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3.xml" ContentType="application/vnd.openxmlformats-officedocument.drawingml.chart+xml"/>
  <Override PartName="/word/theme/themeOverride11.xml" ContentType="application/vnd.openxmlformats-officedocument.themeOverride+xml"/>
  <Override PartName="/word/charts/chart14.xml" ContentType="application/vnd.openxmlformats-officedocument.drawingml.chart+xml"/>
  <Override PartName="/word/theme/themeOverride12.xml" ContentType="application/vnd.openxmlformats-officedocument.themeOverride+xml"/>
  <Override PartName="/word/charts/chart15.xml" ContentType="application/vnd.openxmlformats-officedocument.drawingml.chart+xml"/>
  <Override PartName="/word/theme/themeOverride13.xml" ContentType="application/vnd.openxmlformats-officedocument.themeOverride+xml"/>
  <Override PartName="/word/charts/chart16.xml" ContentType="application/vnd.openxmlformats-officedocument.drawingml.chart+xml"/>
  <Override PartName="/word/theme/themeOverride14.xml" ContentType="application/vnd.openxmlformats-officedocument.themeOverride+xml"/>
  <Override PartName="/word/charts/chart17.xml" ContentType="application/vnd.openxmlformats-officedocument.drawingml.chart+xml"/>
  <Override PartName="/word/theme/themeOverride15.xml" ContentType="application/vnd.openxmlformats-officedocument.themeOverride+xml"/>
  <Override PartName="/word/charts/chart18.xml" ContentType="application/vnd.openxmlformats-officedocument.drawingml.chart+xml"/>
  <Override PartName="/word/theme/themeOverride16.xml" ContentType="application/vnd.openxmlformats-officedocument.themeOverride+xml"/>
  <Override PartName="/word/charts/chart19.xml" ContentType="application/vnd.openxmlformats-officedocument.drawingml.chart+xml"/>
  <Override PartName="/word/theme/themeOverride17.xml" ContentType="application/vnd.openxmlformats-officedocument.themeOverride+xml"/>
  <Override PartName="/word/charts/chart20.xml" ContentType="application/vnd.openxmlformats-officedocument.drawingml.chart+xml"/>
  <Override PartName="/word/theme/themeOverride18.xml" ContentType="application/vnd.openxmlformats-officedocument.themeOverride+xml"/>
  <Override PartName="/word/charts/chart21.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22.xml" ContentType="application/vnd.openxmlformats-officedocument.drawingml.chart+xml"/>
  <Override PartName="/word/theme/themeOverride19.xml" ContentType="application/vnd.openxmlformats-officedocument.themeOverride+xml"/>
  <Override PartName="/word/charts/chart23.xml" ContentType="application/vnd.openxmlformats-officedocument.drawingml.chart+xml"/>
  <Override PartName="/word/theme/themeOverride20.xml" ContentType="application/vnd.openxmlformats-officedocument.themeOverride+xml"/>
  <Override PartName="/word/charts/chart24.xml" ContentType="application/vnd.openxmlformats-officedocument.drawingml.chart+xml"/>
  <Override PartName="/word/theme/themeOverride21.xml" ContentType="application/vnd.openxmlformats-officedocument.themeOverride+xml"/>
  <Override PartName="/word/charts/chart25.xml" ContentType="application/vnd.openxmlformats-officedocument.drawingml.chart+xml"/>
  <Override PartName="/word/theme/themeOverride22.xml" ContentType="application/vnd.openxmlformats-officedocument.themeOverride+xml"/>
  <Override PartName="/word/charts/chart26.xml" ContentType="application/vnd.openxmlformats-officedocument.drawingml.chart+xml"/>
  <Override PartName="/word/theme/themeOverride23.xml" ContentType="application/vnd.openxmlformats-officedocument.themeOverride+xml"/>
  <Override PartName="/word/charts/chart27.xml" ContentType="application/vnd.openxmlformats-officedocument.drawingml.chart+xml"/>
  <Override PartName="/word/theme/themeOverride24.xml" ContentType="application/vnd.openxmlformats-officedocument.themeOverride+xml"/>
  <Override PartName="/word/charts/chart28.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29.xml" ContentType="application/vnd.openxmlformats-officedocument.drawingml.chart+xml"/>
  <Override PartName="/word/theme/themeOverride25.xml" ContentType="application/vnd.openxmlformats-officedocument.themeOverride+xml"/>
  <Override PartName="/word/charts/chart30.xml" ContentType="application/vnd.openxmlformats-officedocument.drawingml.chart+xml"/>
  <Override PartName="/word/theme/themeOverride26.xml" ContentType="application/vnd.openxmlformats-officedocument.themeOverride+xml"/>
  <Override PartName="/word/charts/chart31.xml" ContentType="application/vnd.openxmlformats-officedocument.drawingml.chart+xml"/>
  <Override PartName="/word/theme/themeOverride27.xml" ContentType="application/vnd.openxmlformats-officedocument.themeOverride+xml"/>
  <Override PartName="/word/charts/chart32.xml" ContentType="application/vnd.openxmlformats-officedocument.drawingml.chart+xml"/>
  <Override PartName="/word/theme/themeOverride28.xml" ContentType="application/vnd.openxmlformats-officedocument.themeOverride+xml"/>
  <Override PartName="/word/charts/chart33.xml" ContentType="application/vnd.openxmlformats-officedocument.drawingml.chart+xml"/>
  <Override PartName="/word/theme/themeOverride29.xml" ContentType="application/vnd.openxmlformats-officedocument.themeOverride+xml"/>
  <Override PartName="/word/charts/chart34.xml" ContentType="application/vnd.openxmlformats-officedocument.drawingml.chart+xml"/>
  <Override PartName="/word/theme/themeOverride30.xml" ContentType="application/vnd.openxmlformats-officedocument.themeOverride+xml"/>
  <Override PartName="/word/charts/chart35.xml" ContentType="application/vnd.openxmlformats-officedocument.drawingml.chart+xml"/>
  <Override PartName="/word/theme/themeOverride31.xml" ContentType="application/vnd.openxmlformats-officedocument.themeOverride+xml"/>
  <Override PartName="/word/charts/chart36.xml" ContentType="application/vnd.openxmlformats-officedocument.drawingml.chart+xml"/>
  <Override PartName="/word/theme/themeOverride32.xml" ContentType="application/vnd.openxmlformats-officedocument.themeOverride+xml"/>
  <Override PartName="/word/charts/chart37.xml" ContentType="application/vnd.openxmlformats-officedocument.drawingml.chart+xml"/>
  <Override PartName="/word/theme/themeOverride33.xml" ContentType="application/vnd.openxmlformats-officedocument.themeOverride+xml"/>
  <Override PartName="/word/charts/chart38.xml" ContentType="application/vnd.openxmlformats-officedocument.drawingml.chart+xml"/>
  <Override PartName="/word/theme/themeOverride3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CD9378" w14:textId="0B34414A" w:rsidR="0092465F" w:rsidRPr="008D46C8" w:rsidRDefault="00D60725" w:rsidP="008D46C8">
      <w:pPr>
        <w:spacing w:before="20" w:after="20" w:line="240" w:lineRule="auto"/>
        <w:ind w:right="-1"/>
        <w:jc w:val="center"/>
        <w:rPr>
          <w:rFonts w:ascii="Times New Roman" w:hAnsi="Times New Roman" w:cs="Times New Roman"/>
          <w:color w:val="000000" w:themeColor="text1"/>
          <w:sz w:val="28"/>
          <w:szCs w:val="28"/>
          <w:lang w:val="kk-KZ"/>
        </w:rPr>
      </w:pPr>
      <w:bookmarkStart w:id="0" w:name="_Hlk231765285"/>
      <w:bookmarkEnd w:id="0"/>
      <w:r>
        <w:rPr>
          <w:rFonts w:ascii="Times New Roman" w:hAnsi="Times New Roman" w:cs="Times New Roman"/>
          <w:noProof/>
          <w:color w:val="000000" w:themeColor="text1"/>
          <w:sz w:val="28"/>
          <w:szCs w:val="28"/>
          <w:lang w:val="kk-KZ"/>
        </w:rPr>
        <w:t xml:space="preserve">  </w:t>
      </w:r>
      <w:r w:rsidR="000F7137" w:rsidRPr="008D46C8">
        <w:rPr>
          <w:rFonts w:ascii="Times New Roman" w:hAnsi="Times New Roman" w:cs="Times New Roman"/>
          <w:noProof/>
          <w:color w:val="000000" w:themeColor="text1"/>
          <w:sz w:val="28"/>
          <w:szCs w:val="28"/>
          <w:lang w:val="kk-KZ"/>
        </w:rPr>
        <w:t xml:space="preserve">Абай атындағы </w:t>
      </w:r>
      <w:r w:rsidR="00C56090" w:rsidRPr="008D46C8">
        <w:rPr>
          <w:rFonts w:ascii="Times New Roman" w:hAnsi="Times New Roman" w:cs="Times New Roman"/>
          <w:noProof/>
          <w:color w:val="000000" w:themeColor="text1"/>
          <w:sz w:val="28"/>
          <w:szCs w:val="28"/>
          <w:lang w:val="kk-KZ"/>
        </w:rPr>
        <w:t>Қ</w:t>
      </w:r>
      <w:r w:rsidR="000F7137" w:rsidRPr="008D46C8">
        <w:rPr>
          <w:rFonts w:ascii="Times New Roman" w:hAnsi="Times New Roman" w:cs="Times New Roman"/>
          <w:noProof/>
          <w:color w:val="000000" w:themeColor="text1"/>
          <w:sz w:val="28"/>
          <w:szCs w:val="28"/>
          <w:lang w:val="kk-KZ"/>
        </w:rPr>
        <w:t>азақ ұлттық педагогикалық университеті</w:t>
      </w:r>
    </w:p>
    <w:p w14:paraId="3ACF3696" w14:textId="77777777" w:rsidR="00C36807" w:rsidRPr="008D46C8" w:rsidRDefault="00C36807"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5BEC3F10" w14:textId="77777777" w:rsidR="000448B3" w:rsidRPr="008D46C8" w:rsidRDefault="000448B3"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27EAA426" w14:textId="06022962" w:rsidR="0092465F" w:rsidRPr="008D46C8" w:rsidRDefault="000F7137" w:rsidP="008D46C8">
      <w:pPr>
        <w:spacing w:before="20" w:after="20" w:line="240" w:lineRule="auto"/>
        <w:ind w:right="-1" w:firstLine="426"/>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ӘО</w:t>
      </w:r>
      <w:r w:rsidR="00DA716F" w:rsidRPr="008D46C8">
        <w:rPr>
          <w:rFonts w:ascii="Times New Roman" w:hAnsi="Times New Roman" w:cs="Times New Roman"/>
          <w:color w:val="000000" w:themeColor="text1"/>
          <w:sz w:val="28"/>
          <w:szCs w:val="28"/>
          <w:lang w:val="kk-KZ"/>
        </w:rPr>
        <w:t>Ж</w:t>
      </w:r>
      <w:r w:rsidRPr="008D46C8">
        <w:rPr>
          <w:rFonts w:ascii="Times New Roman" w:hAnsi="Times New Roman" w:cs="Times New Roman"/>
          <w:color w:val="000000" w:themeColor="text1"/>
          <w:sz w:val="28"/>
          <w:szCs w:val="28"/>
          <w:lang w:val="kk-KZ"/>
        </w:rPr>
        <w:t>:</w:t>
      </w:r>
      <w:r w:rsidR="00B90149" w:rsidRPr="008D46C8">
        <w:rPr>
          <w:rFonts w:ascii="Times New Roman" w:hAnsi="Times New Roman" w:cs="Times New Roman"/>
          <w:color w:val="000000" w:themeColor="text1"/>
          <w:sz w:val="28"/>
          <w:szCs w:val="28"/>
          <w:lang w:val="kk-KZ"/>
        </w:rPr>
        <w:t xml:space="preserve"> 159.9:796</w:t>
      </w:r>
      <w:r w:rsidRPr="008D46C8">
        <w:rPr>
          <w:rFonts w:ascii="Times New Roman" w:hAnsi="Times New Roman" w:cs="Times New Roman"/>
          <w:color w:val="000000" w:themeColor="text1"/>
          <w:sz w:val="28"/>
          <w:szCs w:val="28"/>
          <w:lang w:val="kk-KZ"/>
        </w:rPr>
        <w:t xml:space="preserve">                                                  </w:t>
      </w:r>
      <w:r w:rsidR="000448B3" w:rsidRPr="008D46C8">
        <w:rPr>
          <w:rFonts w:ascii="Times New Roman" w:hAnsi="Times New Roman" w:cs="Times New Roman"/>
          <w:color w:val="000000" w:themeColor="text1"/>
          <w:sz w:val="28"/>
          <w:szCs w:val="28"/>
          <w:lang w:val="kk-KZ"/>
        </w:rPr>
        <w:t xml:space="preserve">          </w:t>
      </w:r>
      <w:r w:rsidR="00CB4AC6" w:rsidRPr="008D46C8">
        <w:rPr>
          <w:rFonts w:ascii="Times New Roman" w:hAnsi="Times New Roman" w:cs="Times New Roman"/>
          <w:color w:val="000000" w:themeColor="text1"/>
          <w:sz w:val="28"/>
          <w:szCs w:val="28"/>
          <w:lang w:val="kk-KZ"/>
        </w:rPr>
        <w:t xml:space="preserve">Қолжазба </w:t>
      </w:r>
      <w:r w:rsidRPr="008D46C8">
        <w:rPr>
          <w:rFonts w:ascii="Times New Roman" w:hAnsi="Times New Roman" w:cs="Times New Roman"/>
          <w:color w:val="000000" w:themeColor="text1"/>
          <w:sz w:val="28"/>
          <w:szCs w:val="28"/>
          <w:lang w:val="kk-KZ"/>
        </w:rPr>
        <w:t>құқығында</w:t>
      </w:r>
    </w:p>
    <w:p w14:paraId="6FA8044B" w14:textId="77777777" w:rsidR="0092465F" w:rsidRPr="008D46C8" w:rsidRDefault="0092465F"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1BB99DD2" w14:textId="77777777" w:rsidR="0092465F" w:rsidRPr="008D46C8" w:rsidRDefault="0092465F"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3AE83C68" w14:textId="77777777" w:rsidR="0092465F" w:rsidRPr="008D46C8" w:rsidRDefault="0092465F"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7A6247AE" w14:textId="77777777" w:rsidR="0092465F" w:rsidRPr="008D46C8" w:rsidRDefault="0092465F"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140B4930" w14:textId="77777777" w:rsidR="00DA716F" w:rsidRPr="008D46C8" w:rsidRDefault="00DA716F"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4960E0C7" w14:textId="77777777" w:rsidR="00DA716F" w:rsidRPr="008D46C8" w:rsidRDefault="00DA716F"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2764DF9D" w14:textId="08B86724" w:rsidR="0092465F" w:rsidRPr="008D46C8" w:rsidRDefault="00E376AF" w:rsidP="008D46C8">
      <w:pPr>
        <w:spacing w:before="20" w:after="20" w:line="240" w:lineRule="auto"/>
        <w:ind w:right="567"/>
        <w:jc w:val="center"/>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t xml:space="preserve">       </w:t>
      </w:r>
      <w:r w:rsidR="000F7137" w:rsidRPr="008D46C8">
        <w:rPr>
          <w:rFonts w:ascii="Times New Roman" w:hAnsi="Times New Roman" w:cs="Times New Roman"/>
          <w:b/>
          <w:color w:val="000000" w:themeColor="text1"/>
          <w:sz w:val="28"/>
          <w:szCs w:val="28"/>
          <w:lang w:val="kk-KZ"/>
        </w:rPr>
        <w:t>ҚОЖАН АЛТЫНАЙ МУРАТҚЫЗЫ</w:t>
      </w:r>
    </w:p>
    <w:p w14:paraId="63E3582F" w14:textId="77777777" w:rsidR="0092465F" w:rsidRPr="008D46C8" w:rsidRDefault="0092465F" w:rsidP="008D46C8">
      <w:pPr>
        <w:spacing w:before="20" w:after="20" w:line="240" w:lineRule="auto"/>
        <w:ind w:right="567"/>
        <w:jc w:val="both"/>
        <w:rPr>
          <w:rFonts w:ascii="Times New Roman" w:hAnsi="Times New Roman" w:cs="Times New Roman"/>
          <w:color w:val="000000" w:themeColor="text1"/>
          <w:sz w:val="28"/>
          <w:szCs w:val="28"/>
          <w:lang w:val="kk-KZ"/>
        </w:rPr>
      </w:pPr>
    </w:p>
    <w:p w14:paraId="23BAEE39" w14:textId="77777777" w:rsidR="0092465F" w:rsidRPr="008D46C8" w:rsidRDefault="0092465F" w:rsidP="008D46C8">
      <w:pPr>
        <w:spacing w:before="20" w:after="20" w:line="240" w:lineRule="auto"/>
        <w:ind w:right="567"/>
        <w:jc w:val="both"/>
        <w:rPr>
          <w:rFonts w:ascii="Times New Roman" w:hAnsi="Times New Roman" w:cs="Times New Roman"/>
          <w:color w:val="000000" w:themeColor="text1"/>
          <w:sz w:val="28"/>
          <w:szCs w:val="28"/>
          <w:lang w:val="kk-KZ"/>
        </w:rPr>
      </w:pPr>
    </w:p>
    <w:p w14:paraId="73FDEB8B" w14:textId="77777777" w:rsidR="000448B3" w:rsidRPr="008D46C8" w:rsidRDefault="000448B3" w:rsidP="008D46C8">
      <w:pPr>
        <w:spacing w:before="20" w:after="20" w:line="240" w:lineRule="auto"/>
        <w:ind w:right="567"/>
        <w:jc w:val="both"/>
        <w:rPr>
          <w:rFonts w:ascii="Times New Roman" w:hAnsi="Times New Roman" w:cs="Times New Roman"/>
          <w:color w:val="000000" w:themeColor="text1"/>
          <w:sz w:val="28"/>
          <w:szCs w:val="28"/>
          <w:lang w:val="kk-KZ"/>
        </w:rPr>
      </w:pPr>
    </w:p>
    <w:p w14:paraId="01A1CDAC" w14:textId="2F17ABE6" w:rsidR="006B5FAB" w:rsidRPr="008D46C8" w:rsidRDefault="000F7137" w:rsidP="008D46C8">
      <w:pPr>
        <w:spacing w:after="0" w:line="240" w:lineRule="auto"/>
        <w:jc w:val="center"/>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t>Стресс</w:t>
      </w:r>
      <w:r w:rsidR="00842DC8" w:rsidRPr="008D46C8">
        <w:rPr>
          <w:rFonts w:ascii="Times New Roman" w:hAnsi="Times New Roman" w:cs="Times New Roman"/>
          <w:b/>
          <w:color w:val="000000" w:themeColor="text1"/>
          <w:sz w:val="28"/>
          <w:szCs w:val="28"/>
          <w:lang w:val="kk-KZ"/>
        </w:rPr>
        <w:t xml:space="preserve">тік </w:t>
      </w:r>
      <w:r w:rsidRPr="008D46C8">
        <w:rPr>
          <w:rFonts w:ascii="Times New Roman" w:hAnsi="Times New Roman" w:cs="Times New Roman"/>
          <w:b/>
          <w:color w:val="000000" w:themeColor="text1"/>
          <w:sz w:val="28"/>
          <w:szCs w:val="28"/>
          <w:lang w:val="kk-KZ"/>
        </w:rPr>
        <w:t>факторларға психологиялық төзімділікті қалыптастыру</w:t>
      </w:r>
      <w:r w:rsidR="0092465F" w:rsidRPr="008D46C8">
        <w:rPr>
          <w:rFonts w:ascii="Times New Roman" w:hAnsi="Times New Roman" w:cs="Times New Roman"/>
          <w:b/>
          <w:color w:val="000000" w:themeColor="text1"/>
          <w:sz w:val="28"/>
          <w:szCs w:val="28"/>
          <w:lang w:val="kk-KZ"/>
        </w:rPr>
        <w:t xml:space="preserve"> </w:t>
      </w:r>
    </w:p>
    <w:p w14:paraId="3EC44F58" w14:textId="7EFE6CD3" w:rsidR="0092465F" w:rsidRPr="008D46C8" w:rsidRDefault="0092465F" w:rsidP="008D46C8">
      <w:pPr>
        <w:spacing w:after="0" w:line="240" w:lineRule="auto"/>
        <w:jc w:val="center"/>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t>(спортшыларды дайындау мысалында)</w:t>
      </w:r>
    </w:p>
    <w:p w14:paraId="098B3CD6" w14:textId="77777777" w:rsidR="00C36807" w:rsidRPr="008D46C8" w:rsidRDefault="00C36807" w:rsidP="008D46C8">
      <w:pPr>
        <w:spacing w:after="0" w:line="240" w:lineRule="auto"/>
        <w:jc w:val="both"/>
        <w:rPr>
          <w:rFonts w:ascii="Times New Roman" w:hAnsi="Times New Roman" w:cs="Times New Roman"/>
          <w:color w:val="000000" w:themeColor="text1"/>
          <w:sz w:val="28"/>
          <w:szCs w:val="28"/>
          <w:lang w:val="kk-KZ"/>
        </w:rPr>
      </w:pPr>
    </w:p>
    <w:p w14:paraId="3C2DB01A" w14:textId="77777777" w:rsidR="000448B3" w:rsidRPr="008D46C8" w:rsidRDefault="000448B3" w:rsidP="008D46C8">
      <w:pPr>
        <w:spacing w:after="0" w:line="240" w:lineRule="auto"/>
        <w:jc w:val="both"/>
        <w:rPr>
          <w:rFonts w:ascii="Times New Roman" w:hAnsi="Times New Roman" w:cs="Times New Roman"/>
          <w:color w:val="000000" w:themeColor="text1"/>
          <w:sz w:val="28"/>
          <w:szCs w:val="28"/>
          <w:lang w:val="kk-KZ"/>
        </w:rPr>
      </w:pPr>
    </w:p>
    <w:p w14:paraId="57E05542" w14:textId="77777777" w:rsidR="000448B3" w:rsidRPr="008D46C8" w:rsidRDefault="000448B3" w:rsidP="008D46C8">
      <w:pPr>
        <w:spacing w:after="0" w:line="240" w:lineRule="auto"/>
        <w:jc w:val="both"/>
        <w:rPr>
          <w:rFonts w:ascii="Times New Roman" w:hAnsi="Times New Roman" w:cs="Times New Roman"/>
          <w:color w:val="000000" w:themeColor="text1"/>
          <w:sz w:val="28"/>
          <w:szCs w:val="28"/>
          <w:lang w:val="kk-KZ"/>
        </w:rPr>
      </w:pPr>
    </w:p>
    <w:p w14:paraId="3C3C93D0" w14:textId="11B2C0E8" w:rsidR="000F7137" w:rsidRPr="008D46C8" w:rsidRDefault="000F7137" w:rsidP="008D46C8">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8D03117 – Клиникалық және әлеуметтік психология </w:t>
      </w:r>
    </w:p>
    <w:p w14:paraId="42BF2B60" w14:textId="77777777" w:rsidR="000448B3" w:rsidRPr="008D46C8" w:rsidRDefault="000448B3" w:rsidP="008D46C8">
      <w:pPr>
        <w:spacing w:after="0" w:line="240" w:lineRule="auto"/>
        <w:jc w:val="center"/>
        <w:rPr>
          <w:rFonts w:ascii="Times New Roman" w:hAnsi="Times New Roman" w:cs="Times New Roman"/>
          <w:color w:val="000000" w:themeColor="text1"/>
          <w:sz w:val="28"/>
          <w:szCs w:val="28"/>
          <w:lang w:val="kk-KZ"/>
        </w:rPr>
      </w:pPr>
    </w:p>
    <w:p w14:paraId="1E3D139F" w14:textId="77777777" w:rsidR="000448B3" w:rsidRPr="008D46C8" w:rsidRDefault="000448B3" w:rsidP="008D46C8">
      <w:pPr>
        <w:spacing w:after="0" w:line="240" w:lineRule="auto"/>
        <w:jc w:val="center"/>
        <w:rPr>
          <w:rFonts w:ascii="Times New Roman" w:hAnsi="Times New Roman" w:cs="Times New Roman"/>
          <w:color w:val="000000" w:themeColor="text1"/>
          <w:sz w:val="28"/>
          <w:szCs w:val="28"/>
          <w:lang w:val="kk-KZ"/>
        </w:rPr>
      </w:pPr>
    </w:p>
    <w:p w14:paraId="6770D409" w14:textId="77777777" w:rsidR="000448B3" w:rsidRPr="008D46C8" w:rsidRDefault="000448B3" w:rsidP="008D46C8">
      <w:pPr>
        <w:spacing w:after="0" w:line="240" w:lineRule="auto"/>
        <w:jc w:val="center"/>
        <w:rPr>
          <w:rFonts w:ascii="Times New Roman" w:hAnsi="Times New Roman" w:cs="Times New Roman"/>
          <w:color w:val="000000" w:themeColor="text1"/>
          <w:sz w:val="28"/>
          <w:szCs w:val="28"/>
          <w:lang w:val="kk-KZ"/>
        </w:rPr>
      </w:pPr>
    </w:p>
    <w:p w14:paraId="49A1CCC9" w14:textId="25597312" w:rsidR="00C36807" w:rsidRPr="008D46C8" w:rsidRDefault="000F7137" w:rsidP="008D46C8">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Философия </w:t>
      </w:r>
      <w:r w:rsidR="00E376AF"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докторы (PhD) </w:t>
      </w:r>
    </w:p>
    <w:p w14:paraId="49DC1EDA" w14:textId="5F3A269D" w:rsidR="0092465F" w:rsidRPr="008D46C8" w:rsidRDefault="000F7137" w:rsidP="008D46C8">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дәрежесін алу үшін дайындалған диссертация</w:t>
      </w:r>
    </w:p>
    <w:p w14:paraId="1C986BB6" w14:textId="77777777" w:rsidR="0092465F" w:rsidRPr="008D46C8" w:rsidRDefault="0092465F" w:rsidP="008D46C8">
      <w:pPr>
        <w:spacing w:after="0" w:line="240" w:lineRule="auto"/>
        <w:jc w:val="both"/>
        <w:rPr>
          <w:rFonts w:ascii="Times New Roman" w:hAnsi="Times New Roman" w:cs="Times New Roman"/>
          <w:color w:val="000000" w:themeColor="text1"/>
          <w:sz w:val="28"/>
          <w:szCs w:val="28"/>
          <w:lang w:val="kk-KZ"/>
        </w:rPr>
      </w:pPr>
    </w:p>
    <w:p w14:paraId="59C8027E" w14:textId="77777777" w:rsidR="0092465F" w:rsidRPr="008D46C8" w:rsidRDefault="0092465F" w:rsidP="008D46C8">
      <w:pPr>
        <w:spacing w:after="0" w:line="240" w:lineRule="auto"/>
        <w:ind w:firstLine="567"/>
        <w:jc w:val="both"/>
        <w:rPr>
          <w:rFonts w:ascii="Times New Roman" w:hAnsi="Times New Roman" w:cs="Times New Roman"/>
          <w:color w:val="000000" w:themeColor="text1"/>
          <w:sz w:val="28"/>
          <w:szCs w:val="28"/>
          <w:lang w:val="kk-KZ"/>
        </w:rPr>
      </w:pPr>
    </w:p>
    <w:p w14:paraId="4A74B910" w14:textId="77777777" w:rsidR="000448B3" w:rsidRPr="008D46C8" w:rsidRDefault="000448B3" w:rsidP="008D46C8">
      <w:pPr>
        <w:spacing w:after="0" w:line="240" w:lineRule="auto"/>
        <w:ind w:firstLine="567"/>
        <w:jc w:val="both"/>
        <w:rPr>
          <w:rFonts w:ascii="Times New Roman" w:hAnsi="Times New Roman" w:cs="Times New Roman"/>
          <w:color w:val="000000" w:themeColor="text1"/>
          <w:sz w:val="28"/>
          <w:szCs w:val="28"/>
          <w:lang w:val="kk-KZ"/>
        </w:rPr>
      </w:pPr>
    </w:p>
    <w:p w14:paraId="67ABAD6B" w14:textId="77777777" w:rsidR="00E376AF" w:rsidRPr="008D46C8" w:rsidRDefault="00E376AF" w:rsidP="008D46C8">
      <w:pPr>
        <w:spacing w:after="0" w:line="240" w:lineRule="auto"/>
        <w:ind w:firstLine="567"/>
        <w:jc w:val="both"/>
        <w:rPr>
          <w:rFonts w:ascii="Times New Roman" w:hAnsi="Times New Roman" w:cs="Times New Roman"/>
          <w:color w:val="000000" w:themeColor="text1"/>
          <w:sz w:val="28"/>
          <w:szCs w:val="28"/>
          <w:lang w:val="kk-KZ"/>
        </w:rPr>
      </w:pPr>
    </w:p>
    <w:p w14:paraId="4028B893" w14:textId="55BA3DF2" w:rsidR="000F7137" w:rsidRPr="008D46C8" w:rsidRDefault="000F7137" w:rsidP="008D46C8">
      <w:pPr>
        <w:spacing w:after="0" w:line="240" w:lineRule="auto"/>
        <w:ind w:firstLine="5812"/>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Отандық ғылыми кеңесші</w:t>
      </w:r>
      <w:r w:rsidR="00552981" w:rsidRPr="008D46C8">
        <w:rPr>
          <w:rFonts w:ascii="Times New Roman" w:hAnsi="Times New Roman" w:cs="Times New Roman"/>
          <w:color w:val="000000" w:themeColor="text1"/>
          <w:sz w:val="28"/>
          <w:szCs w:val="28"/>
          <w:lang w:val="kk-KZ"/>
        </w:rPr>
        <w:t>:</w:t>
      </w:r>
    </w:p>
    <w:p w14:paraId="11D9DFFA" w14:textId="51BCDEC0" w:rsidR="000F7137" w:rsidRPr="008D46C8" w:rsidRDefault="00C36807" w:rsidP="008D46C8">
      <w:pPr>
        <w:spacing w:after="0" w:line="240" w:lineRule="auto"/>
        <w:ind w:firstLine="5812"/>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психол</w:t>
      </w:r>
      <w:r w:rsidR="00552981" w:rsidRPr="008D46C8">
        <w:rPr>
          <w:rFonts w:ascii="Times New Roman" w:hAnsi="Times New Roman" w:cs="Times New Roman"/>
          <w:color w:val="000000" w:themeColor="text1"/>
          <w:sz w:val="28"/>
          <w:szCs w:val="28"/>
          <w:lang w:val="kk-KZ"/>
        </w:rPr>
        <w:t>ог</w:t>
      </w:r>
      <w:r w:rsidRPr="008D46C8">
        <w:rPr>
          <w:rFonts w:ascii="Times New Roman" w:hAnsi="Times New Roman" w:cs="Times New Roman"/>
          <w:color w:val="000000" w:themeColor="text1"/>
          <w:sz w:val="28"/>
          <w:szCs w:val="28"/>
          <w:lang w:val="kk-KZ"/>
        </w:rPr>
        <w:t>. ғыл</w:t>
      </w:r>
      <w:r w:rsidR="00552981" w:rsidRPr="008D46C8">
        <w:rPr>
          <w:rFonts w:ascii="Times New Roman" w:hAnsi="Times New Roman" w:cs="Times New Roman"/>
          <w:color w:val="000000" w:themeColor="text1"/>
          <w:sz w:val="28"/>
          <w:szCs w:val="28"/>
          <w:lang w:val="kk-KZ"/>
        </w:rPr>
        <w:t>ым</w:t>
      </w:r>
      <w:r w:rsidRPr="008D46C8">
        <w:rPr>
          <w:rFonts w:ascii="Times New Roman" w:hAnsi="Times New Roman" w:cs="Times New Roman"/>
          <w:color w:val="000000" w:themeColor="text1"/>
          <w:sz w:val="28"/>
          <w:szCs w:val="28"/>
          <w:lang w:val="kk-KZ"/>
        </w:rPr>
        <w:t>. док., проф.</w:t>
      </w:r>
    </w:p>
    <w:p w14:paraId="5DD85B99" w14:textId="704F4BB4" w:rsidR="000F7137" w:rsidRPr="008D46C8" w:rsidRDefault="000F7137" w:rsidP="008D46C8">
      <w:pPr>
        <w:spacing w:after="0" w:line="240" w:lineRule="auto"/>
        <w:ind w:firstLine="5812"/>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Тапалова О.Б. </w:t>
      </w:r>
    </w:p>
    <w:p w14:paraId="1966379D" w14:textId="77777777" w:rsidR="00593ED4" w:rsidRPr="008D46C8" w:rsidRDefault="00593ED4" w:rsidP="008D46C8">
      <w:pPr>
        <w:spacing w:after="0" w:line="240" w:lineRule="auto"/>
        <w:ind w:firstLine="5812"/>
        <w:rPr>
          <w:rFonts w:ascii="Times New Roman" w:hAnsi="Times New Roman" w:cs="Times New Roman"/>
          <w:color w:val="000000" w:themeColor="text1"/>
          <w:sz w:val="28"/>
          <w:szCs w:val="28"/>
          <w:lang w:val="kk-KZ"/>
        </w:rPr>
      </w:pPr>
    </w:p>
    <w:p w14:paraId="2DFB7161" w14:textId="64E750B7" w:rsidR="000F7137" w:rsidRPr="008D46C8" w:rsidRDefault="000F7137" w:rsidP="008D46C8">
      <w:pPr>
        <w:spacing w:after="0" w:line="240" w:lineRule="auto"/>
        <w:ind w:firstLine="5812"/>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Шетелдік ғылыми кеңесші</w:t>
      </w:r>
      <w:r w:rsidR="00552981" w:rsidRPr="008D46C8">
        <w:rPr>
          <w:rFonts w:ascii="Times New Roman" w:hAnsi="Times New Roman" w:cs="Times New Roman"/>
          <w:color w:val="000000" w:themeColor="text1"/>
          <w:sz w:val="28"/>
          <w:szCs w:val="28"/>
          <w:lang w:val="kk-KZ"/>
        </w:rPr>
        <w:t>:</w:t>
      </w:r>
    </w:p>
    <w:p w14:paraId="0D0CA94A" w14:textId="0A5B0FFF" w:rsidR="000F7137" w:rsidRPr="008D46C8" w:rsidRDefault="00593ED4" w:rsidP="008D46C8">
      <w:pPr>
        <w:spacing w:after="0" w:line="240" w:lineRule="auto"/>
        <w:ind w:firstLine="5812"/>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PhD, </w:t>
      </w:r>
      <w:r w:rsidR="00C36807" w:rsidRPr="008D46C8">
        <w:rPr>
          <w:rFonts w:ascii="Times New Roman" w:hAnsi="Times New Roman" w:cs="Times New Roman"/>
          <w:color w:val="000000" w:themeColor="text1"/>
          <w:sz w:val="28"/>
          <w:szCs w:val="28"/>
          <w:lang w:val="kk-KZ"/>
        </w:rPr>
        <w:t xml:space="preserve">проф. </w:t>
      </w:r>
      <w:r w:rsidR="000F7137" w:rsidRPr="008D46C8">
        <w:rPr>
          <w:rFonts w:ascii="Times New Roman" w:hAnsi="Times New Roman" w:cs="Times New Roman"/>
          <w:color w:val="000000" w:themeColor="text1"/>
          <w:sz w:val="28"/>
          <w:szCs w:val="28"/>
          <w:lang w:val="kk-KZ"/>
        </w:rPr>
        <w:t xml:space="preserve">Джаббарова Лала, </w:t>
      </w:r>
    </w:p>
    <w:p w14:paraId="60F53523" w14:textId="325B229F" w:rsidR="000F7137" w:rsidRPr="008D46C8" w:rsidRDefault="000F7137" w:rsidP="008D46C8">
      <w:pPr>
        <w:spacing w:after="0" w:line="240" w:lineRule="auto"/>
        <w:ind w:firstLine="5812"/>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Баку мемлекеттік университеті</w:t>
      </w:r>
    </w:p>
    <w:p w14:paraId="1768AF42" w14:textId="081B2D5C" w:rsidR="00511129" w:rsidRPr="008D46C8" w:rsidRDefault="000F7137" w:rsidP="008D46C8">
      <w:pPr>
        <w:spacing w:after="0" w:line="240" w:lineRule="auto"/>
        <w:ind w:firstLine="5812"/>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Азербайжан</w:t>
      </w:r>
    </w:p>
    <w:p w14:paraId="7E98DF84" w14:textId="0F940F33" w:rsidR="00C3175B" w:rsidRPr="008D46C8" w:rsidRDefault="00C3175B" w:rsidP="008D46C8">
      <w:pPr>
        <w:spacing w:after="0" w:line="240" w:lineRule="auto"/>
        <w:jc w:val="both"/>
        <w:rPr>
          <w:rFonts w:ascii="Times New Roman" w:hAnsi="Times New Roman" w:cs="Times New Roman"/>
          <w:color w:val="000000" w:themeColor="text1"/>
          <w:sz w:val="28"/>
          <w:szCs w:val="28"/>
          <w:lang w:val="kk-KZ"/>
        </w:rPr>
      </w:pPr>
    </w:p>
    <w:p w14:paraId="7966777B" w14:textId="2C4DC79E" w:rsidR="00C3175B" w:rsidRPr="008D46C8" w:rsidRDefault="00C3175B" w:rsidP="008D46C8">
      <w:pPr>
        <w:spacing w:after="0" w:line="240" w:lineRule="auto"/>
        <w:ind w:firstLine="567"/>
        <w:jc w:val="both"/>
        <w:rPr>
          <w:rFonts w:ascii="Times New Roman" w:hAnsi="Times New Roman" w:cs="Times New Roman"/>
          <w:color w:val="000000" w:themeColor="text1"/>
          <w:sz w:val="28"/>
          <w:szCs w:val="28"/>
          <w:lang w:val="kk-KZ"/>
        </w:rPr>
      </w:pPr>
    </w:p>
    <w:p w14:paraId="3EEFB1A5" w14:textId="0C7ED818" w:rsidR="0043404D" w:rsidRPr="008D46C8" w:rsidRDefault="0043404D" w:rsidP="008D46C8">
      <w:pPr>
        <w:spacing w:after="0" w:line="240" w:lineRule="auto"/>
        <w:ind w:firstLine="567"/>
        <w:jc w:val="both"/>
        <w:rPr>
          <w:rFonts w:ascii="Times New Roman" w:hAnsi="Times New Roman" w:cs="Times New Roman"/>
          <w:color w:val="000000" w:themeColor="text1"/>
          <w:sz w:val="28"/>
          <w:szCs w:val="28"/>
          <w:lang w:val="kk-KZ"/>
        </w:rPr>
      </w:pPr>
    </w:p>
    <w:p w14:paraId="0BE74A5D" w14:textId="77777777" w:rsidR="00511129" w:rsidRPr="008D46C8" w:rsidRDefault="00511129" w:rsidP="008D46C8">
      <w:pPr>
        <w:spacing w:after="0" w:line="240" w:lineRule="auto"/>
        <w:ind w:firstLine="567"/>
        <w:jc w:val="both"/>
        <w:rPr>
          <w:rFonts w:ascii="Times New Roman" w:hAnsi="Times New Roman" w:cs="Times New Roman"/>
          <w:color w:val="000000" w:themeColor="text1"/>
          <w:sz w:val="28"/>
          <w:szCs w:val="28"/>
          <w:lang w:val="kk-KZ"/>
        </w:rPr>
      </w:pPr>
    </w:p>
    <w:p w14:paraId="0A53C5FF" w14:textId="00E5FAF9" w:rsidR="0092465F" w:rsidRPr="008D46C8" w:rsidRDefault="000F7137" w:rsidP="008D46C8">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Қазақстан Республикасы</w:t>
      </w:r>
    </w:p>
    <w:p w14:paraId="18309A48" w14:textId="5F911651" w:rsidR="00C3175B" w:rsidRPr="008D46C8" w:rsidRDefault="00C36807" w:rsidP="008D46C8">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sz w:val="28"/>
          <w:szCs w:val="28"/>
          <w:lang w:val="ru-RU" w:eastAsia="ru-RU"/>
        </w:rPr>
        <mc:AlternateContent>
          <mc:Choice Requires="wps">
            <w:drawing>
              <wp:anchor distT="0" distB="0" distL="114300" distR="114300" simplePos="0" relativeHeight="251659264" behindDoc="0" locked="0" layoutInCell="1" allowOverlap="1" wp14:anchorId="44241E2E" wp14:editId="02145936">
                <wp:simplePos x="0" y="0"/>
                <wp:positionH relativeFrom="column">
                  <wp:posOffset>2806065</wp:posOffset>
                </wp:positionH>
                <wp:positionV relativeFrom="paragraph">
                  <wp:posOffset>438785</wp:posOffset>
                </wp:positionV>
                <wp:extent cx="600075" cy="390525"/>
                <wp:effectExtent l="0" t="0" r="28575" b="28575"/>
                <wp:wrapNone/>
                <wp:docPr id="830165013" name="Прямоугольник 1"/>
                <wp:cNvGraphicFramePr/>
                <a:graphic xmlns:a="http://schemas.openxmlformats.org/drawingml/2006/main">
                  <a:graphicData uri="http://schemas.microsoft.com/office/word/2010/wordprocessingShape">
                    <wps:wsp>
                      <wps:cNvSpPr/>
                      <wps:spPr>
                        <a:xfrm>
                          <a:off x="0" y="0"/>
                          <a:ext cx="600075" cy="3905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F3E087" id="Прямоугольник 1" o:spid="_x0000_s1026" style="position:absolute;margin-left:220.95pt;margin-top:34.55pt;width:47.25pt;height:30.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" fillcolor="white [3212]" strokecolor="white [3212]" strokeweight="1pt"/>
            </w:pict>
          </mc:Fallback>
        </mc:AlternateContent>
      </w:r>
      <w:r w:rsidR="00007CAE" w:rsidRPr="008D46C8">
        <w:rPr>
          <w:rFonts w:ascii="Times New Roman" w:hAnsi="Times New Roman" w:cs="Times New Roman"/>
          <w:color w:val="000000" w:themeColor="text1"/>
          <w:sz w:val="28"/>
          <w:szCs w:val="28"/>
          <w:lang w:val="kk-KZ"/>
        </w:rPr>
        <w:t>Алматы, 202</w:t>
      </w:r>
      <w:r w:rsidR="000448B3" w:rsidRPr="008D46C8">
        <w:rPr>
          <w:rFonts w:ascii="Times New Roman" w:hAnsi="Times New Roman" w:cs="Times New Roman"/>
          <w:color w:val="000000" w:themeColor="text1"/>
          <w:sz w:val="28"/>
          <w:szCs w:val="28"/>
          <w:lang w:val="kk-KZ"/>
        </w:rPr>
        <w:t>6</w:t>
      </w:r>
    </w:p>
    <w:p w14:paraId="37A4EA4F" w14:textId="4F30D457" w:rsidR="00105C0C" w:rsidRPr="008D46C8" w:rsidRDefault="00105C0C" w:rsidP="008D46C8">
      <w:pPr>
        <w:spacing w:after="0" w:line="240" w:lineRule="auto"/>
        <w:jc w:val="center"/>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lastRenderedPageBreak/>
        <w:t>МАЗМҰНЫ</w:t>
      </w:r>
    </w:p>
    <w:p w14:paraId="4CBDA50D" w14:textId="77777777" w:rsidR="00105C0C" w:rsidRPr="008D46C8" w:rsidRDefault="00105C0C" w:rsidP="008D46C8">
      <w:pPr>
        <w:spacing w:after="0" w:line="240" w:lineRule="auto"/>
        <w:ind w:firstLine="567"/>
        <w:jc w:val="both"/>
        <w:rPr>
          <w:rFonts w:ascii="Times New Roman" w:hAnsi="Times New Roman" w:cs="Times New Roman"/>
          <w:color w:val="000000" w:themeColor="text1"/>
          <w:sz w:val="28"/>
          <w:szCs w:val="28"/>
          <w:lang w:val="kk-KZ"/>
        </w:rPr>
      </w:pPr>
    </w:p>
    <w:tbl>
      <w:tblPr>
        <w:tblStyle w:val="a3"/>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1"/>
        <w:gridCol w:w="708"/>
      </w:tblGrid>
      <w:tr w:rsidR="008D46C8" w:rsidRPr="008D46C8" w14:paraId="773128F1" w14:textId="77777777" w:rsidTr="004F7D21">
        <w:tc>
          <w:tcPr>
            <w:tcW w:w="8931" w:type="dxa"/>
          </w:tcPr>
          <w:p w14:paraId="010928E9" w14:textId="515003D7" w:rsidR="00C36807" w:rsidRPr="008D46C8" w:rsidRDefault="00C36807" w:rsidP="008D46C8">
            <w:pPr>
              <w:jc w:val="both"/>
              <w:rPr>
                <w:b/>
                <w:bCs/>
                <w:color w:val="000000" w:themeColor="text1"/>
                <w:sz w:val="28"/>
                <w:szCs w:val="28"/>
                <w:lang w:val="kk-KZ"/>
              </w:rPr>
            </w:pPr>
            <w:r w:rsidRPr="008D46C8">
              <w:rPr>
                <w:b/>
                <w:bCs/>
                <w:color w:val="000000" w:themeColor="text1"/>
                <w:sz w:val="28"/>
                <w:szCs w:val="28"/>
                <w:lang w:val="kk-KZ"/>
              </w:rPr>
              <w:t>НОРМАТИВТІК СІЛТЕМЕЛЕР</w:t>
            </w:r>
            <w:r w:rsidR="004F7D21" w:rsidRPr="008D46C8">
              <w:rPr>
                <w:b/>
                <w:bCs/>
                <w:color w:val="000000" w:themeColor="text1"/>
                <w:sz w:val="28"/>
                <w:szCs w:val="28"/>
                <w:lang w:val="kk-KZ"/>
              </w:rPr>
              <w:t>.................................................................</w:t>
            </w:r>
          </w:p>
        </w:tc>
        <w:tc>
          <w:tcPr>
            <w:tcW w:w="708" w:type="dxa"/>
            <w:hideMark/>
          </w:tcPr>
          <w:p w14:paraId="577323CC" w14:textId="77777777" w:rsidR="00C36807" w:rsidRPr="008D46C8" w:rsidRDefault="00C36807" w:rsidP="008D46C8">
            <w:pPr>
              <w:jc w:val="center"/>
              <w:rPr>
                <w:color w:val="000000" w:themeColor="text1"/>
                <w:sz w:val="28"/>
                <w:szCs w:val="28"/>
                <w:lang w:val="kk-KZ"/>
              </w:rPr>
            </w:pPr>
            <w:r w:rsidRPr="008D46C8">
              <w:rPr>
                <w:color w:val="000000" w:themeColor="text1"/>
                <w:sz w:val="28"/>
                <w:szCs w:val="28"/>
                <w:lang w:val="kk-KZ"/>
              </w:rPr>
              <w:t>3</w:t>
            </w:r>
          </w:p>
        </w:tc>
      </w:tr>
      <w:tr w:rsidR="008D46C8" w:rsidRPr="008D46C8" w14:paraId="4D8742AB" w14:textId="77777777" w:rsidTr="004F7D21">
        <w:tc>
          <w:tcPr>
            <w:tcW w:w="8931" w:type="dxa"/>
          </w:tcPr>
          <w:p w14:paraId="7C3C4834" w14:textId="0A8B16F7" w:rsidR="00C36807" w:rsidRPr="008D46C8" w:rsidRDefault="00C36807" w:rsidP="008D46C8">
            <w:pPr>
              <w:jc w:val="both"/>
              <w:rPr>
                <w:b/>
                <w:bCs/>
                <w:color w:val="000000" w:themeColor="text1"/>
                <w:sz w:val="28"/>
                <w:szCs w:val="28"/>
                <w:lang w:val="kk-KZ"/>
              </w:rPr>
            </w:pPr>
            <w:r w:rsidRPr="008D46C8">
              <w:rPr>
                <w:b/>
                <w:bCs/>
                <w:color w:val="000000" w:themeColor="text1"/>
                <w:sz w:val="28"/>
                <w:szCs w:val="28"/>
                <w:lang w:val="kk-KZ"/>
              </w:rPr>
              <w:t>АНЫҚТАМАЛАР</w:t>
            </w:r>
            <w:r w:rsidR="004F7D21" w:rsidRPr="008D46C8">
              <w:rPr>
                <w:b/>
                <w:bCs/>
                <w:color w:val="000000" w:themeColor="text1"/>
                <w:sz w:val="28"/>
                <w:szCs w:val="28"/>
                <w:lang w:val="kk-KZ"/>
              </w:rPr>
              <w:t>..........................................................................................</w:t>
            </w:r>
            <w:r w:rsidRPr="008D46C8">
              <w:rPr>
                <w:b/>
                <w:bCs/>
                <w:color w:val="000000" w:themeColor="text1"/>
                <w:sz w:val="28"/>
                <w:szCs w:val="28"/>
                <w:lang w:val="kk-KZ"/>
              </w:rPr>
              <w:t xml:space="preserve"> </w:t>
            </w:r>
          </w:p>
        </w:tc>
        <w:tc>
          <w:tcPr>
            <w:tcW w:w="708" w:type="dxa"/>
            <w:hideMark/>
          </w:tcPr>
          <w:p w14:paraId="2FAAFBB6" w14:textId="77777777" w:rsidR="00C36807" w:rsidRPr="008D46C8" w:rsidRDefault="00C36807" w:rsidP="008D46C8">
            <w:pPr>
              <w:jc w:val="center"/>
              <w:rPr>
                <w:color w:val="000000" w:themeColor="text1"/>
                <w:sz w:val="28"/>
                <w:szCs w:val="28"/>
                <w:lang w:val="kk-KZ"/>
              </w:rPr>
            </w:pPr>
            <w:r w:rsidRPr="008D46C8">
              <w:rPr>
                <w:color w:val="000000" w:themeColor="text1"/>
                <w:sz w:val="28"/>
                <w:szCs w:val="28"/>
                <w:lang w:val="kk-KZ"/>
              </w:rPr>
              <w:t>4</w:t>
            </w:r>
          </w:p>
        </w:tc>
      </w:tr>
      <w:tr w:rsidR="008D46C8" w:rsidRPr="008D46C8" w14:paraId="6EA65F33" w14:textId="77777777" w:rsidTr="004F7D21">
        <w:tc>
          <w:tcPr>
            <w:tcW w:w="8931" w:type="dxa"/>
          </w:tcPr>
          <w:p w14:paraId="270B962C" w14:textId="2FD37FD7" w:rsidR="00C36807" w:rsidRPr="008D46C8" w:rsidRDefault="00C36807" w:rsidP="008D46C8">
            <w:pPr>
              <w:jc w:val="both"/>
              <w:rPr>
                <w:b/>
                <w:bCs/>
                <w:color w:val="000000" w:themeColor="text1"/>
                <w:sz w:val="28"/>
                <w:szCs w:val="28"/>
                <w:lang w:val="kk-KZ"/>
              </w:rPr>
            </w:pPr>
            <w:r w:rsidRPr="008D46C8">
              <w:rPr>
                <w:b/>
                <w:bCs/>
                <w:color w:val="000000" w:themeColor="text1"/>
                <w:sz w:val="28"/>
                <w:szCs w:val="28"/>
                <w:lang w:val="kk-KZ"/>
              </w:rPr>
              <w:t>БЕЛГІЛЕУЛЕР МЕН ҚЫСҚАРТУЛАР</w:t>
            </w:r>
            <w:r w:rsidR="004F7D21" w:rsidRPr="008D46C8">
              <w:rPr>
                <w:b/>
                <w:bCs/>
                <w:color w:val="000000" w:themeColor="text1"/>
                <w:sz w:val="28"/>
                <w:szCs w:val="28"/>
                <w:lang w:val="kk-KZ"/>
              </w:rPr>
              <w:t>...................................................</w:t>
            </w:r>
          </w:p>
        </w:tc>
        <w:tc>
          <w:tcPr>
            <w:tcW w:w="708" w:type="dxa"/>
            <w:hideMark/>
          </w:tcPr>
          <w:p w14:paraId="028CCD23" w14:textId="77777777" w:rsidR="00C36807" w:rsidRPr="008D46C8" w:rsidRDefault="00C36807" w:rsidP="008D46C8">
            <w:pPr>
              <w:jc w:val="center"/>
              <w:rPr>
                <w:color w:val="000000" w:themeColor="text1"/>
                <w:sz w:val="28"/>
                <w:szCs w:val="28"/>
                <w:lang w:val="kk-KZ"/>
              </w:rPr>
            </w:pPr>
            <w:r w:rsidRPr="008D46C8">
              <w:rPr>
                <w:color w:val="000000" w:themeColor="text1"/>
                <w:sz w:val="28"/>
                <w:szCs w:val="28"/>
                <w:lang w:val="kk-KZ"/>
              </w:rPr>
              <w:t>5</w:t>
            </w:r>
          </w:p>
        </w:tc>
      </w:tr>
      <w:tr w:rsidR="008D46C8" w:rsidRPr="008D46C8" w14:paraId="0A2633DC" w14:textId="77777777" w:rsidTr="004F7D21">
        <w:tc>
          <w:tcPr>
            <w:tcW w:w="8931" w:type="dxa"/>
          </w:tcPr>
          <w:p w14:paraId="162ECBEC" w14:textId="59AD6490" w:rsidR="00C36807" w:rsidRPr="008D46C8" w:rsidRDefault="00C36807" w:rsidP="008D46C8">
            <w:pPr>
              <w:jc w:val="both"/>
              <w:rPr>
                <w:b/>
                <w:bCs/>
                <w:color w:val="000000" w:themeColor="text1"/>
                <w:sz w:val="28"/>
                <w:szCs w:val="28"/>
                <w:lang w:val="kk-KZ"/>
              </w:rPr>
            </w:pPr>
            <w:r w:rsidRPr="008D46C8">
              <w:rPr>
                <w:b/>
                <w:bCs/>
                <w:color w:val="000000" w:themeColor="text1"/>
                <w:sz w:val="28"/>
                <w:szCs w:val="28"/>
                <w:lang w:val="kk-KZ"/>
              </w:rPr>
              <w:t>КІРІСПЕ</w:t>
            </w:r>
            <w:r w:rsidR="004F7D21" w:rsidRPr="008D46C8">
              <w:rPr>
                <w:b/>
                <w:bCs/>
                <w:color w:val="000000" w:themeColor="text1"/>
                <w:sz w:val="28"/>
                <w:szCs w:val="28"/>
                <w:lang w:val="kk-KZ"/>
              </w:rPr>
              <w:t>...........................................................................................................</w:t>
            </w:r>
          </w:p>
        </w:tc>
        <w:tc>
          <w:tcPr>
            <w:tcW w:w="708" w:type="dxa"/>
            <w:hideMark/>
          </w:tcPr>
          <w:p w14:paraId="1C51D35C" w14:textId="77777777" w:rsidR="00C36807" w:rsidRPr="008D46C8" w:rsidRDefault="00C36807" w:rsidP="008D46C8">
            <w:pPr>
              <w:jc w:val="center"/>
              <w:rPr>
                <w:color w:val="000000" w:themeColor="text1"/>
                <w:sz w:val="28"/>
                <w:szCs w:val="28"/>
                <w:lang w:val="kk-KZ"/>
              </w:rPr>
            </w:pPr>
            <w:r w:rsidRPr="008D46C8">
              <w:rPr>
                <w:color w:val="000000" w:themeColor="text1"/>
                <w:sz w:val="28"/>
                <w:szCs w:val="28"/>
                <w:lang w:val="kk-KZ"/>
              </w:rPr>
              <w:t>6</w:t>
            </w:r>
          </w:p>
        </w:tc>
      </w:tr>
      <w:tr w:rsidR="008D46C8" w:rsidRPr="008D46C8" w14:paraId="458218E2" w14:textId="77777777" w:rsidTr="004F7D21">
        <w:trPr>
          <w:trHeight w:val="427"/>
        </w:trPr>
        <w:tc>
          <w:tcPr>
            <w:tcW w:w="8931" w:type="dxa"/>
            <w:hideMark/>
          </w:tcPr>
          <w:p w14:paraId="7D77A52B" w14:textId="01E43C28" w:rsidR="00C36807" w:rsidRPr="008D46C8" w:rsidRDefault="001078C0" w:rsidP="008D46C8">
            <w:pPr>
              <w:jc w:val="both"/>
              <w:rPr>
                <w:b/>
                <w:bCs/>
                <w:color w:val="000000" w:themeColor="text1"/>
                <w:sz w:val="28"/>
                <w:szCs w:val="28"/>
                <w:lang w:val="kk-KZ"/>
              </w:rPr>
            </w:pPr>
            <w:r w:rsidRPr="008D46C8">
              <w:rPr>
                <w:b/>
                <w:bCs/>
                <w:color w:val="000000" w:themeColor="text1"/>
                <w:sz w:val="28"/>
                <w:szCs w:val="28"/>
                <w:lang w:val="kk-KZ"/>
              </w:rPr>
              <w:t xml:space="preserve">1 </w:t>
            </w:r>
            <w:r w:rsidR="00AC5C35">
              <w:rPr>
                <w:b/>
                <w:bCs/>
                <w:color w:val="000000" w:themeColor="text1"/>
                <w:sz w:val="28"/>
                <w:szCs w:val="28"/>
                <w:lang w:val="kk-KZ"/>
              </w:rPr>
              <w:t xml:space="preserve">         </w:t>
            </w:r>
            <w:r w:rsidR="00C36807" w:rsidRPr="008D46C8">
              <w:rPr>
                <w:b/>
                <w:bCs/>
                <w:color w:val="000000" w:themeColor="text1"/>
                <w:sz w:val="28"/>
                <w:szCs w:val="28"/>
                <w:lang w:val="kk-KZ"/>
              </w:rPr>
              <w:t xml:space="preserve">ПСИХОЛОГИЯЛЫҚ СТРЕСС МӘСЕЛЕСІНІҢ </w:t>
            </w:r>
            <w:r w:rsidR="008A6340" w:rsidRPr="008D46C8">
              <w:rPr>
                <w:b/>
                <w:bCs/>
                <w:color w:val="000000" w:themeColor="text1"/>
                <w:sz w:val="28"/>
                <w:szCs w:val="28"/>
                <w:lang w:val="kk-KZ"/>
              </w:rPr>
              <w:t xml:space="preserve">ДАМУЫНЫҢ </w:t>
            </w:r>
            <w:r w:rsidR="00C36807" w:rsidRPr="008D46C8">
              <w:rPr>
                <w:b/>
                <w:bCs/>
                <w:color w:val="000000" w:themeColor="text1"/>
                <w:sz w:val="28"/>
                <w:szCs w:val="28"/>
                <w:lang w:val="kk-KZ"/>
              </w:rPr>
              <w:t xml:space="preserve">ҒЫЛЫМИ-ТЕОРИЯЛЫҚ </w:t>
            </w:r>
            <w:r w:rsidR="008A6340" w:rsidRPr="008D46C8">
              <w:rPr>
                <w:b/>
                <w:bCs/>
                <w:color w:val="000000" w:themeColor="text1"/>
                <w:sz w:val="28"/>
                <w:szCs w:val="28"/>
                <w:lang w:val="kk-KZ"/>
              </w:rPr>
              <w:t>НЕГІЗДЕРІ</w:t>
            </w:r>
            <w:r w:rsidR="004F7D21" w:rsidRPr="008D46C8">
              <w:rPr>
                <w:b/>
                <w:bCs/>
                <w:color w:val="000000" w:themeColor="text1"/>
                <w:sz w:val="28"/>
                <w:szCs w:val="28"/>
                <w:lang w:val="kk-KZ"/>
              </w:rPr>
              <w:t>......................................................</w:t>
            </w:r>
          </w:p>
        </w:tc>
        <w:tc>
          <w:tcPr>
            <w:tcW w:w="708" w:type="dxa"/>
          </w:tcPr>
          <w:p w14:paraId="5677889A" w14:textId="77777777" w:rsidR="00C42534" w:rsidRPr="008D46C8" w:rsidRDefault="00C42534" w:rsidP="008D46C8">
            <w:pPr>
              <w:jc w:val="center"/>
              <w:rPr>
                <w:color w:val="000000" w:themeColor="text1"/>
                <w:sz w:val="28"/>
                <w:szCs w:val="28"/>
                <w:lang w:val="kk-KZ"/>
              </w:rPr>
            </w:pPr>
          </w:p>
          <w:p w14:paraId="72085A6E" w14:textId="1D81997B" w:rsidR="00C36807" w:rsidRPr="008D46C8" w:rsidRDefault="00E42FF6" w:rsidP="003678FA">
            <w:pPr>
              <w:jc w:val="center"/>
              <w:rPr>
                <w:color w:val="000000" w:themeColor="text1"/>
                <w:sz w:val="28"/>
                <w:szCs w:val="28"/>
                <w:lang w:val="ru-RU"/>
              </w:rPr>
            </w:pPr>
            <w:r w:rsidRPr="008D46C8">
              <w:rPr>
                <w:color w:val="000000" w:themeColor="text1"/>
                <w:sz w:val="28"/>
                <w:szCs w:val="28"/>
                <w:lang w:val="kk-KZ"/>
              </w:rPr>
              <w:t>1</w:t>
            </w:r>
            <w:r w:rsidR="003678FA">
              <w:rPr>
                <w:color w:val="000000" w:themeColor="text1"/>
                <w:sz w:val="28"/>
                <w:szCs w:val="28"/>
                <w:lang w:val="ru-RU"/>
              </w:rPr>
              <w:t>5</w:t>
            </w:r>
          </w:p>
        </w:tc>
      </w:tr>
      <w:tr w:rsidR="008D46C8" w:rsidRPr="008D46C8" w14:paraId="334C4879" w14:textId="77777777" w:rsidTr="004F7D21">
        <w:tc>
          <w:tcPr>
            <w:tcW w:w="8931" w:type="dxa"/>
            <w:hideMark/>
          </w:tcPr>
          <w:p w14:paraId="725B34C5" w14:textId="3C31A91C" w:rsidR="00C36807" w:rsidRPr="008D46C8" w:rsidRDefault="001078C0" w:rsidP="008D46C8">
            <w:pPr>
              <w:jc w:val="both"/>
              <w:rPr>
                <w:color w:val="000000" w:themeColor="text1"/>
                <w:sz w:val="28"/>
                <w:szCs w:val="28"/>
                <w:lang w:val="kk-KZ"/>
              </w:rPr>
            </w:pPr>
            <w:bookmarkStart w:id="1" w:name="_Hlk208163722"/>
            <w:r w:rsidRPr="008D46C8">
              <w:rPr>
                <w:color w:val="000000" w:themeColor="text1"/>
                <w:sz w:val="28"/>
                <w:szCs w:val="28"/>
                <w:lang w:val="kk-KZ"/>
              </w:rPr>
              <w:t xml:space="preserve">1.1 </w:t>
            </w:r>
            <w:r w:rsidR="00C36807" w:rsidRPr="008D46C8">
              <w:rPr>
                <w:color w:val="000000" w:themeColor="text1"/>
                <w:sz w:val="28"/>
                <w:szCs w:val="28"/>
                <w:lang w:val="kk-KZ"/>
              </w:rPr>
              <w:t>Стрес</w:t>
            </w:r>
            <w:r w:rsidR="008A42F7" w:rsidRPr="008D46C8">
              <w:rPr>
                <w:color w:val="000000" w:themeColor="text1"/>
                <w:sz w:val="28"/>
                <w:szCs w:val="28"/>
                <w:lang w:val="kk-KZ"/>
              </w:rPr>
              <w:t>с</w:t>
            </w:r>
            <w:r w:rsidR="00C36807" w:rsidRPr="008D46C8">
              <w:rPr>
                <w:color w:val="000000" w:themeColor="text1"/>
                <w:sz w:val="28"/>
                <w:szCs w:val="28"/>
                <w:lang w:val="kk-KZ"/>
              </w:rPr>
              <w:t>ке төзімділік</w:t>
            </w:r>
            <w:r w:rsidR="00453E75" w:rsidRPr="008D46C8">
              <w:rPr>
                <w:color w:val="000000" w:themeColor="text1"/>
                <w:sz w:val="28"/>
                <w:szCs w:val="28"/>
              </w:rPr>
              <w:t xml:space="preserve"> </w:t>
            </w:r>
            <w:r w:rsidR="00C36807" w:rsidRPr="008D46C8">
              <w:rPr>
                <w:color w:val="000000" w:themeColor="text1"/>
                <w:sz w:val="28"/>
                <w:szCs w:val="28"/>
                <w:lang w:val="kk-KZ"/>
              </w:rPr>
              <w:t xml:space="preserve"> зерттеу пәні ретінде</w:t>
            </w:r>
            <w:bookmarkEnd w:id="1"/>
            <w:r w:rsidR="004F7D21" w:rsidRPr="008D46C8">
              <w:rPr>
                <w:color w:val="000000" w:themeColor="text1"/>
                <w:sz w:val="28"/>
                <w:szCs w:val="28"/>
                <w:lang w:val="kk-KZ"/>
              </w:rPr>
              <w:t>................................................</w:t>
            </w:r>
          </w:p>
        </w:tc>
        <w:tc>
          <w:tcPr>
            <w:tcW w:w="708" w:type="dxa"/>
          </w:tcPr>
          <w:p w14:paraId="300462BA" w14:textId="724F16EC" w:rsidR="00C36807" w:rsidRPr="008D46C8" w:rsidRDefault="00E42FF6" w:rsidP="003678FA">
            <w:pPr>
              <w:jc w:val="center"/>
              <w:rPr>
                <w:color w:val="000000" w:themeColor="text1"/>
                <w:sz w:val="28"/>
                <w:szCs w:val="28"/>
                <w:lang w:val="ru-RU"/>
              </w:rPr>
            </w:pPr>
            <w:r w:rsidRPr="008D46C8">
              <w:rPr>
                <w:color w:val="000000" w:themeColor="text1"/>
                <w:sz w:val="28"/>
                <w:szCs w:val="28"/>
                <w:lang w:val="ru-RU"/>
              </w:rPr>
              <w:t>1</w:t>
            </w:r>
            <w:r w:rsidR="003678FA">
              <w:rPr>
                <w:color w:val="000000" w:themeColor="text1"/>
                <w:sz w:val="28"/>
                <w:szCs w:val="28"/>
                <w:lang w:val="ru-RU"/>
              </w:rPr>
              <w:t>5</w:t>
            </w:r>
          </w:p>
        </w:tc>
      </w:tr>
      <w:tr w:rsidR="008D46C8" w:rsidRPr="008D46C8" w14:paraId="6918D28C" w14:textId="77777777" w:rsidTr="004F7D21">
        <w:tc>
          <w:tcPr>
            <w:tcW w:w="8931" w:type="dxa"/>
            <w:hideMark/>
          </w:tcPr>
          <w:p w14:paraId="5A852B47" w14:textId="69E161CB" w:rsidR="00C36807" w:rsidRPr="008D46C8" w:rsidRDefault="001078C0" w:rsidP="00AC5C35">
            <w:pPr>
              <w:jc w:val="both"/>
              <w:rPr>
                <w:color w:val="000000" w:themeColor="text1"/>
                <w:sz w:val="28"/>
                <w:szCs w:val="28"/>
                <w:lang w:val="kk-KZ"/>
              </w:rPr>
            </w:pPr>
            <w:r w:rsidRPr="008D46C8">
              <w:rPr>
                <w:color w:val="000000" w:themeColor="text1"/>
                <w:sz w:val="28"/>
                <w:szCs w:val="28"/>
                <w:lang w:val="kk-KZ"/>
              </w:rPr>
              <w:t>1.2</w:t>
            </w:r>
            <w:r w:rsidR="00AC5C35">
              <w:rPr>
                <w:color w:val="000000" w:themeColor="text1"/>
                <w:sz w:val="28"/>
                <w:szCs w:val="28"/>
                <w:lang w:val="kk-KZ"/>
              </w:rPr>
              <w:t xml:space="preserve"> </w:t>
            </w:r>
            <w:r w:rsidRPr="00AC5C35">
              <w:rPr>
                <w:color w:val="000000" w:themeColor="text1"/>
                <w:spacing w:val="14"/>
                <w:sz w:val="28"/>
                <w:szCs w:val="28"/>
                <w:lang w:val="kk-KZ"/>
              </w:rPr>
              <w:t xml:space="preserve">Тұлғаның </w:t>
            </w:r>
            <w:r w:rsidR="00C36807" w:rsidRPr="00AC5C35">
              <w:rPr>
                <w:color w:val="000000" w:themeColor="text1"/>
                <w:spacing w:val="14"/>
                <w:sz w:val="28"/>
                <w:szCs w:val="28"/>
                <w:lang w:val="kk-KZ"/>
              </w:rPr>
              <w:t>стрес</w:t>
            </w:r>
            <w:r w:rsidR="008A42F7" w:rsidRPr="00AC5C35">
              <w:rPr>
                <w:color w:val="000000" w:themeColor="text1"/>
                <w:spacing w:val="14"/>
                <w:sz w:val="28"/>
                <w:szCs w:val="28"/>
                <w:lang w:val="kk-KZ"/>
              </w:rPr>
              <w:t>с</w:t>
            </w:r>
            <w:r w:rsidR="00C36807" w:rsidRPr="00AC5C35">
              <w:rPr>
                <w:color w:val="000000" w:themeColor="text1"/>
                <w:spacing w:val="14"/>
                <w:sz w:val="28"/>
                <w:szCs w:val="28"/>
                <w:lang w:val="kk-KZ"/>
              </w:rPr>
              <w:t>ке төзімділігінің жекелік-психологиялық сипаттамасы</w:t>
            </w:r>
            <w:r w:rsidR="004F7D21" w:rsidRPr="008D46C8">
              <w:rPr>
                <w:color w:val="000000" w:themeColor="text1"/>
                <w:sz w:val="28"/>
                <w:szCs w:val="28"/>
                <w:lang w:val="kk-KZ"/>
              </w:rPr>
              <w:t>....................................................................................................</w:t>
            </w:r>
          </w:p>
        </w:tc>
        <w:tc>
          <w:tcPr>
            <w:tcW w:w="708" w:type="dxa"/>
          </w:tcPr>
          <w:p w14:paraId="5DE5A13A" w14:textId="77777777" w:rsidR="00C42534" w:rsidRPr="008D46C8" w:rsidRDefault="00C42534" w:rsidP="008D46C8">
            <w:pPr>
              <w:jc w:val="center"/>
              <w:rPr>
                <w:color w:val="000000" w:themeColor="text1"/>
                <w:sz w:val="28"/>
                <w:szCs w:val="28"/>
              </w:rPr>
            </w:pPr>
          </w:p>
          <w:p w14:paraId="41DA270C" w14:textId="628CDC5B" w:rsidR="00C36807" w:rsidRPr="008D46C8" w:rsidRDefault="001F6548" w:rsidP="003678FA">
            <w:pPr>
              <w:jc w:val="center"/>
              <w:rPr>
                <w:color w:val="000000" w:themeColor="text1"/>
                <w:sz w:val="28"/>
                <w:szCs w:val="28"/>
                <w:lang w:val="ru-RU"/>
              </w:rPr>
            </w:pPr>
            <w:r w:rsidRPr="008D46C8">
              <w:rPr>
                <w:color w:val="000000" w:themeColor="text1"/>
                <w:sz w:val="28"/>
                <w:szCs w:val="28"/>
              </w:rPr>
              <w:t>2</w:t>
            </w:r>
            <w:r w:rsidR="003678FA">
              <w:rPr>
                <w:color w:val="000000" w:themeColor="text1"/>
                <w:sz w:val="28"/>
                <w:szCs w:val="28"/>
                <w:lang w:val="ru-RU"/>
              </w:rPr>
              <w:t>4</w:t>
            </w:r>
          </w:p>
        </w:tc>
      </w:tr>
      <w:tr w:rsidR="008D46C8" w:rsidRPr="008D46C8" w14:paraId="68F4A2D9" w14:textId="77777777" w:rsidTr="004F7D21">
        <w:tc>
          <w:tcPr>
            <w:tcW w:w="8931" w:type="dxa"/>
            <w:hideMark/>
          </w:tcPr>
          <w:p w14:paraId="01C3E6F4" w14:textId="24565F0D" w:rsidR="00C36807" w:rsidRPr="008D46C8" w:rsidRDefault="001078C0" w:rsidP="008D46C8">
            <w:pPr>
              <w:jc w:val="both"/>
              <w:rPr>
                <w:color w:val="000000" w:themeColor="text1"/>
                <w:sz w:val="28"/>
                <w:szCs w:val="28"/>
                <w:lang w:val="kk-KZ"/>
              </w:rPr>
            </w:pPr>
            <w:r w:rsidRPr="008D46C8">
              <w:rPr>
                <w:color w:val="000000" w:themeColor="text1"/>
                <w:sz w:val="28"/>
                <w:szCs w:val="28"/>
                <w:lang w:val="kk-KZ"/>
              </w:rPr>
              <w:t xml:space="preserve">1.3 </w:t>
            </w:r>
            <w:r w:rsidR="00C36807" w:rsidRPr="008D46C8">
              <w:rPr>
                <w:color w:val="000000" w:themeColor="text1"/>
                <w:sz w:val="28"/>
                <w:szCs w:val="28"/>
                <w:lang w:val="kk-KZ"/>
              </w:rPr>
              <w:t>Стресс және спортшылардың кәсіби іс-әрекетіндегі стресс</w:t>
            </w:r>
            <w:r w:rsidR="00391471" w:rsidRPr="008D46C8">
              <w:rPr>
                <w:color w:val="000000" w:themeColor="text1"/>
                <w:sz w:val="28"/>
                <w:szCs w:val="28"/>
                <w:lang w:val="kk-KZ"/>
              </w:rPr>
              <w:t xml:space="preserve">тік </w:t>
            </w:r>
            <w:r w:rsidR="00C36807" w:rsidRPr="008D46C8">
              <w:rPr>
                <w:color w:val="000000" w:themeColor="text1"/>
                <w:sz w:val="28"/>
                <w:szCs w:val="28"/>
                <w:lang w:val="kk-KZ"/>
              </w:rPr>
              <w:t>факторлар</w:t>
            </w:r>
            <w:r w:rsidR="004F7D21" w:rsidRPr="008D46C8">
              <w:rPr>
                <w:color w:val="000000" w:themeColor="text1"/>
                <w:sz w:val="28"/>
                <w:szCs w:val="28"/>
                <w:lang w:val="kk-KZ"/>
              </w:rPr>
              <w:t>..........................................................................................................</w:t>
            </w:r>
          </w:p>
        </w:tc>
        <w:tc>
          <w:tcPr>
            <w:tcW w:w="708" w:type="dxa"/>
          </w:tcPr>
          <w:p w14:paraId="00D31DC8" w14:textId="77777777" w:rsidR="00C42534" w:rsidRPr="008D46C8" w:rsidRDefault="00C42534" w:rsidP="008D46C8">
            <w:pPr>
              <w:jc w:val="center"/>
              <w:rPr>
                <w:color w:val="000000" w:themeColor="text1"/>
                <w:sz w:val="28"/>
                <w:szCs w:val="28"/>
              </w:rPr>
            </w:pPr>
          </w:p>
          <w:p w14:paraId="537FCD52" w14:textId="21E39EA2" w:rsidR="00C36807" w:rsidRPr="008D46C8" w:rsidRDefault="001F6548" w:rsidP="003678FA">
            <w:pPr>
              <w:jc w:val="center"/>
              <w:rPr>
                <w:color w:val="000000" w:themeColor="text1"/>
                <w:sz w:val="28"/>
                <w:szCs w:val="28"/>
                <w:lang w:val="ru-RU"/>
              </w:rPr>
            </w:pPr>
            <w:r w:rsidRPr="008D46C8">
              <w:rPr>
                <w:color w:val="000000" w:themeColor="text1"/>
                <w:sz w:val="28"/>
                <w:szCs w:val="28"/>
              </w:rPr>
              <w:t>3</w:t>
            </w:r>
            <w:r w:rsidR="006E18B1">
              <w:rPr>
                <w:color w:val="000000" w:themeColor="text1"/>
                <w:sz w:val="28"/>
                <w:szCs w:val="28"/>
                <w:lang w:val="ru-RU"/>
              </w:rPr>
              <w:t>5</w:t>
            </w:r>
          </w:p>
        </w:tc>
      </w:tr>
      <w:tr w:rsidR="008D46C8" w:rsidRPr="008D46C8" w14:paraId="5256F704" w14:textId="77777777" w:rsidTr="004F7D21">
        <w:tc>
          <w:tcPr>
            <w:tcW w:w="8931" w:type="dxa"/>
            <w:hideMark/>
          </w:tcPr>
          <w:p w14:paraId="1AEC3182" w14:textId="309CA014" w:rsidR="00C36807" w:rsidRPr="00AC5C35" w:rsidRDefault="00C36807" w:rsidP="00235A17">
            <w:pPr>
              <w:tabs>
                <w:tab w:val="left" w:pos="201"/>
                <w:tab w:val="left" w:pos="459"/>
                <w:tab w:val="left" w:pos="601"/>
              </w:tabs>
              <w:jc w:val="both"/>
              <w:rPr>
                <w:b/>
                <w:bCs/>
                <w:color w:val="000000" w:themeColor="text1"/>
                <w:spacing w:val="-6"/>
                <w:sz w:val="28"/>
                <w:szCs w:val="28"/>
                <w:lang w:val="kk-KZ"/>
              </w:rPr>
            </w:pPr>
            <w:r w:rsidRPr="00AC5C35">
              <w:rPr>
                <w:b/>
                <w:bCs/>
                <w:color w:val="000000" w:themeColor="text1"/>
                <w:spacing w:val="-6"/>
                <w:sz w:val="28"/>
                <w:szCs w:val="28"/>
                <w:lang w:val="kk-KZ"/>
              </w:rPr>
              <w:t>2</w:t>
            </w:r>
            <w:r w:rsidR="00235A17" w:rsidRPr="00AC5C35">
              <w:rPr>
                <w:b/>
                <w:bCs/>
                <w:color w:val="000000" w:themeColor="text1"/>
                <w:spacing w:val="-6"/>
                <w:sz w:val="28"/>
                <w:szCs w:val="28"/>
                <w:lang w:val="kk-KZ"/>
              </w:rPr>
              <w:t xml:space="preserve"> </w:t>
            </w:r>
            <w:r w:rsidRPr="00AC5C35">
              <w:rPr>
                <w:b/>
                <w:bCs/>
                <w:color w:val="000000" w:themeColor="text1"/>
                <w:spacing w:val="12"/>
                <w:sz w:val="28"/>
                <w:szCs w:val="28"/>
                <w:lang w:val="kk-KZ"/>
              </w:rPr>
              <w:t>СПОРТШЫЛАРД</w:t>
            </w:r>
            <w:r w:rsidR="005539BC" w:rsidRPr="00AC5C35">
              <w:rPr>
                <w:b/>
                <w:bCs/>
                <w:color w:val="000000" w:themeColor="text1"/>
                <w:spacing w:val="12"/>
                <w:sz w:val="28"/>
                <w:szCs w:val="28"/>
                <w:lang w:val="kk-KZ"/>
              </w:rPr>
              <w:t>А</w:t>
            </w:r>
            <w:r w:rsidRPr="00AC5C35">
              <w:rPr>
                <w:b/>
                <w:bCs/>
                <w:color w:val="000000" w:themeColor="text1"/>
                <w:spacing w:val="12"/>
                <w:sz w:val="28"/>
                <w:szCs w:val="28"/>
                <w:lang w:val="kk-KZ"/>
              </w:rPr>
              <w:t xml:space="preserve"> СТРЕСС</w:t>
            </w:r>
            <w:r w:rsidR="008A42F7" w:rsidRPr="00AC5C35">
              <w:rPr>
                <w:b/>
                <w:bCs/>
                <w:color w:val="000000" w:themeColor="text1"/>
                <w:spacing w:val="12"/>
                <w:sz w:val="28"/>
                <w:szCs w:val="28"/>
                <w:lang w:val="kk-KZ"/>
              </w:rPr>
              <w:t xml:space="preserve">ТІК </w:t>
            </w:r>
            <w:r w:rsidRPr="00AC5C35">
              <w:rPr>
                <w:b/>
                <w:bCs/>
                <w:color w:val="000000" w:themeColor="text1"/>
                <w:spacing w:val="12"/>
                <w:sz w:val="28"/>
                <w:szCs w:val="28"/>
                <w:lang w:val="kk-KZ"/>
              </w:rPr>
              <w:t>ФАКТОРЛАРҒА ПСИХОЛОГИЯЛЫҚ ТӨЗІМДІЛІ</w:t>
            </w:r>
            <w:r w:rsidR="005539BC" w:rsidRPr="00AC5C35">
              <w:rPr>
                <w:b/>
                <w:bCs/>
                <w:color w:val="000000" w:themeColor="text1"/>
                <w:spacing w:val="12"/>
                <w:sz w:val="28"/>
                <w:szCs w:val="28"/>
                <w:lang w:val="kk-KZ"/>
              </w:rPr>
              <w:t>КТ</w:t>
            </w:r>
            <w:r w:rsidRPr="00AC5C35">
              <w:rPr>
                <w:b/>
                <w:bCs/>
                <w:color w:val="000000" w:themeColor="text1"/>
                <w:spacing w:val="12"/>
                <w:sz w:val="28"/>
                <w:szCs w:val="28"/>
                <w:lang w:val="kk-KZ"/>
              </w:rPr>
              <w:t xml:space="preserve">І </w:t>
            </w:r>
            <w:r w:rsidR="003D6530" w:rsidRPr="00AC5C35">
              <w:rPr>
                <w:b/>
                <w:bCs/>
                <w:color w:val="000000" w:themeColor="text1"/>
                <w:spacing w:val="12"/>
                <w:sz w:val="28"/>
                <w:szCs w:val="28"/>
                <w:lang w:val="kk-KZ"/>
              </w:rPr>
              <w:t>ҚАЛЫПТАСТЫР</w:t>
            </w:r>
            <w:r w:rsidR="0032424D" w:rsidRPr="00AC5C35">
              <w:rPr>
                <w:b/>
                <w:bCs/>
                <w:color w:val="000000" w:themeColor="text1"/>
                <w:spacing w:val="12"/>
                <w:sz w:val="28"/>
                <w:szCs w:val="28"/>
                <w:lang w:val="kk-KZ"/>
              </w:rPr>
              <w:t>У</w:t>
            </w:r>
            <w:r w:rsidR="008A6340" w:rsidRPr="00AC5C35">
              <w:rPr>
                <w:b/>
                <w:bCs/>
                <w:color w:val="000000" w:themeColor="text1"/>
                <w:spacing w:val="12"/>
                <w:sz w:val="28"/>
                <w:szCs w:val="28"/>
                <w:lang w:val="kk-KZ"/>
              </w:rPr>
              <w:t>ДЫ</w:t>
            </w:r>
            <w:r w:rsidR="0032424D" w:rsidRPr="00AC5C35">
              <w:rPr>
                <w:b/>
                <w:bCs/>
                <w:color w:val="000000" w:themeColor="text1"/>
                <w:spacing w:val="12"/>
                <w:sz w:val="28"/>
                <w:szCs w:val="28"/>
                <w:lang w:val="kk-KZ"/>
              </w:rPr>
              <w:t xml:space="preserve"> МОДЕЛЬДЕ</w:t>
            </w:r>
            <w:r w:rsidR="0032424D" w:rsidRPr="00AC5C35">
              <w:rPr>
                <w:b/>
                <w:bCs/>
                <w:color w:val="000000" w:themeColor="text1"/>
                <w:spacing w:val="-6"/>
                <w:sz w:val="28"/>
                <w:szCs w:val="28"/>
                <w:lang w:val="kk-KZ"/>
              </w:rPr>
              <w:t>У</w:t>
            </w:r>
            <w:r w:rsidR="004F7D21" w:rsidRPr="00AC5C35">
              <w:rPr>
                <w:b/>
                <w:bCs/>
                <w:color w:val="000000" w:themeColor="text1"/>
                <w:spacing w:val="-6"/>
                <w:sz w:val="28"/>
                <w:szCs w:val="28"/>
                <w:lang w:val="kk-KZ"/>
              </w:rPr>
              <w:t>..................................................................................................</w:t>
            </w:r>
          </w:p>
        </w:tc>
        <w:tc>
          <w:tcPr>
            <w:tcW w:w="708" w:type="dxa"/>
          </w:tcPr>
          <w:p w14:paraId="7111EFE1" w14:textId="77777777" w:rsidR="00C42534" w:rsidRPr="008D46C8" w:rsidRDefault="00C42534" w:rsidP="008D46C8">
            <w:pPr>
              <w:jc w:val="center"/>
              <w:rPr>
                <w:color w:val="000000" w:themeColor="text1"/>
                <w:sz w:val="28"/>
                <w:szCs w:val="28"/>
              </w:rPr>
            </w:pPr>
          </w:p>
          <w:p w14:paraId="3F4B57C4" w14:textId="77777777" w:rsidR="00C42534" w:rsidRPr="008D46C8" w:rsidRDefault="00C42534" w:rsidP="008D46C8">
            <w:pPr>
              <w:jc w:val="center"/>
              <w:rPr>
                <w:color w:val="000000" w:themeColor="text1"/>
                <w:sz w:val="28"/>
                <w:szCs w:val="28"/>
              </w:rPr>
            </w:pPr>
          </w:p>
          <w:p w14:paraId="72341001" w14:textId="7A6C56CB" w:rsidR="00C36807" w:rsidRPr="008D46C8" w:rsidRDefault="003678FA" w:rsidP="008D46C8">
            <w:pPr>
              <w:jc w:val="center"/>
              <w:rPr>
                <w:color w:val="000000" w:themeColor="text1"/>
                <w:sz w:val="28"/>
                <w:szCs w:val="28"/>
                <w:lang w:val="ru-RU"/>
              </w:rPr>
            </w:pPr>
            <w:r>
              <w:rPr>
                <w:color w:val="000000" w:themeColor="text1"/>
                <w:sz w:val="28"/>
                <w:szCs w:val="28"/>
                <w:lang w:val="ru-RU"/>
              </w:rPr>
              <w:t>47</w:t>
            </w:r>
          </w:p>
        </w:tc>
      </w:tr>
      <w:tr w:rsidR="008D46C8" w:rsidRPr="008D46C8" w14:paraId="34394E7F" w14:textId="77777777" w:rsidTr="004F7D21">
        <w:tc>
          <w:tcPr>
            <w:tcW w:w="8931" w:type="dxa"/>
            <w:hideMark/>
          </w:tcPr>
          <w:p w14:paraId="10FD8CF0" w14:textId="533F6B38" w:rsidR="00C36807" w:rsidRPr="00AC5C35" w:rsidRDefault="00C36807" w:rsidP="008D46C8">
            <w:pPr>
              <w:jc w:val="both"/>
              <w:rPr>
                <w:color w:val="000000" w:themeColor="text1"/>
                <w:spacing w:val="-6"/>
                <w:sz w:val="28"/>
                <w:szCs w:val="28"/>
                <w:lang w:val="kk-KZ"/>
              </w:rPr>
            </w:pPr>
            <w:r w:rsidRPr="00AC5C35">
              <w:rPr>
                <w:color w:val="000000" w:themeColor="text1"/>
                <w:spacing w:val="-6"/>
                <w:sz w:val="28"/>
                <w:szCs w:val="28"/>
                <w:lang w:val="kk-KZ"/>
              </w:rPr>
              <w:t xml:space="preserve">2.1 </w:t>
            </w:r>
            <w:r w:rsidR="005A581C" w:rsidRPr="00AC5C35">
              <w:rPr>
                <w:rFonts w:eastAsia="Calibri"/>
                <w:color w:val="000000" w:themeColor="text1"/>
                <w:spacing w:val="18"/>
                <w:sz w:val="28"/>
                <w:szCs w:val="28"/>
                <w:lang w:val="kk-KZ"/>
              </w:rPr>
              <w:t>Спортшы</w:t>
            </w:r>
            <w:r w:rsidR="003A73B1" w:rsidRPr="00AC5C35">
              <w:rPr>
                <w:rFonts w:eastAsia="Calibri"/>
                <w:color w:val="000000" w:themeColor="text1"/>
                <w:spacing w:val="18"/>
                <w:sz w:val="28"/>
                <w:szCs w:val="28"/>
                <w:lang w:val="kk-KZ"/>
              </w:rPr>
              <w:t>ларды</w:t>
            </w:r>
            <w:r w:rsidR="005A581C" w:rsidRPr="00AC5C35">
              <w:rPr>
                <w:rFonts w:eastAsia="Calibri"/>
                <w:color w:val="000000" w:themeColor="text1"/>
                <w:spacing w:val="18"/>
                <w:sz w:val="28"/>
                <w:szCs w:val="28"/>
                <w:lang w:val="kk-KZ"/>
              </w:rPr>
              <w:t>ң психикалық күйінің сипаттамасы және ерекшеліктері</w:t>
            </w:r>
            <w:r w:rsidR="004F7D21" w:rsidRPr="00AC5C35">
              <w:rPr>
                <w:rFonts w:eastAsia="Calibri"/>
                <w:color w:val="000000" w:themeColor="text1"/>
                <w:spacing w:val="-6"/>
                <w:sz w:val="28"/>
                <w:szCs w:val="28"/>
                <w:lang w:val="kk-KZ"/>
              </w:rPr>
              <w:t>....................................................................................................</w:t>
            </w:r>
          </w:p>
        </w:tc>
        <w:tc>
          <w:tcPr>
            <w:tcW w:w="708" w:type="dxa"/>
          </w:tcPr>
          <w:p w14:paraId="16EA6B9E" w14:textId="77777777" w:rsidR="00C42534" w:rsidRPr="008D46C8" w:rsidRDefault="00C42534" w:rsidP="008D46C8">
            <w:pPr>
              <w:jc w:val="center"/>
              <w:rPr>
                <w:color w:val="000000" w:themeColor="text1"/>
                <w:sz w:val="28"/>
                <w:szCs w:val="28"/>
              </w:rPr>
            </w:pPr>
          </w:p>
          <w:p w14:paraId="6A149F8A" w14:textId="25A8F370" w:rsidR="00C36807" w:rsidRPr="008D46C8" w:rsidRDefault="003D13EE" w:rsidP="003678FA">
            <w:pPr>
              <w:jc w:val="center"/>
              <w:rPr>
                <w:color w:val="000000" w:themeColor="text1"/>
                <w:sz w:val="28"/>
                <w:szCs w:val="28"/>
                <w:lang w:val="ru-RU"/>
              </w:rPr>
            </w:pPr>
            <w:r>
              <w:rPr>
                <w:color w:val="000000" w:themeColor="text1"/>
                <w:sz w:val="28"/>
                <w:szCs w:val="28"/>
                <w:lang w:val="ru-RU"/>
              </w:rPr>
              <w:t>4</w:t>
            </w:r>
            <w:r w:rsidR="003678FA">
              <w:rPr>
                <w:color w:val="000000" w:themeColor="text1"/>
                <w:sz w:val="28"/>
                <w:szCs w:val="28"/>
                <w:lang w:val="ru-RU"/>
              </w:rPr>
              <w:t>7</w:t>
            </w:r>
          </w:p>
        </w:tc>
      </w:tr>
      <w:tr w:rsidR="008D46C8" w:rsidRPr="008D46C8" w14:paraId="3B6C3D54" w14:textId="77777777" w:rsidTr="004F7D21">
        <w:tc>
          <w:tcPr>
            <w:tcW w:w="8931" w:type="dxa"/>
            <w:hideMark/>
          </w:tcPr>
          <w:p w14:paraId="2EDEB03E" w14:textId="6520BD3C" w:rsidR="00B85D1C" w:rsidRPr="008D46C8" w:rsidRDefault="00AA1B9F" w:rsidP="008D46C8">
            <w:pPr>
              <w:jc w:val="both"/>
              <w:rPr>
                <w:color w:val="000000" w:themeColor="text1"/>
                <w:sz w:val="28"/>
                <w:szCs w:val="28"/>
                <w:lang w:val="kk-KZ"/>
              </w:rPr>
            </w:pPr>
            <w:r w:rsidRPr="008D46C8">
              <w:rPr>
                <w:color w:val="000000" w:themeColor="text1"/>
                <w:sz w:val="28"/>
                <w:szCs w:val="28"/>
                <w:lang w:val="kk-KZ"/>
              </w:rPr>
              <w:t xml:space="preserve">2.2 </w:t>
            </w:r>
            <w:r w:rsidR="00D069F0" w:rsidRPr="008D46C8">
              <w:rPr>
                <w:color w:val="000000" w:themeColor="text1"/>
                <w:sz w:val="28"/>
                <w:szCs w:val="28"/>
                <w:lang w:val="kk-KZ"/>
              </w:rPr>
              <w:t>Спортшыларды дайындауда стресс</w:t>
            </w:r>
            <w:r w:rsidR="008A42F7" w:rsidRPr="008D46C8">
              <w:rPr>
                <w:color w:val="000000" w:themeColor="text1"/>
                <w:sz w:val="28"/>
                <w:szCs w:val="28"/>
                <w:lang w:val="kk-KZ"/>
              </w:rPr>
              <w:t xml:space="preserve">тік </w:t>
            </w:r>
            <w:r w:rsidR="00D069F0" w:rsidRPr="008D46C8">
              <w:rPr>
                <w:color w:val="000000" w:themeColor="text1"/>
                <w:sz w:val="28"/>
                <w:szCs w:val="28"/>
                <w:lang w:val="kk-KZ"/>
              </w:rPr>
              <w:t>факторларға психологиялық төзімділі</w:t>
            </w:r>
            <w:r w:rsidR="00B85D1C">
              <w:rPr>
                <w:color w:val="000000" w:themeColor="text1"/>
                <w:sz w:val="28"/>
                <w:szCs w:val="28"/>
                <w:lang w:val="kk-KZ"/>
              </w:rPr>
              <w:t>кті қалыптастырудың құрылымдық-</w:t>
            </w:r>
            <w:r w:rsidR="00D069F0" w:rsidRPr="008D46C8">
              <w:rPr>
                <w:color w:val="000000" w:themeColor="text1"/>
                <w:sz w:val="28"/>
                <w:szCs w:val="28"/>
                <w:lang w:val="kk-KZ"/>
              </w:rPr>
              <w:t>мазмұндық моделі</w:t>
            </w:r>
            <w:r w:rsidR="004F7D21" w:rsidRPr="008D46C8">
              <w:rPr>
                <w:color w:val="000000" w:themeColor="text1"/>
                <w:sz w:val="28"/>
                <w:szCs w:val="28"/>
                <w:lang w:val="kk-KZ"/>
              </w:rPr>
              <w:t>...............</w:t>
            </w:r>
            <w:r w:rsidR="00B85D1C">
              <w:rPr>
                <w:color w:val="000000" w:themeColor="text1"/>
                <w:sz w:val="28"/>
                <w:szCs w:val="28"/>
                <w:lang w:val="kk-KZ"/>
              </w:rPr>
              <w:t xml:space="preserve">      </w:t>
            </w:r>
          </w:p>
        </w:tc>
        <w:tc>
          <w:tcPr>
            <w:tcW w:w="708" w:type="dxa"/>
          </w:tcPr>
          <w:p w14:paraId="79EE3DDE" w14:textId="77777777" w:rsidR="00C42534" w:rsidRPr="008D46C8" w:rsidRDefault="00C42534" w:rsidP="008D46C8">
            <w:pPr>
              <w:jc w:val="center"/>
              <w:rPr>
                <w:color w:val="000000" w:themeColor="text1"/>
                <w:sz w:val="28"/>
                <w:szCs w:val="28"/>
              </w:rPr>
            </w:pPr>
          </w:p>
          <w:p w14:paraId="301BF3FF" w14:textId="4F1D3BF2" w:rsidR="003D6530" w:rsidRPr="003D13EE" w:rsidRDefault="003678FA" w:rsidP="008D46C8">
            <w:pPr>
              <w:jc w:val="center"/>
              <w:rPr>
                <w:color w:val="000000" w:themeColor="text1"/>
                <w:sz w:val="28"/>
                <w:szCs w:val="28"/>
                <w:lang w:val="kk-KZ"/>
              </w:rPr>
            </w:pPr>
            <w:r>
              <w:rPr>
                <w:color w:val="000000" w:themeColor="text1"/>
                <w:sz w:val="28"/>
                <w:szCs w:val="28"/>
                <w:lang w:val="kk-KZ"/>
              </w:rPr>
              <w:t>58</w:t>
            </w:r>
          </w:p>
        </w:tc>
      </w:tr>
      <w:tr w:rsidR="008D46C8" w:rsidRPr="008D46C8" w14:paraId="4DF43385" w14:textId="77777777" w:rsidTr="004F7D21">
        <w:tc>
          <w:tcPr>
            <w:tcW w:w="8931" w:type="dxa"/>
            <w:hideMark/>
          </w:tcPr>
          <w:p w14:paraId="4A81F1D2" w14:textId="014A9133" w:rsidR="003D6530" w:rsidRPr="008D46C8" w:rsidRDefault="003D6530" w:rsidP="008D46C8">
            <w:pPr>
              <w:jc w:val="both"/>
              <w:rPr>
                <w:rFonts w:eastAsia="Calibri"/>
                <w:color w:val="000000" w:themeColor="text1"/>
                <w:sz w:val="28"/>
                <w:szCs w:val="28"/>
                <w:lang w:val="kk-KZ"/>
              </w:rPr>
            </w:pPr>
            <w:r w:rsidRPr="008D46C8">
              <w:rPr>
                <w:color w:val="000000" w:themeColor="text1"/>
                <w:sz w:val="28"/>
                <w:szCs w:val="28"/>
                <w:lang w:val="kk-KZ"/>
              </w:rPr>
              <w:t xml:space="preserve">2.3 </w:t>
            </w:r>
            <w:r w:rsidR="001E4682" w:rsidRPr="008D46C8">
              <w:rPr>
                <w:rFonts w:eastAsia="Calibri"/>
                <w:color w:val="000000" w:themeColor="text1"/>
                <w:sz w:val="28"/>
                <w:szCs w:val="28"/>
                <w:lang w:val="kk-KZ"/>
              </w:rPr>
              <w:t>Спортшыларда  стресс</w:t>
            </w:r>
            <w:r w:rsidR="008A42F7" w:rsidRPr="008D46C8">
              <w:rPr>
                <w:rFonts w:eastAsia="Calibri"/>
                <w:color w:val="000000" w:themeColor="text1"/>
                <w:sz w:val="28"/>
                <w:szCs w:val="28"/>
                <w:lang w:val="kk-KZ"/>
              </w:rPr>
              <w:t xml:space="preserve">тік </w:t>
            </w:r>
            <w:r w:rsidR="001E4682" w:rsidRPr="008D46C8">
              <w:rPr>
                <w:rFonts w:eastAsia="Calibri"/>
                <w:color w:val="000000" w:themeColor="text1"/>
                <w:sz w:val="28"/>
                <w:szCs w:val="28"/>
                <w:lang w:val="kk-KZ"/>
              </w:rPr>
              <w:t>факторларға психологиялық төзімділікті қалыптастыруды диагностикалық қамтамасыз ету</w:t>
            </w:r>
            <w:r w:rsidR="004F7D21" w:rsidRPr="008D46C8">
              <w:rPr>
                <w:rFonts w:eastAsia="Calibri"/>
                <w:color w:val="000000" w:themeColor="text1"/>
                <w:sz w:val="28"/>
                <w:szCs w:val="28"/>
                <w:lang w:val="kk-KZ"/>
              </w:rPr>
              <w:t>.......................................</w:t>
            </w:r>
          </w:p>
        </w:tc>
        <w:tc>
          <w:tcPr>
            <w:tcW w:w="708" w:type="dxa"/>
          </w:tcPr>
          <w:p w14:paraId="7E388783" w14:textId="77777777" w:rsidR="00C42534" w:rsidRPr="008D46C8" w:rsidRDefault="00C42534" w:rsidP="008D46C8">
            <w:pPr>
              <w:jc w:val="center"/>
              <w:rPr>
                <w:color w:val="000000" w:themeColor="text1"/>
                <w:sz w:val="28"/>
                <w:szCs w:val="28"/>
              </w:rPr>
            </w:pPr>
          </w:p>
          <w:p w14:paraId="7626EA37" w14:textId="0B202145" w:rsidR="003D6530" w:rsidRPr="008D46C8" w:rsidRDefault="00194BE1" w:rsidP="008D46C8">
            <w:pPr>
              <w:jc w:val="center"/>
              <w:rPr>
                <w:color w:val="000000" w:themeColor="text1"/>
                <w:sz w:val="28"/>
                <w:szCs w:val="28"/>
                <w:lang w:val="ru-RU"/>
              </w:rPr>
            </w:pPr>
            <w:r w:rsidRPr="008D46C8">
              <w:rPr>
                <w:color w:val="000000" w:themeColor="text1"/>
                <w:sz w:val="28"/>
                <w:szCs w:val="28"/>
                <w:lang w:val="ru-RU"/>
              </w:rPr>
              <w:t>7</w:t>
            </w:r>
            <w:r w:rsidR="009C5B32">
              <w:rPr>
                <w:color w:val="000000" w:themeColor="text1"/>
                <w:sz w:val="28"/>
                <w:szCs w:val="28"/>
                <w:lang w:val="ru-RU"/>
              </w:rPr>
              <w:t>2</w:t>
            </w:r>
          </w:p>
        </w:tc>
      </w:tr>
      <w:tr w:rsidR="008D46C8" w:rsidRPr="008D46C8" w14:paraId="365A111D" w14:textId="77777777" w:rsidTr="004F7D21">
        <w:tc>
          <w:tcPr>
            <w:tcW w:w="8931" w:type="dxa"/>
            <w:hideMark/>
          </w:tcPr>
          <w:p w14:paraId="5F987CFE" w14:textId="45A33A3B" w:rsidR="003D6530" w:rsidRPr="008D46C8" w:rsidRDefault="003D6530" w:rsidP="008D46C8">
            <w:pPr>
              <w:jc w:val="both"/>
              <w:rPr>
                <w:b/>
                <w:bCs/>
                <w:color w:val="000000" w:themeColor="text1"/>
                <w:sz w:val="28"/>
                <w:szCs w:val="28"/>
                <w:lang w:val="kk-KZ"/>
              </w:rPr>
            </w:pPr>
            <w:r w:rsidRPr="008D46C8">
              <w:rPr>
                <w:b/>
                <w:bCs/>
                <w:color w:val="000000" w:themeColor="text1"/>
                <w:sz w:val="28"/>
                <w:szCs w:val="28"/>
                <w:lang w:val="kk-KZ"/>
              </w:rPr>
              <w:t>3</w:t>
            </w:r>
            <w:r w:rsidR="003A73B1" w:rsidRPr="008D46C8">
              <w:rPr>
                <w:b/>
                <w:bCs/>
                <w:color w:val="000000" w:themeColor="text1"/>
                <w:sz w:val="28"/>
                <w:szCs w:val="28"/>
                <w:lang w:val="kk-KZ"/>
              </w:rPr>
              <w:t xml:space="preserve"> </w:t>
            </w:r>
            <w:r w:rsidRPr="008D46C8">
              <w:rPr>
                <w:b/>
                <w:bCs/>
                <w:color w:val="000000" w:themeColor="text1"/>
                <w:sz w:val="28"/>
                <w:szCs w:val="28"/>
                <w:lang w:val="kk-KZ"/>
              </w:rPr>
              <w:t>СПОРТШЫЛАРД</w:t>
            </w:r>
            <w:r w:rsidR="00167972" w:rsidRPr="008D46C8">
              <w:rPr>
                <w:b/>
                <w:bCs/>
                <w:color w:val="000000" w:themeColor="text1"/>
                <w:sz w:val="28"/>
                <w:szCs w:val="28"/>
                <w:lang w:val="kk-KZ"/>
              </w:rPr>
              <w:t>А</w:t>
            </w:r>
            <w:r w:rsidRPr="008D46C8">
              <w:rPr>
                <w:b/>
                <w:bCs/>
                <w:color w:val="000000" w:themeColor="text1"/>
                <w:sz w:val="28"/>
                <w:szCs w:val="28"/>
                <w:lang w:val="kk-KZ"/>
              </w:rPr>
              <w:t xml:space="preserve"> СТРЕСС</w:t>
            </w:r>
            <w:r w:rsidR="008A42F7" w:rsidRPr="008D46C8">
              <w:rPr>
                <w:b/>
                <w:bCs/>
                <w:color w:val="000000" w:themeColor="text1"/>
                <w:sz w:val="28"/>
                <w:szCs w:val="28"/>
                <w:lang w:val="kk-KZ"/>
              </w:rPr>
              <w:t xml:space="preserve">ТІК </w:t>
            </w:r>
            <w:r w:rsidRPr="008D46C8">
              <w:rPr>
                <w:b/>
                <w:bCs/>
                <w:color w:val="000000" w:themeColor="text1"/>
                <w:sz w:val="28"/>
                <w:szCs w:val="28"/>
                <w:lang w:val="kk-KZ"/>
              </w:rPr>
              <w:t>ФАКТОРЛАРҒА ПСИХОЛОГИЯЛЫҚ ТӨЗІМДІ</w:t>
            </w:r>
            <w:r w:rsidR="003A73B1" w:rsidRPr="008D46C8">
              <w:rPr>
                <w:b/>
                <w:bCs/>
                <w:color w:val="000000" w:themeColor="text1"/>
                <w:sz w:val="28"/>
                <w:szCs w:val="28"/>
                <w:lang w:val="kk-KZ"/>
              </w:rPr>
              <w:t>ЛІКТ</w:t>
            </w:r>
            <w:r w:rsidR="00B85D1C">
              <w:rPr>
                <w:b/>
                <w:bCs/>
                <w:color w:val="000000" w:themeColor="text1"/>
                <w:sz w:val="28"/>
                <w:szCs w:val="28"/>
                <w:lang w:val="kk-KZ"/>
              </w:rPr>
              <w:t>І ҚАЛЫПТАСТЫРУДЫҢ ТӘЖІРИБЕЛІК</w:t>
            </w:r>
            <w:r w:rsidR="0032424D" w:rsidRPr="008D46C8">
              <w:rPr>
                <w:b/>
                <w:bCs/>
                <w:color w:val="000000" w:themeColor="text1"/>
                <w:sz w:val="28"/>
                <w:szCs w:val="28"/>
                <w:lang w:val="kk-KZ"/>
              </w:rPr>
              <w:t>-</w:t>
            </w:r>
            <w:r w:rsidRPr="008D46C8">
              <w:rPr>
                <w:b/>
                <w:bCs/>
                <w:color w:val="000000" w:themeColor="text1"/>
                <w:sz w:val="28"/>
                <w:szCs w:val="28"/>
                <w:lang w:val="kk-KZ"/>
              </w:rPr>
              <w:t>ЭКСПЕРИМЕНТТІК ЖҰМЫСТАРЫ</w:t>
            </w:r>
            <w:r w:rsidR="004F7D21" w:rsidRPr="008D46C8">
              <w:rPr>
                <w:b/>
                <w:bCs/>
                <w:color w:val="000000" w:themeColor="text1"/>
                <w:sz w:val="28"/>
                <w:szCs w:val="28"/>
                <w:lang w:val="kk-KZ"/>
              </w:rPr>
              <w:t>.......................</w:t>
            </w:r>
          </w:p>
        </w:tc>
        <w:tc>
          <w:tcPr>
            <w:tcW w:w="708" w:type="dxa"/>
          </w:tcPr>
          <w:p w14:paraId="5E5D2974" w14:textId="77777777" w:rsidR="00C42534" w:rsidRPr="008D46C8" w:rsidRDefault="00C42534" w:rsidP="008D46C8">
            <w:pPr>
              <w:jc w:val="center"/>
              <w:rPr>
                <w:color w:val="000000" w:themeColor="text1"/>
                <w:sz w:val="28"/>
                <w:szCs w:val="28"/>
              </w:rPr>
            </w:pPr>
          </w:p>
          <w:p w14:paraId="6C3C7699" w14:textId="77777777" w:rsidR="00C42534" w:rsidRPr="008D46C8" w:rsidRDefault="00C42534" w:rsidP="008D46C8">
            <w:pPr>
              <w:jc w:val="center"/>
              <w:rPr>
                <w:color w:val="000000" w:themeColor="text1"/>
                <w:sz w:val="28"/>
                <w:szCs w:val="28"/>
              </w:rPr>
            </w:pPr>
          </w:p>
          <w:p w14:paraId="78001607" w14:textId="454A8F63" w:rsidR="003D6530" w:rsidRPr="008D46C8" w:rsidRDefault="003678FA" w:rsidP="008D46C8">
            <w:pPr>
              <w:jc w:val="center"/>
              <w:rPr>
                <w:color w:val="000000" w:themeColor="text1"/>
                <w:sz w:val="28"/>
                <w:szCs w:val="28"/>
                <w:lang w:val="ru-RU"/>
              </w:rPr>
            </w:pPr>
            <w:r>
              <w:rPr>
                <w:color w:val="000000" w:themeColor="text1"/>
                <w:sz w:val="28"/>
                <w:szCs w:val="28"/>
                <w:lang w:val="ru-RU"/>
              </w:rPr>
              <w:t>8</w:t>
            </w:r>
            <w:r w:rsidR="0054358F">
              <w:rPr>
                <w:color w:val="000000" w:themeColor="text1"/>
                <w:sz w:val="28"/>
                <w:szCs w:val="28"/>
                <w:lang w:val="ru-RU"/>
              </w:rPr>
              <w:t>7</w:t>
            </w:r>
          </w:p>
        </w:tc>
      </w:tr>
      <w:tr w:rsidR="008D46C8" w:rsidRPr="008D46C8" w14:paraId="0CF17000" w14:textId="77777777" w:rsidTr="004F7D21">
        <w:tc>
          <w:tcPr>
            <w:tcW w:w="8931" w:type="dxa"/>
            <w:hideMark/>
          </w:tcPr>
          <w:p w14:paraId="5958288B" w14:textId="28F1AE97" w:rsidR="003D6530" w:rsidRPr="008D46C8" w:rsidRDefault="003D6530" w:rsidP="00B85D1C">
            <w:pPr>
              <w:jc w:val="both"/>
              <w:rPr>
                <w:color w:val="000000" w:themeColor="text1"/>
                <w:sz w:val="28"/>
                <w:szCs w:val="28"/>
                <w:lang w:val="kk-KZ"/>
              </w:rPr>
            </w:pPr>
            <w:r w:rsidRPr="008D46C8">
              <w:rPr>
                <w:color w:val="000000" w:themeColor="text1"/>
                <w:sz w:val="28"/>
                <w:szCs w:val="28"/>
                <w:lang w:val="kk-KZ"/>
              </w:rPr>
              <w:t xml:space="preserve">3.1 </w:t>
            </w:r>
            <w:r w:rsidR="001E4682" w:rsidRPr="008D46C8">
              <w:rPr>
                <w:color w:val="000000" w:themeColor="text1"/>
                <w:sz w:val="28"/>
                <w:szCs w:val="28"/>
                <w:lang w:val="kk-KZ"/>
              </w:rPr>
              <w:t>Спортшыларда стресс</w:t>
            </w:r>
            <w:r w:rsidR="008A42F7" w:rsidRPr="008D46C8">
              <w:rPr>
                <w:color w:val="000000" w:themeColor="text1"/>
                <w:sz w:val="28"/>
                <w:szCs w:val="28"/>
                <w:lang w:val="kk-KZ"/>
              </w:rPr>
              <w:t xml:space="preserve">тік </w:t>
            </w:r>
            <w:r w:rsidR="001E4682" w:rsidRPr="008D46C8">
              <w:rPr>
                <w:color w:val="000000" w:themeColor="text1"/>
                <w:sz w:val="28"/>
                <w:szCs w:val="28"/>
                <w:lang w:val="kk-KZ"/>
              </w:rPr>
              <w:t>факторларға психологиял</w:t>
            </w:r>
            <w:r w:rsidR="00B85D1C">
              <w:rPr>
                <w:color w:val="000000" w:themeColor="text1"/>
                <w:sz w:val="28"/>
                <w:szCs w:val="28"/>
                <w:lang w:val="kk-KZ"/>
              </w:rPr>
              <w:t>ық төзімділікті қалыптастырудың кешенді бағдарламасы</w:t>
            </w:r>
            <w:r w:rsidR="004F7D21" w:rsidRPr="008D46C8">
              <w:rPr>
                <w:color w:val="000000" w:themeColor="text1"/>
                <w:sz w:val="28"/>
                <w:szCs w:val="28"/>
                <w:lang w:val="kk-KZ"/>
              </w:rPr>
              <w:t>..............................</w:t>
            </w:r>
            <w:r w:rsidR="00B85D1C">
              <w:rPr>
                <w:color w:val="000000" w:themeColor="text1"/>
                <w:sz w:val="28"/>
                <w:szCs w:val="28"/>
                <w:lang w:val="kk-KZ"/>
              </w:rPr>
              <w:t>..........</w:t>
            </w:r>
          </w:p>
        </w:tc>
        <w:tc>
          <w:tcPr>
            <w:tcW w:w="708" w:type="dxa"/>
          </w:tcPr>
          <w:p w14:paraId="113564BE" w14:textId="77777777" w:rsidR="00C42534" w:rsidRPr="008D46C8" w:rsidRDefault="00C42534" w:rsidP="008D46C8">
            <w:pPr>
              <w:jc w:val="center"/>
              <w:rPr>
                <w:color w:val="000000" w:themeColor="text1"/>
                <w:sz w:val="28"/>
                <w:szCs w:val="28"/>
              </w:rPr>
            </w:pPr>
          </w:p>
          <w:p w14:paraId="26184A91" w14:textId="34DB844D" w:rsidR="003D6530" w:rsidRPr="008D46C8" w:rsidRDefault="003678FA" w:rsidP="008D46C8">
            <w:pPr>
              <w:jc w:val="center"/>
              <w:rPr>
                <w:color w:val="000000" w:themeColor="text1"/>
                <w:sz w:val="28"/>
                <w:szCs w:val="28"/>
                <w:lang w:val="ru-RU"/>
              </w:rPr>
            </w:pPr>
            <w:r>
              <w:rPr>
                <w:color w:val="000000" w:themeColor="text1"/>
                <w:sz w:val="28"/>
                <w:szCs w:val="28"/>
                <w:lang w:val="ru-RU"/>
              </w:rPr>
              <w:t>8</w:t>
            </w:r>
            <w:r w:rsidR="0054358F">
              <w:rPr>
                <w:color w:val="000000" w:themeColor="text1"/>
                <w:sz w:val="28"/>
                <w:szCs w:val="28"/>
                <w:lang w:val="ru-RU"/>
              </w:rPr>
              <w:t>7</w:t>
            </w:r>
          </w:p>
        </w:tc>
      </w:tr>
      <w:tr w:rsidR="008D46C8" w:rsidRPr="008D46C8" w14:paraId="27C9015D" w14:textId="77777777" w:rsidTr="004F7D21">
        <w:tc>
          <w:tcPr>
            <w:tcW w:w="8931" w:type="dxa"/>
          </w:tcPr>
          <w:p w14:paraId="2F596DC0" w14:textId="7FABBF40" w:rsidR="003D6530" w:rsidRPr="008D46C8" w:rsidRDefault="003D6530" w:rsidP="008D46C8">
            <w:pPr>
              <w:jc w:val="both"/>
              <w:rPr>
                <w:color w:val="000000" w:themeColor="text1"/>
                <w:sz w:val="28"/>
                <w:szCs w:val="28"/>
              </w:rPr>
            </w:pPr>
            <w:r w:rsidRPr="008D46C8">
              <w:rPr>
                <w:color w:val="000000" w:themeColor="text1"/>
                <w:sz w:val="28"/>
                <w:szCs w:val="28"/>
              </w:rPr>
              <w:t>3.</w:t>
            </w:r>
            <w:r w:rsidR="001F6548" w:rsidRPr="008D46C8">
              <w:rPr>
                <w:color w:val="000000" w:themeColor="text1"/>
                <w:sz w:val="28"/>
                <w:szCs w:val="28"/>
              </w:rPr>
              <w:t>2</w:t>
            </w:r>
            <w:r w:rsidRPr="008D46C8">
              <w:rPr>
                <w:color w:val="000000" w:themeColor="text1"/>
                <w:sz w:val="28"/>
                <w:szCs w:val="28"/>
              </w:rPr>
              <w:t xml:space="preserve"> </w:t>
            </w:r>
            <w:r w:rsidR="003B12B3">
              <w:rPr>
                <w:color w:val="000000" w:themeColor="text1"/>
                <w:sz w:val="28"/>
                <w:szCs w:val="28"/>
              </w:rPr>
              <w:t>Спортшылард</w:t>
            </w:r>
            <w:r w:rsidR="003B12B3">
              <w:rPr>
                <w:color w:val="000000" w:themeColor="text1"/>
                <w:sz w:val="28"/>
                <w:szCs w:val="28"/>
                <w:lang w:val="kk-KZ"/>
              </w:rPr>
              <w:t>а</w:t>
            </w:r>
            <w:r w:rsidR="001E4682" w:rsidRPr="008D46C8">
              <w:rPr>
                <w:color w:val="000000" w:themeColor="text1"/>
                <w:sz w:val="28"/>
                <w:szCs w:val="28"/>
              </w:rPr>
              <w:t xml:space="preserve"> стресс</w:t>
            </w:r>
            <w:r w:rsidR="008A42F7" w:rsidRPr="008D46C8">
              <w:rPr>
                <w:color w:val="000000" w:themeColor="text1"/>
                <w:sz w:val="28"/>
                <w:szCs w:val="28"/>
                <w:lang w:val="kk-KZ"/>
              </w:rPr>
              <w:t xml:space="preserve">тік </w:t>
            </w:r>
            <w:r w:rsidR="001E4682" w:rsidRPr="008D46C8">
              <w:rPr>
                <w:color w:val="000000" w:themeColor="text1"/>
                <w:sz w:val="28"/>
                <w:szCs w:val="28"/>
              </w:rPr>
              <w:t>факторларға психологиялық төзімділікті қалыптастыру бойынша мәліметтер жиынтығы таралушылығын талдау</w:t>
            </w:r>
            <w:r w:rsidR="004F7D21" w:rsidRPr="008D46C8">
              <w:rPr>
                <w:color w:val="000000" w:themeColor="text1"/>
                <w:sz w:val="28"/>
                <w:szCs w:val="28"/>
              </w:rPr>
              <w:t>...</w:t>
            </w:r>
            <w:r w:rsidR="001E4682" w:rsidRPr="008D46C8">
              <w:rPr>
                <w:color w:val="000000" w:themeColor="text1"/>
                <w:sz w:val="28"/>
                <w:szCs w:val="28"/>
              </w:rPr>
              <w:t xml:space="preserve"> </w:t>
            </w:r>
          </w:p>
        </w:tc>
        <w:tc>
          <w:tcPr>
            <w:tcW w:w="708" w:type="dxa"/>
          </w:tcPr>
          <w:p w14:paraId="2D474AC1" w14:textId="77777777" w:rsidR="00C42534" w:rsidRPr="008D46C8" w:rsidRDefault="00C42534" w:rsidP="008D46C8">
            <w:pPr>
              <w:jc w:val="center"/>
              <w:rPr>
                <w:color w:val="000000" w:themeColor="text1"/>
                <w:sz w:val="28"/>
                <w:szCs w:val="28"/>
              </w:rPr>
            </w:pPr>
          </w:p>
          <w:p w14:paraId="14D418D3" w14:textId="1D91635C" w:rsidR="003D6530" w:rsidRPr="008D46C8" w:rsidRDefault="001F6548" w:rsidP="008D46C8">
            <w:pPr>
              <w:jc w:val="center"/>
              <w:rPr>
                <w:color w:val="000000" w:themeColor="text1"/>
                <w:sz w:val="28"/>
                <w:szCs w:val="28"/>
                <w:lang w:val="ru-RU"/>
              </w:rPr>
            </w:pPr>
            <w:r w:rsidRPr="008D46C8">
              <w:rPr>
                <w:color w:val="000000" w:themeColor="text1"/>
                <w:sz w:val="28"/>
                <w:szCs w:val="28"/>
              </w:rPr>
              <w:t>1</w:t>
            </w:r>
            <w:r w:rsidR="003678FA">
              <w:rPr>
                <w:color w:val="000000" w:themeColor="text1"/>
                <w:sz w:val="28"/>
                <w:szCs w:val="28"/>
                <w:lang w:val="ru-RU"/>
              </w:rPr>
              <w:t>0</w:t>
            </w:r>
            <w:r w:rsidR="0054358F">
              <w:rPr>
                <w:color w:val="000000" w:themeColor="text1"/>
                <w:sz w:val="28"/>
                <w:szCs w:val="28"/>
                <w:lang w:val="ru-RU"/>
              </w:rPr>
              <w:t>7</w:t>
            </w:r>
          </w:p>
        </w:tc>
      </w:tr>
      <w:tr w:rsidR="008D46C8" w:rsidRPr="008D46C8" w14:paraId="09FBFB5D" w14:textId="77777777" w:rsidTr="004F7D21">
        <w:tc>
          <w:tcPr>
            <w:tcW w:w="8931" w:type="dxa"/>
            <w:hideMark/>
          </w:tcPr>
          <w:p w14:paraId="4A781207" w14:textId="394EC7C0" w:rsidR="003D6530" w:rsidRPr="008D46C8" w:rsidRDefault="00B85D1C" w:rsidP="008D46C8">
            <w:pPr>
              <w:jc w:val="both"/>
              <w:rPr>
                <w:color w:val="000000" w:themeColor="text1"/>
                <w:sz w:val="28"/>
                <w:szCs w:val="28"/>
                <w:lang w:val="kk-KZ"/>
              </w:rPr>
            </w:pPr>
            <w:r>
              <w:rPr>
                <w:color w:val="000000" w:themeColor="text1"/>
                <w:sz w:val="28"/>
                <w:szCs w:val="28"/>
                <w:lang w:val="kk-KZ"/>
              </w:rPr>
              <w:t xml:space="preserve">3.3 </w:t>
            </w:r>
            <w:r w:rsidR="00FF0AD3" w:rsidRPr="008D46C8">
              <w:rPr>
                <w:color w:val="000000" w:themeColor="text1"/>
                <w:sz w:val="28"/>
                <w:szCs w:val="28"/>
                <w:lang w:val="kk-KZ"/>
              </w:rPr>
              <w:t>Қалыптастырушы эксперименттік жұмыстардың тиімділігі</w:t>
            </w:r>
            <w:r>
              <w:rPr>
                <w:color w:val="000000" w:themeColor="text1"/>
                <w:sz w:val="28"/>
                <w:szCs w:val="28"/>
                <w:lang w:val="kk-KZ"/>
              </w:rPr>
              <w:t>.............</w:t>
            </w:r>
          </w:p>
        </w:tc>
        <w:tc>
          <w:tcPr>
            <w:tcW w:w="708" w:type="dxa"/>
            <w:hideMark/>
          </w:tcPr>
          <w:p w14:paraId="7B586A89" w14:textId="138755EE" w:rsidR="003D6530" w:rsidRPr="008D46C8" w:rsidRDefault="00AA1B9F" w:rsidP="003678FA">
            <w:pPr>
              <w:jc w:val="center"/>
              <w:rPr>
                <w:color w:val="000000" w:themeColor="text1"/>
                <w:sz w:val="28"/>
                <w:szCs w:val="28"/>
              </w:rPr>
            </w:pPr>
            <w:r w:rsidRPr="008D46C8">
              <w:rPr>
                <w:color w:val="000000" w:themeColor="text1"/>
                <w:sz w:val="28"/>
                <w:szCs w:val="28"/>
                <w:lang w:val="ru-RU"/>
              </w:rPr>
              <w:t>1</w:t>
            </w:r>
            <w:r w:rsidR="0054358F">
              <w:rPr>
                <w:color w:val="000000" w:themeColor="text1"/>
                <w:sz w:val="28"/>
                <w:szCs w:val="28"/>
                <w:lang w:val="ru-RU"/>
              </w:rPr>
              <w:t>31</w:t>
            </w:r>
          </w:p>
        </w:tc>
      </w:tr>
      <w:tr w:rsidR="008D46C8" w:rsidRPr="008D46C8" w14:paraId="6DC51771" w14:textId="77777777" w:rsidTr="004F7D21">
        <w:tc>
          <w:tcPr>
            <w:tcW w:w="8931" w:type="dxa"/>
          </w:tcPr>
          <w:p w14:paraId="4718F371" w14:textId="2370647E" w:rsidR="003D6530" w:rsidRPr="008D46C8" w:rsidRDefault="003D6530" w:rsidP="008D46C8">
            <w:pPr>
              <w:jc w:val="both"/>
              <w:rPr>
                <w:b/>
                <w:bCs/>
                <w:color w:val="000000" w:themeColor="text1"/>
                <w:sz w:val="28"/>
                <w:szCs w:val="28"/>
                <w:lang w:val="kk-KZ"/>
              </w:rPr>
            </w:pPr>
            <w:r w:rsidRPr="008D46C8">
              <w:rPr>
                <w:b/>
                <w:bCs/>
                <w:color w:val="000000" w:themeColor="text1"/>
                <w:sz w:val="28"/>
                <w:szCs w:val="28"/>
                <w:lang w:val="kk-KZ"/>
              </w:rPr>
              <w:t>ҚОРЫТЫНДЫ</w:t>
            </w:r>
            <w:r w:rsidR="004F7D21" w:rsidRPr="008D46C8">
              <w:rPr>
                <w:b/>
                <w:bCs/>
                <w:color w:val="000000" w:themeColor="text1"/>
                <w:sz w:val="28"/>
                <w:szCs w:val="28"/>
                <w:lang w:val="kk-KZ"/>
              </w:rPr>
              <w:t>...............................................................................................</w:t>
            </w:r>
            <w:r w:rsidRPr="008D46C8">
              <w:rPr>
                <w:b/>
                <w:bCs/>
                <w:color w:val="000000" w:themeColor="text1"/>
                <w:sz w:val="28"/>
                <w:szCs w:val="28"/>
                <w:lang w:val="kk-KZ"/>
              </w:rPr>
              <w:t xml:space="preserve"> </w:t>
            </w:r>
          </w:p>
        </w:tc>
        <w:tc>
          <w:tcPr>
            <w:tcW w:w="708" w:type="dxa"/>
          </w:tcPr>
          <w:p w14:paraId="23401DD4" w14:textId="44053DE6" w:rsidR="003D6530" w:rsidRPr="008D46C8" w:rsidRDefault="00155C61" w:rsidP="008D46C8">
            <w:pPr>
              <w:jc w:val="center"/>
              <w:rPr>
                <w:color w:val="000000" w:themeColor="text1"/>
                <w:sz w:val="28"/>
                <w:szCs w:val="28"/>
              </w:rPr>
            </w:pPr>
            <w:r w:rsidRPr="008D46C8">
              <w:rPr>
                <w:color w:val="000000" w:themeColor="text1"/>
                <w:sz w:val="28"/>
                <w:szCs w:val="28"/>
                <w:lang w:val="ru-RU"/>
              </w:rPr>
              <w:t>1</w:t>
            </w:r>
            <w:r w:rsidR="00103206">
              <w:rPr>
                <w:color w:val="000000" w:themeColor="text1"/>
                <w:sz w:val="28"/>
                <w:szCs w:val="28"/>
                <w:lang w:val="ru-RU"/>
              </w:rPr>
              <w:t>52</w:t>
            </w:r>
          </w:p>
        </w:tc>
      </w:tr>
      <w:tr w:rsidR="008D46C8" w:rsidRPr="008D46C8" w14:paraId="44E12192" w14:textId="77777777" w:rsidTr="004F7D21">
        <w:tc>
          <w:tcPr>
            <w:tcW w:w="8931" w:type="dxa"/>
          </w:tcPr>
          <w:p w14:paraId="4135F0D8" w14:textId="32D97E03" w:rsidR="003D6530" w:rsidRPr="008D46C8" w:rsidRDefault="003D6530" w:rsidP="008D46C8">
            <w:pPr>
              <w:jc w:val="both"/>
              <w:rPr>
                <w:b/>
                <w:bCs/>
                <w:color w:val="000000" w:themeColor="text1"/>
                <w:sz w:val="28"/>
                <w:szCs w:val="28"/>
                <w:lang w:val="kk-KZ"/>
              </w:rPr>
            </w:pPr>
            <w:r w:rsidRPr="008D46C8">
              <w:rPr>
                <w:b/>
                <w:bCs/>
                <w:color w:val="000000" w:themeColor="text1"/>
                <w:sz w:val="28"/>
                <w:szCs w:val="28"/>
                <w:lang w:val="kk-KZ"/>
              </w:rPr>
              <w:t>ПАЙДАЛАНЫЛҒАН ӘДЕБИЕТТЕР ТІЗІМІ</w:t>
            </w:r>
            <w:r w:rsidR="004F7D21" w:rsidRPr="008D46C8">
              <w:rPr>
                <w:b/>
                <w:bCs/>
                <w:color w:val="000000" w:themeColor="text1"/>
                <w:sz w:val="28"/>
                <w:szCs w:val="28"/>
                <w:lang w:val="kk-KZ"/>
              </w:rPr>
              <w:t>...........</w:t>
            </w:r>
            <w:r w:rsidR="003B12B3">
              <w:rPr>
                <w:b/>
                <w:bCs/>
                <w:color w:val="000000" w:themeColor="text1"/>
                <w:sz w:val="28"/>
                <w:szCs w:val="28"/>
                <w:lang w:val="kk-KZ"/>
              </w:rPr>
              <w:t>...............................</w:t>
            </w:r>
          </w:p>
        </w:tc>
        <w:tc>
          <w:tcPr>
            <w:tcW w:w="708" w:type="dxa"/>
          </w:tcPr>
          <w:p w14:paraId="4D655E58" w14:textId="49CEADFE" w:rsidR="003D6530" w:rsidRPr="008D46C8" w:rsidRDefault="001F6548" w:rsidP="003678FA">
            <w:pPr>
              <w:jc w:val="center"/>
              <w:rPr>
                <w:color w:val="000000" w:themeColor="text1"/>
                <w:sz w:val="28"/>
                <w:szCs w:val="28"/>
              </w:rPr>
            </w:pPr>
            <w:r w:rsidRPr="008D46C8">
              <w:rPr>
                <w:color w:val="000000" w:themeColor="text1"/>
                <w:sz w:val="28"/>
                <w:szCs w:val="28"/>
              </w:rPr>
              <w:t>1</w:t>
            </w:r>
            <w:r w:rsidR="006E18B1">
              <w:rPr>
                <w:color w:val="000000" w:themeColor="text1"/>
                <w:sz w:val="28"/>
                <w:szCs w:val="28"/>
                <w:lang w:val="ru-RU"/>
              </w:rPr>
              <w:t>5</w:t>
            </w:r>
            <w:r w:rsidR="00103206">
              <w:rPr>
                <w:color w:val="000000" w:themeColor="text1"/>
                <w:sz w:val="28"/>
                <w:szCs w:val="28"/>
                <w:lang w:val="ru-RU"/>
              </w:rPr>
              <w:t>4</w:t>
            </w:r>
          </w:p>
        </w:tc>
      </w:tr>
      <w:tr w:rsidR="008D46C8" w:rsidRPr="008D46C8" w14:paraId="5468C795" w14:textId="77777777" w:rsidTr="004F7D21">
        <w:tc>
          <w:tcPr>
            <w:tcW w:w="8931" w:type="dxa"/>
          </w:tcPr>
          <w:p w14:paraId="5A3A4DFE" w14:textId="77777777" w:rsidR="00820B8E" w:rsidRPr="008D46C8" w:rsidRDefault="003D6530" w:rsidP="008D46C8">
            <w:pPr>
              <w:jc w:val="both"/>
              <w:rPr>
                <w:color w:val="000000" w:themeColor="text1"/>
                <w:sz w:val="28"/>
                <w:szCs w:val="28"/>
                <w:lang w:val="kk-KZ"/>
              </w:rPr>
            </w:pPr>
            <w:r w:rsidRPr="008D46C8">
              <w:rPr>
                <w:b/>
                <w:bCs/>
                <w:color w:val="000000" w:themeColor="text1"/>
                <w:sz w:val="28"/>
                <w:szCs w:val="28"/>
                <w:lang w:val="kk-KZ"/>
              </w:rPr>
              <w:t>ҚОСЫМША</w:t>
            </w:r>
            <w:r w:rsidR="00552981" w:rsidRPr="008D46C8">
              <w:rPr>
                <w:b/>
                <w:bCs/>
                <w:color w:val="000000" w:themeColor="text1"/>
                <w:sz w:val="28"/>
                <w:szCs w:val="28"/>
                <w:lang w:val="kk-KZ"/>
              </w:rPr>
              <w:t xml:space="preserve"> </w:t>
            </w:r>
            <w:r w:rsidRPr="008D46C8">
              <w:rPr>
                <w:b/>
                <w:bCs/>
                <w:color w:val="000000" w:themeColor="text1"/>
                <w:sz w:val="28"/>
                <w:szCs w:val="28"/>
                <w:lang w:val="kk-KZ"/>
              </w:rPr>
              <w:t>А</w:t>
            </w:r>
            <w:r w:rsidR="00552981" w:rsidRPr="008D46C8">
              <w:rPr>
                <w:b/>
                <w:bCs/>
                <w:color w:val="000000" w:themeColor="text1"/>
                <w:sz w:val="28"/>
                <w:szCs w:val="28"/>
                <w:lang w:val="kk-KZ"/>
              </w:rPr>
              <w:t xml:space="preserve">  - </w:t>
            </w:r>
            <w:r w:rsidR="00552981" w:rsidRPr="008D46C8">
              <w:rPr>
                <w:bCs/>
                <w:color w:val="000000" w:themeColor="text1"/>
                <w:sz w:val="28"/>
                <w:szCs w:val="28"/>
                <w:lang w:val="kk-KZ"/>
              </w:rPr>
              <w:t>Ендіру акті</w:t>
            </w:r>
            <w:r w:rsidR="004F7D21" w:rsidRPr="008D46C8">
              <w:rPr>
                <w:color w:val="000000" w:themeColor="text1"/>
                <w:sz w:val="28"/>
                <w:szCs w:val="28"/>
                <w:lang w:val="kk-KZ"/>
              </w:rPr>
              <w:t>......</w:t>
            </w:r>
            <w:r w:rsidR="00552981" w:rsidRPr="008D46C8">
              <w:rPr>
                <w:color w:val="000000" w:themeColor="text1"/>
                <w:sz w:val="28"/>
                <w:szCs w:val="28"/>
                <w:lang w:val="kk-KZ"/>
              </w:rPr>
              <w:t>.............</w:t>
            </w:r>
            <w:r w:rsidR="004F7D21" w:rsidRPr="008D46C8">
              <w:rPr>
                <w:color w:val="000000" w:themeColor="text1"/>
                <w:sz w:val="28"/>
                <w:szCs w:val="28"/>
                <w:lang w:val="kk-KZ"/>
              </w:rPr>
              <w:t>......................................................</w:t>
            </w:r>
          </w:p>
          <w:p w14:paraId="713571E9" w14:textId="094CE83E" w:rsidR="00820B8E" w:rsidRPr="008D46C8" w:rsidRDefault="00820B8E" w:rsidP="008D46C8">
            <w:pPr>
              <w:ind w:right="-1"/>
              <w:rPr>
                <w:color w:val="000000" w:themeColor="text1"/>
                <w:sz w:val="28"/>
                <w:szCs w:val="28"/>
                <w:lang w:val="kk-KZ"/>
              </w:rPr>
            </w:pPr>
            <w:r w:rsidRPr="008D46C8">
              <w:rPr>
                <w:b/>
                <w:bCs/>
                <w:color w:val="000000" w:themeColor="text1"/>
                <w:sz w:val="28"/>
                <w:szCs w:val="28"/>
                <w:lang w:val="kk-KZ"/>
              </w:rPr>
              <w:t xml:space="preserve">ҚОСЫМША Б  - </w:t>
            </w:r>
            <w:r w:rsidRPr="008D46C8">
              <w:rPr>
                <w:color w:val="000000" w:themeColor="text1"/>
                <w:sz w:val="28"/>
                <w:szCs w:val="28"/>
                <w:lang w:val="kk-KZ"/>
              </w:rPr>
              <w:t>«</w:t>
            </w:r>
            <w:r w:rsidRPr="008D46C8">
              <w:rPr>
                <w:rStyle w:val="rynqvb"/>
                <w:color w:val="000000" w:themeColor="text1"/>
                <w:sz w:val="28"/>
                <w:szCs w:val="28"/>
                <w:lang w:val="kk-KZ"/>
              </w:rPr>
              <w:t>Спорттағы психологиялық бақылау және өзін-өзі реттеу</w:t>
            </w:r>
            <w:r w:rsidRPr="008D46C8">
              <w:rPr>
                <w:color w:val="000000" w:themeColor="text1"/>
                <w:sz w:val="28"/>
                <w:szCs w:val="28"/>
                <w:lang w:val="kk-KZ"/>
              </w:rPr>
              <w:t>» курсын ұйымдастыру сабақтарынан үзінді.....................................</w:t>
            </w:r>
          </w:p>
          <w:p w14:paraId="091D522E" w14:textId="2A5FE7BD" w:rsidR="003D6530" w:rsidRPr="008D46C8" w:rsidRDefault="003D6530" w:rsidP="008D46C8">
            <w:pPr>
              <w:jc w:val="both"/>
              <w:rPr>
                <w:b/>
                <w:bCs/>
                <w:color w:val="000000" w:themeColor="text1"/>
                <w:sz w:val="28"/>
                <w:szCs w:val="28"/>
                <w:lang w:val="kk-KZ"/>
              </w:rPr>
            </w:pPr>
          </w:p>
        </w:tc>
        <w:tc>
          <w:tcPr>
            <w:tcW w:w="708" w:type="dxa"/>
          </w:tcPr>
          <w:p w14:paraId="441C258B" w14:textId="27180508" w:rsidR="003D6530" w:rsidRPr="008D46C8" w:rsidRDefault="00CB4AC6" w:rsidP="008D46C8">
            <w:pPr>
              <w:jc w:val="center"/>
              <w:rPr>
                <w:color w:val="000000" w:themeColor="text1"/>
                <w:sz w:val="28"/>
                <w:szCs w:val="28"/>
                <w:lang w:val="kk-KZ"/>
              </w:rPr>
            </w:pPr>
            <w:r w:rsidRPr="008D46C8">
              <w:rPr>
                <w:color w:val="000000" w:themeColor="text1"/>
                <w:sz w:val="28"/>
                <w:szCs w:val="28"/>
                <w:lang w:val="kk-KZ"/>
              </w:rPr>
              <w:t>1</w:t>
            </w:r>
            <w:r w:rsidR="006E18B1">
              <w:rPr>
                <w:color w:val="000000" w:themeColor="text1"/>
                <w:sz w:val="28"/>
                <w:szCs w:val="28"/>
                <w:lang w:val="kk-KZ"/>
              </w:rPr>
              <w:t>6</w:t>
            </w:r>
            <w:r w:rsidR="00103206">
              <w:rPr>
                <w:color w:val="000000" w:themeColor="text1"/>
                <w:sz w:val="28"/>
                <w:szCs w:val="28"/>
                <w:lang w:val="kk-KZ"/>
              </w:rPr>
              <w:t>5</w:t>
            </w:r>
          </w:p>
          <w:p w14:paraId="6FAD6DC9" w14:textId="77777777" w:rsidR="00AD7FB8" w:rsidRPr="008D46C8" w:rsidRDefault="00AD7FB8" w:rsidP="008D46C8">
            <w:pPr>
              <w:jc w:val="center"/>
              <w:rPr>
                <w:color w:val="000000" w:themeColor="text1"/>
                <w:sz w:val="28"/>
                <w:szCs w:val="28"/>
                <w:lang w:val="kk-KZ"/>
              </w:rPr>
            </w:pPr>
          </w:p>
          <w:p w14:paraId="44E65C1E" w14:textId="2999681A" w:rsidR="00820B8E" w:rsidRPr="008D46C8" w:rsidRDefault="003D13EE" w:rsidP="003678FA">
            <w:pPr>
              <w:jc w:val="center"/>
              <w:rPr>
                <w:color w:val="000000" w:themeColor="text1"/>
                <w:sz w:val="28"/>
                <w:szCs w:val="28"/>
                <w:lang w:val="kk-KZ"/>
              </w:rPr>
            </w:pPr>
            <w:r>
              <w:rPr>
                <w:color w:val="000000" w:themeColor="text1"/>
                <w:sz w:val="28"/>
                <w:szCs w:val="28"/>
                <w:lang w:val="kk-KZ"/>
              </w:rPr>
              <w:t>1</w:t>
            </w:r>
            <w:r w:rsidR="00AD465C">
              <w:rPr>
                <w:color w:val="000000" w:themeColor="text1"/>
                <w:sz w:val="28"/>
                <w:szCs w:val="28"/>
                <w:lang w:val="kk-KZ"/>
              </w:rPr>
              <w:t>6</w:t>
            </w:r>
            <w:r w:rsidR="00103206">
              <w:rPr>
                <w:color w:val="000000" w:themeColor="text1"/>
                <w:sz w:val="28"/>
                <w:szCs w:val="28"/>
                <w:lang w:val="kk-KZ"/>
              </w:rPr>
              <w:t>6</w:t>
            </w:r>
          </w:p>
        </w:tc>
      </w:tr>
    </w:tbl>
    <w:p w14:paraId="615B08F0" w14:textId="77777777" w:rsidR="00AA1B9F" w:rsidRPr="008D46C8" w:rsidRDefault="00AA1B9F" w:rsidP="008D46C8">
      <w:pPr>
        <w:spacing w:after="0" w:line="240" w:lineRule="auto"/>
        <w:rPr>
          <w:rFonts w:ascii="Times New Roman" w:hAnsi="Times New Roman" w:cs="Times New Roman"/>
          <w:b/>
          <w:color w:val="000000" w:themeColor="text1"/>
          <w:sz w:val="28"/>
          <w:szCs w:val="28"/>
          <w:lang w:val="kk-KZ"/>
        </w:rPr>
      </w:pPr>
    </w:p>
    <w:p w14:paraId="4F3B0BB9" w14:textId="27C8F6E5" w:rsidR="00105C0C" w:rsidRPr="008D46C8" w:rsidRDefault="00AA1B9F" w:rsidP="008D46C8">
      <w:pPr>
        <w:spacing w:after="0" w:line="240" w:lineRule="auto"/>
        <w:jc w:val="center"/>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br w:type="page"/>
      </w:r>
      <w:r w:rsidR="00105C0C" w:rsidRPr="008D46C8">
        <w:rPr>
          <w:rFonts w:ascii="Times New Roman" w:hAnsi="Times New Roman" w:cs="Times New Roman"/>
          <w:b/>
          <w:color w:val="000000" w:themeColor="text1"/>
          <w:sz w:val="28"/>
          <w:szCs w:val="28"/>
          <w:lang w:val="kk-KZ"/>
        </w:rPr>
        <w:lastRenderedPageBreak/>
        <w:t>НОРМАТИВТІК</w:t>
      </w:r>
      <w:r w:rsidR="00C36807" w:rsidRPr="008D46C8">
        <w:rPr>
          <w:rFonts w:ascii="Times New Roman" w:hAnsi="Times New Roman" w:cs="Times New Roman"/>
          <w:b/>
          <w:color w:val="000000" w:themeColor="text1"/>
          <w:sz w:val="28"/>
          <w:szCs w:val="28"/>
          <w:lang w:val="kk-KZ"/>
        </w:rPr>
        <w:t xml:space="preserve"> </w:t>
      </w:r>
      <w:r w:rsidR="00105C0C" w:rsidRPr="008D46C8">
        <w:rPr>
          <w:rFonts w:ascii="Times New Roman" w:hAnsi="Times New Roman" w:cs="Times New Roman"/>
          <w:b/>
          <w:color w:val="000000" w:themeColor="text1"/>
          <w:sz w:val="28"/>
          <w:szCs w:val="28"/>
          <w:lang w:val="kk-KZ"/>
        </w:rPr>
        <w:t>СІЛТЕМЕЛЕР</w:t>
      </w:r>
    </w:p>
    <w:p w14:paraId="273D9831" w14:textId="77777777" w:rsidR="00105C0C" w:rsidRPr="008D46C8" w:rsidRDefault="00105C0C" w:rsidP="008D46C8">
      <w:pPr>
        <w:spacing w:after="0" w:line="240" w:lineRule="auto"/>
        <w:ind w:firstLine="567"/>
        <w:jc w:val="center"/>
        <w:rPr>
          <w:rFonts w:ascii="Times New Roman" w:hAnsi="Times New Roman" w:cs="Times New Roman"/>
          <w:color w:val="000000" w:themeColor="text1"/>
          <w:sz w:val="28"/>
          <w:szCs w:val="28"/>
          <w:lang w:val="kk-KZ"/>
        </w:rPr>
      </w:pPr>
    </w:p>
    <w:p w14:paraId="099C00BE" w14:textId="21EC539F" w:rsidR="007A5966" w:rsidRPr="00854BC7" w:rsidRDefault="00C36807" w:rsidP="00854BC7">
      <w:pPr>
        <w:spacing w:after="0" w:line="240" w:lineRule="auto"/>
        <w:ind w:firstLine="709"/>
        <w:jc w:val="both"/>
        <w:rPr>
          <w:rFonts w:ascii="Times New Roman" w:hAnsi="Times New Roman" w:cs="Times New Roman"/>
          <w:bCs/>
          <w:color w:val="000000" w:themeColor="text1"/>
          <w:sz w:val="28"/>
          <w:szCs w:val="28"/>
          <w:lang w:val="kk-KZ"/>
        </w:rPr>
      </w:pPr>
      <w:r w:rsidRPr="00854BC7">
        <w:rPr>
          <w:rFonts w:ascii="Times New Roman" w:hAnsi="Times New Roman" w:cs="Times New Roman"/>
          <w:bCs/>
          <w:iCs/>
          <w:color w:val="000000" w:themeColor="text1"/>
          <w:sz w:val="28"/>
          <w:szCs w:val="28"/>
          <w:lang w:val="kk-KZ"/>
        </w:rPr>
        <w:t>Бұл диссертациялық жұмыста келесі нормативтік құжаттарға сілтемелер көрсетілген</w:t>
      </w:r>
      <w:r w:rsidRPr="00854BC7">
        <w:rPr>
          <w:rFonts w:ascii="Times New Roman" w:hAnsi="Times New Roman" w:cs="Times New Roman"/>
          <w:bCs/>
          <w:color w:val="000000" w:themeColor="text1"/>
          <w:sz w:val="28"/>
          <w:szCs w:val="28"/>
          <w:lang w:val="kk-KZ"/>
        </w:rPr>
        <w:t>:</w:t>
      </w:r>
    </w:p>
    <w:p w14:paraId="193EA383" w14:textId="4368D9E2" w:rsidR="007A5966" w:rsidRPr="00854BC7" w:rsidRDefault="007A5966" w:rsidP="00854BC7">
      <w:pPr>
        <w:spacing w:after="0" w:line="240" w:lineRule="auto"/>
        <w:ind w:firstLine="709"/>
        <w:jc w:val="both"/>
        <w:rPr>
          <w:rFonts w:ascii="Times New Roman" w:eastAsia="Times New Roman" w:hAnsi="Times New Roman" w:cs="Times New Roman"/>
          <w:color w:val="000000" w:themeColor="text1"/>
          <w:sz w:val="28"/>
          <w:szCs w:val="28"/>
          <w:lang w:val="kk-KZ"/>
        </w:rPr>
      </w:pPr>
      <w:r w:rsidRPr="00854BC7">
        <w:rPr>
          <w:rFonts w:ascii="Times New Roman" w:hAnsi="Times New Roman" w:cs="Times New Roman"/>
          <w:color w:val="000000" w:themeColor="text1"/>
          <w:spacing w:val="2"/>
          <w:sz w:val="28"/>
          <w:szCs w:val="28"/>
          <w:lang w:val="kk-KZ"/>
        </w:rPr>
        <w:t>«</w:t>
      </w:r>
      <w:r w:rsidRPr="00854BC7">
        <w:rPr>
          <w:rFonts w:ascii="Times New Roman" w:eastAsia="Times New Roman" w:hAnsi="Times New Roman" w:cs="Times New Roman"/>
          <w:color w:val="000000" w:themeColor="text1"/>
          <w:sz w:val="28"/>
          <w:szCs w:val="28"/>
          <w:lang w:val="kk-KZ"/>
        </w:rPr>
        <w:t>Ғылым және технологиялық саясат туралы» Қазақстан Республикасының Заңы 2024 жылғы 1 шілдедегі № 103-VIII ҚРЗ.</w:t>
      </w:r>
    </w:p>
    <w:p w14:paraId="4F20C304" w14:textId="3A0EAE8D" w:rsidR="00C73D12" w:rsidRPr="00854BC7" w:rsidRDefault="00FD00B1" w:rsidP="00854BC7">
      <w:pPr>
        <w:pStyle w:val="1"/>
        <w:spacing w:before="0" w:beforeAutospacing="0" w:after="0" w:afterAutospacing="0"/>
        <w:ind w:firstLine="709"/>
        <w:jc w:val="both"/>
        <w:textAlignment w:val="baseline"/>
        <w:rPr>
          <w:b w:val="0"/>
          <w:color w:val="000000" w:themeColor="text1"/>
          <w:spacing w:val="2"/>
          <w:sz w:val="28"/>
          <w:szCs w:val="28"/>
          <w:lang w:val="kk-KZ"/>
        </w:rPr>
      </w:pPr>
      <w:hyperlink r:id="rId8" w:history="1">
        <w:r w:rsidR="007A5966" w:rsidRPr="00854BC7">
          <w:rPr>
            <w:rStyle w:val="ac"/>
            <w:b w:val="0"/>
            <w:bCs w:val="0"/>
            <w:color w:val="000000" w:themeColor="text1"/>
            <w:spacing w:val="2"/>
            <w:sz w:val="28"/>
            <w:szCs w:val="28"/>
            <w:u w:val="none"/>
            <w:lang w:val="kk-KZ"/>
          </w:rPr>
          <w:t>https://adilet.zan.kz/kaz/docs/Z2400000103</w:t>
        </w:r>
      </w:hyperlink>
    </w:p>
    <w:p w14:paraId="3ED9DF03" w14:textId="29B88FDC" w:rsidR="00C73D12" w:rsidRPr="00854BC7" w:rsidRDefault="00C73D12" w:rsidP="00854BC7">
      <w:pPr>
        <w:pStyle w:val="1"/>
        <w:spacing w:before="0" w:beforeAutospacing="0" w:after="0" w:afterAutospacing="0"/>
        <w:ind w:firstLine="709"/>
        <w:jc w:val="both"/>
        <w:textAlignment w:val="baseline"/>
        <w:rPr>
          <w:b w:val="0"/>
          <w:color w:val="000000" w:themeColor="text1"/>
          <w:sz w:val="28"/>
          <w:szCs w:val="28"/>
          <w:lang w:val="kk-KZ"/>
        </w:rPr>
      </w:pPr>
      <w:r w:rsidRPr="00854BC7">
        <w:rPr>
          <w:b w:val="0"/>
          <w:color w:val="000000" w:themeColor="text1"/>
          <w:sz w:val="28"/>
          <w:szCs w:val="28"/>
          <w:lang w:val="kk-KZ"/>
        </w:rPr>
        <w:t xml:space="preserve">«Білім туралы» 2007 жылғы 27 шілдедегі Қазақстан Республикасының </w:t>
      </w:r>
      <w:r w:rsidR="007A5966" w:rsidRPr="00854BC7">
        <w:rPr>
          <w:b w:val="0"/>
          <w:color w:val="000000" w:themeColor="text1"/>
          <w:sz w:val="28"/>
          <w:szCs w:val="28"/>
          <w:lang w:val="kk-KZ"/>
        </w:rPr>
        <w:t xml:space="preserve">№319 </w:t>
      </w:r>
      <w:r w:rsidRPr="00854BC7">
        <w:rPr>
          <w:b w:val="0"/>
          <w:color w:val="000000" w:themeColor="text1"/>
          <w:sz w:val="28"/>
          <w:szCs w:val="28"/>
          <w:lang w:val="kk-KZ"/>
        </w:rPr>
        <w:t>Заңы</w:t>
      </w:r>
      <w:r w:rsidR="007A5966" w:rsidRPr="00854BC7">
        <w:rPr>
          <w:b w:val="0"/>
          <w:color w:val="000000" w:themeColor="text1"/>
          <w:sz w:val="28"/>
          <w:szCs w:val="28"/>
          <w:lang w:val="kk-KZ"/>
        </w:rPr>
        <w:t xml:space="preserve"> </w:t>
      </w:r>
      <w:hyperlink r:id="rId9" w:history="1">
        <w:r w:rsidR="007A5966" w:rsidRPr="00854BC7">
          <w:rPr>
            <w:rStyle w:val="ac"/>
            <w:b w:val="0"/>
            <w:color w:val="000000" w:themeColor="text1"/>
            <w:sz w:val="28"/>
            <w:szCs w:val="28"/>
            <w:u w:val="none"/>
            <w:lang w:val="kk-KZ"/>
          </w:rPr>
          <w:t>https://adilet.zan.kz/kaz/docs/Z070000319</w:t>
        </w:r>
      </w:hyperlink>
    </w:p>
    <w:p w14:paraId="269C3CFB" w14:textId="294CACA5" w:rsidR="00E90987" w:rsidRPr="00854BC7" w:rsidRDefault="00E90987" w:rsidP="00854BC7">
      <w:pPr>
        <w:pStyle w:val="1"/>
        <w:spacing w:before="0" w:beforeAutospacing="0" w:after="0" w:afterAutospacing="0"/>
        <w:ind w:firstLine="709"/>
        <w:jc w:val="both"/>
        <w:textAlignment w:val="baseline"/>
        <w:rPr>
          <w:b w:val="0"/>
          <w:color w:val="000000" w:themeColor="text1"/>
          <w:sz w:val="28"/>
          <w:szCs w:val="28"/>
          <w:lang w:val="kk-KZ"/>
        </w:rPr>
      </w:pPr>
      <w:r w:rsidRPr="00854BC7">
        <w:rPr>
          <w:b w:val="0"/>
          <w:color w:val="000000" w:themeColor="text1"/>
          <w:spacing w:val="2"/>
          <w:sz w:val="28"/>
          <w:szCs w:val="28"/>
          <w:lang w:val="kk-KZ"/>
        </w:rPr>
        <w:t>«Дене шынықтыру және спорт туралы» Қазақстан Республикасының Заңы 2014 жылғы 3 шілдедегі № 228-V ҚРЗ</w:t>
      </w:r>
    </w:p>
    <w:p w14:paraId="64BB18BF" w14:textId="3D1C2909" w:rsidR="007A5966" w:rsidRPr="00854BC7" w:rsidRDefault="00FD00B1" w:rsidP="00854BC7">
      <w:pPr>
        <w:pStyle w:val="1"/>
        <w:spacing w:before="0" w:beforeAutospacing="0" w:after="0" w:afterAutospacing="0"/>
        <w:ind w:firstLine="709"/>
        <w:jc w:val="both"/>
        <w:textAlignment w:val="baseline"/>
        <w:rPr>
          <w:b w:val="0"/>
          <w:color w:val="000000" w:themeColor="text1"/>
          <w:sz w:val="28"/>
          <w:szCs w:val="28"/>
          <w:lang w:val="kk-KZ"/>
        </w:rPr>
      </w:pPr>
      <w:hyperlink r:id="rId10" w:history="1">
        <w:r w:rsidR="007A5966" w:rsidRPr="00854BC7">
          <w:rPr>
            <w:rStyle w:val="ac"/>
            <w:b w:val="0"/>
            <w:color w:val="000000" w:themeColor="text1"/>
            <w:sz w:val="28"/>
            <w:szCs w:val="28"/>
            <w:u w:val="none"/>
            <w:lang w:val="kk-KZ"/>
          </w:rPr>
          <w:t>https://adilet.zan.kz/kaz/docs/Z1400000228</w:t>
        </w:r>
      </w:hyperlink>
    </w:p>
    <w:p w14:paraId="474D4A4F" w14:textId="0209AA22" w:rsidR="00C73D12" w:rsidRPr="00854BC7" w:rsidRDefault="00C73D12" w:rsidP="00854BC7">
      <w:pPr>
        <w:pStyle w:val="1"/>
        <w:spacing w:before="0" w:beforeAutospacing="0" w:after="0" w:afterAutospacing="0"/>
        <w:ind w:firstLine="709"/>
        <w:jc w:val="both"/>
        <w:textAlignment w:val="baseline"/>
        <w:rPr>
          <w:b w:val="0"/>
          <w:color w:val="000000" w:themeColor="text1"/>
          <w:sz w:val="28"/>
          <w:szCs w:val="28"/>
          <w:lang w:val="kk-KZ"/>
        </w:rPr>
      </w:pPr>
      <w:r w:rsidRPr="00854BC7">
        <w:rPr>
          <w:rStyle w:val="rynqvb"/>
          <w:b w:val="0"/>
          <w:color w:val="000000" w:themeColor="text1"/>
          <w:sz w:val="28"/>
          <w:szCs w:val="28"/>
          <w:lang w:val="kk-KZ"/>
        </w:rPr>
        <w:t xml:space="preserve">«Халық денсаулығы және денсаулық сақтау жүйесі туралы» Қазақстан Республикасының </w:t>
      </w:r>
      <w:r w:rsidRPr="00854BC7">
        <w:rPr>
          <w:b w:val="0"/>
          <w:color w:val="000000" w:themeColor="text1"/>
          <w:sz w:val="28"/>
          <w:szCs w:val="28"/>
          <w:lang w:val="kk-KZ"/>
        </w:rPr>
        <w:t>2020 жылғы 7 шiлдедегi № 360-VI ҚРЗ Кодексі.</w:t>
      </w:r>
    </w:p>
    <w:p w14:paraId="609941B0" w14:textId="77777777" w:rsidR="0014282D" w:rsidRPr="00854BC7" w:rsidRDefault="00FD00B1" w:rsidP="00854BC7">
      <w:pPr>
        <w:pStyle w:val="1"/>
        <w:spacing w:before="0" w:beforeAutospacing="0" w:after="0" w:afterAutospacing="0"/>
        <w:ind w:firstLine="709"/>
        <w:jc w:val="both"/>
        <w:textAlignment w:val="baseline"/>
        <w:rPr>
          <w:b w:val="0"/>
          <w:color w:val="000000" w:themeColor="text1"/>
          <w:sz w:val="28"/>
          <w:szCs w:val="28"/>
          <w:lang w:val="kk-KZ"/>
        </w:rPr>
      </w:pPr>
      <w:hyperlink r:id="rId11" w:history="1">
        <w:r w:rsidR="0014282D" w:rsidRPr="00854BC7">
          <w:rPr>
            <w:rStyle w:val="ac"/>
            <w:b w:val="0"/>
            <w:color w:val="000000" w:themeColor="text1"/>
            <w:sz w:val="28"/>
            <w:szCs w:val="28"/>
            <w:u w:val="none"/>
            <w:lang w:val="kk-KZ"/>
          </w:rPr>
          <w:t>https://adilet.zan.kz/kaz/docs/K2000000360</w:t>
        </w:r>
      </w:hyperlink>
    </w:p>
    <w:p w14:paraId="6B2BA82A" w14:textId="5BFD74D8" w:rsidR="0014282D" w:rsidRPr="00854BC7" w:rsidRDefault="0014282D" w:rsidP="00854BC7">
      <w:pPr>
        <w:pStyle w:val="1"/>
        <w:spacing w:before="0" w:beforeAutospacing="0" w:after="0" w:afterAutospacing="0"/>
        <w:ind w:firstLine="709"/>
        <w:jc w:val="both"/>
        <w:textAlignment w:val="baseline"/>
        <w:rPr>
          <w:b w:val="0"/>
          <w:color w:val="000000" w:themeColor="text1"/>
          <w:sz w:val="28"/>
          <w:szCs w:val="28"/>
          <w:lang w:val="kk-KZ"/>
        </w:rPr>
      </w:pPr>
      <w:r w:rsidRPr="00854BC7">
        <w:rPr>
          <w:b w:val="0"/>
          <w:color w:val="000000" w:themeColor="text1"/>
          <w:sz w:val="28"/>
          <w:szCs w:val="28"/>
          <w:lang w:val="kk-KZ"/>
        </w:rPr>
        <w:t>«Қазақстан Республикасында дене шынықтыру мен спортты дамытудың 2025 жылға дейінгі тұжырымдамасын бекіту туралы» Қазақстан Республикасының Президенті Жарлығының жобасы туралы. Қазақстан</w:t>
      </w:r>
      <w:r w:rsidRPr="00854BC7">
        <w:rPr>
          <w:bCs w:val="0"/>
          <w:color w:val="000000" w:themeColor="text1"/>
          <w:sz w:val="28"/>
          <w:szCs w:val="28"/>
          <w:lang w:val="kk-KZ"/>
        </w:rPr>
        <w:t xml:space="preserve"> </w:t>
      </w:r>
      <w:r w:rsidRPr="00854BC7">
        <w:rPr>
          <w:b w:val="0"/>
          <w:color w:val="000000" w:themeColor="text1"/>
          <w:sz w:val="28"/>
          <w:szCs w:val="28"/>
          <w:lang w:val="kk-KZ"/>
        </w:rPr>
        <w:t>Республикасы Үкіметінің 2015 жылғы 23 желтоқсандағы № 1037 қаулысы</w:t>
      </w:r>
    </w:p>
    <w:p w14:paraId="067E0B99" w14:textId="784E2A0E" w:rsidR="0014282D" w:rsidRPr="00854BC7" w:rsidRDefault="00FD00B1" w:rsidP="00854BC7">
      <w:pPr>
        <w:pStyle w:val="1"/>
        <w:spacing w:before="0" w:beforeAutospacing="0" w:after="0" w:afterAutospacing="0"/>
        <w:ind w:firstLine="709"/>
        <w:jc w:val="both"/>
        <w:textAlignment w:val="baseline"/>
        <w:rPr>
          <w:b w:val="0"/>
          <w:color w:val="000000" w:themeColor="text1"/>
          <w:sz w:val="28"/>
          <w:szCs w:val="28"/>
          <w:lang w:val="kk-KZ"/>
        </w:rPr>
      </w:pPr>
      <w:hyperlink r:id="rId12" w:history="1">
        <w:r w:rsidR="0014282D" w:rsidRPr="00854BC7">
          <w:rPr>
            <w:rStyle w:val="ac"/>
            <w:b w:val="0"/>
            <w:color w:val="000000" w:themeColor="text1"/>
            <w:sz w:val="28"/>
            <w:szCs w:val="28"/>
            <w:u w:val="none"/>
            <w:lang w:val="kk-KZ"/>
          </w:rPr>
          <w:t>https://adilet.zan.kz/kaz/docs/P1500001037</w:t>
        </w:r>
      </w:hyperlink>
    </w:p>
    <w:p w14:paraId="49ABBD8F" w14:textId="77777777" w:rsidR="0014282D" w:rsidRPr="00854BC7" w:rsidRDefault="0014282D" w:rsidP="00854BC7">
      <w:pPr>
        <w:pStyle w:val="1"/>
        <w:spacing w:before="0" w:beforeAutospacing="0" w:after="0" w:afterAutospacing="0"/>
        <w:ind w:firstLine="709"/>
        <w:jc w:val="both"/>
        <w:textAlignment w:val="baseline"/>
        <w:rPr>
          <w:b w:val="0"/>
          <w:color w:val="000000" w:themeColor="text1"/>
          <w:spacing w:val="2"/>
          <w:sz w:val="28"/>
          <w:szCs w:val="28"/>
          <w:lang w:val="kk-KZ"/>
        </w:rPr>
      </w:pPr>
      <w:bookmarkStart w:id="2" w:name="_Hlk206242987"/>
      <w:r w:rsidRPr="00854BC7">
        <w:rPr>
          <w:b w:val="0"/>
          <w:color w:val="000000" w:themeColor="text1"/>
          <w:spacing w:val="2"/>
          <w:sz w:val="28"/>
          <w:szCs w:val="28"/>
          <w:lang w:val="kk-KZ"/>
        </w:rPr>
        <w:t>Қазақстан Республикасында жоғары білімді және ғылымды дамытудың 2023 – 2029 жылдарға арналған тұжырымдамасын бекіту туралы Қазақстан Республикасы Үкіметінің 2023 жылғы 28 наурыздағы № 248 қаулысы</w:t>
      </w:r>
    </w:p>
    <w:p w14:paraId="38AC2AAC" w14:textId="262199C6" w:rsidR="0014282D" w:rsidRPr="00854BC7" w:rsidRDefault="00FD00B1" w:rsidP="00854BC7">
      <w:pPr>
        <w:pStyle w:val="1"/>
        <w:spacing w:before="0" w:beforeAutospacing="0" w:after="0" w:afterAutospacing="0"/>
        <w:ind w:firstLine="709"/>
        <w:jc w:val="both"/>
        <w:textAlignment w:val="baseline"/>
        <w:rPr>
          <w:b w:val="0"/>
          <w:color w:val="000000" w:themeColor="text1"/>
          <w:sz w:val="28"/>
          <w:szCs w:val="28"/>
          <w:lang w:val="kk-KZ"/>
        </w:rPr>
      </w:pPr>
      <w:hyperlink r:id="rId13" w:history="1">
        <w:r w:rsidR="0014282D" w:rsidRPr="00854BC7">
          <w:rPr>
            <w:rStyle w:val="ac"/>
            <w:b w:val="0"/>
            <w:color w:val="000000" w:themeColor="text1"/>
            <w:sz w:val="28"/>
            <w:szCs w:val="28"/>
            <w:u w:val="none"/>
            <w:lang w:val="kk-KZ"/>
          </w:rPr>
          <w:t>https://adilet.zan.kz/kaz/docs/P2300000248</w:t>
        </w:r>
      </w:hyperlink>
    </w:p>
    <w:bookmarkEnd w:id="2"/>
    <w:p w14:paraId="2ED1423C" w14:textId="52BA57F0" w:rsidR="0014282D" w:rsidRPr="00854BC7" w:rsidRDefault="00974DBF" w:rsidP="00854BC7">
      <w:pPr>
        <w:pStyle w:val="1"/>
        <w:spacing w:before="0" w:beforeAutospacing="0" w:after="0" w:afterAutospacing="0"/>
        <w:ind w:firstLine="709"/>
        <w:jc w:val="both"/>
        <w:textAlignment w:val="baseline"/>
        <w:rPr>
          <w:b w:val="0"/>
          <w:bCs w:val="0"/>
          <w:color w:val="000000" w:themeColor="text1"/>
          <w:sz w:val="28"/>
          <w:szCs w:val="28"/>
          <w:lang w:val="kk-KZ"/>
        </w:rPr>
      </w:pPr>
      <w:r w:rsidRPr="00854BC7">
        <w:rPr>
          <w:color w:val="000000" w:themeColor="text1"/>
          <w:sz w:val="28"/>
          <w:szCs w:val="28"/>
        </w:rPr>
        <w:fldChar w:fldCharType="begin"/>
      </w:r>
      <w:r w:rsidRPr="00854BC7">
        <w:rPr>
          <w:color w:val="000000" w:themeColor="text1"/>
          <w:sz w:val="28"/>
          <w:szCs w:val="28"/>
          <w:lang w:val="kk-KZ"/>
        </w:rPr>
        <w:instrText xml:space="preserve"> HYPERLINK "https://www.akorda.kz/kz/memleket-basshysy-kasym-zhomart-tokaevtyn-adiletti-kazakstannyn-ekonomikalyk-bagdary-atty-kazakstan-halkyna-zholdauy-18333" </w:instrText>
      </w:r>
      <w:r w:rsidRPr="00854BC7">
        <w:rPr>
          <w:color w:val="000000" w:themeColor="text1"/>
          <w:sz w:val="28"/>
          <w:szCs w:val="28"/>
        </w:rPr>
        <w:fldChar w:fldCharType="separate"/>
      </w:r>
      <w:r w:rsidR="0014282D" w:rsidRPr="00854BC7">
        <w:rPr>
          <w:b w:val="0"/>
          <w:bCs w:val="0"/>
          <w:color w:val="000000" w:themeColor="text1"/>
          <w:sz w:val="28"/>
          <w:szCs w:val="28"/>
          <w:lang w:val="kk-KZ"/>
        </w:rPr>
        <w:t>Мемлекет басшысы Қасым-Жомарт Тоқаевтың «Әділетті Қазақстанның экономикалық бағдары» атты Қазақстан халқына Жолдауы</w:t>
      </w:r>
      <w:r w:rsidRPr="00854BC7">
        <w:rPr>
          <w:b w:val="0"/>
          <w:bCs w:val="0"/>
          <w:color w:val="000000" w:themeColor="text1"/>
          <w:sz w:val="28"/>
          <w:szCs w:val="28"/>
          <w:lang w:val="kk-KZ"/>
        </w:rPr>
        <w:fldChar w:fldCharType="end"/>
      </w:r>
      <w:r w:rsidR="0014282D" w:rsidRPr="00854BC7">
        <w:rPr>
          <w:b w:val="0"/>
          <w:bCs w:val="0"/>
          <w:color w:val="000000" w:themeColor="text1"/>
          <w:sz w:val="28"/>
          <w:szCs w:val="28"/>
          <w:lang w:val="kk-KZ"/>
        </w:rPr>
        <w:t>,</w:t>
      </w:r>
      <w:r w:rsidR="001078C0" w:rsidRPr="00854BC7">
        <w:rPr>
          <w:b w:val="0"/>
          <w:bCs w:val="0"/>
          <w:color w:val="000000" w:themeColor="text1"/>
          <w:sz w:val="28"/>
          <w:szCs w:val="28"/>
          <w:lang w:val="kk-KZ"/>
        </w:rPr>
        <w:t xml:space="preserve"> </w:t>
      </w:r>
      <w:r w:rsidR="0014282D" w:rsidRPr="00854BC7">
        <w:rPr>
          <w:b w:val="0"/>
          <w:bCs w:val="0"/>
          <w:color w:val="000000" w:themeColor="text1"/>
          <w:sz w:val="28"/>
          <w:szCs w:val="28"/>
          <w:lang w:val="kk-KZ"/>
        </w:rPr>
        <w:t>01.09.2023 ж.</w:t>
      </w:r>
    </w:p>
    <w:p w14:paraId="2CE6B9BC" w14:textId="77777777" w:rsidR="0014282D" w:rsidRPr="00854BC7" w:rsidRDefault="00FD00B1" w:rsidP="00854BC7">
      <w:pPr>
        <w:spacing w:after="0" w:line="240" w:lineRule="auto"/>
        <w:ind w:firstLine="709"/>
        <w:jc w:val="both"/>
        <w:rPr>
          <w:rFonts w:ascii="Times New Roman" w:hAnsi="Times New Roman" w:cs="Times New Roman"/>
          <w:color w:val="000000" w:themeColor="text1"/>
          <w:spacing w:val="2"/>
          <w:sz w:val="28"/>
          <w:szCs w:val="28"/>
          <w:lang w:val="kk-KZ"/>
        </w:rPr>
      </w:pPr>
      <w:hyperlink r:id="rId14" w:history="1">
        <w:r w:rsidR="0014282D" w:rsidRPr="00854BC7">
          <w:rPr>
            <w:rStyle w:val="ac"/>
            <w:rFonts w:ascii="Times New Roman" w:hAnsi="Times New Roman" w:cs="Times New Roman"/>
            <w:color w:val="000000" w:themeColor="text1"/>
            <w:spacing w:val="2"/>
            <w:sz w:val="28"/>
            <w:szCs w:val="28"/>
            <w:u w:val="none"/>
            <w:lang w:val="kk-KZ"/>
          </w:rPr>
          <w:t>https://www.akorda.kz/kz/memleket-basshysy-kasym-zhomart-tokaevtyn-adiletti-kazakstannyn-ekonomikalyk-bagdary-atty-kazakstan-halkyna-zholdauy-18333</w:t>
        </w:r>
      </w:hyperlink>
    </w:p>
    <w:p w14:paraId="37DE26FE" w14:textId="47D09E50" w:rsidR="007946E6" w:rsidRPr="00854BC7" w:rsidRDefault="007946E6" w:rsidP="00854BC7">
      <w:pPr>
        <w:pStyle w:val="1"/>
        <w:spacing w:before="0" w:beforeAutospacing="0" w:after="0" w:afterAutospacing="0"/>
        <w:ind w:firstLine="709"/>
        <w:jc w:val="both"/>
        <w:textAlignment w:val="baseline"/>
        <w:rPr>
          <w:b w:val="0"/>
          <w:color w:val="000000" w:themeColor="text1"/>
          <w:spacing w:val="2"/>
          <w:sz w:val="28"/>
          <w:szCs w:val="28"/>
          <w:lang w:val="kk-KZ"/>
        </w:rPr>
      </w:pPr>
      <w:r w:rsidRPr="00854BC7">
        <w:rPr>
          <w:b w:val="0"/>
          <w:color w:val="000000" w:themeColor="text1"/>
          <w:spacing w:val="2"/>
          <w:sz w:val="28"/>
          <w:szCs w:val="28"/>
          <w:lang w:val="kk-KZ"/>
        </w:rPr>
        <w:t xml:space="preserve">«Оқу-жаттығу процесі мен спорттық іс-шаралар кезеңінде спортшыларды, оның ішінде барлық санаттағы әскери қызметшілерді және құқық қорғау және арнаулы мемлекеттік органдардың қызметкерлерін тамақтандыру және фармакологиялық қамтамасыз ету нормативтерінің әдістемесін бекіту туралы» Қазақстан Республикасы Мәдениет және спорт министрінің 2014 жылғы 22 қарашадағы № 107 бұйрығы. </w:t>
      </w:r>
    </w:p>
    <w:p w14:paraId="4353584A" w14:textId="30310653" w:rsidR="007A5966" w:rsidRPr="00854BC7" w:rsidRDefault="00FD00B1" w:rsidP="00854BC7">
      <w:pPr>
        <w:spacing w:after="0" w:line="240" w:lineRule="auto"/>
        <w:ind w:firstLine="709"/>
        <w:jc w:val="both"/>
        <w:rPr>
          <w:rFonts w:ascii="Times New Roman" w:hAnsi="Times New Roman" w:cs="Times New Roman"/>
          <w:color w:val="000000" w:themeColor="text1"/>
          <w:spacing w:val="2"/>
          <w:sz w:val="28"/>
          <w:szCs w:val="28"/>
          <w:lang w:val="kk-KZ"/>
        </w:rPr>
      </w:pPr>
      <w:hyperlink r:id="rId15" w:history="1">
        <w:r w:rsidR="0014282D" w:rsidRPr="00854BC7">
          <w:rPr>
            <w:rStyle w:val="ac"/>
            <w:rFonts w:ascii="Times New Roman" w:hAnsi="Times New Roman" w:cs="Times New Roman"/>
            <w:color w:val="000000" w:themeColor="text1"/>
            <w:spacing w:val="2"/>
            <w:sz w:val="28"/>
            <w:szCs w:val="28"/>
            <w:u w:val="none"/>
            <w:lang w:val="kk-KZ"/>
          </w:rPr>
          <w:t>https://adilet.zan.kz/kaz/docs/V1400010005</w:t>
        </w:r>
      </w:hyperlink>
    </w:p>
    <w:p w14:paraId="6FA1331B" w14:textId="4A42A75B" w:rsidR="00381A30" w:rsidRPr="008D46C8" w:rsidRDefault="00AA1B9F" w:rsidP="008D46C8">
      <w:pPr>
        <w:spacing w:after="0" w:line="240" w:lineRule="auto"/>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br w:type="page"/>
      </w:r>
    </w:p>
    <w:p w14:paraId="02436E6E" w14:textId="6DD38B26" w:rsidR="00C36807" w:rsidRPr="008D46C8" w:rsidRDefault="00C36807" w:rsidP="008D46C8">
      <w:pPr>
        <w:spacing w:before="20" w:after="20" w:line="20" w:lineRule="atLeast"/>
        <w:ind w:right="-1"/>
        <w:jc w:val="center"/>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lastRenderedPageBreak/>
        <w:t xml:space="preserve">АНЫҚТАМАЛАР </w:t>
      </w:r>
    </w:p>
    <w:p w14:paraId="678E1129" w14:textId="77777777" w:rsidR="00261EC4" w:rsidRPr="008D46C8" w:rsidRDefault="00261EC4" w:rsidP="008D46C8">
      <w:pPr>
        <w:spacing w:before="20" w:after="20" w:line="20" w:lineRule="atLeast"/>
        <w:ind w:right="567" w:firstLine="567"/>
        <w:jc w:val="center"/>
        <w:rPr>
          <w:rFonts w:ascii="Times New Roman" w:hAnsi="Times New Roman" w:cs="Times New Roman"/>
          <w:b/>
          <w:color w:val="000000" w:themeColor="text1"/>
          <w:sz w:val="28"/>
          <w:szCs w:val="28"/>
          <w:lang w:val="kk-KZ"/>
        </w:rPr>
      </w:pPr>
    </w:p>
    <w:p w14:paraId="6307714A" w14:textId="6FF01879" w:rsidR="00C36807" w:rsidRPr="008D46C8" w:rsidRDefault="00C36807" w:rsidP="00854BC7">
      <w:pPr>
        <w:spacing w:after="0" w:line="240" w:lineRule="auto"/>
        <w:ind w:firstLine="709"/>
        <w:jc w:val="both"/>
        <w:rPr>
          <w:rFonts w:ascii="Times New Roman" w:hAnsi="Times New Roman" w:cs="Times New Roman"/>
          <w:color w:val="000000" w:themeColor="text1"/>
          <w:sz w:val="28"/>
          <w:szCs w:val="28"/>
          <w:lang w:val="kk-KZ"/>
        </w:rPr>
      </w:pPr>
      <w:bookmarkStart w:id="3" w:name="_Hlk129021711"/>
      <w:r w:rsidRPr="008D46C8">
        <w:rPr>
          <w:rFonts w:ascii="Times New Roman" w:hAnsi="Times New Roman" w:cs="Times New Roman"/>
          <w:color w:val="000000" w:themeColor="text1"/>
          <w:sz w:val="28"/>
          <w:szCs w:val="28"/>
          <w:lang w:val="kk-KZ"/>
        </w:rPr>
        <w:t>Бұл диссертациялық жұмыста келесі терминдерге сәйкес анықтамалар қолданылған:</w:t>
      </w:r>
      <w:bookmarkEnd w:id="3"/>
    </w:p>
    <w:p w14:paraId="2F91FF5F" w14:textId="3959D194" w:rsidR="00C36807" w:rsidRPr="008D46C8" w:rsidRDefault="00C36807" w:rsidP="00854BC7">
      <w:pPr>
        <w:spacing w:after="0" w:line="240" w:lineRule="auto"/>
        <w:ind w:firstLine="709"/>
        <w:jc w:val="both"/>
        <w:rPr>
          <w:rFonts w:ascii="Times New Roman" w:hAnsi="Times New Roman" w:cs="Times New Roman"/>
          <w:iCs/>
          <w:color w:val="000000" w:themeColor="text1"/>
          <w:sz w:val="28"/>
          <w:szCs w:val="28"/>
          <w:lang w:val="kk-KZ"/>
        </w:rPr>
      </w:pPr>
      <w:r w:rsidRPr="008D46C8">
        <w:rPr>
          <w:rFonts w:ascii="Times New Roman" w:hAnsi="Times New Roman" w:cs="Times New Roman"/>
          <w:b/>
          <w:bCs/>
          <w:iCs/>
          <w:color w:val="000000" w:themeColor="text1"/>
          <w:sz w:val="28"/>
          <w:szCs w:val="28"/>
          <w:lang w:val="kk-KZ"/>
        </w:rPr>
        <w:t>Aффект (латынша</w:t>
      </w:r>
      <w:r w:rsidRPr="008D46C8">
        <w:rPr>
          <w:rFonts w:ascii="Times New Roman" w:hAnsi="Times New Roman" w:cs="Times New Roman"/>
          <w:iCs/>
          <w:color w:val="000000" w:themeColor="text1"/>
          <w:sz w:val="28"/>
          <w:szCs w:val="28"/>
          <w:lang w:val="kk-KZ"/>
        </w:rPr>
        <w:t xml:space="preserve"> - </w:t>
      </w:r>
      <w:r w:rsidR="00703B61" w:rsidRPr="008D46C8">
        <w:rPr>
          <w:rFonts w:ascii="Times New Roman" w:hAnsi="Times New Roman" w:cs="Times New Roman"/>
          <w:iCs/>
          <w:color w:val="000000" w:themeColor="text1"/>
          <w:sz w:val="28"/>
          <w:szCs w:val="28"/>
          <w:lang w:val="kk-KZ"/>
        </w:rPr>
        <w:t>эмоциялық</w:t>
      </w:r>
      <w:r w:rsidRPr="008D46C8">
        <w:rPr>
          <w:rFonts w:ascii="Times New Roman" w:hAnsi="Times New Roman" w:cs="Times New Roman"/>
          <w:iCs/>
          <w:color w:val="000000" w:themeColor="text1"/>
          <w:sz w:val="28"/>
          <w:szCs w:val="28"/>
          <w:lang w:val="kk-KZ"/>
        </w:rPr>
        <w:t xml:space="preserve"> қозу, құмарлық) - қысқа мерзімді интенсивті қозу, тітіркендіргішке жауап ре</w:t>
      </w:r>
      <w:r w:rsidR="001078C0" w:rsidRPr="008D46C8">
        <w:rPr>
          <w:rFonts w:ascii="Times New Roman" w:hAnsi="Times New Roman" w:cs="Times New Roman"/>
          <w:iCs/>
          <w:color w:val="000000" w:themeColor="text1"/>
          <w:sz w:val="28"/>
          <w:szCs w:val="28"/>
          <w:lang w:val="kk-KZ"/>
        </w:rPr>
        <w:t xml:space="preserve">тінде айқын </w:t>
      </w:r>
      <w:r w:rsidR="00703B61" w:rsidRPr="008D46C8">
        <w:rPr>
          <w:rFonts w:ascii="Times New Roman" w:hAnsi="Times New Roman" w:cs="Times New Roman"/>
          <w:iCs/>
          <w:color w:val="000000" w:themeColor="text1"/>
          <w:sz w:val="28"/>
          <w:szCs w:val="28"/>
          <w:lang w:val="kk-KZ"/>
        </w:rPr>
        <w:t>эмоциялық</w:t>
      </w:r>
      <w:r w:rsidR="001078C0" w:rsidRPr="008D46C8">
        <w:rPr>
          <w:rFonts w:ascii="Times New Roman" w:hAnsi="Times New Roman" w:cs="Times New Roman"/>
          <w:iCs/>
          <w:color w:val="000000" w:themeColor="text1"/>
          <w:sz w:val="28"/>
          <w:szCs w:val="28"/>
          <w:lang w:val="kk-KZ"/>
        </w:rPr>
        <w:t xml:space="preserve"> реакция.</w:t>
      </w:r>
    </w:p>
    <w:p w14:paraId="0EFEB109" w14:textId="2C864AA9" w:rsidR="00C36807" w:rsidRPr="008D46C8" w:rsidRDefault="00C36807" w:rsidP="00854BC7">
      <w:pPr>
        <w:spacing w:after="0" w:line="240" w:lineRule="auto"/>
        <w:ind w:firstLine="709"/>
        <w:jc w:val="both"/>
        <w:rPr>
          <w:rFonts w:ascii="Times New Roman" w:hAnsi="Times New Roman" w:cs="Times New Roman"/>
          <w:bCs/>
          <w:iCs/>
          <w:color w:val="000000" w:themeColor="text1"/>
          <w:sz w:val="28"/>
          <w:szCs w:val="28"/>
          <w:shd w:val="clear" w:color="auto" w:fill="FFFFFF"/>
          <w:lang w:val="kk-KZ"/>
        </w:rPr>
      </w:pPr>
      <w:r w:rsidRPr="008D46C8">
        <w:rPr>
          <w:rFonts w:ascii="Times New Roman" w:hAnsi="Times New Roman" w:cs="Times New Roman"/>
          <w:b/>
          <w:bCs/>
          <w:iCs/>
          <w:color w:val="000000" w:themeColor="text1"/>
          <w:sz w:val="28"/>
          <w:szCs w:val="28"/>
          <w:shd w:val="clear" w:color="auto" w:fill="FFFFFF"/>
          <w:lang w:val="kk-KZ"/>
        </w:rPr>
        <w:t>Агрессивтілік</w:t>
      </w:r>
      <w:r w:rsidRPr="008D46C8">
        <w:rPr>
          <w:rFonts w:ascii="Times New Roman" w:hAnsi="Times New Roman" w:cs="Times New Roman"/>
          <w:iCs/>
          <w:color w:val="000000" w:themeColor="text1"/>
          <w:sz w:val="28"/>
          <w:szCs w:val="28"/>
          <w:shd w:val="clear" w:color="auto" w:fill="FFFFFF"/>
          <w:lang w:val="kk-KZ"/>
        </w:rPr>
        <w:t xml:space="preserve"> - бұл агрессияға дайындықты көрсететін, өз кезегінде агрессивті мінез-құлыққа жататын белгілі тұлға қырларымен сипаттауға болатын тұлға қасиеті</w:t>
      </w:r>
      <w:r w:rsidR="00511129" w:rsidRPr="008D46C8">
        <w:rPr>
          <w:rFonts w:ascii="Times New Roman" w:hAnsi="Times New Roman" w:cs="Times New Roman"/>
          <w:iCs/>
          <w:color w:val="000000" w:themeColor="text1"/>
          <w:sz w:val="28"/>
          <w:szCs w:val="28"/>
          <w:shd w:val="clear" w:color="auto" w:fill="FFFFFF"/>
          <w:lang w:val="kk-KZ"/>
        </w:rPr>
        <w:t>.</w:t>
      </w:r>
      <w:r w:rsidRPr="008D46C8">
        <w:rPr>
          <w:rFonts w:ascii="Times New Roman" w:hAnsi="Times New Roman" w:cs="Times New Roman"/>
          <w:bCs/>
          <w:iCs/>
          <w:color w:val="000000" w:themeColor="text1"/>
          <w:sz w:val="28"/>
          <w:szCs w:val="28"/>
          <w:shd w:val="clear" w:color="auto" w:fill="FFFFFF"/>
          <w:lang w:val="kk-KZ"/>
        </w:rPr>
        <w:t xml:space="preserve"> </w:t>
      </w:r>
    </w:p>
    <w:p w14:paraId="66499CAC" w14:textId="7043A9C5" w:rsidR="00C36807" w:rsidRPr="008D46C8" w:rsidRDefault="00C36807" w:rsidP="00854BC7">
      <w:pPr>
        <w:spacing w:after="0" w:line="240" w:lineRule="auto"/>
        <w:ind w:firstLine="709"/>
        <w:jc w:val="both"/>
        <w:rPr>
          <w:rFonts w:ascii="Times New Roman" w:hAnsi="Times New Roman" w:cs="Times New Roman"/>
          <w:iCs/>
          <w:color w:val="000000" w:themeColor="text1"/>
          <w:sz w:val="28"/>
          <w:szCs w:val="28"/>
          <w:lang w:val="kk-KZ"/>
        </w:rPr>
      </w:pPr>
      <w:r w:rsidRPr="008D46C8">
        <w:rPr>
          <w:rStyle w:val="rynqvb"/>
          <w:rFonts w:ascii="Times New Roman" w:hAnsi="Times New Roman" w:cs="Times New Roman"/>
          <w:b/>
          <w:bCs/>
          <w:iCs/>
          <w:color w:val="000000" w:themeColor="text1"/>
          <w:sz w:val="28"/>
          <w:szCs w:val="28"/>
          <w:lang w:val="kk-KZ"/>
        </w:rPr>
        <w:t>Өзін-өзі реттеу (лат. regulae – белгілі бір ережеге бағыну)</w:t>
      </w:r>
      <w:r w:rsidRPr="008D46C8">
        <w:rPr>
          <w:rStyle w:val="rynqvb"/>
          <w:rFonts w:ascii="Times New Roman" w:hAnsi="Times New Roman" w:cs="Times New Roman"/>
          <w:iCs/>
          <w:color w:val="000000" w:themeColor="text1"/>
          <w:sz w:val="28"/>
          <w:szCs w:val="28"/>
          <w:lang w:val="kk-KZ"/>
        </w:rPr>
        <w:t xml:space="preserve"> – психикалық іс-әрекет пен мінез-құлық (әрекет құрылымы) мазмұнын мақсат пен міндеттерге еріксіз және ерікті түрде бағындыру;</w:t>
      </w:r>
      <w:r w:rsidRPr="008D46C8">
        <w:rPr>
          <w:rStyle w:val="hwtze"/>
          <w:rFonts w:ascii="Times New Roman" w:hAnsi="Times New Roman" w:cs="Times New Roman"/>
          <w:iCs/>
          <w:color w:val="000000" w:themeColor="text1"/>
          <w:sz w:val="28"/>
          <w:szCs w:val="28"/>
          <w:lang w:val="kk-KZ"/>
        </w:rPr>
        <w:t xml:space="preserve"> </w:t>
      </w:r>
      <w:r w:rsidRPr="008D46C8">
        <w:rPr>
          <w:rStyle w:val="rynqvb"/>
          <w:rFonts w:ascii="Times New Roman" w:hAnsi="Times New Roman" w:cs="Times New Roman"/>
          <w:iCs/>
          <w:color w:val="000000" w:themeColor="text1"/>
          <w:sz w:val="28"/>
          <w:szCs w:val="28"/>
          <w:lang w:val="kk-KZ"/>
        </w:rPr>
        <w:t xml:space="preserve">өзінің эмоцияларын, амбицияларын, мінез-құлқын, әсіресе </w:t>
      </w:r>
      <w:r w:rsidR="00703B61" w:rsidRPr="008D46C8">
        <w:rPr>
          <w:rStyle w:val="rynqvb"/>
          <w:rFonts w:ascii="Times New Roman" w:hAnsi="Times New Roman" w:cs="Times New Roman"/>
          <w:iCs/>
          <w:color w:val="000000" w:themeColor="text1"/>
          <w:sz w:val="28"/>
          <w:szCs w:val="28"/>
          <w:lang w:val="kk-KZ"/>
        </w:rPr>
        <w:t>эмоциялық</w:t>
      </w:r>
      <w:r w:rsidRPr="008D46C8">
        <w:rPr>
          <w:rStyle w:val="rynqvb"/>
          <w:rFonts w:ascii="Times New Roman" w:hAnsi="Times New Roman" w:cs="Times New Roman"/>
          <w:iCs/>
          <w:color w:val="000000" w:themeColor="text1"/>
          <w:sz w:val="28"/>
          <w:szCs w:val="28"/>
          <w:lang w:val="kk-KZ"/>
        </w:rPr>
        <w:t xml:space="preserve"> және когнитивтік қиын жағдайларда басқара білу;</w:t>
      </w:r>
      <w:r w:rsidRPr="008D46C8">
        <w:rPr>
          <w:rStyle w:val="hwtze"/>
          <w:rFonts w:ascii="Times New Roman" w:hAnsi="Times New Roman" w:cs="Times New Roman"/>
          <w:iCs/>
          <w:color w:val="000000" w:themeColor="text1"/>
          <w:sz w:val="28"/>
          <w:szCs w:val="28"/>
          <w:lang w:val="kk-KZ"/>
        </w:rPr>
        <w:t xml:space="preserve"> </w:t>
      </w:r>
      <w:r w:rsidRPr="008D46C8">
        <w:rPr>
          <w:rStyle w:val="rynqvb"/>
          <w:rFonts w:ascii="Times New Roman" w:hAnsi="Times New Roman" w:cs="Times New Roman"/>
          <w:iCs/>
          <w:color w:val="000000" w:themeColor="text1"/>
          <w:sz w:val="28"/>
          <w:szCs w:val="28"/>
          <w:lang w:val="kk-KZ"/>
        </w:rPr>
        <w:t>психологиялық стресс деңгейін басқару қабілеті</w:t>
      </w:r>
      <w:r w:rsidR="00511129" w:rsidRPr="008D46C8">
        <w:rPr>
          <w:rStyle w:val="rynqvb"/>
          <w:rFonts w:ascii="Times New Roman" w:hAnsi="Times New Roman" w:cs="Times New Roman"/>
          <w:iCs/>
          <w:color w:val="000000" w:themeColor="text1"/>
          <w:sz w:val="28"/>
          <w:szCs w:val="28"/>
          <w:lang w:val="kk-KZ"/>
        </w:rPr>
        <w:t>.</w:t>
      </w:r>
    </w:p>
    <w:p w14:paraId="310C63DA" w14:textId="5EB5E093" w:rsidR="00C36807" w:rsidRPr="008D46C8" w:rsidRDefault="00C36807" w:rsidP="00854BC7">
      <w:pPr>
        <w:spacing w:after="0" w:line="240" w:lineRule="auto"/>
        <w:ind w:firstLine="709"/>
        <w:jc w:val="both"/>
        <w:rPr>
          <w:rStyle w:val="rynqvb"/>
          <w:rFonts w:ascii="Times New Roman" w:hAnsi="Times New Roman" w:cs="Times New Roman"/>
          <w:iCs/>
          <w:color w:val="000000" w:themeColor="text1"/>
          <w:lang w:val="kk-KZ"/>
        </w:rPr>
      </w:pPr>
      <w:r w:rsidRPr="008D46C8">
        <w:rPr>
          <w:rStyle w:val="rynqvb"/>
          <w:rFonts w:ascii="Times New Roman" w:hAnsi="Times New Roman" w:cs="Times New Roman"/>
          <w:b/>
          <w:bCs/>
          <w:iCs/>
          <w:color w:val="000000" w:themeColor="text1"/>
          <w:sz w:val="28"/>
          <w:szCs w:val="28"/>
          <w:lang w:val="kk-KZ"/>
        </w:rPr>
        <w:t>Психологиялық күрес ресурстары</w:t>
      </w:r>
      <w:r w:rsidRPr="008D46C8">
        <w:rPr>
          <w:rStyle w:val="rynqvb"/>
          <w:rFonts w:ascii="Times New Roman" w:hAnsi="Times New Roman" w:cs="Times New Roman"/>
          <w:iCs/>
          <w:color w:val="000000" w:themeColor="text1"/>
          <w:sz w:val="28"/>
          <w:szCs w:val="28"/>
          <w:lang w:val="kk-KZ"/>
        </w:rPr>
        <w:t xml:space="preserve"> - бұл өткен, қазіргі немесе болашақ жағдайлардың күйзеліс факторларымен күресуге бағытталған әдістер немесе әрекеттер түріндегі нақтыланған адам мүмкіндіктері;</w:t>
      </w:r>
    </w:p>
    <w:p w14:paraId="435F7537" w14:textId="55907B4B" w:rsidR="00C36807" w:rsidRPr="008D46C8" w:rsidRDefault="00C36807" w:rsidP="00854BC7">
      <w:pPr>
        <w:spacing w:after="0" w:line="240" w:lineRule="auto"/>
        <w:ind w:firstLine="709"/>
        <w:jc w:val="both"/>
        <w:rPr>
          <w:rFonts w:ascii="Times New Roman" w:hAnsi="Times New Roman" w:cs="Times New Roman"/>
          <w:iCs/>
          <w:color w:val="000000" w:themeColor="text1"/>
          <w:shd w:val="clear" w:color="auto" w:fill="FFFFFF"/>
          <w:lang w:val="kk-KZ"/>
        </w:rPr>
      </w:pPr>
      <w:r w:rsidRPr="008D46C8">
        <w:rPr>
          <w:rStyle w:val="rynqvb"/>
          <w:rFonts w:ascii="Times New Roman" w:hAnsi="Times New Roman" w:cs="Times New Roman"/>
          <w:b/>
          <w:bCs/>
          <w:iCs/>
          <w:color w:val="000000" w:themeColor="text1"/>
          <w:sz w:val="28"/>
          <w:szCs w:val="28"/>
          <w:lang w:val="kk-KZ"/>
        </w:rPr>
        <w:t>Ресурстар (фр. ressourse – көмекші құрал)</w:t>
      </w:r>
      <w:r w:rsidRPr="008D46C8">
        <w:rPr>
          <w:rStyle w:val="rynqvb"/>
          <w:rFonts w:ascii="Times New Roman" w:hAnsi="Times New Roman" w:cs="Times New Roman"/>
          <w:iCs/>
          <w:color w:val="000000" w:themeColor="text1"/>
          <w:sz w:val="28"/>
          <w:szCs w:val="28"/>
          <w:lang w:val="kk-KZ"/>
        </w:rPr>
        <w:t xml:space="preserve"> – бір нәрсенің мүмкіндіктері, құралдары, резервтері, көздері;</w:t>
      </w:r>
      <w:r w:rsidRPr="008D46C8">
        <w:rPr>
          <w:rStyle w:val="hwtze"/>
          <w:rFonts w:ascii="Times New Roman" w:hAnsi="Times New Roman" w:cs="Times New Roman"/>
          <w:iCs/>
          <w:color w:val="000000" w:themeColor="text1"/>
          <w:sz w:val="28"/>
          <w:szCs w:val="28"/>
          <w:lang w:val="kk-KZ"/>
        </w:rPr>
        <w:t xml:space="preserve"> </w:t>
      </w:r>
      <w:r w:rsidRPr="008D46C8">
        <w:rPr>
          <w:rStyle w:val="rynqvb"/>
          <w:rFonts w:ascii="Times New Roman" w:hAnsi="Times New Roman" w:cs="Times New Roman"/>
          <w:iCs/>
          <w:color w:val="000000" w:themeColor="text1"/>
          <w:sz w:val="28"/>
          <w:szCs w:val="28"/>
          <w:lang w:val="kk-KZ"/>
        </w:rPr>
        <w:t>қажетті нәтижеге жету үшін ерекше немесе ерекше жағдайларда қолданылатын көмек</w:t>
      </w:r>
      <w:r w:rsidR="00511129" w:rsidRPr="008D46C8">
        <w:rPr>
          <w:rStyle w:val="rynqvb"/>
          <w:rFonts w:ascii="Times New Roman" w:hAnsi="Times New Roman" w:cs="Times New Roman"/>
          <w:iCs/>
          <w:color w:val="000000" w:themeColor="text1"/>
          <w:sz w:val="28"/>
          <w:szCs w:val="28"/>
          <w:lang w:val="kk-KZ"/>
        </w:rPr>
        <w:t>.</w:t>
      </w:r>
    </w:p>
    <w:p w14:paraId="4020A2B6" w14:textId="5D4246A9" w:rsidR="00C36807" w:rsidRPr="008D46C8" w:rsidRDefault="00C36807" w:rsidP="00854BC7">
      <w:pPr>
        <w:spacing w:after="0" w:line="240" w:lineRule="auto"/>
        <w:ind w:firstLine="709"/>
        <w:jc w:val="both"/>
        <w:rPr>
          <w:rFonts w:ascii="Times New Roman" w:hAnsi="Times New Roman" w:cs="Times New Roman"/>
          <w:iCs/>
          <w:color w:val="000000" w:themeColor="text1"/>
          <w:sz w:val="28"/>
          <w:szCs w:val="28"/>
          <w:shd w:val="clear" w:color="auto" w:fill="FFFFFF"/>
          <w:lang w:val="kk-KZ"/>
        </w:rPr>
      </w:pPr>
      <w:r w:rsidRPr="008D46C8">
        <w:rPr>
          <w:rFonts w:ascii="Times New Roman" w:hAnsi="Times New Roman" w:cs="Times New Roman"/>
          <w:b/>
          <w:bCs/>
          <w:iCs/>
          <w:color w:val="000000" w:themeColor="text1"/>
          <w:sz w:val="28"/>
          <w:szCs w:val="28"/>
          <w:shd w:val="clear" w:color="auto" w:fill="FFFFFF"/>
          <w:lang w:val="kk-KZ"/>
        </w:rPr>
        <w:t>Стресс</w:t>
      </w:r>
      <w:r w:rsidRPr="008D46C8">
        <w:rPr>
          <w:rFonts w:ascii="Times New Roman" w:hAnsi="Times New Roman" w:cs="Times New Roman"/>
          <w:iCs/>
          <w:color w:val="000000" w:themeColor="text1"/>
          <w:sz w:val="28"/>
          <w:szCs w:val="28"/>
          <w:shd w:val="clear" w:color="auto" w:fill="FFFFFF"/>
          <w:lang w:val="kk-KZ"/>
        </w:rPr>
        <w:t xml:space="preserve"> - (ағылш. stress – ауыртпалық, күш түсу) – оның қорғаныш және бейімделу мүмкіндіктерін жаңа деңгейде қалыптастыру, ол сыртқы ортаның кез келген қолайсыз әсеріне маманданбаған стихиялық импульстар арқылы организмнің реакциясымен көрінеді. Бірнеше мағынаны қамтитын жалпы сөзбен білдірілетін адамның ерекше күйі, мысалы, күшті шиеленіс, шатасу, шамадан тыс шиеленіс</w:t>
      </w:r>
      <w:r w:rsidR="00511129" w:rsidRPr="008D46C8">
        <w:rPr>
          <w:rFonts w:ascii="Times New Roman" w:hAnsi="Times New Roman" w:cs="Times New Roman"/>
          <w:iCs/>
          <w:color w:val="000000" w:themeColor="text1"/>
          <w:sz w:val="28"/>
          <w:szCs w:val="28"/>
          <w:shd w:val="clear" w:color="auto" w:fill="FFFFFF"/>
          <w:lang w:val="kk-KZ"/>
        </w:rPr>
        <w:t>.</w:t>
      </w:r>
    </w:p>
    <w:p w14:paraId="3F0EF0E4" w14:textId="67684D5B" w:rsidR="00C36807" w:rsidRPr="008D46C8" w:rsidRDefault="00C36807" w:rsidP="00854BC7">
      <w:pPr>
        <w:spacing w:after="0" w:line="240" w:lineRule="auto"/>
        <w:ind w:firstLine="709"/>
        <w:jc w:val="both"/>
        <w:rPr>
          <w:rStyle w:val="rynqvb"/>
          <w:rFonts w:ascii="Times New Roman" w:hAnsi="Times New Roman" w:cs="Times New Roman"/>
          <w:iCs/>
          <w:color w:val="000000" w:themeColor="text1"/>
          <w:lang w:val="kk-KZ"/>
        </w:rPr>
      </w:pPr>
      <w:r w:rsidRPr="008D46C8">
        <w:rPr>
          <w:rStyle w:val="rynqvb"/>
          <w:rFonts w:ascii="Times New Roman" w:hAnsi="Times New Roman" w:cs="Times New Roman"/>
          <w:b/>
          <w:bCs/>
          <w:iCs/>
          <w:color w:val="000000" w:themeColor="text1"/>
          <w:sz w:val="28"/>
          <w:szCs w:val="28"/>
          <w:lang w:val="kk-KZ"/>
        </w:rPr>
        <w:t>Стресс ортасы</w:t>
      </w:r>
      <w:r w:rsidRPr="008D46C8">
        <w:rPr>
          <w:rStyle w:val="rynqvb"/>
          <w:rFonts w:ascii="Times New Roman" w:hAnsi="Times New Roman" w:cs="Times New Roman"/>
          <w:iCs/>
          <w:color w:val="000000" w:themeColor="text1"/>
          <w:sz w:val="28"/>
          <w:szCs w:val="28"/>
          <w:lang w:val="kk-KZ"/>
        </w:rPr>
        <w:t xml:space="preserve"> – сыртқы әлемнің стрес</w:t>
      </w:r>
      <w:r w:rsidR="001078C0" w:rsidRPr="008D46C8">
        <w:rPr>
          <w:rStyle w:val="rynqvb"/>
          <w:rFonts w:ascii="Times New Roman" w:hAnsi="Times New Roman" w:cs="Times New Roman"/>
          <w:iCs/>
          <w:color w:val="000000" w:themeColor="text1"/>
          <w:sz w:val="28"/>
          <w:szCs w:val="28"/>
          <w:lang w:val="kk-KZ"/>
        </w:rPr>
        <w:t>с</w:t>
      </w:r>
      <w:r w:rsidRPr="008D46C8">
        <w:rPr>
          <w:rStyle w:val="rynqvb"/>
          <w:rFonts w:ascii="Times New Roman" w:hAnsi="Times New Roman" w:cs="Times New Roman"/>
          <w:iCs/>
          <w:color w:val="000000" w:themeColor="text1"/>
          <w:sz w:val="28"/>
          <w:szCs w:val="28"/>
          <w:lang w:val="kk-KZ"/>
        </w:rPr>
        <w:t>тік физикалық және әлеуметтік айнымалыларының жиынтығы</w:t>
      </w:r>
      <w:r w:rsidR="00511129" w:rsidRPr="008D46C8">
        <w:rPr>
          <w:rStyle w:val="rynqvb"/>
          <w:rFonts w:ascii="Times New Roman" w:hAnsi="Times New Roman" w:cs="Times New Roman"/>
          <w:iCs/>
          <w:color w:val="000000" w:themeColor="text1"/>
          <w:sz w:val="28"/>
          <w:szCs w:val="28"/>
          <w:lang w:val="kk-KZ"/>
        </w:rPr>
        <w:t>.</w:t>
      </w:r>
    </w:p>
    <w:p w14:paraId="7B5AD073" w14:textId="690A9F8D" w:rsidR="00511129" w:rsidRPr="008D46C8" w:rsidRDefault="00511129" w:rsidP="00854BC7">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b/>
          <w:bCs/>
          <w:color w:val="000000" w:themeColor="text1"/>
          <w:sz w:val="28"/>
          <w:szCs w:val="28"/>
          <w:lang w:val="kk-KZ"/>
        </w:rPr>
        <w:t>Спортшылардың психологиялық төзімділігі</w:t>
      </w:r>
      <w:r w:rsidR="001078C0" w:rsidRPr="008D46C8">
        <w:rPr>
          <w:rFonts w:ascii="Times New Roman" w:hAnsi="Times New Roman" w:cs="Times New Roman"/>
          <w:b/>
          <w:bCs/>
          <w:color w:val="000000" w:themeColor="text1"/>
          <w:sz w:val="28"/>
          <w:szCs w:val="28"/>
          <w:lang w:val="kk-KZ"/>
        </w:rPr>
        <w:t xml:space="preserve"> - </w:t>
      </w:r>
      <w:r w:rsidRPr="008D46C8">
        <w:rPr>
          <w:rFonts w:ascii="Times New Roman" w:hAnsi="Times New Roman" w:cs="Times New Roman"/>
          <w:color w:val="000000" w:themeColor="text1"/>
          <w:sz w:val="28"/>
          <w:szCs w:val="28"/>
          <w:lang w:val="kk-KZ"/>
        </w:rPr>
        <w:t>бұл тұлғаның жеке және психофизиологиялық қасиеттерінің икемді, динамикалық жүйесі, ол субъектінің стресс белгілерін бақылау және  стресс жағдайында эмоциялық тұрақтылықты сақтай отырып, ішкі резервтерін өзектендіру (актуализациялау), өз психологиялық ресурстарын саналы түрде дамыту негізінде өзінің кәсіби шеберлігін сәтті жүзеге асыруды басқаруға даярлығы.</w:t>
      </w:r>
    </w:p>
    <w:p w14:paraId="241825B5" w14:textId="77777777" w:rsidR="00511129" w:rsidRPr="008D46C8" w:rsidRDefault="00C36807" w:rsidP="00854BC7">
      <w:pPr>
        <w:spacing w:after="0" w:line="240" w:lineRule="auto"/>
        <w:ind w:firstLine="709"/>
        <w:jc w:val="both"/>
        <w:rPr>
          <w:rStyle w:val="rynqvb"/>
          <w:rFonts w:ascii="Times New Roman" w:hAnsi="Times New Roman" w:cs="Times New Roman"/>
          <w:iCs/>
          <w:color w:val="000000" w:themeColor="text1"/>
          <w:sz w:val="28"/>
          <w:szCs w:val="28"/>
          <w:lang w:val="kk-KZ"/>
        </w:rPr>
      </w:pPr>
      <w:r w:rsidRPr="008D46C8">
        <w:rPr>
          <w:rStyle w:val="rynqvb"/>
          <w:rFonts w:ascii="Times New Roman" w:hAnsi="Times New Roman" w:cs="Times New Roman"/>
          <w:b/>
          <w:bCs/>
          <w:iCs/>
          <w:color w:val="000000" w:themeColor="text1"/>
          <w:sz w:val="28"/>
          <w:szCs w:val="28"/>
          <w:lang w:val="kk-KZ"/>
        </w:rPr>
        <w:t>Корреляциялық зерттеу</w:t>
      </w:r>
      <w:r w:rsidRPr="008D46C8">
        <w:rPr>
          <w:rStyle w:val="rynqvb"/>
          <w:rFonts w:ascii="Times New Roman" w:hAnsi="Times New Roman" w:cs="Times New Roman"/>
          <w:iCs/>
          <w:color w:val="000000" w:themeColor="text1"/>
          <w:sz w:val="28"/>
          <w:szCs w:val="28"/>
          <w:lang w:val="kk-KZ"/>
        </w:rPr>
        <w:t xml:space="preserve"> – айнымалылар арасындағы маңызды қатынастарды анықтауға арналған математикалық әдіс</w:t>
      </w:r>
      <w:r w:rsidR="00511129" w:rsidRPr="008D46C8">
        <w:rPr>
          <w:rStyle w:val="rynqvb"/>
          <w:rFonts w:ascii="Times New Roman" w:hAnsi="Times New Roman" w:cs="Times New Roman"/>
          <w:iCs/>
          <w:color w:val="000000" w:themeColor="text1"/>
          <w:sz w:val="28"/>
          <w:szCs w:val="28"/>
          <w:lang w:val="kk-KZ"/>
        </w:rPr>
        <w:t>.</w:t>
      </w:r>
    </w:p>
    <w:p w14:paraId="369C9CDA" w14:textId="00DFC869" w:rsidR="00C36807" w:rsidRPr="008D46C8" w:rsidRDefault="00C36807" w:rsidP="00854BC7">
      <w:pPr>
        <w:spacing w:after="0" w:line="240" w:lineRule="auto"/>
        <w:ind w:firstLine="709"/>
        <w:jc w:val="both"/>
        <w:rPr>
          <w:rStyle w:val="rynqvb"/>
          <w:rFonts w:ascii="Times New Roman" w:hAnsi="Times New Roman" w:cs="Times New Roman"/>
          <w:iCs/>
          <w:color w:val="000000" w:themeColor="text1"/>
          <w:sz w:val="28"/>
          <w:szCs w:val="28"/>
          <w:lang w:val="kk-KZ"/>
        </w:rPr>
      </w:pPr>
      <w:r w:rsidRPr="008D46C8">
        <w:rPr>
          <w:rStyle w:val="rynqvb"/>
          <w:rFonts w:ascii="Times New Roman" w:hAnsi="Times New Roman" w:cs="Times New Roman"/>
          <w:b/>
          <w:bCs/>
          <w:iCs/>
          <w:color w:val="000000" w:themeColor="text1"/>
          <w:sz w:val="28"/>
          <w:szCs w:val="28"/>
          <w:lang w:val="kk-KZ"/>
        </w:rPr>
        <w:t>Кәсіби қиын жағдайлар</w:t>
      </w:r>
      <w:r w:rsidRPr="008D46C8">
        <w:rPr>
          <w:rStyle w:val="rynqvb"/>
          <w:rFonts w:ascii="Times New Roman" w:hAnsi="Times New Roman" w:cs="Times New Roman"/>
          <w:iCs/>
          <w:color w:val="000000" w:themeColor="text1"/>
          <w:sz w:val="28"/>
          <w:szCs w:val="28"/>
          <w:lang w:val="kk-KZ"/>
        </w:rPr>
        <w:t xml:space="preserve"> - бұл белгілі бір ұйымдық жағдайларда адамдардың өзара әрекеттесуін және кәсіби қызметтен қойылатын талаптарды талдау бірліктері.</w:t>
      </w:r>
    </w:p>
    <w:p w14:paraId="30EB3D57" w14:textId="04022F5C" w:rsidR="00C3175B" w:rsidRPr="008D46C8" w:rsidRDefault="00AA1B9F" w:rsidP="008D46C8">
      <w:pPr>
        <w:spacing w:after="0" w:line="240" w:lineRule="auto"/>
        <w:ind w:right="-1" w:firstLine="567"/>
        <w:rPr>
          <w:rStyle w:val="rynqvb"/>
          <w:rFonts w:ascii="Times New Roman" w:hAnsi="Times New Roman" w:cs="Times New Roman"/>
          <w:iCs/>
          <w:color w:val="000000" w:themeColor="text1"/>
          <w:sz w:val="28"/>
          <w:szCs w:val="28"/>
          <w:lang w:val="kk-KZ"/>
        </w:rPr>
      </w:pPr>
      <w:r w:rsidRPr="008D46C8">
        <w:rPr>
          <w:rStyle w:val="rynqvb"/>
          <w:rFonts w:ascii="Times New Roman" w:hAnsi="Times New Roman" w:cs="Times New Roman"/>
          <w:iCs/>
          <w:color w:val="000000" w:themeColor="text1"/>
          <w:sz w:val="28"/>
          <w:szCs w:val="28"/>
          <w:lang w:val="kk-KZ"/>
        </w:rPr>
        <w:br w:type="page"/>
      </w:r>
    </w:p>
    <w:p w14:paraId="5516146D" w14:textId="41808BEB" w:rsidR="00105C0C" w:rsidRPr="008D46C8" w:rsidRDefault="00105C0C" w:rsidP="008D46C8">
      <w:pPr>
        <w:spacing w:before="20" w:after="20" w:line="240" w:lineRule="auto"/>
        <w:ind w:right="-1"/>
        <w:jc w:val="center"/>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lastRenderedPageBreak/>
        <w:t>БЕЛГІЛЕУЛЕР МЕН ҚЫСҚАРТУЛАР</w:t>
      </w:r>
    </w:p>
    <w:p w14:paraId="7B84A017" w14:textId="77777777" w:rsidR="00AA1B9F" w:rsidRPr="008D46C8" w:rsidRDefault="00AA1B9F"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4B1A7097" w14:textId="31D05B1C" w:rsidR="00105C0C" w:rsidRPr="008D46C8" w:rsidRDefault="00105C0C"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ҚР</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Қазақстан Республикасы</w:t>
      </w:r>
    </w:p>
    <w:p w14:paraId="6156B119" w14:textId="0F25A24F" w:rsidR="00C352F6" w:rsidRPr="008D46C8" w:rsidRDefault="00C352F6"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shd w:val="clear" w:color="auto" w:fill="FFFFFF"/>
          <w:lang w:val="kk-KZ"/>
        </w:rPr>
        <w:t>ДДҰ</w:t>
      </w:r>
      <w:r w:rsidR="004F7D21" w:rsidRPr="008D46C8">
        <w:rPr>
          <w:rFonts w:ascii="Times New Roman" w:hAnsi="Times New Roman" w:cs="Times New Roman"/>
          <w:color w:val="000000" w:themeColor="text1"/>
          <w:sz w:val="28"/>
          <w:szCs w:val="28"/>
          <w:shd w:val="clear" w:color="auto" w:fill="FFFFFF"/>
          <w:lang w:val="kk-KZ"/>
        </w:rPr>
        <w:t xml:space="preserve">  </w:t>
      </w:r>
      <w:r w:rsidR="004F7D21" w:rsidRPr="008D46C8">
        <w:rPr>
          <w:rFonts w:ascii="Times New Roman" w:hAnsi="Times New Roman" w:cs="Times New Roman"/>
          <w:color w:val="000000" w:themeColor="text1"/>
          <w:sz w:val="28"/>
          <w:szCs w:val="28"/>
          <w:lang w:val="kk-KZ"/>
        </w:rPr>
        <w:t>–</w:t>
      </w:r>
      <w:r w:rsidR="004F7D21" w:rsidRPr="008D46C8">
        <w:rPr>
          <w:rFonts w:ascii="Times New Roman" w:hAnsi="Times New Roman" w:cs="Times New Roman"/>
          <w:color w:val="000000" w:themeColor="text1"/>
          <w:sz w:val="28"/>
          <w:szCs w:val="28"/>
          <w:shd w:val="clear" w:color="auto" w:fill="FFFFFF"/>
          <w:lang w:val="kk-KZ"/>
        </w:rPr>
        <w:t xml:space="preserve">  </w:t>
      </w:r>
      <w:r w:rsidRPr="008D46C8">
        <w:rPr>
          <w:rFonts w:ascii="Times New Roman" w:hAnsi="Times New Roman" w:cs="Times New Roman"/>
          <w:color w:val="000000" w:themeColor="text1"/>
          <w:sz w:val="28"/>
          <w:szCs w:val="28"/>
          <w:shd w:val="clear" w:color="auto" w:fill="FFFFFF"/>
          <w:lang w:val="kk-KZ"/>
        </w:rPr>
        <w:t>Дүниежүзілік денсаулық ұйымы</w:t>
      </w:r>
    </w:p>
    <w:p w14:paraId="505E2646" w14:textId="206649B0" w:rsidR="00105C0C" w:rsidRPr="008D46C8" w:rsidRDefault="00105C0C"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Бб.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баптар</w:t>
      </w:r>
    </w:p>
    <w:p w14:paraId="46EF27F7" w14:textId="7D2570D3" w:rsidR="00105C0C" w:rsidRPr="008D46C8" w:rsidRDefault="00105C0C"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жж.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жылдар</w:t>
      </w:r>
    </w:p>
    <w:p w14:paraId="5FDD1515" w14:textId="55CB8E78" w:rsidR="00105C0C" w:rsidRPr="008D46C8" w:rsidRDefault="00105C0C"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т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тармақша</w:t>
      </w:r>
    </w:p>
    <w:p w14:paraId="3F7EA51D" w14:textId="2B9A340D" w:rsidR="00105C0C" w:rsidRPr="008D46C8" w:rsidRDefault="00105C0C"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т.б.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тағы басқалар </w:t>
      </w:r>
    </w:p>
    <w:p w14:paraId="7891253F" w14:textId="22EE50B0" w:rsidR="00105C0C" w:rsidRPr="008D46C8" w:rsidRDefault="00105C0C"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п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пункт</w:t>
      </w:r>
    </w:p>
    <w:p w14:paraId="734EC850" w14:textId="2171B9B6" w:rsidR="00105C0C" w:rsidRPr="008D46C8" w:rsidRDefault="00105C0C"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ЭБ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эксперттік бағалау</w:t>
      </w:r>
    </w:p>
    <w:p w14:paraId="30678A97" w14:textId="6077A069" w:rsidR="00105C0C" w:rsidRPr="008D46C8" w:rsidRDefault="00105C0C"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ӨБ</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өзіндік бағалау</w:t>
      </w:r>
    </w:p>
    <w:p w14:paraId="3DD2ECF6" w14:textId="6851B3F5" w:rsidR="00E606BA" w:rsidRPr="008D46C8" w:rsidRDefault="0014282D"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БТ</w:t>
      </w:r>
      <w:r w:rsidR="004F7D21" w:rsidRPr="008D46C8">
        <w:rPr>
          <w:rFonts w:ascii="Times New Roman" w:hAnsi="Times New Roman" w:cs="Times New Roman"/>
          <w:color w:val="000000" w:themeColor="text1"/>
          <w:sz w:val="28"/>
          <w:szCs w:val="28"/>
          <w:lang w:val="kk-KZ"/>
        </w:rPr>
        <w:t xml:space="preserve">      –  </w:t>
      </w:r>
      <w:r w:rsidRPr="008D46C8">
        <w:rPr>
          <w:rFonts w:ascii="Times New Roman" w:hAnsi="Times New Roman" w:cs="Times New Roman"/>
          <w:color w:val="000000" w:themeColor="text1"/>
          <w:sz w:val="28"/>
          <w:szCs w:val="28"/>
          <w:lang w:val="kk-KZ"/>
        </w:rPr>
        <w:t>бақылау тобы</w:t>
      </w:r>
    </w:p>
    <w:p w14:paraId="240C2210" w14:textId="3C5D4046" w:rsidR="00105C0C" w:rsidRPr="008D46C8" w:rsidRDefault="0014282D"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ЭТ</w:t>
      </w:r>
      <w:r w:rsidR="004F7D21" w:rsidRPr="008D46C8">
        <w:rPr>
          <w:rFonts w:ascii="Times New Roman" w:hAnsi="Times New Roman" w:cs="Times New Roman"/>
          <w:color w:val="000000" w:themeColor="text1"/>
          <w:sz w:val="28"/>
          <w:szCs w:val="28"/>
          <w:lang w:val="kk-KZ"/>
        </w:rPr>
        <w:t xml:space="preserve">     –  </w:t>
      </w:r>
      <w:r w:rsidRPr="008D46C8">
        <w:rPr>
          <w:rFonts w:ascii="Times New Roman" w:hAnsi="Times New Roman" w:cs="Times New Roman"/>
          <w:color w:val="000000" w:themeColor="text1"/>
          <w:sz w:val="28"/>
          <w:szCs w:val="28"/>
          <w:lang w:val="kk-KZ"/>
        </w:rPr>
        <w:t>эксперименттік топ</w:t>
      </w:r>
    </w:p>
    <w:p w14:paraId="2DFCD64A" w14:textId="4BB3606F" w:rsidR="00E606BA" w:rsidRPr="008D46C8" w:rsidRDefault="00E606BA"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ББ</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Білім беру бағдарламасы</w:t>
      </w:r>
    </w:p>
    <w:p w14:paraId="188FF3BB" w14:textId="214413AC" w:rsidR="0083673F" w:rsidRPr="008D46C8" w:rsidRDefault="0083673F" w:rsidP="006C29C6">
      <w:pPr>
        <w:spacing w:after="0" w:line="240" w:lineRule="auto"/>
        <w:ind w:right="567"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ВЖЖ</w:t>
      </w:r>
      <w:r w:rsidR="004F7D21" w:rsidRPr="008D46C8">
        <w:rPr>
          <w:rFonts w:ascii="Times New Roman" w:hAnsi="Times New Roman" w:cs="Times New Roman"/>
          <w:color w:val="000000" w:themeColor="text1"/>
          <w:sz w:val="28"/>
          <w:szCs w:val="28"/>
          <w:lang w:val="kk-KZ"/>
        </w:rPr>
        <w:t xml:space="preserve"> –  </w:t>
      </w:r>
      <w:r w:rsidRPr="008D46C8">
        <w:rPr>
          <w:rFonts w:ascii="Times New Roman" w:hAnsi="Times New Roman" w:cs="Times New Roman"/>
          <w:color w:val="000000" w:themeColor="text1"/>
          <w:sz w:val="28"/>
          <w:szCs w:val="28"/>
          <w:lang w:val="kk-KZ"/>
        </w:rPr>
        <w:t xml:space="preserve">Вегетативті жүйке жүйесі </w:t>
      </w:r>
    </w:p>
    <w:p w14:paraId="41ADB379" w14:textId="3E3833F4" w:rsidR="00AA1B9F" w:rsidRPr="008D46C8" w:rsidRDefault="0083673F" w:rsidP="006C29C6">
      <w:pPr>
        <w:spacing w:after="0" w:line="240" w:lineRule="auto"/>
        <w:ind w:right="567" w:firstLine="72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 xml:space="preserve">ОЖД </w:t>
      </w:r>
      <w:r w:rsidR="004F7D21" w:rsidRPr="008D46C8">
        <w:rPr>
          <w:rFonts w:ascii="Times New Roman" w:hAnsi="Times New Roman" w:cs="Times New Roman"/>
          <w:bCs/>
          <w:color w:val="000000" w:themeColor="text1"/>
          <w:sz w:val="28"/>
          <w:szCs w:val="28"/>
          <w:lang w:val="kk-KZ"/>
        </w:rPr>
        <w:t xml:space="preserve">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bCs/>
          <w:color w:val="000000" w:themeColor="text1"/>
          <w:sz w:val="28"/>
          <w:szCs w:val="28"/>
          <w:lang w:val="kk-KZ"/>
        </w:rPr>
        <w:t xml:space="preserve">Оптималды жарысқа даярлық </w:t>
      </w:r>
    </w:p>
    <w:p w14:paraId="4B92719E" w14:textId="1E98202E" w:rsidR="00AA1B9F" w:rsidRPr="008D46C8" w:rsidRDefault="00AA1B9F" w:rsidP="008D46C8">
      <w:pPr>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br w:type="page"/>
      </w:r>
    </w:p>
    <w:p w14:paraId="0870CFDC" w14:textId="0830AE49" w:rsidR="008A2144" w:rsidRPr="008D46C8" w:rsidRDefault="003164CD" w:rsidP="008D46C8">
      <w:pPr>
        <w:spacing w:after="0" w:line="240" w:lineRule="auto"/>
        <w:jc w:val="center"/>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lastRenderedPageBreak/>
        <w:t>КІРІСПЕ</w:t>
      </w:r>
    </w:p>
    <w:p w14:paraId="3AEB182B" w14:textId="77777777" w:rsidR="000448B3" w:rsidRPr="008D46C8" w:rsidRDefault="000448B3" w:rsidP="008D46C8">
      <w:pPr>
        <w:spacing w:after="0" w:line="240" w:lineRule="auto"/>
        <w:jc w:val="center"/>
        <w:rPr>
          <w:rFonts w:ascii="Times New Roman" w:hAnsi="Times New Roman" w:cs="Times New Roman"/>
          <w:bCs/>
          <w:color w:val="000000" w:themeColor="text1"/>
          <w:sz w:val="28"/>
          <w:szCs w:val="28"/>
          <w:lang w:val="kk-KZ"/>
        </w:rPr>
      </w:pPr>
    </w:p>
    <w:p w14:paraId="760BB16A" w14:textId="7848246F" w:rsidR="00C1290C" w:rsidRPr="008D46C8" w:rsidRDefault="008A2144" w:rsidP="00854BC7">
      <w:pPr>
        <w:spacing w:after="0" w:line="240" w:lineRule="auto"/>
        <w:ind w:firstLine="709"/>
        <w:jc w:val="both"/>
        <w:rPr>
          <w:rFonts w:ascii="Times New Roman" w:hAnsi="Times New Roman" w:cs="Times New Roman"/>
          <w:color w:val="000000" w:themeColor="text1"/>
          <w:sz w:val="28"/>
          <w:szCs w:val="28"/>
          <w:shd w:val="clear" w:color="auto" w:fill="FFFFFF"/>
          <w:lang w:val="kk-KZ"/>
        </w:rPr>
      </w:pPr>
      <w:r w:rsidRPr="008D46C8">
        <w:rPr>
          <w:rFonts w:ascii="Times New Roman" w:hAnsi="Times New Roman" w:cs="Times New Roman"/>
          <w:color w:val="000000" w:themeColor="text1"/>
          <w:sz w:val="28"/>
          <w:szCs w:val="28"/>
          <w:shd w:val="clear" w:color="auto" w:fill="FFFFFF"/>
          <w:lang w:val="kk-KZ"/>
        </w:rPr>
        <w:t>Mental State of the World 2024 есебіне сәйкес (</w:t>
      </w:r>
      <w:r w:rsidR="00703B61" w:rsidRPr="008D46C8">
        <w:rPr>
          <w:rFonts w:ascii="Times New Roman" w:hAnsi="Times New Roman" w:cs="Times New Roman"/>
          <w:color w:val="000000" w:themeColor="text1"/>
          <w:sz w:val="28"/>
          <w:szCs w:val="28"/>
          <w:shd w:val="clear" w:color="auto" w:fill="FFFFFF"/>
          <w:lang w:val="kk-KZ"/>
        </w:rPr>
        <w:t>эмоциялық</w:t>
      </w:r>
      <w:r w:rsidRPr="008D46C8">
        <w:rPr>
          <w:rFonts w:ascii="Times New Roman" w:hAnsi="Times New Roman" w:cs="Times New Roman"/>
          <w:color w:val="000000" w:themeColor="text1"/>
          <w:sz w:val="28"/>
          <w:szCs w:val="28"/>
          <w:shd w:val="clear" w:color="auto" w:fill="FFFFFF"/>
          <w:lang w:val="kk-KZ"/>
        </w:rPr>
        <w:t>, когнитивті, әлеуметтік функцияларды, мотивация мен тұрақтылықты қамтитын психикалық денсаулық пен әл-ауқаттың кешенді көрсеткіші) MHQ жаһандық индексі мүмкін деген 200 ден бар жоғы 63 құрады.</w:t>
      </w:r>
      <w:r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shd w:val="clear" w:color="auto" w:fill="FFFFFF"/>
          <w:lang w:val="kk-KZ"/>
        </w:rPr>
        <w:t>Бұл көрсеткіш "</w:t>
      </w:r>
      <w:r w:rsidR="00C1290C" w:rsidRPr="008D46C8">
        <w:rPr>
          <w:rFonts w:ascii="Times New Roman" w:hAnsi="Times New Roman" w:cs="Times New Roman"/>
          <w:color w:val="000000" w:themeColor="text1"/>
          <w:sz w:val="28"/>
          <w:szCs w:val="28"/>
          <w:shd w:val="clear" w:color="auto" w:fill="FFFFFF"/>
          <w:lang w:val="kk-KZ"/>
        </w:rPr>
        <w:t>Б</w:t>
      </w:r>
      <w:r w:rsidRPr="008D46C8">
        <w:rPr>
          <w:rFonts w:ascii="Times New Roman" w:hAnsi="Times New Roman" w:cs="Times New Roman"/>
          <w:color w:val="000000" w:themeColor="text1"/>
          <w:sz w:val="28"/>
          <w:szCs w:val="28"/>
          <w:shd w:val="clear" w:color="auto" w:fill="FFFFFF"/>
          <w:lang w:val="kk-KZ"/>
        </w:rPr>
        <w:t>асқару" санатына жатады (50-ден 100-ге дейін) және орташа есеппен адамдар уақыттың шамамен 70% өнімді бола алады, яғни айына шамамен 21 күн.</w:t>
      </w:r>
      <w:r w:rsidR="00C1290C" w:rsidRPr="008D46C8">
        <w:rPr>
          <w:rFonts w:ascii="Times New Roman" w:hAnsi="Times New Roman" w:cs="Times New Roman"/>
          <w:color w:val="000000" w:themeColor="text1"/>
          <w:sz w:val="28"/>
          <w:szCs w:val="28"/>
          <w:shd w:val="clear" w:color="auto" w:fill="FFFFFF"/>
          <w:lang w:val="kk-KZ"/>
        </w:rPr>
        <w:t xml:space="preserve"> MHQ индексі бойынша елдер ре</w:t>
      </w:r>
      <w:r w:rsidR="00977728" w:rsidRPr="008D46C8">
        <w:rPr>
          <w:rFonts w:ascii="Times New Roman" w:hAnsi="Times New Roman" w:cs="Times New Roman"/>
          <w:color w:val="000000" w:themeColor="text1"/>
          <w:sz w:val="28"/>
          <w:szCs w:val="28"/>
          <w:shd w:val="clear" w:color="auto" w:fill="FFFFFF"/>
          <w:lang w:val="kk-KZ"/>
        </w:rPr>
        <w:t xml:space="preserve">йтингісінде Қазақстан 83 тен 76-78 – </w:t>
      </w:r>
      <w:r w:rsidR="00C1290C" w:rsidRPr="008D46C8">
        <w:rPr>
          <w:rFonts w:ascii="Times New Roman" w:hAnsi="Times New Roman" w:cs="Times New Roman"/>
          <w:color w:val="000000" w:themeColor="text1"/>
          <w:sz w:val="28"/>
          <w:szCs w:val="28"/>
          <w:shd w:val="clear" w:color="auto" w:fill="FFFFFF"/>
          <w:lang w:val="kk-KZ"/>
        </w:rPr>
        <w:t>орындарда жайғасты, яғни төменгі ондыққа кірд</w:t>
      </w:r>
      <w:r w:rsidR="00977728" w:rsidRPr="008D46C8">
        <w:rPr>
          <w:rFonts w:ascii="Times New Roman" w:hAnsi="Times New Roman" w:cs="Times New Roman"/>
          <w:color w:val="000000" w:themeColor="text1"/>
          <w:sz w:val="28"/>
          <w:szCs w:val="28"/>
          <w:shd w:val="clear" w:color="auto" w:fill="FFFFFF"/>
          <w:lang w:val="kk-KZ"/>
        </w:rPr>
        <w:t>і. Индекстің мағ</w:t>
      </w:r>
      <w:r w:rsidR="00C1290C" w:rsidRPr="008D46C8">
        <w:rPr>
          <w:rFonts w:ascii="Times New Roman" w:hAnsi="Times New Roman" w:cs="Times New Roman"/>
          <w:color w:val="000000" w:themeColor="text1"/>
          <w:sz w:val="28"/>
          <w:szCs w:val="28"/>
          <w:shd w:val="clear" w:color="auto" w:fill="FFFFFF"/>
          <w:lang w:val="kk-KZ"/>
        </w:rPr>
        <w:t>ынасы 52,3 құрады.</w:t>
      </w:r>
      <w:r w:rsidR="00977728" w:rsidRPr="008D46C8">
        <w:rPr>
          <w:rFonts w:ascii="Times New Roman" w:hAnsi="Times New Roman" w:cs="Times New Roman"/>
          <w:color w:val="000000" w:themeColor="text1"/>
          <w:sz w:val="28"/>
          <w:szCs w:val="28"/>
          <w:shd w:val="clear" w:color="auto" w:fill="FFFFFF"/>
          <w:lang w:val="kk-KZ"/>
        </w:rPr>
        <w:t xml:space="preserve"> </w:t>
      </w:r>
      <w:r w:rsidR="00C1290C" w:rsidRPr="008D46C8">
        <w:rPr>
          <w:rFonts w:ascii="Times New Roman" w:hAnsi="Times New Roman" w:cs="Times New Roman"/>
          <w:color w:val="000000" w:themeColor="text1"/>
          <w:sz w:val="28"/>
          <w:szCs w:val="28"/>
          <w:shd w:val="clear" w:color="auto" w:fill="FFFFFF"/>
          <w:lang w:val="kk-KZ"/>
        </w:rPr>
        <w:t>Мұндай төмен көрсеткіш халықтың психикалық денсаулығында елеулі проблемаларды көрсетеді [1].</w:t>
      </w:r>
    </w:p>
    <w:p w14:paraId="14A693AD" w14:textId="316AFF13" w:rsidR="00FA53FC" w:rsidRPr="008D46C8" w:rsidRDefault="00C352F6" w:rsidP="00854BC7">
      <w:pPr>
        <w:spacing w:after="0" w:line="240" w:lineRule="auto"/>
        <w:ind w:firstLine="709"/>
        <w:jc w:val="both"/>
        <w:rPr>
          <w:rFonts w:ascii="Times New Roman" w:hAnsi="Times New Roman" w:cs="Times New Roman"/>
          <w:color w:val="000000" w:themeColor="text1"/>
          <w:sz w:val="28"/>
          <w:szCs w:val="28"/>
          <w:shd w:val="clear" w:color="auto" w:fill="FFFFFF"/>
          <w:lang w:val="kk-KZ"/>
        </w:rPr>
      </w:pPr>
      <w:bookmarkStart w:id="4" w:name="_Hlk208163811"/>
      <w:bookmarkStart w:id="5" w:name="_Hlk208163657"/>
      <w:r w:rsidRPr="008D46C8">
        <w:rPr>
          <w:rFonts w:ascii="Times New Roman" w:hAnsi="Times New Roman" w:cs="Times New Roman"/>
          <w:color w:val="000000" w:themeColor="text1"/>
          <w:sz w:val="28"/>
          <w:szCs w:val="28"/>
          <w:shd w:val="clear" w:color="auto" w:fill="FFFFFF"/>
          <w:lang w:val="kk-KZ"/>
        </w:rPr>
        <w:t>Психикалық денсаулық жалпы денсаулық пен әл-ауқаттың ажырамас бөлігі және адамның негізгі құқықтарының бірі болып табылады. Психикалық денсаулық дегеніміз</w:t>
      </w:r>
      <w:r w:rsidR="00977728" w:rsidRPr="008D46C8">
        <w:rPr>
          <w:rFonts w:ascii="Times New Roman" w:hAnsi="Times New Roman" w:cs="Times New Roman"/>
          <w:color w:val="000000" w:themeColor="text1"/>
          <w:sz w:val="28"/>
          <w:szCs w:val="28"/>
          <w:shd w:val="clear" w:color="auto" w:fill="FFFFFF"/>
          <w:lang w:val="kk-KZ"/>
        </w:rPr>
        <w:t xml:space="preserve"> – </w:t>
      </w:r>
      <w:r w:rsidRPr="008D46C8">
        <w:rPr>
          <w:rFonts w:ascii="Times New Roman" w:hAnsi="Times New Roman" w:cs="Times New Roman"/>
          <w:color w:val="000000" w:themeColor="text1"/>
          <w:sz w:val="28"/>
          <w:szCs w:val="28"/>
          <w:shd w:val="clear" w:color="auto" w:fill="FFFFFF"/>
          <w:lang w:val="kk-KZ"/>
        </w:rPr>
        <w:t xml:space="preserve">бізде қарым-қатынас жасауға, жұмыс істеуге, өмірлік қиындықтармен күресуге және толыққанды өмір сүруге көбірек мүмкіндіктер бар. </w:t>
      </w:r>
      <w:bookmarkStart w:id="6" w:name="_Hlk206240553"/>
      <w:r w:rsidRPr="008D46C8">
        <w:rPr>
          <w:rFonts w:ascii="Times New Roman" w:hAnsi="Times New Roman" w:cs="Times New Roman"/>
          <w:color w:val="000000" w:themeColor="text1"/>
          <w:sz w:val="28"/>
          <w:szCs w:val="28"/>
          <w:shd w:val="clear" w:color="auto" w:fill="FFFFFF"/>
          <w:lang w:val="kk-KZ"/>
        </w:rPr>
        <w:t>Дүниежүзілік денсаулық ұйымы</w:t>
      </w:r>
      <w:bookmarkEnd w:id="6"/>
      <w:r w:rsidR="005B428B" w:rsidRPr="008D46C8">
        <w:rPr>
          <w:rFonts w:ascii="Times New Roman" w:hAnsi="Times New Roman" w:cs="Times New Roman"/>
          <w:color w:val="000000" w:themeColor="text1"/>
          <w:sz w:val="28"/>
          <w:szCs w:val="28"/>
          <w:shd w:val="clear" w:color="auto" w:fill="FFFFFF"/>
          <w:lang w:val="kk-KZ"/>
        </w:rPr>
        <w:t>ның</w:t>
      </w:r>
      <w:r w:rsidRPr="008D46C8">
        <w:rPr>
          <w:rFonts w:ascii="Times New Roman" w:hAnsi="Times New Roman" w:cs="Times New Roman"/>
          <w:color w:val="000000" w:themeColor="text1"/>
          <w:sz w:val="28"/>
          <w:szCs w:val="28"/>
          <w:shd w:val="clear" w:color="auto" w:fill="FFFFFF"/>
          <w:lang w:val="kk-KZ"/>
        </w:rPr>
        <w:t xml:space="preserve"> </w:t>
      </w:r>
      <w:r w:rsidR="005B428B" w:rsidRPr="008D46C8">
        <w:rPr>
          <w:rFonts w:ascii="Times New Roman" w:hAnsi="Times New Roman" w:cs="Times New Roman"/>
          <w:color w:val="000000" w:themeColor="text1"/>
          <w:sz w:val="28"/>
          <w:szCs w:val="28"/>
          <w:shd w:val="clear" w:color="auto" w:fill="FFFFFF"/>
          <w:lang w:val="kk-KZ"/>
        </w:rPr>
        <w:t>(</w:t>
      </w:r>
      <w:r w:rsidRPr="008D46C8">
        <w:rPr>
          <w:rFonts w:ascii="Times New Roman" w:hAnsi="Times New Roman" w:cs="Times New Roman"/>
          <w:color w:val="000000" w:themeColor="text1"/>
          <w:sz w:val="28"/>
          <w:szCs w:val="28"/>
          <w:shd w:val="clear" w:color="auto" w:fill="FFFFFF"/>
          <w:lang w:val="kk-KZ"/>
        </w:rPr>
        <w:t>Д</w:t>
      </w:r>
      <w:r w:rsidR="005B428B" w:rsidRPr="008D46C8">
        <w:rPr>
          <w:rFonts w:ascii="Times New Roman" w:hAnsi="Times New Roman" w:cs="Times New Roman"/>
          <w:color w:val="000000" w:themeColor="text1"/>
          <w:sz w:val="28"/>
          <w:szCs w:val="28"/>
          <w:shd w:val="clear" w:color="auto" w:fill="FFFFFF"/>
          <w:lang w:val="kk-KZ"/>
        </w:rPr>
        <w:t>ДҰ)</w:t>
      </w:r>
      <w:r w:rsidR="005B428B" w:rsidRPr="008D46C8">
        <w:rPr>
          <w:rFonts w:ascii="Times New Roman" w:hAnsi="Times New Roman" w:cs="Times New Roman"/>
          <w:color w:val="000000" w:themeColor="text1"/>
          <w:sz w:val="28"/>
          <w:szCs w:val="28"/>
          <w:lang w:val="kk-KZ"/>
        </w:rPr>
        <w:t xml:space="preserve"> </w:t>
      </w:r>
      <w:r w:rsidR="00E61A9C" w:rsidRPr="008D46C8">
        <w:rPr>
          <w:rFonts w:ascii="Times New Roman" w:hAnsi="Times New Roman" w:cs="Times New Roman"/>
          <w:color w:val="000000" w:themeColor="text1"/>
          <w:sz w:val="28"/>
          <w:szCs w:val="28"/>
          <w:lang w:val="kk-KZ"/>
        </w:rPr>
        <w:t xml:space="preserve">психикалық денсаулық саласындағы  </w:t>
      </w:r>
      <w:r w:rsidR="005B428B" w:rsidRPr="008D46C8">
        <w:rPr>
          <w:rFonts w:ascii="Times New Roman" w:hAnsi="Times New Roman" w:cs="Times New Roman"/>
          <w:color w:val="000000" w:themeColor="text1"/>
          <w:sz w:val="28"/>
          <w:szCs w:val="28"/>
          <w:lang w:val="kk-KZ"/>
        </w:rPr>
        <w:t>2013–2030</w:t>
      </w:r>
      <w:r w:rsidR="005B428B" w:rsidRPr="008D46C8">
        <w:rPr>
          <w:rFonts w:ascii="Times New Roman" w:hAnsi="Times New Roman" w:cs="Times New Roman"/>
          <w:color w:val="000000" w:themeColor="text1"/>
          <w:sz w:val="28"/>
          <w:szCs w:val="28"/>
          <w:shd w:val="clear" w:color="auto" w:fill="FFFFFF"/>
          <w:lang w:val="kk-KZ"/>
        </w:rPr>
        <w:t xml:space="preserve"> жж. </w:t>
      </w:r>
      <w:r w:rsidRPr="008D46C8">
        <w:rPr>
          <w:rFonts w:ascii="Times New Roman" w:hAnsi="Times New Roman" w:cs="Times New Roman"/>
          <w:color w:val="000000" w:themeColor="text1"/>
          <w:sz w:val="28"/>
          <w:szCs w:val="28"/>
          <w:shd w:val="clear" w:color="auto" w:fill="FFFFFF"/>
          <w:lang w:val="kk-KZ"/>
        </w:rPr>
        <w:t xml:space="preserve"> </w:t>
      </w:r>
      <w:r w:rsidR="00E61A9C" w:rsidRPr="008D46C8">
        <w:rPr>
          <w:rFonts w:ascii="Times New Roman" w:hAnsi="Times New Roman" w:cs="Times New Roman"/>
          <w:color w:val="000000" w:themeColor="text1"/>
          <w:sz w:val="28"/>
          <w:szCs w:val="28"/>
          <w:shd w:val="clear" w:color="auto" w:fill="FFFFFF"/>
          <w:lang w:val="kk-KZ"/>
        </w:rPr>
        <w:t>арналған кешен</w:t>
      </w:r>
      <w:r w:rsidR="00977728" w:rsidRPr="008D46C8">
        <w:rPr>
          <w:rFonts w:ascii="Times New Roman" w:hAnsi="Times New Roman" w:cs="Times New Roman"/>
          <w:color w:val="000000" w:themeColor="text1"/>
          <w:sz w:val="28"/>
          <w:szCs w:val="28"/>
          <w:shd w:val="clear" w:color="auto" w:fill="FFFFFF"/>
          <w:lang w:val="kk-KZ"/>
        </w:rPr>
        <w:t xml:space="preserve">ді іс-қимыл жоспары – </w:t>
      </w:r>
      <w:r w:rsidR="00E61A9C" w:rsidRPr="008D46C8">
        <w:rPr>
          <w:rFonts w:ascii="Times New Roman" w:hAnsi="Times New Roman" w:cs="Times New Roman"/>
          <w:color w:val="000000" w:themeColor="text1"/>
          <w:sz w:val="28"/>
          <w:szCs w:val="28"/>
          <w:shd w:val="clear" w:color="auto" w:fill="FFFFFF"/>
          <w:lang w:val="kk-KZ"/>
        </w:rPr>
        <w:t>бұл барлық елдердің психикалық денсаулықты жақсарту және психиатриялық көмектің тиімділігін арттыру жөнінде</w:t>
      </w:r>
      <w:r w:rsidR="00977728" w:rsidRPr="008D46C8">
        <w:rPr>
          <w:rFonts w:ascii="Times New Roman" w:hAnsi="Times New Roman" w:cs="Times New Roman"/>
          <w:color w:val="000000" w:themeColor="text1"/>
          <w:sz w:val="28"/>
          <w:szCs w:val="28"/>
          <w:shd w:val="clear" w:color="auto" w:fill="FFFFFF"/>
          <w:lang w:val="kk-KZ"/>
        </w:rPr>
        <w:t>гі міндеттемесін және тиісті іс-</w:t>
      </w:r>
      <w:r w:rsidR="00E61A9C" w:rsidRPr="008D46C8">
        <w:rPr>
          <w:rFonts w:ascii="Times New Roman" w:hAnsi="Times New Roman" w:cs="Times New Roman"/>
          <w:color w:val="000000" w:themeColor="text1"/>
          <w:sz w:val="28"/>
          <w:szCs w:val="28"/>
          <w:shd w:val="clear" w:color="auto" w:fill="FFFFFF"/>
          <w:lang w:val="kk-KZ"/>
        </w:rPr>
        <w:t>қимыл жоспарын білдіреді. ДДҰ баяндамасында қарастырылғандай, психикалық денсаулықты сақтауға қаражатты инвестициялаудың негізгі үш себебі бар:адамдардың денсаулығын күшейту, адам құқықтарын</w:t>
      </w:r>
      <w:r w:rsidR="00977728" w:rsidRPr="008D46C8">
        <w:rPr>
          <w:rFonts w:ascii="Times New Roman" w:hAnsi="Times New Roman" w:cs="Times New Roman"/>
          <w:color w:val="000000" w:themeColor="text1"/>
          <w:sz w:val="28"/>
          <w:szCs w:val="28"/>
          <w:shd w:val="clear" w:color="auto" w:fill="FFFFFF"/>
          <w:lang w:val="kk-KZ"/>
        </w:rPr>
        <w:t xml:space="preserve"> сақтау және әлеуметтік </w:t>
      </w:r>
      <w:r w:rsidR="00E61A9C" w:rsidRPr="008D46C8">
        <w:rPr>
          <w:rFonts w:ascii="Times New Roman" w:hAnsi="Times New Roman" w:cs="Times New Roman"/>
          <w:color w:val="000000" w:themeColor="text1"/>
          <w:sz w:val="28"/>
          <w:szCs w:val="28"/>
          <w:shd w:val="clear" w:color="auto" w:fill="FFFFFF"/>
          <w:lang w:val="kk-KZ"/>
        </w:rPr>
        <w:t>-</w:t>
      </w:r>
      <w:r w:rsidR="00977728" w:rsidRPr="008D46C8">
        <w:rPr>
          <w:rFonts w:ascii="Times New Roman" w:hAnsi="Times New Roman" w:cs="Times New Roman"/>
          <w:color w:val="000000" w:themeColor="text1"/>
          <w:sz w:val="28"/>
          <w:szCs w:val="28"/>
          <w:shd w:val="clear" w:color="auto" w:fill="FFFFFF"/>
          <w:lang w:val="kk-KZ"/>
        </w:rPr>
        <w:t xml:space="preserve"> </w:t>
      </w:r>
      <w:r w:rsidR="00E61A9C" w:rsidRPr="008D46C8">
        <w:rPr>
          <w:rFonts w:ascii="Times New Roman" w:hAnsi="Times New Roman" w:cs="Times New Roman"/>
          <w:color w:val="000000" w:themeColor="text1"/>
          <w:sz w:val="28"/>
          <w:szCs w:val="28"/>
          <w:shd w:val="clear" w:color="auto" w:fill="FFFFFF"/>
          <w:lang w:val="kk-KZ"/>
        </w:rPr>
        <w:t xml:space="preserve">экономикалық даму </w:t>
      </w:r>
      <w:r w:rsidRPr="008D46C8">
        <w:rPr>
          <w:rFonts w:ascii="Times New Roman" w:hAnsi="Times New Roman" w:cs="Times New Roman"/>
          <w:color w:val="000000" w:themeColor="text1"/>
          <w:sz w:val="28"/>
          <w:szCs w:val="28"/>
          <w:shd w:val="clear" w:color="auto" w:fill="FFFFFF"/>
          <w:lang w:val="kk-KZ"/>
        </w:rPr>
        <w:t>[2].</w:t>
      </w:r>
    </w:p>
    <w:p w14:paraId="50722DAA" w14:textId="77777777" w:rsidR="00ED6178" w:rsidRPr="008D46C8" w:rsidRDefault="009C6A29" w:rsidP="00854BC7">
      <w:pPr>
        <w:spacing w:after="0" w:line="240" w:lineRule="auto"/>
        <w:ind w:firstLine="709"/>
        <w:jc w:val="both"/>
        <w:rPr>
          <w:rFonts w:ascii="Times New Roman" w:hAnsi="Times New Roman" w:cs="Times New Roman"/>
          <w:color w:val="000000" w:themeColor="text1"/>
          <w:sz w:val="28"/>
          <w:szCs w:val="28"/>
          <w:shd w:val="clear" w:color="auto" w:fill="FFFFFF"/>
          <w:lang w:val="kk-KZ"/>
        </w:rPr>
      </w:pPr>
      <w:r w:rsidRPr="008D46C8">
        <w:rPr>
          <w:rFonts w:ascii="Times New Roman" w:hAnsi="Times New Roman" w:cs="Times New Roman"/>
          <w:color w:val="000000" w:themeColor="text1"/>
          <w:sz w:val="28"/>
          <w:szCs w:val="28"/>
          <w:shd w:val="clear" w:color="auto" w:fill="FFFFFF"/>
          <w:lang w:val="kk-KZ"/>
        </w:rPr>
        <w:t xml:space="preserve">Осыған байланысты бірнеше мемлекеттік бағдарламалардың стратегиясы да </w:t>
      </w:r>
      <w:r w:rsidR="003419DA" w:rsidRPr="008D46C8">
        <w:rPr>
          <w:rFonts w:ascii="Times New Roman" w:hAnsi="Times New Roman" w:cs="Times New Roman"/>
          <w:color w:val="000000" w:themeColor="text1"/>
          <w:sz w:val="28"/>
          <w:szCs w:val="28"/>
          <w:shd w:val="clear" w:color="auto" w:fill="FFFFFF"/>
          <w:lang w:val="kk-KZ"/>
        </w:rPr>
        <w:t>тұлғаның психологиялық денсаулығын дамытуды басымдық ретінде көрсетеді:</w:t>
      </w:r>
    </w:p>
    <w:p w14:paraId="21100027" w14:textId="70D422CC" w:rsidR="00ED6178" w:rsidRPr="00854BC7" w:rsidRDefault="008D46C8" w:rsidP="00844415">
      <w:pPr>
        <w:pStyle w:val="a5"/>
        <w:numPr>
          <w:ilvl w:val="0"/>
          <w:numId w:val="6"/>
        </w:numPr>
        <w:tabs>
          <w:tab w:val="left" w:pos="993"/>
        </w:tabs>
        <w:spacing w:after="0" w:line="240" w:lineRule="auto"/>
        <w:ind w:left="0" w:firstLine="709"/>
        <w:jc w:val="both"/>
        <w:rPr>
          <w:rFonts w:ascii="Times New Roman" w:eastAsia="Times New Roman" w:hAnsi="Times New Roman" w:cs="Times New Roman"/>
          <w:bCs/>
          <w:color w:val="000000" w:themeColor="text1"/>
          <w:sz w:val="28"/>
          <w:lang w:val="kk-KZ"/>
        </w:rPr>
      </w:pPr>
      <w:r w:rsidRPr="00854BC7">
        <w:rPr>
          <w:rFonts w:ascii="Times New Roman" w:eastAsia="Times New Roman" w:hAnsi="Times New Roman" w:cs="Times New Roman"/>
          <w:bCs/>
          <w:color w:val="000000" w:themeColor="text1"/>
          <w:sz w:val="28"/>
          <w:lang w:val="kk-KZ"/>
        </w:rPr>
        <w:t xml:space="preserve">Қазақстан Республикасының 2023-2029 жылдарға жоғары білімді және ғылымды дамыту бойынша концепциясында азаматтардың бәсекеге қабілеттілігін арттыруды көздейді. Яғни осы мақсатта зияткерлік әлеует деңгейін, құрылымдық ойлау және адаптация дағдыларын, психикалық денсаулықтарын жақарту міндеті қойылған </w:t>
      </w:r>
      <w:r w:rsidR="003419DA" w:rsidRPr="00854BC7">
        <w:rPr>
          <w:rFonts w:ascii="Times New Roman" w:hAnsi="Times New Roman" w:cs="Times New Roman"/>
          <w:color w:val="000000" w:themeColor="text1"/>
          <w:sz w:val="28"/>
          <w:szCs w:val="28"/>
          <w:shd w:val="clear" w:color="auto" w:fill="FFFFFF"/>
          <w:lang w:val="kk-KZ"/>
        </w:rPr>
        <w:t>[3].</w:t>
      </w:r>
    </w:p>
    <w:p w14:paraId="4FA57C21" w14:textId="7FB2F918" w:rsidR="003419DA" w:rsidRPr="00854BC7" w:rsidRDefault="00ED6178" w:rsidP="00844415">
      <w:pPr>
        <w:pStyle w:val="a5"/>
        <w:numPr>
          <w:ilvl w:val="0"/>
          <w:numId w:val="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54BC7">
        <w:rPr>
          <w:rFonts w:ascii="Times New Roman" w:eastAsia="Times New Roman" w:hAnsi="Times New Roman" w:cs="Times New Roman"/>
          <w:color w:val="000000" w:themeColor="text1"/>
          <w:sz w:val="28"/>
          <w:szCs w:val="28"/>
          <w:lang w:val="kk-KZ"/>
        </w:rPr>
        <w:t>Қазақстан Республикасын</w:t>
      </w:r>
      <w:r w:rsidR="008D46C8" w:rsidRPr="00854BC7">
        <w:rPr>
          <w:rFonts w:ascii="Times New Roman" w:eastAsia="Times New Roman" w:hAnsi="Times New Roman" w:cs="Times New Roman"/>
          <w:color w:val="000000" w:themeColor="text1"/>
          <w:sz w:val="28"/>
          <w:szCs w:val="28"/>
          <w:lang w:val="kk-KZ"/>
        </w:rPr>
        <w:t>ың 2025 жылға дейінгі</w:t>
      </w:r>
      <w:r w:rsidRPr="00854BC7">
        <w:rPr>
          <w:rFonts w:ascii="Times New Roman" w:eastAsia="Times New Roman" w:hAnsi="Times New Roman" w:cs="Times New Roman"/>
          <w:color w:val="000000" w:themeColor="text1"/>
          <w:sz w:val="28"/>
          <w:szCs w:val="28"/>
          <w:lang w:val="kk-KZ"/>
        </w:rPr>
        <w:t xml:space="preserve"> дене шынықтыру мен спортты дамыту</w:t>
      </w:r>
      <w:r w:rsidR="008D46C8" w:rsidRPr="00854BC7">
        <w:rPr>
          <w:rFonts w:ascii="Times New Roman" w:eastAsia="Times New Roman" w:hAnsi="Times New Roman" w:cs="Times New Roman"/>
          <w:color w:val="000000" w:themeColor="text1"/>
          <w:sz w:val="28"/>
          <w:szCs w:val="28"/>
          <w:lang w:val="kk-KZ"/>
        </w:rPr>
        <w:t xml:space="preserve"> концепциясы бойынша дене шықтыру мен спорттың рөлі азаматардың өзін-өзі дамытуын жетілдіруге және қамтамасыз етуге, сондай-ақ теріс құбылысты іс-әрекеттерге қарсы күрес құралы ретінде қарастырылады</w:t>
      </w:r>
      <w:r w:rsidRPr="00854BC7">
        <w:rPr>
          <w:rFonts w:ascii="Times New Roman" w:hAnsi="Times New Roman" w:cs="Times New Roman"/>
          <w:color w:val="000000" w:themeColor="text1"/>
          <w:sz w:val="28"/>
          <w:lang w:val="kk-KZ"/>
        </w:rPr>
        <w:t xml:space="preserve"> </w:t>
      </w:r>
      <w:r w:rsidR="003419DA" w:rsidRPr="00854BC7">
        <w:rPr>
          <w:rFonts w:ascii="Times New Roman" w:hAnsi="Times New Roman" w:cs="Times New Roman"/>
          <w:color w:val="000000" w:themeColor="text1"/>
          <w:sz w:val="28"/>
          <w:szCs w:val="28"/>
          <w:shd w:val="clear" w:color="auto" w:fill="FFFFFF"/>
          <w:lang w:val="kk-KZ"/>
        </w:rPr>
        <w:t>[4].</w:t>
      </w:r>
    </w:p>
    <w:p w14:paraId="06350432" w14:textId="720EE0EF" w:rsidR="00BB67ED" w:rsidRPr="008D46C8" w:rsidRDefault="00ED6178" w:rsidP="00854BC7">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Осы тұрғыда Қазақстан </w:t>
      </w:r>
      <w:r w:rsidR="00BB67ED" w:rsidRPr="008D46C8">
        <w:rPr>
          <w:rFonts w:ascii="Times New Roman" w:hAnsi="Times New Roman" w:cs="Times New Roman"/>
          <w:color w:val="000000" w:themeColor="text1"/>
          <w:sz w:val="28"/>
          <w:szCs w:val="28"/>
          <w:lang w:val="kk-KZ"/>
        </w:rPr>
        <w:t>Р</w:t>
      </w:r>
      <w:r w:rsidR="00977728" w:rsidRPr="008D46C8">
        <w:rPr>
          <w:rFonts w:ascii="Times New Roman" w:hAnsi="Times New Roman" w:cs="Times New Roman"/>
          <w:color w:val="000000" w:themeColor="text1"/>
          <w:sz w:val="28"/>
          <w:szCs w:val="28"/>
          <w:lang w:val="kk-KZ"/>
        </w:rPr>
        <w:t>еспубликасының Президенті Қ-Ж.К</w:t>
      </w:r>
      <w:r w:rsidRPr="008D46C8">
        <w:rPr>
          <w:rFonts w:ascii="Times New Roman" w:hAnsi="Times New Roman" w:cs="Times New Roman"/>
          <w:color w:val="000000" w:themeColor="text1"/>
          <w:sz w:val="28"/>
          <w:szCs w:val="28"/>
          <w:lang w:val="kk-KZ"/>
        </w:rPr>
        <w:t>.Тоқаев Қазақстан халқына Жолдауында: «Елімізд</w:t>
      </w:r>
      <w:r w:rsidR="00977728" w:rsidRPr="008D46C8">
        <w:rPr>
          <w:rFonts w:ascii="Times New Roman" w:hAnsi="Times New Roman" w:cs="Times New Roman"/>
          <w:color w:val="000000" w:themeColor="text1"/>
          <w:sz w:val="28"/>
          <w:szCs w:val="28"/>
          <w:lang w:val="kk-KZ"/>
        </w:rPr>
        <w:t xml:space="preserve">ің басты құндылығы </w:t>
      </w:r>
      <w:r w:rsidRPr="008D46C8">
        <w:rPr>
          <w:rFonts w:ascii="Times New Roman" w:hAnsi="Times New Roman" w:cs="Times New Roman"/>
          <w:color w:val="000000" w:themeColor="text1"/>
          <w:sz w:val="28"/>
          <w:szCs w:val="28"/>
          <w:lang w:val="kk-KZ"/>
        </w:rPr>
        <w:t>– адам және адам әлеуетін дамыту – маңызды мәселелердің бірі» деп тұжырымдайды [5].</w:t>
      </w:r>
    </w:p>
    <w:p w14:paraId="254FB82D" w14:textId="6BAB502D" w:rsidR="003419DA" w:rsidRPr="008D46C8" w:rsidRDefault="00806526" w:rsidP="00854BC7">
      <w:pPr>
        <w:spacing w:after="0" w:line="240" w:lineRule="auto"/>
        <w:ind w:firstLine="709"/>
        <w:jc w:val="both"/>
        <w:rPr>
          <w:rFonts w:ascii="Times New Roman" w:hAnsi="Times New Roman" w:cs="Times New Roman"/>
          <w:color w:val="000000" w:themeColor="text1"/>
          <w:sz w:val="28"/>
          <w:szCs w:val="28"/>
          <w:shd w:val="clear" w:color="auto" w:fill="FFFFFF"/>
          <w:lang w:val="kk-KZ"/>
        </w:rPr>
      </w:pPr>
      <w:r w:rsidRPr="008D46C8">
        <w:rPr>
          <w:rFonts w:ascii="Times New Roman" w:hAnsi="Times New Roman" w:cs="Times New Roman"/>
          <w:color w:val="000000" w:themeColor="text1"/>
          <w:sz w:val="28"/>
          <w:szCs w:val="28"/>
          <w:shd w:val="clear" w:color="auto" w:fill="FFFFFF"/>
          <w:lang w:val="kk-KZ"/>
        </w:rPr>
        <w:t>Сонымен қатар,</w:t>
      </w:r>
      <w:r w:rsidR="00BB67ED" w:rsidRPr="008D46C8">
        <w:rPr>
          <w:rFonts w:ascii="Times New Roman" w:hAnsi="Times New Roman" w:cs="Times New Roman"/>
          <w:color w:val="000000" w:themeColor="text1"/>
          <w:sz w:val="28"/>
          <w:szCs w:val="28"/>
          <w:shd w:val="clear" w:color="auto" w:fill="FFFFFF"/>
          <w:lang w:val="kk-KZ"/>
        </w:rPr>
        <w:t xml:space="preserve"> </w:t>
      </w:r>
      <w:r w:rsidRPr="008D46C8">
        <w:rPr>
          <w:rFonts w:ascii="Times New Roman" w:hAnsi="Times New Roman" w:cs="Times New Roman"/>
          <w:color w:val="000000" w:themeColor="text1"/>
          <w:sz w:val="28"/>
          <w:szCs w:val="28"/>
          <w:shd w:val="clear" w:color="auto" w:fill="FFFFFF"/>
          <w:lang w:val="kk-KZ"/>
        </w:rPr>
        <w:t xml:space="preserve">отандық жоғары білім жүйесінің дамуының қазіргі кезеңінде негізгі міндеті ретінде оның сапасын қамтамасыз ету болып табылады, яғни кәсіби және азаматтың белсенді, дені сау, табысты, бәсекеге қабілетті тұлғасын қалыптастыруға бағытталуы. Алайда, бұл мәселені толық шешу кәсіпқойлықтың кейбір акмеологиялық инварианттарын, атап айтқанда стресске </w:t>
      </w:r>
      <w:r w:rsidRPr="008D46C8">
        <w:rPr>
          <w:rFonts w:ascii="Times New Roman" w:hAnsi="Times New Roman" w:cs="Times New Roman"/>
          <w:color w:val="000000" w:themeColor="text1"/>
          <w:sz w:val="28"/>
          <w:szCs w:val="28"/>
          <w:shd w:val="clear" w:color="auto" w:fill="FFFFFF"/>
          <w:lang w:val="kk-KZ"/>
        </w:rPr>
        <w:lastRenderedPageBreak/>
        <w:t xml:space="preserve">төзімділікті </w:t>
      </w:r>
      <w:r w:rsidR="00BB67ED" w:rsidRPr="008D46C8">
        <w:rPr>
          <w:rFonts w:ascii="Times New Roman" w:hAnsi="Times New Roman" w:cs="Times New Roman"/>
          <w:color w:val="000000" w:themeColor="text1"/>
          <w:sz w:val="28"/>
          <w:szCs w:val="28"/>
          <w:shd w:val="clear" w:color="auto" w:fill="FFFFFF"/>
          <w:lang w:val="kk-KZ"/>
        </w:rPr>
        <w:t>қалыптастыру</w:t>
      </w:r>
      <w:r w:rsidRPr="008D46C8">
        <w:rPr>
          <w:rFonts w:ascii="Times New Roman" w:hAnsi="Times New Roman" w:cs="Times New Roman"/>
          <w:color w:val="000000" w:themeColor="text1"/>
          <w:sz w:val="28"/>
          <w:szCs w:val="28"/>
          <w:shd w:val="clear" w:color="auto" w:fill="FFFFFF"/>
          <w:lang w:val="kk-KZ"/>
        </w:rPr>
        <w:t>ға бағытталған күш-жігерді ұйымдастырмай қиын болатынын басып айтуымыз қажет.</w:t>
      </w:r>
    </w:p>
    <w:bookmarkEnd w:id="4"/>
    <w:p w14:paraId="32B1FC3E" w14:textId="54CB4377" w:rsidR="00B43D95" w:rsidRPr="008D46C8" w:rsidRDefault="00806526" w:rsidP="00854BC7">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Ғылыми әдебиеттер талдауы көрсеткендей,  тұлға</w:t>
      </w:r>
      <w:r w:rsidR="0033428D" w:rsidRPr="008D46C8">
        <w:rPr>
          <w:rFonts w:ascii="Times New Roman" w:hAnsi="Times New Roman" w:cs="Times New Roman"/>
          <w:color w:val="000000" w:themeColor="text1"/>
          <w:sz w:val="28"/>
          <w:szCs w:val="28"/>
          <w:lang w:val="kk-KZ"/>
        </w:rPr>
        <w:t xml:space="preserve"> іс -әрекет</w:t>
      </w:r>
      <w:r w:rsidRPr="008D46C8">
        <w:rPr>
          <w:rFonts w:ascii="Times New Roman" w:hAnsi="Times New Roman" w:cs="Times New Roman"/>
          <w:color w:val="000000" w:themeColor="text1"/>
          <w:sz w:val="28"/>
          <w:szCs w:val="28"/>
          <w:lang w:val="kk-KZ"/>
        </w:rPr>
        <w:t xml:space="preserve">інің тиімділігі көбінесе адамның стресске қарсы тұру қабілетіне байланысты. Бұл стресспен күресу және стресске төзімділікті арттыру мәселесінің </w:t>
      </w:r>
      <w:r w:rsidR="00BB67ED" w:rsidRPr="008D46C8">
        <w:rPr>
          <w:rFonts w:ascii="Times New Roman" w:hAnsi="Times New Roman" w:cs="Times New Roman"/>
          <w:color w:val="000000" w:themeColor="text1"/>
          <w:sz w:val="28"/>
          <w:szCs w:val="28"/>
          <w:lang w:val="kk-KZ"/>
        </w:rPr>
        <w:t xml:space="preserve">тағы да </w:t>
      </w:r>
      <w:r w:rsidRPr="008D46C8">
        <w:rPr>
          <w:rFonts w:ascii="Times New Roman" w:hAnsi="Times New Roman" w:cs="Times New Roman"/>
          <w:color w:val="000000" w:themeColor="text1"/>
          <w:sz w:val="28"/>
          <w:szCs w:val="28"/>
          <w:lang w:val="kk-KZ"/>
        </w:rPr>
        <w:t>өзектілігін анықтайды. Психологиялық денсаулықты</w:t>
      </w:r>
      <w:r w:rsidR="00977728" w:rsidRPr="008D46C8">
        <w:rPr>
          <w:rFonts w:ascii="Times New Roman" w:hAnsi="Times New Roman" w:cs="Times New Roman"/>
          <w:color w:val="000000" w:themeColor="text1"/>
          <w:sz w:val="28"/>
          <w:szCs w:val="28"/>
          <w:lang w:val="kk-KZ"/>
        </w:rPr>
        <w:t xml:space="preserve"> сақтау, оның ішінде стресстік факторларға</w:t>
      </w:r>
      <w:r w:rsidRPr="008D46C8">
        <w:rPr>
          <w:rFonts w:ascii="Times New Roman" w:hAnsi="Times New Roman" w:cs="Times New Roman"/>
          <w:color w:val="000000" w:themeColor="text1"/>
          <w:sz w:val="28"/>
          <w:szCs w:val="28"/>
          <w:lang w:val="kk-KZ"/>
        </w:rPr>
        <w:t xml:space="preserve"> төзімділікті қалыптастыру арқылы қамқорлық жасау бүгінгі психологияның маңызды міндеттерінің бірі болып табылады.</w:t>
      </w:r>
    </w:p>
    <w:p w14:paraId="58956EC9" w14:textId="14E817C1" w:rsidR="00806526" w:rsidRPr="008D46C8" w:rsidRDefault="00BB67ED" w:rsidP="00854BC7">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Осы тұста айта кететін жәйт</w:t>
      </w:r>
      <w:r w:rsidR="00806526" w:rsidRPr="008D46C8">
        <w:rPr>
          <w:rFonts w:ascii="Times New Roman" w:hAnsi="Times New Roman" w:cs="Times New Roman"/>
          <w:color w:val="000000" w:themeColor="text1"/>
          <w:sz w:val="28"/>
          <w:szCs w:val="28"/>
          <w:lang w:val="kk-KZ"/>
        </w:rPr>
        <w:t>, стресс пен стресс</w:t>
      </w:r>
      <w:r w:rsidR="00977728" w:rsidRPr="008D46C8">
        <w:rPr>
          <w:rFonts w:ascii="Times New Roman" w:hAnsi="Times New Roman" w:cs="Times New Roman"/>
          <w:color w:val="000000" w:themeColor="text1"/>
          <w:sz w:val="28"/>
          <w:szCs w:val="28"/>
          <w:lang w:val="kk-KZ"/>
        </w:rPr>
        <w:t>тік</w:t>
      </w:r>
      <w:r w:rsidR="00806526" w:rsidRPr="008D46C8">
        <w:rPr>
          <w:rFonts w:ascii="Times New Roman" w:hAnsi="Times New Roman" w:cs="Times New Roman"/>
          <w:color w:val="000000" w:themeColor="text1"/>
          <w:sz w:val="28"/>
          <w:szCs w:val="28"/>
          <w:lang w:val="kk-KZ"/>
        </w:rPr>
        <w:t xml:space="preserve"> факторларына психологиялық төзімділікті дамыту мәселесі адамның қазіргі кездеңдегі тұрақты өмір сүруі үшін ерекше өзекті болып табылады. </w:t>
      </w:r>
    </w:p>
    <w:bookmarkEnd w:id="5"/>
    <w:p w14:paraId="6D667A22" w14:textId="66C511D8" w:rsidR="0033428D" w:rsidRPr="008D46C8" w:rsidRDefault="0033428D" w:rsidP="00854BC7">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Қоғамдағы заманауи тенденциялар кәсіби қызметтің теориясы мен тәжірибесіне түбегейлі өзгерістер енгізуде, сол арқылы кәсіби қызметі </w:t>
      </w:r>
      <w:r w:rsidR="00703B61" w:rsidRPr="008D46C8">
        <w:rPr>
          <w:rFonts w:ascii="Times New Roman" w:hAnsi="Times New Roman" w:cs="Times New Roman"/>
          <w:color w:val="000000" w:themeColor="text1"/>
          <w:sz w:val="28"/>
          <w:szCs w:val="28"/>
          <w:lang w:val="kk-KZ"/>
        </w:rPr>
        <w:t>эмоциялық</w:t>
      </w:r>
      <w:r w:rsidRPr="008D46C8">
        <w:rPr>
          <w:rFonts w:ascii="Times New Roman" w:hAnsi="Times New Roman" w:cs="Times New Roman"/>
          <w:color w:val="000000" w:themeColor="text1"/>
          <w:sz w:val="28"/>
          <w:szCs w:val="28"/>
          <w:lang w:val="kk-KZ"/>
        </w:rPr>
        <w:t xml:space="preserve"> қарқынды және стресстік жағдайлармен тығыз байланысты мамандардың ішкі тұлғалық ресурстарына қойылатын талаптарды арттырады. Осыған байланысты психологиялық төзімділік сияқты кәсіби мамандардың жеке қасиеті барған сайын сұранысқа ие болуда.</w:t>
      </w:r>
    </w:p>
    <w:p w14:paraId="5F34F3CF" w14:textId="4C5B5690" w:rsidR="0033428D" w:rsidRPr="008D46C8" w:rsidRDefault="0033428D" w:rsidP="00854BC7">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Белгілі болғандай, стресс</w:t>
      </w:r>
      <w:r w:rsidR="00977728"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факторлары бар ең қанық кәсіби салала</w:t>
      </w:r>
      <w:r w:rsidR="00977728" w:rsidRPr="008D46C8">
        <w:rPr>
          <w:rFonts w:ascii="Times New Roman" w:hAnsi="Times New Roman" w:cs="Times New Roman"/>
          <w:color w:val="000000" w:themeColor="text1"/>
          <w:sz w:val="28"/>
          <w:szCs w:val="28"/>
          <w:lang w:val="kk-KZ"/>
        </w:rPr>
        <w:t xml:space="preserve">рдың бірі көбінесе спорт. Спорт </w:t>
      </w:r>
      <w:r w:rsidRPr="008D46C8">
        <w:rPr>
          <w:rFonts w:ascii="Times New Roman" w:hAnsi="Times New Roman" w:cs="Times New Roman"/>
          <w:color w:val="000000" w:themeColor="text1"/>
          <w:sz w:val="28"/>
          <w:szCs w:val="28"/>
          <w:lang w:val="kk-KZ"/>
        </w:rPr>
        <w:t xml:space="preserve"> жоғары психологиялық төзімділікті талап ететін </w:t>
      </w:r>
      <w:r w:rsidR="006A0778" w:rsidRPr="008D46C8">
        <w:rPr>
          <w:rFonts w:ascii="Times New Roman" w:hAnsi="Times New Roman" w:cs="Times New Roman"/>
          <w:color w:val="000000" w:themeColor="text1"/>
          <w:sz w:val="28"/>
          <w:szCs w:val="28"/>
          <w:lang w:val="kk-KZ"/>
        </w:rPr>
        <w:t>төтенше</w:t>
      </w:r>
      <w:r w:rsidRPr="008D46C8">
        <w:rPr>
          <w:rFonts w:ascii="Times New Roman" w:hAnsi="Times New Roman" w:cs="Times New Roman"/>
          <w:color w:val="000000" w:themeColor="text1"/>
          <w:sz w:val="28"/>
          <w:szCs w:val="28"/>
          <w:lang w:val="kk-KZ"/>
        </w:rPr>
        <w:t xml:space="preserve"> стресстік жағдайлармен бірге жүретін кәсіби спорттық қызмет болып табылады. </w:t>
      </w:r>
    </w:p>
    <w:p w14:paraId="34A8487A" w14:textId="3D9ADF62" w:rsidR="006E3D5E" w:rsidRPr="008D46C8" w:rsidRDefault="0033428D" w:rsidP="00854BC7">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Спорттық іс-әрекет</w:t>
      </w:r>
      <w:r w:rsidR="00977728" w:rsidRPr="008D46C8">
        <w:rPr>
          <w:rFonts w:ascii="Times New Roman" w:hAnsi="Times New Roman" w:cs="Times New Roman"/>
          <w:color w:val="000000" w:themeColor="text1"/>
          <w:sz w:val="28"/>
          <w:szCs w:val="28"/>
          <w:lang w:val="kk-KZ"/>
        </w:rPr>
        <w:t xml:space="preserve"> – </w:t>
      </w:r>
      <w:r w:rsidRPr="008D46C8">
        <w:rPr>
          <w:rFonts w:ascii="Times New Roman" w:hAnsi="Times New Roman" w:cs="Times New Roman"/>
          <w:color w:val="000000" w:themeColor="text1"/>
          <w:sz w:val="28"/>
          <w:szCs w:val="28"/>
          <w:lang w:val="kk-KZ"/>
        </w:rPr>
        <w:t>бұл спортшылардың психикасы мен физиологиясына қойылатын талаптардың жоғары деңгейімен сипатталатын адам мүмкіндіктерінің жетістіктері саласы екенін басып айту маңызды. Спорттық жүктемелерді үнемі арттыруға жүйелі түрде бейімделу қажеттілігі, нәтижелер мен спорттық шеберліктің өсуі, жоғары бәсекелестік қазіргі заманғы спортты сипаттайды. Спорттық іс-әрекеттің мақсаттарын жүзеге асыру, қойылған міндеттерді шешу үшін спортшылар жоғары стрессогенділікпен сипатталатын жүктемелерді сезінуі керек және оған әсер ететін ішкі және сыртқы сипаттағы стресс</w:t>
      </w:r>
      <w:r w:rsidR="00977728"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факторларының кең ауқымын жеңуі керек. Сондықтан зерттеушілер мен практиктер спорттағы стресстерге тиімді қарсы тұруды қамтамасыз ететін жеке қасиеттерге, стресске төзімділіктің алғышарттарына, оның спортшылардың жарыстардағы өнімділігімен байланысына тұрақты қызығушылық танытады.</w:t>
      </w:r>
    </w:p>
    <w:p w14:paraId="17E7D4A2" w14:textId="7978756F" w:rsidR="003164CD" w:rsidRPr="008D46C8" w:rsidRDefault="003164CD" w:rsidP="00854BC7">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Спорттағы стресс</w:t>
      </w:r>
      <w:r w:rsidR="00977728"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факторлары психологиялық дайындығы жоқ кәсіпқой спортшылардың бейімделу резервтік ресурстарына күшті кері әсер етеді, бұл спорттық жарыстардағы жетістіктер нәтижелерінің төмендеуіне әкеледі, бұл өз кезегінде күйзеліске байланысты психикалық бұзылулардың дамуын тударады.</w:t>
      </w:r>
    </w:p>
    <w:p w14:paraId="33D4FE41" w14:textId="11A127E6" w:rsidR="003164CD" w:rsidRPr="008D46C8" w:rsidRDefault="003164CD" w:rsidP="00854BC7">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Спортшының бәсекелестік күйзеліс жағдайы </w:t>
      </w:r>
      <w:r w:rsidR="00703B61" w:rsidRPr="008D46C8">
        <w:rPr>
          <w:rFonts w:ascii="Times New Roman" w:hAnsi="Times New Roman" w:cs="Times New Roman"/>
          <w:color w:val="000000" w:themeColor="text1"/>
          <w:sz w:val="28"/>
          <w:szCs w:val="28"/>
          <w:lang w:val="kk-KZ"/>
        </w:rPr>
        <w:t>эмоциялық</w:t>
      </w:r>
      <w:r w:rsidR="00977728" w:rsidRPr="008D46C8">
        <w:rPr>
          <w:rFonts w:ascii="Times New Roman" w:hAnsi="Times New Roman" w:cs="Times New Roman"/>
          <w:color w:val="000000" w:themeColor="text1"/>
          <w:sz w:val="28"/>
          <w:szCs w:val="28"/>
          <w:lang w:val="kk-KZ"/>
        </w:rPr>
        <w:t xml:space="preserve"> түрде көрсетілген қозу,</w:t>
      </w:r>
      <w:r w:rsidRPr="008D46C8">
        <w:rPr>
          <w:rFonts w:ascii="Times New Roman" w:hAnsi="Times New Roman" w:cs="Times New Roman"/>
          <w:color w:val="000000" w:themeColor="text1"/>
          <w:sz w:val="28"/>
          <w:szCs w:val="28"/>
          <w:lang w:val="kk-KZ"/>
        </w:rPr>
        <w:t xml:space="preserve"> мазасыздық </w:t>
      </w:r>
      <w:r w:rsidR="00977728" w:rsidRPr="008D46C8">
        <w:rPr>
          <w:rFonts w:ascii="Times New Roman" w:hAnsi="Times New Roman" w:cs="Times New Roman"/>
          <w:color w:val="000000" w:themeColor="text1"/>
          <w:sz w:val="28"/>
          <w:szCs w:val="28"/>
          <w:lang w:val="kk-KZ"/>
        </w:rPr>
        <w:t>пен шиеленістің жоғары дәрежесі,</w:t>
      </w:r>
      <w:r w:rsidRPr="008D46C8">
        <w:rPr>
          <w:rFonts w:ascii="Times New Roman" w:hAnsi="Times New Roman" w:cs="Times New Roman"/>
          <w:color w:val="000000" w:themeColor="text1"/>
          <w:sz w:val="28"/>
          <w:szCs w:val="28"/>
          <w:lang w:val="kk-KZ"/>
        </w:rPr>
        <w:t xml:space="preserve"> зейін, қабылдау және ойлау деңгейінің төмендеуімен сипатталады.</w:t>
      </w:r>
    </w:p>
    <w:p w14:paraId="0D2ACE52" w14:textId="0C471D26" w:rsidR="003164CD" w:rsidRPr="008D46C8" w:rsidRDefault="003164CD" w:rsidP="00854BC7">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Демек, спортшыларды кәсіби университеттік даярлау процесінде стресс факторларына психологиялық төзімділікті </w:t>
      </w:r>
      <w:r w:rsidR="00BC32A2" w:rsidRPr="008D46C8">
        <w:rPr>
          <w:rFonts w:ascii="Times New Roman" w:hAnsi="Times New Roman" w:cs="Times New Roman"/>
          <w:color w:val="000000" w:themeColor="text1"/>
          <w:sz w:val="28"/>
          <w:szCs w:val="28"/>
          <w:shd w:val="clear" w:color="auto" w:fill="FFFFFF"/>
          <w:lang w:val="kk-KZ"/>
        </w:rPr>
        <w:t>қалыптастыру</w:t>
      </w:r>
      <w:r w:rsidRPr="008D46C8">
        <w:rPr>
          <w:rFonts w:ascii="Times New Roman" w:hAnsi="Times New Roman" w:cs="Times New Roman"/>
          <w:color w:val="000000" w:themeColor="text1"/>
          <w:sz w:val="28"/>
          <w:szCs w:val="28"/>
          <w:lang w:val="kk-KZ"/>
        </w:rPr>
        <w:t xml:space="preserve"> мәселесі маңызды басым бағыттардың біріне айналады және оқу-әдістемелік материалд</w:t>
      </w:r>
      <w:r w:rsidR="00BC32A2" w:rsidRPr="008D46C8">
        <w:rPr>
          <w:rFonts w:ascii="Times New Roman" w:hAnsi="Times New Roman" w:cs="Times New Roman"/>
          <w:color w:val="000000" w:themeColor="text1"/>
          <w:sz w:val="28"/>
          <w:szCs w:val="28"/>
          <w:lang w:val="kk-KZ"/>
        </w:rPr>
        <w:t>ар мен</w:t>
      </w:r>
      <w:r w:rsidRPr="008D46C8">
        <w:rPr>
          <w:rFonts w:ascii="Times New Roman" w:hAnsi="Times New Roman" w:cs="Times New Roman"/>
          <w:color w:val="000000" w:themeColor="text1"/>
          <w:sz w:val="28"/>
          <w:szCs w:val="28"/>
          <w:lang w:val="kk-KZ"/>
        </w:rPr>
        <w:t xml:space="preserve"> психологиялық дайындық бағдарламаларын әзірлеуді талап етеді. </w:t>
      </w:r>
    </w:p>
    <w:p w14:paraId="3E39D6F0" w14:textId="7B7914E7" w:rsidR="003164CD" w:rsidRPr="008D46C8" w:rsidRDefault="003164CD" w:rsidP="00237AC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Психология ғылымы үшін кәсіби қызмет контекстінде стресс</w:t>
      </w:r>
      <w:r w:rsidR="00977728" w:rsidRPr="008D46C8">
        <w:rPr>
          <w:rFonts w:ascii="Times New Roman" w:hAnsi="Times New Roman" w:cs="Times New Roman"/>
          <w:color w:val="000000" w:themeColor="text1"/>
          <w:sz w:val="28"/>
          <w:szCs w:val="28"/>
          <w:lang w:val="kk-KZ"/>
        </w:rPr>
        <w:t xml:space="preserve">тік </w:t>
      </w:r>
      <w:r w:rsidRPr="008D46C8">
        <w:rPr>
          <w:rFonts w:ascii="Times New Roman" w:hAnsi="Times New Roman" w:cs="Times New Roman"/>
          <w:color w:val="000000" w:themeColor="text1"/>
          <w:sz w:val="28"/>
          <w:szCs w:val="28"/>
          <w:lang w:val="kk-KZ"/>
        </w:rPr>
        <w:t xml:space="preserve"> факторларына психологиялық төзімділікті дамыту мәселесі ғылыми және практикалық өзектілікке ие болып, психологияның клиникалық, әлеуметтік және спорттық психология сияқты қолданбалы салаларында лайықты орын алады.</w:t>
      </w:r>
    </w:p>
    <w:p w14:paraId="5BAE4603" w14:textId="130F8D38" w:rsidR="00945577" w:rsidRPr="008D46C8" w:rsidRDefault="003164CD" w:rsidP="00237AC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Дегенмен, стресске төзімділік және стресстің психофизиологиялық механизмдері сияқты мәселелерге арналған көптеген зерттеулерге қарамастан, отандық психология ғылымында спортшылардың стресс</w:t>
      </w:r>
      <w:r w:rsidR="00977728"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факторларына психологиялық төзімділігін дамыту мәселесіне жеткіліксіз назар аударылады.</w:t>
      </w:r>
    </w:p>
    <w:p w14:paraId="499ED950" w14:textId="554BFEF7" w:rsidR="00945577" w:rsidRPr="008D46C8" w:rsidRDefault="00945577" w:rsidP="00237AC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Жалпы психологияда тұлғаның стресске төзімділігі мәселесіне қарасты әртүрлі аспектілерін зерделеу өзек</w:t>
      </w:r>
      <w:r w:rsidR="00CE59DF" w:rsidRPr="008D46C8">
        <w:rPr>
          <w:rFonts w:ascii="Times New Roman" w:hAnsi="Times New Roman" w:cs="Times New Roman"/>
          <w:color w:val="000000" w:themeColor="text1"/>
          <w:sz w:val="28"/>
          <w:szCs w:val="28"/>
          <w:lang w:val="kk-KZ"/>
        </w:rPr>
        <w:t>ті тақырып болып табылады. Заманауи ғалымдардың ішінде К.Рейвих [</w:t>
      </w:r>
      <w:r w:rsidR="00E00D60" w:rsidRPr="008D46C8">
        <w:rPr>
          <w:rFonts w:ascii="Times New Roman" w:hAnsi="Times New Roman" w:cs="Times New Roman"/>
          <w:color w:val="000000" w:themeColor="text1"/>
          <w:sz w:val="28"/>
          <w:szCs w:val="28"/>
          <w:lang w:val="kk-KZ"/>
        </w:rPr>
        <w:t>6</w:t>
      </w:r>
      <w:r w:rsidR="00CE59DF" w:rsidRPr="008D46C8">
        <w:rPr>
          <w:rFonts w:ascii="Times New Roman" w:hAnsi="Times New Roman" w:cs="Times New Roman"/>
          <w:color w:val="000000" w:themeColor="text1"/>
          <w:sz w:val="28"/>
          <w:szCs w:val="28"/>
          <w:lang w:val="kk-KZ"/>
        </w:rPr>
        <w:t>], М.Унгар [</w:t>
      </w:r>
      <w:r w:rsidR="00E00D60" w:rsidRPr="008D46C8">
        <w:rPr>
          <w:rFonts w:ascii="Times New Roman" w:hAnsi="Times New Roman" w:cs="Times New Roman"/>
          <w:color w:val="000000" w:themeColor="text1"/>
          <w:sz w:val="28"/>
          <w:szCs w:val="28"/>
          <w:lang w:val="kk-KZ"/>
        </w:rPr>
        <w:t>7</w:t>
      </w:r>
      <w:r w:rsidR="00CE59DF" w:rsidRPr="008D46C8">
        <w:rPr>
          <w:rFonts w:ascii="Times New Roman" w:hAnsi="Times New Roman" w:cs="Times New Roman"/>
          <w:color w:val="000000" w:themeColor="text1"/>
          <w:sz w:val="28"/>
          <w:szCs w:val="28"/>
          <w:lang w:val="kk-KZ"/>
        </w:rPr>
        <w:t>] спортшыларда резильенттілікті, яғни бастапқы қалыпқа қайтып оралуды дамыту, психологиялық икемділікті және стресстік жағдайларға адаптация механизмдерін зерттеді. С.Саузвик</w:t>
      </w:r>
      <w:r w:rsidR="0081016A" w:rsidRPr="0081016A">
        <w:rPr>
          <w:rFonts w:ascii="Times New Roman" w:hAnsi="Times New Roman" w:cs="Times New Roman"/>
          <w:color w:val="000000" w:themeColor="text1"/>
          <w:sz w:val="28"/>
          <w:szCs w:val="28"/>
          <w:lang w:val="kk-KZ"/>
        </w:rPr>
        <w:t xml:space="preserve"> ж</w:t>
      </w:r>
      <w:r w:rsidR="0081016A">
        <w:rPr>
          <w:rFonts w:ascii="Times New Roman" w:hAnsi="Times New Roman" w:cs="Times New Roman"/>
          <w:color w:val="000000" w:themeColor="text1"/>
          <w:sz w:val="28"/>
          <w:szCs w:val="28"/>
          <w:lang w:val="kk-KZ"/>
        </w:rPr>
        <w:t xml:space="preserve">әне </w:t>
      </w:r>
      <w:r w:rsidR="00CE59DF" w:rsidRPr="008D46C8">
        <w:rPr>
          <w:rFonts w:ascii="Times New Roman" w:hAnsi="Times New Roman" w:cs="Times New Roman"/>
          <w:color w:val="000000" w:themeColor="text1"/>
          <w:sz w:val="28"/>
          <w:szCs w:val="28"/>
          <w:lang w:val="kk-KZ"/>
        </w:rPr>
        <w:t>Д.Чарней [</w:t>
      </w:r>
      <w:r w:rsidR="0081016A" w:rsidRPr="0081016A">
        <w:rPr>
          <w:rFonts w:ascii="Times New Roman" w:hAnsi="Times New Roman" w:cs="Times New Roman"/>
          <w:color w:val="000000" w:themeColor="text1"/>
          <w:sz w:val="28"/>
          <w:szCs w:val="28"/>
          <w:lang w:val="kk-KZ"/>
        </w:rPr>
        <w:t>8</w:t>
      </w:r>
      <w:r w:rsidR="00CE59DF" w:rsidRPr="008D46C8">
        <w:rPr>
          <w:rFonts w:ascii="Times New Roman" w:hAnsi="Times New Roman" w:cs="Times New Roman"/>
          <w:color w:val="000000" w:themeColor="text1"/>
          <w:sz w:val="28"/>
          <w:szCs w:val="28"/>
          <w:lang w:val="kk-KZ"/>
        </w:rPr>
        <w:t>] еңбектерінде жарақаттан кейінгі психологиялық қайта қалпына келу және стресстің көлеміне қарай төзімділік мәселелері қарастырылған.</w:t>
      </w:r>
    </w:p>
    <w:p w14:paraId="4CE6F79D" w14:textId="1A37E11B" w:rsidR="00CE59DF" w:rsidRPr="008D46C8" w:rsidRDefault="00CE59DF" w:rsidP="00237AC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Дж.Бонанно [</w:t>
      </w:r>
      <w:r w:rsidR="00E00D60" w:rsidRPr="008D46C8">
        <w:rPr>
          <w:rFonts w:ascii="Times New Roman" w:hAnsi="Times New Roman" w:cs="Times New Roman"/>
          <w:color w:val="000000" w:themeColor="text1"/>
          <w:sz w:val="28"/>
          <w:szCs w:val="28"/>
          <w:lang w:val="kk-KZ"/>
        </w:rPr>
        <w:t>9</w:t>
      </w:r>
      <w:r w:rsidRPr="008D46C8">
        <w:rPr>
          <w:rFonts w:ascii="Times New Roman" w:hAnsi="Times New Roman" w:cs="Times New Roman"/>
          <w:color w:val="000000" w:themeColor="text1"/>
          <w:sz w:val="28"/>
          <w:szCs w:val="28"/>
          <w:lang w:val="kk-KZ"/>
        </w:rPr>
        <w:t>] пайымдауынша адамдардың көпшілігі жалпы алған қиын өмірлік жағдайлардан кейін де резильенттілікке келуге байланысты бейімделу қабілетіне ие болады және сақтайды.</w:t>
      </w:r>
    </w:p>
    <w:p w14:paraId="1C2342E6" w14:textId="08D4DCBA" w:rsidR="00945577" w:rsidRPr="008D46C8" w:rsidRDefault="00CE59DF" w:rsidP="00237AC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Артынша басқа ғалымдар сол қабілетті тұлға бойында дамыту жолдарын зерделеп, К.Кейес [</w:t>
      </w:r>
      <w:r w:rsidR="00E00D60" w:rsidRPr="008D46C8">
        <w:rPr>
          <w:rFonts w:ascii="Times New Roman" w:hAnsi="Times New Roman" w:cs="Times New Roman"/>
          <w:color w:val="000000" w:themeColor="text1"/>
          <w:sz w:val="28"/>
          <w:szCs w:val="28"/>
          <w:lang w:val="kk-KZ"/>
        </w:rPr>
        <w:t>10</w:t>
      </w:r>
      <w:r w:rsidRPr="008D46C8">
        <w:rPr>
          <w:rFonts w:ascii="Times New Roman" w:hAnsi="Times New Roman" w:cs="Times New Roman"/>
          <w:color w:val="000000" w:themeColor="text1"/>
          <w:sz w:val="28"/>
          <w:szCs w:val="28"/>
          <w:lang w:val="kk-KZ"/>
        </w:rPr>
        <w:t>] өмірлік қиын жағдайдағы адамдардың өз психикалық денсаулықтарын қорғауға көмек беретін факторларды іздестірді, ал Л.Хоне [</w:t>
      </w:r>
      <w:r w:rsidR="00E00D60" w:rsidRPr="008D46C8">
        <w:rPr>
          <w:rFonts w:ascii="Times New Roman" w:hAnsi="Times New Roman" w:cs="Times New Roman"/>
          <w:color w:val="000000" w:themeColor="text1"/>
          <w:sz w:val="28"/>
          <w:szCs w:val="28"/>
          <w:lang w:val="kk-KZ"/>
        </w:rPr>
        <w:t>11</w:t>
      </w:r>
      <w:r w:rsidRPr="008D46C8">
        <w:rPr>
          <w:rFonts w:ascii="Times New Roman" w:hAnsi="Times New Roman" w:cs="Times New Roman"/>
          <w:color w:val="000000" w:themeColor="text1"/>
          <w:sz w:val="28"/>
          <w:szCs w:val="28"/>
          <w:lang w:val="kk-KZ"/>
        </w:rPr>
        <w:t>] практика жүзінде резильенттілікті және психологиялық тұрақтылықты қалыптастыру жолдарын зерттеді.</w:t>
      </w:r>
    </w:p>
    <w:p w14:paraId="39361501" w14:textId="34C39149" w:rsidR="00C952E5" w:rsidRPr="008D46C8" w:rsidRDefault="003164CD" w:rsidP="00237AC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Педагогикалық қызмет субъектілерінің психологиялық төз</w:t>
      </w:r>
      <w:r w:rsidR="00977728" w:rsidRPr="008D46C8">
        <w:rPr>
          <w:rFonts w:ascii="Times New Roman" w:hAnsi="Times New Roman" w:cs="Times New Roman"/>
          <w:color w:val="000000" w:themeColor="text1"/>
          <w:sz w:val="28"/>
          <w:szCs w:val="28"/>
          <w:lang w:val="kk-KZ"/>
        </w:rPr>
        <w:t>імділігінің кейбір аспектілері Р</w:t>
      </w:r>
      <w:r w:rsidRPr="008D46C8">
        <w:rPr>
          <w:rFonts w:ascii="Times New Roman" w:hAnsi="Times New Roman" w:cs="Times New Roman"/>
          <w:color w:val="000000" w:themeColor="text1"/>
          <w:sz w:val="28"/>
          <w:szCs w:val="28"/>
          <w:lang w:val="kk-KZ"/>
        </w:rPr>
        <w:t xml:space="preserve">есей ғалымдары </w:t>
      </w:r>
      <w:bookmarkStart w:id="7" w:name="_Hlk209082361"/>
      <w:r w:rsidRPr="008D46C8">
        <w:rPr>
          <w:rFonts w:ascii="Times New Roman" w:hAnsi="Times New Roman" w:cs="Times New Roman"/>
          <w:color w:val="000000" w:themeColor="text1"/>
          <w:sz w:val="28"/>
          <w:szCs w:val="28"/>
          <w:lang w:val="kk-KZ"/>
        </w:rPr>
        <w:t>О.А. Ахвердова</w:t>
      </w:r>
      <w:r w:rsidR="00DD237E" w:rsidRPr="008D46C8">
        <w:rPr>
          <w:rFonts w:ascii="Times New Roman" w:hAnsi="Times New Roman" w:cs="Times New Roman"/>
          <w:color w:val="000000" w:themeColor="text1"/>
          <w:sz w:val="28"/>
          <w:szCs w:val="28"/>
          <w:lang w:val="kk-KZ"/>
        </w:rPr>
        <w:t xml:space="preserve"> </w:t>
      </w:r>
      <w:r w:rsidR="0033428D" w:rsidRPr="008D46C8">
        <w:rPr>
          <w:rFonts w:ascii="Times New Roman" w:hAnsi="Times New Roman" w:cs="Times New Roman"/>
          <w:color w:val="000000" w:themeColor="text1"/>
          <w:sz w:val="28"/>
          <w:szCs w:val="28"/>
          <w:lang w:val="kk-KZ"/>
        </w:rPr>
        <w:t>[</w:t>
      </w:r>
      <w:r w:rsidR="00DD237E" w:rsidRPr="008D46C8">
        <w:rPr>
          <w:rFonts w:ascii="Times New Roman" w:hAnsi="Times New Roman" w:cs="Times New Roman"/>
          <w:color w:val="000000" w:themeColor="text1"/>
          <w:sz w:val="28"/>
          <w:szCs w:val="28"/>
          <w:lang w:val="kk-KZ"/>
        </w:rPr>
        <w:t>1</w:t>
      </w:r>
      <w:r w:rsidR="00C952E5" w:rsidRPr="008D46C8">
        <w:rPr>
          <w:rFonts w:ascii="Times New Roman" w:hAnsi="Times New Roman" w:cs="Times New Roman"/>
          <w:color w:val="000000" w:themeColor="text1"/>
          <w:sz w:val="28"/>
          <w:szCs w:val="28"/>
          <w:lang w:val="kk-KZ"/>
        </w:rPr>
        <w:t>2</w:t>
      </w:r>
      <w:r w:rsidR="0033428D"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Л.М. Митина</w:t>
      </w:r>
      <w:r w:rsidR="00DD237E" w:rsidRPr="008D46C8">
        <w:rPr>
          <w:rFonts w:ascii="Times New Roman" w:hAnsi="Times New Roman" w:cs="Times New Roman"/>
          <w:color w:val="000000" w:themeColor="text1"/>
          <w:sz w:val="28"/>
          <w:szCs w:val="28"/>
          <w:lang w:val="kk-KZ"/>
        </w:rPr>
        <w:t xml:space="preserve"> </w:t>
      </w:r>
      <w:r w:rsidR="0033428D" w:rsidRPr="008D46C8">
        <w:rPr>
          <w:rFonts w:ascii="Times New Roman" w:hAnsi="Times New Roman" w:cs="Times New Roman"/>
          <w:color w:val="000000" w:themeColor="text1"/>
          <w:sz w:val="28"/>
          <w:szCs w:val="28"/>
          <w:lang w:val="kk-KZ"/>
        </w:rPr>
        <w:t>[</w:t>
      </w:r>
      <w:r w:rsidR="00DD237E" w:rsidRPr="008D46C8">
        <w:rPr>
          <w:rFonts w:ascii="Times New Roman" w:hAnsi="Times New Roman" w:cs="Times New Roman"/>
          <w:color w:val="000000" w:themeColor="text1"/>
          <w:sz w:val="28"/>
          <w:szCs w:val="28"/>
          <w:lang w:val="kk-KZ"/>
        </w:rPr>
        <w:t>1</w:t>
      </w:r>
      <w:r w:rsidR="00C952E5" w:rsidRPr="008D46C8">
        <w:rPr>
          <w:rFonts w:ascii="Times New Roman" w:hAnsi="Times New Roman" w:cs="Times New Roman"/>
          <w:color w:val="000000" w:themeColor="text1"/>
          <w:sz w:val="28"/>
          <w:szCs w:val="28"/>
          <w:lang w:val="kk-KZ"/>
        </w:rPr>
        <w:t>3</w:t>
      </w:r>
      <w:r w:rsidR="0033428D"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және т.б. еңбектерінде қарастырылған.</w:t>
      </w:r>
    </w:p>
    <w:p w14:paraId="77216F70" w14:textId="774CF492" w:rsidR="00C952E5" w:rsidRPr="008D46C8" w:rsidRDefault="00C952E5" w:rsidP="00237AC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Малкин В.Р. және </w:t>
      </w:r>
      <w:r w:rsidR="003164CD" w:rsidRPr="008D46C8">
        <w:rPr>
          <w:rFonts w:ascii="Times New Roman" w:hAnsi="Times New Roman" w:cs="Times New Roman"/>
          <w:color w:val="000000" w:themeColor="text1"/>
          <w:sz w:val="28"/>
          <w:szCs w:val="28"/>
          <w:lang w:val="kk-KZ"/>
        </w:rPr>
        <w:t>Л.М.</w:t>
      </w:r>
      <w:r w:rsidR="004F7D21" w:rsidRPr="008D46C8">
        <w:rPr>
          <w:rFonts w:ascii="Times New Roman" w:hAnsi="Times New Roman" w:cs="Times New Roman"/>
          <w:color w:val="000000" w:themeColor="text1"/>
          <w:sz w:val="28"/>
          <w:szCs w:val="28"/>
          <w:lang w:val="kk-KZ"/>
        </w:rPr>
        <w:t xml:space="preserve"> </w:t>
      </w:r>
      <w:r w:rsidR="003164CD" w:rsidRPr="008D46C8">
        <w:rPr>
          <w:rFonts w:ascii="Times New Roman" w:hAnsi="Times New Roman" w:cs="Times New Roman"/>
          <w:color w:val="000000" w:themeColor="text1"/>
          <w:sz w:val="28"/>
          <w:szCs w:val="28"/>
          <w:lang w:val="kk-KZ"/>
        </w:rPr>
        <w:t>Рогалева</w:t>
      </w:r>
      <w:r w:rsidR="00DD237E" w:rsidRPr="008D46C8">
        <w:rPr>
          <w:rFonts w:ascii="Times New Roman" w:hAnsi="Times New Roman" w:cs="Times New Roman"/>
          <w:color w:val="000000" w:themeColor="text1"/>
          <w:sz w:val="28"/>
          <w:szCs w:val="28"/>
          <w:lang w:val="kk-KZ"/>
        </w:rPr>
        <w:t xml:space="preserve"> </w:t>
      </w:r>
      <w:r w:rsidR="0033428D" w:rsidRPr="008D46C8">
        <w:rPr>
          <w:rFonts w:ascii="Times New Roman" w:hAnsi="Times New Roman" w:cs="Times New Roman"/>
          <w:color w:val="000000" w:themeColor="text1"/>
          <w:sz w:val="28"/>
          <w:szCs w:val="28"/>
          <w:lang w:val="kk-KZ"/>
        </w:rPr>
        <w:t>[</w:t>
      </w:r>
      <w:r w:rsidR="00DD237E" w:rsidRPr="008D46C8">
        <w:rPr>
          <w:rFonts w:ascii="Times New Roman" w:hAnsi="Times New Roman" w:cs="Times New Roman"/>
          <w:color w:val="000000" w:themeColor="text1"/>
          <w:sz w:val="28"/>
          <w:szCs w:val="28"/>
          <w:lang w:val="kk-KZ"/>
        </w:rPr>
        <w:t>1</w:t>
      </w:r>
      <w:r w:rsidR="0081016A">
        <w:rPr>
          <w:rFonts w:ascii="Times New Roman" w:hAnsi="Times New Roman" w:cs="Times New Roman"/>
          <w:color w:val="000000" w:themeColor="text1"/>
          <w:sz w:val="28"/>
          <w:szCs w:val="28"/>
          <w:lang w:val="kk-KZ"/>
        </w:rPr>
        <w:t>4</w:t>
      </w:r>
      <w:r w:rsidR="0033428D" w:rsidRPr="008D46C8">
        <w:rPr>
          <w:rFonts w:ascii="Times New Roman" w:hAnsi="Times New Roman" w:cs="Times New Roman"/>
          <w:color w:val="000000" w:themeColor="text1"/>
          <w:sz w:val="28"/>
          <w:szCs w:val="28"/>
          <w:lang w:val="kk-KZ"/>
        </w:rPr>
        <w:t>]</w:t>
      </w:r>
      <w:r w:rsidR="003164CD" w:rsidRPr="008D46C8">
        <w:rPr>
          <w:rFonts w:ascii="Times New Roman" w:hAnsi="Times New Roman" w:cs="Times New Roman"/>
          <w:color w:val="000000" w:themeColor="text1"/>
          <w:sz w:val="28"/>
          <w:szCs w:val="28"/>
          <w:lang w:val="kk-KZ"/>
        </w:rPr>
        <w:t xml:space="preserve"> </w:t>
      </w:r>
      <w:bookmarkEnd w:id="7"/>
      <w:r w:rsidR="003164CD" w:rsidRPr="008D46C8">
        <w:rPr>
          <w:rFonts w:ascii="Times New Roman" w:hAnsi="Times New Roman" w:cs="Times New Roman"/>
          <w:color w:val="000000" w:themeColor="text1"/>
          <w:sz w:val="28"/>
          <w:szCs w:val="28"/>
          <w:lang w:val="kk-KZ"/>
        </w:rPr>
        <w:t>спортшының жеке тұлғасын қалыптастыру процесіне спорттың оң әсерін күшейтуге бағытталған педагогикалық процесті психологиялық қамтамасыз етуді ұйымдастыруға елеулі үлес қосты.</w:t>
      </w:r>
    </w:p>
    <w:p w14:paraId="2AB31B59" w14:textId="2D70C063" w:rsidR="003164CD" w:rsidRPr="008D46C8" w:rsidRDefault="003164CD" w:rsidP="00237AC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Адамның күйзеліске төзімділігінің күрделі мәселелерінің бірі стресстік жағдайлардың қаупін төндіретін әлеуметтік тұрақтылықтың бұзылуы болып табылады </w:t>
      </w:r>
      <w:bookmarkStart w:id="8" w:name="_Hlk209339938"/>
      <w:r w:rsidRPr="008D46C8">
        <w:rPr>
          <w:rFonts w:ascii="Times New Roman" w:hAnsi="Times New Roman" w:cs="Times New Roman"/>
          <w:color w:val="000000" w:themeColor="text1"/>
          <w:sz w:val="28"/>
          <w:szCs w:val="28"/>
          <w:lang w:val="kk-KZ"/>
        </w:rPr>
        <w:t>(А.И. Донцов</w:t>
      </w:r>
      <w:r w:rsidR="00E12D51" w:rsidRPr="008D46C8">
        <w:rPr>
          <w:rFonts w:ascii="Times New Roman" w:hAnsi="Times New Roman" w:cs="Times New Roman"/>
          <w:color w:val="000000" w:themeColor="text1"/>
          <w:sz w:val="28"/>
          <w:szCs w:val="28"/>
          <w:lang w:val="kk-KZ"/>
        </w:rPr>
        <w:t xml:space="preserve"> </w:t>
      </w:r>
      <w:r w:rsidR="0033428D" w:rsidRPr="008D46C8">
        <w:rPr>
          <w:rFonts w:ascii="Times New Roman" w:hAnsi="Times New Roman" w:cs="Times New Roman"/>
          <w:color w:val="000000" w:themeColor="text1"/>
          <w:sz w:val="28"/>
          <w:szCs w:val="28"/>
          <w:lang w:val="kk-KZ"/>
        </w:rPr>
        <w:t>[</w:t>
      </w:r>
      <w:r w:rsidR="00E12D51" w:rsidRPr="008D46C8">
        <w:rPr>
          <w:rFonts w:ascii="Times New Roman" w:hAnsi="Times New Roman" w:cs="Times New Roman"/>
          <w:color w:val="000000" w:themeColor="text1"/>
          <w:sz w:val="28"/>
          <w:szCs w:val="28"/>
          <w:lang w:val="kk-KZ"/>
        </w:rPr>
        <w:t>1</w:t>
      </w:r>
      <w:r w:rsidR="00C952E5" w:rsidRPr="008D46C8">
        <w:rPr>
          <w:rFonts w:ascii="Times New Roman" w:hAnsi="Times New Roman" w:cs="Times New Roman"/>
          <w:color w:val="000000" w:themeColor="text1"/>
          <w:sz w:val="28"/>
          <w:szCs w:val="28"/>
          <w:lang w:val="kk-KZ"/>
        </w:rPr>
        <w:t>5</w:t>
      </w:r>
      <w:r w:rsidR="0033428D"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Е.Б. Перел</w:t>
      </w:r>
      <w:r w:rsidR="00381A30" w:rsidRPr="008D46C8">
        <w:rPr>
          <w:rFonts w:ascii="Times New Roman" w:hAnsi="Times New Roman" w:cs="Times New Roman"/>
          <w:color w:val="000000" w:themeColor="text1"/>
          <w:sz w:val="28"/>
          <w:szCs w:val="28"/>
          <w:lang w:val="kk-KZ"/>
        </w:rPr>
        <w:t>ы</w:t>
      </w:r>
      <w:r w:rsidRPr="008D46C8">
        <w:rPr>
          <w:rFonts w:ascii="Times New Roman" w:hAnsi="Times New Roman" w:cs="Times New Roman"/>
          <w:color w:val="000000" w:themeColor="text1"/>
          <w:sz w:val="28"/>
          <w:szCs w:val="28"/>
          <w:lang w:val="kk-KZ"/>
        </w:rPr>
        <w:t>гин</w:t>
      </w:r>
      <w:r w:rsidR="00D91565" w:rsidRPr="008D46C8">
        <w:rPr>
          <w:rFonts w:ascii="Times New Roman" w:hAnsi="Times New Roman" w:cs="Times New Roman"/>
          <w:color w:val="000000" w:themeColor="text1"/>
          <w:sz w:val="28"/>
          <w:szCs w:val="28"/>
          <w:lang w:val="kk-KZ"/>
        </w:rPr>
        <w:t>а</w:t>
      </w:r>
      <w:r w:rsidR="00E12D51" w:rsidRPr="008D46C8">
        <w:rPr>
          <w:rFonts w:ascii="Times New Roman" w:hAnsi="Times New Roman" w:cs="Times New Roman"/>
          <w:color w:val="000000" w:themeColor="text1"/>
          <w:sz w:val="28"/>
          <w:szCs w:val="28"/>
          <w:lang w:val="kk-KZ"/>
        </w:rPr>
        <w:t xml:space="preserve"> </w:t>
      </w:r>
      <w:r w:rsidR="0033428D" w:rsidRPr="008D46C8">
        <w:rPr>
          <w:rFonts w:ascii="Times New Roman" w:hAnsi="Times New Roman" w:cs="Times New Roman"/>
          <w:color w:val="000000" w:themeColor="text1"/>
          <w:sz w:val="28"/>
          <w:szCs w:val="28"/>
          <w:lang w:val="kk-KZ"/>
        </w:rPr>
        <w:t>[</w:t>
      </w:r>
      <w:r w:rsidR="00C952E5" w:rsidRPr="008D46C8">
        <w:rPr>
          <w:rFonts w:ascii="Times New Roman" w:hAnsi="Times New Roman" w:cs="Times New Roman"/>
          <w:color w:val="000000" w:themeColor="text1"/>
          <w:sz w:val="28"/>
          <w:szCs w:val="28"/>
          <w:lang w:val="kk-KZ"/>
        </w:rPr>
        <w:t>16</w:t>
      </w:r>
      <w:r w:rsidR="0033428D"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Тұлға ішілік ресурстардың маңыздылығы стресске төзімділікті қамтамасыз етеді </w:t>
      </w:r>
      <w:r w:rsidR="00D91565" w:rsidRPr="008D46C8">
        <w:rPr>
          <w:rFonts w:ascii="Times New Roman" w:hAnsi="Times New Roman" w:cs="Times New Roman"/>
          <w:color w:val="000000" w:themeColor="text1"/>
          <w:sz w:val="28"/>
          <w:szCs w:val="28"/>
          <w:lang w:val="kk-KZ"/>
        </w:rPr>
        <w:t>(Е.В.</w:t>
      </w:r>
      <w:r w:rsidR="004F7D21" w:rsidRPr="008D46C8">
        <w:rPr>
          <w:rFonts w:ascii="Times New Roman" w:hAnsi="Times New Roman" w:cs="Times New Roman"/>
          <w:color w:val="000000" w:themeColor="text1"/>
          <w:sz w:val="28"/>
          <w:szCs w:val="28"/>
          <w:lang w:val="kk-KZ"/>
        </w:rPr>
        <w:t xml:space="preserve"> </w:t>
      </w:r>
      <w:r w:rsidR="00D91565" w:rsidRPr="008D46C8">
        <w:rPr>
          <w:rFonts w:ascii="Times New Roman" w:hAnsi="Times New Roman" w:cs="Times New Roman"/>
          <w:color w:val="000000" w:themeColor="text1"/>
          <w:sz w:val="28"/>
          <w:szCs w:val="28"/>
          <w:lang w:val="kk-KZ"/>
        </w:rPr>
        <w:t>Змановская</w:t>
      </w:r>
      <w:r w:rsidR="00E12D51" w:rsidRPr="008D46C8">
        <w:rPr>
          <w:rFonts w:ascii="Times New Roman" w:hAnsi="Times New Roman" w:cs="Times New Roman"/>
          <w:color w:val="000000" w:themeColor="text1"/>
          <w:sz w:val="28"/>
          <w:szCs w:val="28"/>
          <w:lang w:val="kk-KZ"/>
        </w:rPr>
        <w:t xml:space="preserve"> </w:t>
      </w:r>
      <w:r w:rsidR="0033428D" w:rsidRPr="008D46C8">
        <w:rPr>
          <w:rFonts w:ascii="Times New Roman" w:hAnsi="Times New Roman" w:cs="Times New Roman"/>
          <w:color w:val="000000" w:themeColor="text1"/>
          <w:sz w:val="28"/>
          <w:szCs w:val="28"/>
          <w:lang w:val="kk-KZ"/>
        </w:rPr>
        <w:t>[</w:t>
      </w:r>
      <w:r w:rsidR="00C952E5" w:rsidRPr="008D46C8">
        <w:rPr>
          <w:rFonts w:ascii="Times New Roman" w:hAnsi="Times New Roman" w:cs="Times New Roman"/>
          <w:color w:val="000000" w:themeColor="text1"/>
          <w:sz w:val="28"/>
          <w:szCs w:val="28"/>
          <w:lang w:val="kk-KZ"/>
        </w:rPr>
        <w:t>17</w:t>
      </w:r>
      <w:r w:rsidR="0033428D" w:rsidRPr="008D46C8">
        <w:rPr>
          <w:rFonts w:ascii="Times New Roman" w:hAnsi="Times New Roman" w:cs="Times New Roman"/>
          <w:color w:val="000000" w:themeColor="text1"/>
          <w:sz w:val="28"/>
          <w:szCs w:val="28"/>
          <w:lang w:val="kk-KZ"/>
        </w:rPr>
        <w:t>]</w:t>
      </w:r>
      <w:r w:rsidR="00D91565" w:rsidRPr="008D46C8">
        <w:rPr>
          <w:rFonts w:ascii="Times New Roman" w:hAnsi="Times New Roman" w:cs="Times New Roman"/>
          <w:color w:val="000000" w:themeColor="text1"/>
          <w:sz w:val="28"/>
          <w:szCs w:val="28"/>
          <w:lang w:val="kk-KZ"/>
        </w:rPr>
        <w:t>, В.Ю. Рыбников</w:t>
      </w:r>
      <w:r w:rsidR="00E12D51" w:rsidRPr="008D46C8">
        <w:rPr>
          <w:rFonts w:ascii="Times New Roman" w:hAnsi="Times New Roman" w:cs="Times New Roman"/>
          <w:color w:val="000000" w:themeColor="text1"/>
          <w:sz w:val="28"/>
          <w:szCs w:val="28"/>
          <w:lang w:val="kk-KZ"/>
        </w:rPr>
        <w:t xml:space="preserve"> </w:t>
      </w:r>
      <w:r w:rsidR="0033428D" w:rsidRPr="008D46C8">
        <w:rPr>
          <w:rFonts w:ascii="Times New Roman" w:hAnsi="Times New Roman" w:cs="Times New Roman"/>
          <w:color w:val="000000" w:themeColor="text1"/>
          <w:sz w:val="28"/>
          <w:szCs w:val="28"/>
          <w:lang w:val="kk-KZ"/>
        </w:rPr>
        <w:t>[</w:t>
      </w:r>
      <w:r w:rsidR="00C952E5" w:rsidRPr="008D46C8">
        <w:rPr>
          <w:rFonts w:ascii="Times New Roman" w:hAnsi="Times New Roman" w:cs="Times New Roman"/>
          <w:color w:val="000000" w:themeColor="text1"/>
          <w:sz w:val="28"/>
          <w:szCs w:val="28"/>
          <w:lang w:val="kk-KZ"/>
        </w:rPr>
        <w:t>18</w:t>
      </w:r>
      <w:r w:rsidR="0033428D"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Стресске қарсы тұру стратегиялары мен жеке жауап беру стильдерін зерттеу Л.И. Анцыферова</w:t>
      </w:r>
      <w:r w:rsidR="00E12D51" w:rsidRPr="008D46C8">
        <w:rPr>
          <w:rFonts w:ascii="Times New Roman" w:hAnsi="Times New Roman" w:cs="Times New Roman"/>
          <w:color w:val="000000" w:themeColor="text1"/>
          <w:sz w:val="28"/>
          <w:szCs w:val="28"/>
          <w:lang w:val="kk-KZ"/>
        </w:rPr>
        <w:t xml:space="preserve"> </w:t>
      </w:r>
      <w:r w:rsidR="00CE7FA8" w:rsidRPr="008D46C8">
        <w:rPr>
          <w:rFonts w:ascii="Times New Roman" w:hAnsi="Times New Roman" w:cs="Times New Roman"/>
          <w:color w:val="000000" w:themeColor="text1"/>
          <w:sz w:val="28"/>
          <w:szCs w:val="28"/>
          <w:lang w:val="kk-KZ"/>
        </w:rPr>
        <w:t>[</w:t>
      </w:r>
      <w:r w:rsidR="00C952E5" w:rsidRPr="008D46C8">
        <w:rPr>
          <w:rFonts w:ascii="Times New Roman" w:hAnsi="Times New Roman" w:cs="Times New Roman"/>
          <w:color w:val="000000" w:themeColor="text1"/>
          <w:sz w:val="28"/>
          <w:szCs w:val="28"/>
          <w:lang w:val="kk-KZ"/>
        </w:rPr>
        <w:t>19</w:t>
      </w:r>
      <w:r w:rsidR="00CE7FA8"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w:t>
      </w:r>
      <w:bookmarkEnd w:id="8"/>
      <w:r w:rsidRPr="008D46C8">
        <w:rPr>
          <w:rFonts w:ascii="Times New Roman" w:hAnsi="Times New Roman" w:cs="Times New Roman"/>
          <w:color w:val="000000" w:themeColor="text1"/>
          <w:sz w:val="28"/>
          <w:szCs w:val="28"/>
          <w:lang w:val="kk-KZ"/>
        </w:rPr>
        <w:t>стресстік жағдайдағы жеке мінез-құлықты болжауға бағытталған.</w:t>
      </w:r>
    </w:p>
    <w:p w14:paraId="342CE76B" w14:textId="23291B99" w:rsidR="003164CD" w:rsidRPr="008D46C8" w:rsidRDefault="003164CD" w:rsidP="00237AC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Стресске төзімділік мәселелері психологияда алдыңғы қатарға қойылғанына қарамастан, қазір ғана </w:t>
      </w:r>
      <w:bookmarkStart w:id="9" w:name="_Hlk209342963"/>
      <w:r w:rsidRPr="008D46C8">
        <w:rPr>
          <w:rFonts w:ascii="Times New Roman" w:hAnsi="Times New Roman" w:cs="Times New Roman"/>
          <w:color w:val="000000" w:themeColor="text1"/>
          <w:sz w:val="28"/>
          <w:szCs w:val="28"/>
          <w:lang w:val="kk-KZ"/>
        </w:rPr>
        <w:t xml:space="preserve">«спортшылардың психологиялық төзімділігі» феномені зерттеушілердің жіті назарының нысанасына айналды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sq-AL"/>
        </w:rPr>
        <w:t>G.</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sq-AL"/>
        </w:rPr>
        <w:t>Alessandri</w:t>
      </w:r>
      <w:r w:rsidR="00EA10A9" w:rsidRPr="008D46C8">
        <w:rPr>
          <w:rFonts w:ascii="Times New Roman" w:hAnsi="Times New Roman" w:cs="Times New Roman"/>
          <w:color w:val="000000" w:themeColor="text1"/>
          <w:sz w:val="28"/>
          <w:szCs w:val="28"/>
          <w:lang w:val="sq-AL"/>
        </w:rPr>
        <w:t xml:space="preserve"> </w:t>
      </w:r>
      <w:r w:rsidR="00EA10A9" w:rsidRPr="008D46C8">
        <w:rPr>
          <w:rFonts w:ascii="Times New Roman" w:hAnsi="Times New Roman" w:cs="Times New Roman"/>
          <w:color w:val="000000" w:themeColor="text1"/>
          <w:sz w:val="28"/>
          <w:szCs w:val="28"/>
          <w:lang w:val="kk-KZ"/>
        </w:rPr>
        <w:t>[</w:t>
      </w:r>
      <w:r w:rsidR="00B454D9" w:rsidRPr="008D46C8">
        <w:rPr>
          <w:rFonts w:ascii="Times New Roman" w:hAnsi="Times New Roman" w:cs="Times New Roman"/>
          <w:color w:val="000000" w:themeColor="text1"/>
          <w:sz w:val="28"/>
          <w:szCs w:val="28"/>
          <w:lang w:val="kk-KZ"/>
        </w:rPr>
        <w:t>20</w:t>
      </w:r>
      <w:r w:rsidR="00EA10A9"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sq-AL"/>
        </w:rPr>
        <w:t xml:space="preserve">,   </w:t>
      </w:r>
      <w:r w:rsidR="00D259B2" w:rsidRPr="008D46C8">
        <w:rPr>
          <w:rFonts w:ascii="Times New Roman" w:hAnsi="Times New Roman" w:cs="Times New Roman"/>
          <w:color w:val="000000" w:themeColor="text1"/>
          <w:sz w:val="28"/>
          <w:szCs w:val="28"/>
          <w:lang w:val="sq-AL"/>
        </w:rPr>
        <w:t>В.</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sq-AL"/>
        </w:rPr>
        <w:t>Chen</w:t>
      </w:r>
      <w:r w:rsidR="00586DA0" w:rsidRPr="008D46C8">
        <w:rPr>
          <w:rFonts w:ascii="Times New Roman" w:hAnsi="Times New Roman" w:cs="Times New Roman"/>
          <w:color w:val="000000" w:themeColor="text1"/>
          <w:sz w:val="28"/>
          <w:szCs w:val="28"/>
          <w:lang w:val="kk-KZ"/>
        </w:rPr>
        <w:t xml:space="preserve"> </w:t>
      </w:r>
      <w:r w:rsidR="00EA10A9" w:rsidRPr="008D46C8">
        <w:rPr>
          <w:rFonts w:ascii="Times New Roman" w:hAnsi="Times New Roman" w:cs="Times New Roman"/>
          <w:color w:val="000000" w:themeColor="text1"/>
          <w:sz w:val="28"/>
          <w:szCs w:val="28"/>
          <w:lang w:val="kk-KZ"/>
        </w:rPr>
        <w:t>[</w:t>
      </w:r>
      <w:r w:rsidR="00054382" w:rsidRPr="008D46C8">
        <w:rPr>
          <w:rFonts w:ascii="Times New Roman" w:hAnsi="Times New Roman" w:cs="Times New Roman"/>
          <w:color w:val="000000" w:themeColor="text1"/>
          <w:sz w:val="28"/>
          <w:szCs w:val="28"/>
          <w:lang w:val="kk-KZ"/>
        </w:rPr>
        <w:t>2</w:t>
      </w:r>
      <w:r w:rsidR="00B454D9" w:rsidRPr="008D46C8">
        <w:rPr>
          <w:rFonts w:ascii="Times New Roman" w:hAnsi="Times New Roman" w:cs="Times New Roman"/>
          <w:color w:val="000000" w:themeColor="text1"/>
          <w:sz w:val="28"/>
          <w:szCs w:val="28"/>
          <w:lang w:val="kk-KZ"/>
        </w:rPr>
        <w:t>1</w:t>
      </w:r>
      <w:r w:rsidR="00EA10A9"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sq-AL"/>
        </w:rPr>
        <w:t>, W.</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sq-AL"/>
        </w:rPr>
        <w:t>Dryden</w:t>
      </w:r>
      <w:r w:rsidR="00054382" w:rsidRPr="008D46C8">
        <w:rPr>
          <w:rFonts w:ascii="Times New Roman" w:hAnsi="Times New Roman" w:cs="Times New Roman"/>
          <w:color w:val="000000" w:themeColor="text1"/>
          <w:sz w:val="28"/>
          <w:szCs w:val="28"/>
          <w:lang w:val="kk-KZ"/>
        </w:rPr>
        <w:t xml:space="preserve"> </w:t>
      </w:r>
      <w:r w:rsidR="00EA10A9" w:rsidRPr="008D46C8">
        <w:rPr>
          <w:rFonts w:ascii="Times New Roman" w:hAnsi="Times New Roman" w:cs="Times New Roman"/>
          <w:color w:val="000000" w:themeColor="text1"/>
          <w:sz w:val="28"/>
          <w:szCs w:val="28"/>
          <w:lang w:val="kk-KZ"/>
        </w:rPr>
        <w:t>[</w:t>
      </w:r>
      <w:r w:rsidR="00054382" w:rsidRPr="008D46C8">
        <w:rPr>
          <w:rFonts w:ascii="Times New Roman" w:hAnsi="Times New Roman" w:cs="Times New Roman"/>
          <w:color w:val="000000" w:themeColor="text1"/>
          <w:sz w:val="28"/>
          <w:szCs w:val="28"/>
          <w:lang w:val="kk-KZ"/>
        </w:rPr>
        <w:t>2</w:t>
      </w:r>
      <w:r w:rsidR="00B454D9" w:rsidRPr="008D46C8">
        <w:rPr>
          <w:rFonts w:ascii="Times New Roman" w:hAnsi="Times New Roman" w:cs="Times New Roman"/>
          <w:color w:val="000000" w:themeColor="text1"/>
          <w:sz w:val="28"/>
          <w:szCs w:val="28"/>
          <w:lang w:val="kk-KZ"/>
        </w:rPr>
        <w:t>2</w:t>
      </w:r>
      <w:r w:rsidR="00EA10A9"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w:t>
      </w:r>
    </w:p>
    <w:bookmarkEnd w:id="9"/>
    <w:p w14:paraId="39B6D5A7" w14:textId="5B46E5D4" w:rsidR="003164CD" w:rsidRPr="008D46C8" w:rsidRDefault="003164CD" w:rsidP="00237ACA">
      <w:pPr>
        <w:spacing w:after="0" w:line="240" w:lineRule="auto"/>
        <w:ind w:firstLine="709"/>
        <w:jc w:val="both"/>
        <w:rPr>
          <w:rFonts w:ascii="Times New Roman" w:hAnsi="Times New Roman" w:cs="Times New Roman"/>
          <w:sz w:val="28"/>
          <w:szCs w:val="28"/>
          <w:lang w:val="kk-KZ"/>
        </w:rPr>
      </w:pPr>
      <w:r w:rsidRPr="008D46C8">
        <w:rPr>
          <w:rFonts w:ascii="Times New Roman" w:hAnsi="Times New Roman" w:cs="Times New Roman"/>
          <w:sz w:val="28"/>
          <w:szCs w:val="28"/>
          <w:lang w:val="kk-KZ"/>
        </w:rPr>
        <w:t>Қазақстандық ғалымдар</w:t>
      </w:r>
      <w:r w:rsidR="00977728" w:rsidRPr="008D46C8">
        <w:rPr>
          <w:rFonts w:ascii="Times New Roman" w:hAnsi="Times New Roman" w:cs="Times New Roman"/>
          <w:sz w:val="28"/>
          <w:szCs w:val="28"/>
          <w:lang w:val="kk-KZ"/>
        </w:rPr>
        <w:t>дан</w:t>
      </w:r>
      <w:r w:rsidRPr="008D46C8">
        <w:rPr>
          <w:rFonts w:ascii="Times New Roman" w:hAnsi="Times New Roman" w:cs="Times New Roman"/>
          <w:sz w:val="28"/>
          <w:szCs w:val="28"/>
          <w:lang w:val="kk-KZ"/>
        </w:rPr>
        <w:t xml:space="preserve"> стресске төзімділік мәселелерін қарастырған</w:t>
      </w:r>
      <w:r w:rsidR="004831C7" w:rsidRPr="008D46C8">
        <w:rPr>
          <w:rFonts w:ascii="Times New Roman" w:hAnsi="Times New Roman" w:cs="Times New Roman"/>
          <w:sz w:val="28"/>
          <w:szCs w:val="28"/>
          <w:lang w:val="kk-KZ"/>
        </w:rPr>
        <w:t>дар</w:t>
      </w:r>
      <w:r w:rsidRPr="008D46C8">
        <w:rPr>
          <w:rFonts w:ascii="Times New Roman" w:hAnsi="Times New Roman" w:cs="Times New Roman"/>
          <w:sz w:val="28"/>
          <w:szCs w:val="28"/>
          <w:lang w:val="kk-KZ"/>
        </w:rPr>
        <w:t xml:space="preserve">: теориялық аспектілер </w:t>
      </w:r>
      <w:bookmarkStart w:id="10" w:name="_Hlk209343048"/>
      <w:r w:rsidRPr="008D46C8">
        <w:rPr>
          <w:rFonts w:ascii="Times New Roman" w:hAnsi="Times New Roman" w:cs="Times New Roman"/>
          <w:sz w:val="28"/>
          <w:szCs w:val="28"/>
          <w:lang w:val="kk-KZ"/>
        </w:rPr>
        <w:t>(З.Б. Мадалиева</w:t>
      </w:r>
      <w:r w:rsidR="00054382" w:rsidRPr="008D46C8">
        <w:rPr>
          <w:rFonts w:ascii="Times New Roman" w:hAnsi="Times New Roman" w:cs="Times New Roman"/>
          <w:sz w:val="28"/>
          <w:szCs w:val="28"/>
          <w:lang w:val="kk-KZ"/>
        </w:rPr>
        <w:t xml:space="preserve"> </w:t>
      </w:r>
      <w:r w:rsidR="00EA10A9" w:rsidRPr="008D46C8">
        <w:rPr>
          <w:rFonts w:ascii="Times New Roman" w:hAnsi="Times New Roman" w:cs="Times New Roman"/>
          <w:sz w:val="28"/>
          <w:szCs w:val="28"/>
          <w:lang w:val="kk-KZ"/>
        </w:rPr>
        <w:t>[</w:t>
      </w:r>
      <w:r w:rsidR="00586DA0" w:rsidRPr="008D46C8">
        <w:rPr>
          <w:rFonts w:ascii="Times New Roman" w:hAnsi="Times New Roman" w:cs="Times New Roman"/>
          <w:sz w:val="28"/>
          <w:szCs w:val="28"/>
          <w:lang w:val="kk-KZ"/>
        </w:rPr>
        <w:t>2</w:t>
      </w:r>
      <w:r w:rsidR="00B454D9" w:rsidRPr="008D46C8">
        <w:rPr>
          <w:rFonts w:ascii="Times New Roman" w:hAnsi="Times New Roman" w:cs="Times New Roman"/>
          <w:sz w:val="28"/>
          <w:szCs w:val="28"/>
          <w:lang w:val="kk-KZ"/>
        </w:rPr>
        <w:t>3</w:t>
      </w:r>
      <w:r w:rsidR="00EA10A9" w:rsidRPr="008D46C8">
        <w:rPr>
          <w:rFonts w:ascii="Times New Roman" w:hAnsi="Times New Roman" w:cs="Times New Roman"/>
          <w:sz w:val="28"/>
          <w:szCs w:val="28"/>
          <w:lang w:val="kk-KZ"/>
        </w:rPr>
        <w:t>]</w:t>
      </w:r>
      <w:r w:rsidRPr="008D46C8">
        <w:rPr>
          <w:rFonts w:ascii="Times New Roman" w:hAnsi="Times New Roman" w:cs="Times New Roman"/>
          <w:sz w:val="28"/>
          <w:szCs w:val="28"/>
          <w:lang w:val="kk-KZ"/>
        </w:rPr>
        <w:t>,</w:t>
      </w:r>
      <w:r w:rsidR="008D46C8">
        <w:rPr>
          <w:rFonts w:ascii="Times New Roman" w:hAnsi="Times New Roman" w:cs="Times New Roman"/>
          <w:sz w:val="28"/>
          <w:szCs w:val="28"/>
          <w:lang w:val="kk-KZ"/>
        </w:rPr>
        <w:t xml:space="preserve"> </w:t>
      </w:r>
      <w:r w:rsidRPr="008D46C8">
        <w:rPr>
          <w:rFonts w:ascii="Times New Roman" w:hAnsi="Times New Roman" w:cs="Times New Roman"/>
          <w:sz w:val="28"/>
          <w:szCs w:val="28"/>
          <w:lang w:val="kk-KZ"/>
        </w:rPr>
        <w:t>О.Х.Аймағамбетова</w:t>
      </w:r>
      <w:r w:rsidR="00054382" w:rsidRPr="008D46C8">
        <w:rPr>
          <w:rFonts w:ascii="Times New Roman" w:hAnsi="Times New Roman" w:cs="Times New Roman"/>
          <w:sz w:val="28"/>
          <w:szCs w:val="28"/>
          <w:lang w:val="kk-KZ"/>
        </w:rPr>
        <w:t xml:space="preserve"> </w:t>
      </w:r>
      <w:r w:rsidR="00EA10A9" w:rsidRPr="008D46C8">
        <w:rPr>
          <w:rFonts w:ascii="Times New Roman" w:hAnsi="Times New Roman" w:cs="Times New Roman"/>
          <w:sz w:val="28"/>
          <w:szCs w:val="28"/>
          <w:lang w:val="kk-KZ"/>
        </w:rPr>
        <w:t>[</w:t>
      </w:r>
      <w:r w:rsidR="00B454D9" w:rsidRPr="008D46C8">
        <w:rPr>
          <w:rFonts w:ascii="Times New Roman" w:hAnsi="Times New Roman" w:cs="Times New Roman"/>
          <w:sz w:val="28"/>
          <w:szCs w:val="28"/>
          <w:lang w:val="kk-KZ"/>
        </w:rPr>
        <w:t>24</w:t>
      </w:r>
      <w:r w:rsidR="00EA10A9" w:rsidRPr="008D46C8">
        <w:rPr>
          <w:rFonts w:ascii="Times New Roman" w:hAnsi="Times New Roman" w:cs="Times New Roman"/>
          <w:sz w:val="28"/>
          <w:szCs w:val="28"/>
          <w:lang w:val="kk-KZ"/>
        </w:rPr>
        <w:t>]</w:t>
      </w:r>
      <w:r w:rsidRPr="008D46C8">
        <w:rPr>
          <w:rFonts w:ascii="Times New Roman" w:hAnsi="Times New Roman" w:cs="Times New Roman"/>
          <w:sz w:val="28"/>
          <w:szCs w:val="28"/>
          <w:lang w:val="kk-KZ"/>
        </w:rPr>
        <w:t>, А.А. Қасымжанова</w:t>
      </w:r>
      <w:r w:rsidR="00054382" w:rsidRPr="008D46C8">
        <w:rPr>
          <w:rFonts w:ascii="Times New Roman" w:hAnsi="Times New Roman" w:cs="Times New Roman"/>
          <w:sz w:val="28"/>
          <w:szCs w:val="28"/>
          <w:lang w:val="kk-KZ"/>
        </w:rPr>
        <w:t xml:space="preserve"> </w:t>
      </w:r>
      <w:r w:rsidR="00EA10A9" w:rsidRPr="008D46C8">
        <w:rPr>
          <w:rFonts w:ascii="Times New Roman" w:hAnsi="Times New Roman" w:cs="Times New Roman"/>
          <w:sz w:val="28"/>
          <w:szCs w:val="28"/>
          <w:lang w:val="kk-KZ"/>
        </w:rPr>
        <w:t>[</w:t>
      </w:r>
      <w:r w:rsidR="00B454D9" w:rsidRPr="008D46C8">
        <w:rPr>
          <w:rFonts w:ascii="Times New Roman" w:hAnsi="Times New Roman" w:cs="Times New Roman"/>
          <w:sz w:val="28"/>
          <w:szCs w:val="28"/>
          <w:lang w:val="kk-KZ"/>
        </w:rPr>
        <w:t>25</w:t>
      </w:r>
      <w:r w:rsidR="00EA10A9" w:rsidRPr="008D46C8">
        <w:rPr>
          <w:rFonts w:ascii="Times New Roman" w:hAnsi="Times New Roman" w:cs="Times New Roman"/>
          <w:sz w:val="28"/>
          <w:szCs w:val="28"/>
          <w:lang w:val="kk-KZ"/>
        </w:rPr>
        <w:t>]</w:t>
      </w:r>
      <w:r w:rsidRPr="008D46C8">
        <w:rPr>
          <w:rFonts w:ascii="Times New Roman" w:hAnsi="Times New Roman" w:cs="Times New Roman"/>
          <w:sz w:val="28"/>
          <w:szCs w:val="28"/>
          <w:lang w:val="kk-KZ"/>
        </w:rPr>
        <w:t>, С.Қ. Бердібаева</w:t>
      </w:r>
      <w:r w:rsidR="00054382" w:rsidRPr="008D46C8">
        <w:rPr>
          <w:rFonts w:ascii="Times New Roman" w:hAnsi="Times New Roman" w:cs="Times New Roman"/>
          <w:sz w:val="28"/>
          <w:szCs w:val="28"/>
          <w:lang w:val="kk-KZ"/>
        </w:rPr>
        <w:t xml:space="preserve"> </w:t>
      </w:r>
      <w:r w:rsidR="00EA10A9" w:rsidRPr="008D46C8">
        <w:rPr>
          <w:rFonts w:ascii="Times New Roman" w:hAnsi="Times New Roman" w:cs="Times New Roman"/>
          <w:sz w:val="28"/>
          <w:szCs w:val="28"/>
          <w:lang w:val="kk-KZ"/>
        </w:rPr>
        <w:t>[</w:t>
      </w:r>
      <w:r w:rsidR="00B454D9" w:rsidRPr="008D46C8">
        <w:rPr>
          <w:rFonts w:ascii="Times New Roman" w:hAnsi="Times New Roman" w:cs="Times New Roman"/>
          <w:sz w:val="28"/>
          <w:szCs w:val="28"/>
          <w:lang w:val="kk-KZ"/>
        </w:rPr>
        <w:t>26</w:t>
      </w:r>
      <w:r w:rsidR="00EA10A9" w:rsidRPr="008D46C8">
        <w:rPr>
          <w:rFonts w:ascii="Times New Roman" w:hAnsi="Times New Roman" w:cs="Times New Roman"/>
          <w:sz w:val="28"/>
          <w:szCs w:val="28"/>
          <w:lang w:val="kk-KZ"/>
        </w:rPr>
        <w:t>]</w:t>
      </w:r>
      <w:r w:rsidRPr="008D46C8">
        <w:rPr>
          <w:rFonts w:ascii="Times New Roman" w:hAnsi="Times New Roman" w:cs="Times New Roman"/>
          <w:sz w:val="28"/>
          <w:szCs w:val="28"/>
          <w:lang w:val="kk-KZ"/>
        </w:rPr>
        <w:t>, Б.Б. Аязбаева</w:t>
      </w:r>
      <w:r w:rsidR="00987D98" w:rsidRPr="008D46C8">
        <w:rPr>
          <w:rFonts w:ascii="Times New Roman" w:hAnsi="Times New Roman" w:cs="Times New Roman"/>
          <w:sz w:val="28"/>
          <w:szCs w:val="28"/>
          <w:lang w:val="kk-KZ"/>
        </w:rPr>
        <w:t>,</w:t>
      </w:r>
      <w:r w:rsidR="00054382" w:rsidRPr="008D46C8">
        <w:rPr>
          <w:rFonts w:ascii="Times New Roman" w:hAnsi="Times New Roman" w:cs="Times New Roman"/>
          <w:sz w:val="28"/>
          <w:szCs w:val="28"/>
          <w:lang w:val="kk-KZ"/>
        </w:rPr>
        <w:t xml:space="preserve"> </w:t>
      </w:r>
      <w:r w:rsidR="00987D98" w:rsidRPr="008D46C8">
        <w:rPr>
          <w:rFonts w:ascii="Times New Roman" w:hAnsi="Times New Roman" w:cs="Times New Roman"/>
          <w:sz w:val="28"/>
          <w:szCs w:val="28"/>
          <w:lang w:val="kk-KZ"/>
        </w:rPr>
        <w:t xml:space="preserve">И.К. Қайратова </w:t>
      </w:r>
      <w:r w:rsidR="00EA10A9" w:rsidRPr="008D46C8">
        <w:rPr>
          <w:rFonts w:ascii="Times New Roman" w:hAnsi="Times New Roman" w:cs="Times New Roman"/>
          <w:sz w:val="28"/>
          <w:szCs w:val="28"/>
          <w:lang w:val="kk-KZ"/>
        </w:rPr>
        <w:lastRenderedPageBreak/>
        <w:t>[</w:t>
      </w:r>
      <w:r w:rsidR="00B454D9" w:rsidRPr="008D46C8">
        <w:rPr>
          <w:rFonts w:ascii="Times New Roman" w:hAnsi="Times New Roman" w:cs="Times New Roman"/>
          <w:sz w:val="28"/>
          <w:szCs w:val="28"/>
          <w:lang w:val="kk-KZ"/>
        </w:rPr>
        <w:t>27</w:t>
      </w:r>
      <w:r w:rsidR="00EA10A9" w:rsidRPr="008D46C8">
        <w:rPr>
          <w:rFonts w:ascii="Times New Roman" w:hAnsi="Times New Roman" w:cs="Times New Roman"/>
          <w:sz w:val="28"/>
          <w:szCs w:val="28"/>
          <w:lang w:val="kk-KZ"/>
        </w:rPr>
        <w:t>]</w:t>
      </w:r>
      <w:r w:rsidRPr="008D46C8">
        <w:rPr>
          <w:rFonts w:ascii="Times New Roman" w:hAnsi="Times New Roman" w:cs="Times New Roman"/>
          <w:sz w:val="28"/>
          <w:szCs w:val="28"/>
          <w:lang w:val="kk-KZ"/>
        </w:rPr>
        <w:t>,  К.Д.</w:t>
      </w:r>
      <w:r w:rsidR="004F7D21" w:rsidRPr="008D46C8">
        <w:rPr>
          <w:rFonts w:ascii="Times New Roman" w:hAnsi="Times New Roman" w:cs="Times New Roman"/>
          <w:sz w:val="28"/>
          <w:szCs w:val="28"/>
          <w:lang w:val="kk-KZ"/>
        </w:rPr>
        <w:t xml:space="preserve"> </w:t>
      </w:r>
      <w:r w:rsidRPr="008D46C8">
        <w:rPr>
          <w:rFonts w:ascii="Times New Roman" w:hAnsi="Times New Roman" w:cs="Times New Roman"/>
          <w:sz w:val="28"/>
          <w:szCs w:val="28"/>
          <w:lang w:val="kk-KZ"/>
        </w:rPr>
        <w:t>Серікова, А.Қ. Мыңбаева</w:t>
      </w:r>
      <w:r w:rsidR="00054382" w:rsidRPr="008D46C8">
        <w:rPr>
          <w:rFonts w:ascii="Times New Roman" w:hAnsi="Times New Roman" w:cs="Times New Roman"/>
          <w:sz w:val="28"/>
          <w:szCs w:val="28"/>
          <w:lang w:val="kk-KZ"/>
        </w:rPr>
        <w:t xml:space="preserve"> </w:t>
      </w:r>
      <w:r w:rsidR="00EA10A9" w:rsidRPr="008D46C8">
        <w:rPr>
          <w:rFonts w:ascii="Times New Roman" w:hAnsi="Times New Roman" w:cs="Times New Roman"/>
          <w:sz w:val="28"/>
          <w:szCs w:val="28"/>
          <w:lang w:val="kk-KZ"/>
        </w:rPr>
        <w:t>[</w:t>
      </w:r>
      <w:r w:rsidR="00B454D9" w:rsidRPr="008D46C8">
        <w:rPr>
          <w:rFonts w:ascii="Times New Roman" w:hAnsi="Times New Roman" w:cs="Times New Roman"/>
          <w:sz w:val="28"/>
          <w:szCs w:val="28"/>
          <w:lang w:val="kk-KZ"/>
        </w:rPr>
        <w:t>28</w:t>
      </w:r>
      <w:r w:rsidR="00EA10A9" w:rsidRPr="008D46C8">
        <w:rPr>
          <w:rFonts w:ascii="Times New Roman" w:hAnsi="Times New Roman" w:cs="Times New Roman"/>
          <w:sz w:val="28"/>
          <w:szCs w:val="28"/>
          <w:lang w:val="kk-KZ"/>
        </w:rPr>
        <w:t>]</w:t>
      </w:r>
      <w:r w:rsidRPr="008D46C8">
        <w:rPr>
          <w:rFonts w:ascii="Times New Roman" w:hAnsi="Times New Roman" w:cs="Times New Roman"/>
          <w:sz w:val="28"/>
          <w:szCs w:val="28"/>
          <w:lang w:val="kk-KZ"/>
        </w:rPr>
        <w:t xml:space="preserve">); </w:t>
      </w:r>
      <w:bookmarkEnd w:id="10"/>
      <w:r w:rsidRPr="008D46C8">
        <w:rPr>
          <w:rFonts w:ascii="Times New Roman" w:hAnsi="Times New Roman" w:cs="Times New Roman"/>
          <w:sz w:val="28"/>
          <w:szCs w:val="28"/>
          <w:lang w:val="kk-KZ"/>
        </w:rPr>
        <w:t xml:space="preserve">басқару психологиясы шеңберінде жеке тұлғаның іс-әрекетінің тиімділігінің факторы ретінде </w:t>
      </w:r>
      <w:bookmarkStart w:id="11" w:name="_Hlk209343278"/>
      <w:r w:rsidRPr="008D46C8">
        <w:rPr>
          <w:rFonts w:ascii="Times New Roman" w:hAnsi="Times New Roman" w:cs="Times New Roman"/>
          <w:sz w:val="28"/>
          <w:szCs w:val="28"/>
          <w:lang w:val="kk-KZ"/>
        </w:rPr>
        <w:t>(А.А.</w:t>
      </w:r>
      <w:r w:rsidR="004F7D21" w:rsidRPr="008D46C8">
        <w:rPr>
          <w:rFonts w:ascii="Times New Roman" w:hAnsi="Times New Roman" w:cs="Times New Roman"/>
          <w:sz w:val="28"/>
          <w:szCs w:val="28"/>
          <w:lang w:val="kk-KZ"/>
        </w:rPr>
        <w:t xml:space="preserve"> </w:t>
      </w:r>
      <w:r w:rsidRPr="008D46C8">
        <w:rPr>
          <w:rFonts w:ascii="Times New Roman" w:hAnsi="Times New Roman" w:cs="Times New Roman"/>
          <w:sz w:val="28"/>
          <w:szCs w:val="28"/>
          <w:lang w:val="kk-KZ"/>
        </w:rPr>
        <w:t>Жақатаева, Н.С. Ахтаева</w:t>
      </w:r>
      <w:r w:rsidR="00586DA0" w:rsidRPr="008D46C8">
        <w:rPr>
          <w:rFonts w:ascii="Times New Roman" w:hAnsi="Times New Roman" w:cs="Times New Roman"/>
          <w:sz w:val="28"/>
          <w:szCs w:val="28"/>
          <w:lang w:val="kk-KZ"/>
        </w:rPr>
        <w:t xml:space="preserve"> </w:t>
      </w:r>
      <w:r w:rsidR="00EA10A9" w:rsidRPr="008D46C8">
        <w:rPr>
          <w:rFonts w:ascii="Times New Roman" w:hAnsi="Times New Roman" w:cs="Times New Roman"/>
          <w:sz w:val="28"/>
          <w:szCs w:val="28"/>
          <w:lang w:val="kk-KZ"/>
        </w:rPr>
        <w:t>[</w:t>
      </w:r>
      <w:r w:rsidR="00B454D9" w:rsidRPr="008D46C8">
        <w:rPr>
          <w:rFonts w:ascii="Times New Roman" w:hAnsi="Times New Roman" w:cs="Times New Roman"/>
          <w:sz w:val="28"/>
          <w:szCs w:val="28"/>
          <w:lang w:val="kk-KZ"/>
        </w:rPr>
        <w:t>29</w:t>
      </w:r>
      <w:r w:rsidR="00EA10A9" w:rsidRPr="008D46C8">
        <w:rPr>
          <w:rFonts w:ascii="Times New Roman" w:hAnsi="Times New Roman" w:cs="Times New Roman"/>
          <w:sz w:val="28"/>
          <w:szCs w:val="28"/>
          <w:lang w:val="kk-KZ"/>
        </w:rPr>
        <w:t>]</w:t>
      </w:r>
      <w:r w:rsidRPr="008D46C8">
        <w:rPr>
          <w:rFonts w:ascii="Times New Roman" w:hAnsi="Times New Roman" w:cs="Times New Roman"/>
          <w:sz w:val="28"/>
          <w:szCs w:val="28"/>
          <w:lang w:val="kk-KZ"/>
        </w:rPr>
        <w:t>); балалар үйіндегі балалардың психикалық және физикалық денсаулығының контекстінде (З.М. Сәдуақасова</w:t>
      </w:r>
      <w:r w:rsidR="00B41CDA" w:rsidRPr="008D46C8">
        <w:rPr>
          <w:rFonts w:ascii="Times New Roman" w:hAnsi="Times New Roman" w:cs="Times New Roman"/>
          <w:sz w:val="28"/>
          <w:szCs w:val="28"/>
          <w:lang w:val="kk-KZ"/>
        </w:rPr>
        <w:t xml:space="preserve"> </w:t>
      </w:r>
      <w:r w:rsidR="00EA10A9" w:rsidRPr="008D46C8">
        <w:rPr>
          <w:rFonts w:ascii="Times New Roman" w:hAnsi="Times New Roman" w:cs="Times New Roman"/>
          <w:sz w:val="28"/>
          <w:szCs w:val="28"/>
          <w:lang w:val="kk-KZ"/>
        </w:rPr>
        <w:t>[</w:t>
      </w:r>
      <w:r w:rsidR="00054382" w:rsidRPr="008D46C8">
        <w:rPr>
          <w:rFonts w:ascii="Times New Roman" w:hAnsi="Times New Roman" w:cs="Times New Roman"/>
          <w:sz w:val="28"/>
          <w:szCs w:val="28"/>
          <w:lang w:val="kk-KZ"/>
        </w:rPr>
        <w:t>3</w:t>
      </w:r>
      <w:r w:rsidR="00B454D9" w:rsidRPr="008D46C8">
        <w:rPr>
          <w:rFonts w:ascii="Times New Roman" w:hAnsi="Times New Roman" w:cs="Times New Roman"/>
          <w:sz w:val="28"/>
          <w:szCs w:val="28"/>
          <w:lang w:val="kk-KZ"/>
        </w:rPr>
        <w:t>0</w:t>
      </w:r>
      <w:r w:rsidR="00EA10A9" w:rsidRPr="008D46C8">
        <w:rPr>
          <w:rFonts w:ascii="Times New Roman" w:hAnsi="Times New Roman" w:cs="Times New Roman"/>
          <w:sz w:val="28"/>
          <w:szCs w:val="28"/>
          <w:lang w:val="kk-KZ"/>
        </w:rPr>
        <w:t>]</w:t>
      </w:r>
      <w:r w:rsidRPr="008D46C8">
        <w:rPr>
          <w:rFonts w:ascii="Times New Roman" w:hAnsi="Times New Roman" w:cs="Times New Roman"/>
          <w:sz w:val="28"/>
          <w:szCs w:val="28"/>
          <w:lang w:val="kk-KZ"/>
        </w:rPr>
        <w:t>); оқушыларда жинақталған созылмалы күйзелісті бағалау және себептері</w:t>
      </w:r>
      <w:r w:rsidR="004F7D21" w:rsidRPr="008D46C8">
        <w:rPr>
          <w:rFonts w:ascii="Times New Roman" w:hAnsi="Times New Roman" w:cs="Times New Roman"/>
          <w:sz w:val="28"/>
          <w:szCs w:val="28"/>
          <w:lang w:val="kk-KZ"/>
        </w:rPr>
        <w:t xml:space="preserve">  </w:t>
      </w:r>
      <w:r w:rsidRPr="008D46C8">
        <w:rPr>
          <w:rFonts w:ascii="Times New Roman" w:hAnsi="Times New Roman" w:cs="Times New Roman"/>
          <w:sz w:val="28"/>
          <w:szCs w:val="28"/>
          <w:lang w:val="kk-KZ"/>
        </w:rPr>
        <w:t xml:space="preserve"> (О. Тапалова</w:t>
      </w:r>
      <w:r w:rsidR="00054382" w:rsidRPr="008D46C8">
        <w:rPr>
          <w:rFonts w:ascii="Times New Roman" w:hAnsi="Times New Roman" w:cs="Times New Roman"/>
          <w:sz w:val="28"/>
          <w:szCs w:val="28"/>
          <w:lang w:val="kk-KZ"/>
        </w:rPr>
        <w:t xml:space="preserve"> [</w:t>
      </w:r>
      <w:r w:rsidR="00B454D9" w:rsidRPr="008D46C8">
        <w:rPr>
          <w:rFonts w:ascii="Times New Roman" w:hAnsi="Times New Roman" w:cs="Times New Roman"/>
          <w:sz w:val="28"/>
          <w:szCs w:val="28"/>
          <w:lang w:val="kk-KZ"/>
        </w:rPr>
        <w:t>31</w:t>
      </w:r>
      <w:r w:rsidR="00054382" w:rsidRPr="008D46C8">
        <w:rPr>
          <w:rFonts w:ascii="Times New Roman" w:hAnsi="Times New Roman" w:cs="Times New Roman"/>
          <w:sz w:val="28"/>
          <w:szCs w:val="28"/>
          <w:lang w:val="kk-KZ"/>
        </w:rPr>
        <w:t>]</w:t>
      </w:r>
      <w:r w:rsidRPr="008D46C8">
        <w:rPr>
          <w:rFonts w:ascii="Times New Roman" w:hAnsi="Times New Roman" w:cs="Times New Roman"/>
          <w:sz w:val="28"/>
          <w:szCs w:val="28"/>
          <w:lang w:val="kk-KZ"/>
        </w:rPr>
        <w:t>); бірінші курс студенттерінде стресске төзімділікті қалыптастырудың психологиялық-педагогикалық шарттары (Н.Б. Жиенбаева</w:t>
      </w:r>
      <w:r w:rsidR="004F7EF5" w:rsidRPr="008D46C8">
        <w:rPr>
          <w:rFonts w:ascii="Times New Roman" w:hAnsi="Times New Roman" w:cs="Times New Roman"/>
          <w:sz w:val="28"/>
          <w:szCs w:val="28"/>
          <w:lang w:val="kk-KZ"/>
        </w:rPr>
        <w:t xml:space="preserve"> </w:t>
      </w:r>
      <w:r w:rsidR="00EA10A9" w:rsidRPr="008D46C8">
        <w:rPr>
          <w:rFonts w:ascii="Times New Roman" w:hAnsi="Times New Roman" w:cs="Times New Roman"/>
          <w:sz w:val="28"/>
          <w:szCs w:val="28"/>
          <w:lang w:val="kk-KZ"/>
        </w:rPr>
        <w:t>[</w:t>
      </w:r>
      <w:r w:rsidR="001F2A7E" w:rsidRPr="008D46C8">
        <w:rPr>
          <w:rFonts w:ascii="Times New Roman" w:hAnsi="Times New Roman" w:cs="Times New Roman"/>
          <w:sz w:val="28"/>
          <w:szCs w:val="28"/>
          <w:lang w:val="kk-KZ"/>
        </w:rPr>
        <w:t>3</w:t>
      </w:r>
      <w:r w:rsidR="00B454D9" w:rsidRPr="008D46C8">
        <w:rPr>
          <w:rFonts w:ascii="Times New Roman" w:hAnsi="Times New Roman" w:cs="Times New Roman"/>
          <w:sz w:val="28"/>
          <w:szCs w:val="28"/>
          <w:lang w:val="kk-KZ"/>
        </w:rPr>
        <w:t>2</w:t>
      </w:r>
      <w:r w:rsidR="00EA10A9" w:rsidRPr="008D46C8">
        <w:rPr>
          <w:rFonts w:ascii="Times New Roman" w:hAnsi="Times New Roman" w:cs="Times New Roman"/>
          <w:sz w:val="28"/>
          <w:szCs w:val="28"/>
          <w:lang w:val="kk-KZ"/>
        </w:rPr>
        <w:t>]</w:t>
      </w:r>
      <w:r w:rsidRPr="008D46C8">
        <w:rPr>
          <w:rFonts w:ascii="Times New Roman" w:hAnsi="Times New Roman" w:cs="Times New Roman"/>
          <w:sz w:val="28"/>
          <w:szCs w:val="28"/>
          <w:lang w:val="kk-KZ"/>
        </w:rPr>
        <w:t xml:space="preserve">). </w:t>
      </w:r>
      <w:bookmarkEnd w:id="11"/>
    </w:p>
    <w:p w14:paraId="362F4315" w14:textId="08AF3171" w:rsidR="003164CD" w:rsidRPr="008D46C8" w:rsidRDefault="00695A05" w:rsidP="00237ACA">
      <w:pPr>
        <w:spacing w:after="0" w:line="240" w:lineRule="auto"/>
        <w:ind w:firstLine="709"/>
        <w:jc w:val="both"/>
        <w:rPr>
          <w:rFonts w:ascii="Times New Roman" w:hAnsi="Times New Roman" w:cs="Times New Roman"/>
          <w:color w:val="000000" w:themeColor="text1"/>
          <w:sz w:val="28"/>
          <w:szCs w:val="28"/>
          <w:lang w:val="kk-KZ"/>
        </w:rPr>
      </w:pPr>
      <w:r w:rsidRPr="00695A05">
        <w:rPr>
          <w:rFonts w:ascii="Times New Roman" w:hAnsi="Times New Roman" w:cs="Times New Roman"/>
          <w:color w:val="000000" w:themeColor="text1"/>
          <w:sz w:val="28"/>
          <w:szCs w:val="28"/>
          <w:lang w:val="kk-KZ"/>
        </w:rPr>
        <w:t>Ғалымдар бұл тақырыптың өзектілігін ескере отырып, өз еңбектерінде спортшылардың жарыстарға психологиялық дайындығын және биіктікке секірудегі ерік қасиеттерінің ерекшеліктерін зерттеуге белсене қатысты. Ол төтенше жағдайларда психологиялық төзімділікті дамыту мәселесін жан-жақты қарастырған.</w:t>
      </w:r>
    </w:p>
    <w:p w14:paraId="4E2D472F" w14:textId="110E22C1" w:rsidR="003164CD" w:rsidRPr="008D46C8" w:rsidRDefault="003164CD" w:rsidP="00237ACA">
      <w:pPr>
        <w:spacing w:after="0" w:line="240" w:lineRule="auto"/>
        <w:ind w:firstLine="709"/>
        <w:jc w:val="both"/>
        <w:rPr>
          <w:rFonts w:ascii="Times New Roman" w:hAnsi="Times New Roman" w:cs="Times New Roman"/>
          <w:color w:val="000000" w:themeColor="text1"/>
          <w:sz w:val="28"/>
          <w:szCs w:val="28"/>
          <w:lang w:val="kk-KZ"/>
        </w:rPr>
      </w:pPr>
      <w:bookmarkStart w:id="12" w:name="_Hlk209344745"/>
      <w:r w:rsidRPr="008D46C8">
        <w:rPr>
          <w:rFonts w:ascii="Times New Roman" w:hAnsi="Times New Roman" w:cs="Times New Roman"/>
          <w:color w:val="000000" w:themeColor="text1"/>
          <w:sz w:val="28"/>
          <w:szCs w:val="28"/>
          <w:lang w:val="kk-KZ"/>
        </w:rPr>
        <w:t xml:space="preserve">Бірқатар зерттеулер спортшылардың психикалық күйлері мен күйзелістерінің ерекшеліктерін диагностикалауға, психикалық күй мен психикалық тұрақтылықты реттеуге арналған. Студенттердің психологиялық денсаулығын дамыту жағдайында ішкі жеке ресурстарды арттыру механизмдері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Ж.И. Намазбаева </w:t>
      </w:r>
      <w:r w:rsidR="00EA10A9" w:rsidRPr="008D46C8">
        <w:rPr>
          <w:rFonts w:ascii="Times New Roman" w:hAnsi="Times New Roman" w:cs="Times New Roman"/>
          <w:color w:val="000000" w:themeColor="text1"/>
          <w:sz w:val="28"/>
          <w:szCs w:val="28"/>
          <w:lang w:val="kk-KZ"/>
        </w:rPr>
        <w:t>[</w:t>
      </w:r>
      <w:r w:rsidR="00B454D9" w:rsidRPr="008D46C8">
        <w:rPr>
          <w:rFonts w:ascii="Times New Roman" w:hAnsi="Times New Roman" w:cs="Times New Roman"/>
          <w:color w:val="000000" w:themeColor="text1"/>
          <w:sz w:val="28"/>
          <w:szCs w:val="28"/>
          <w:lang w:val="kk-KZ"/>
        </w:rPr>
        <w:t>33</w:t>
      </w:r>
      <w:r w:rsidR="00EA10A9"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Н.Қ. Тоқсанбаева</w:t>
      </w:r>
      <w:r w:rsidR="004F7EF5" w:rsidRPr="008D46C8">
        <w:rPr>
          <w:rFonts w:ascii="Times New Roman" w:hAnsi="Times New Roman" w:cs="Times New Roman"/>
          <w:color w:val="000000" w:themeColor="text1"/>
          <w:sz w:val="28"/>
          <w:szCs w:val="28"/>
          <w:lang w:val="kk-KZ"/>
        </w:rPr>
        <w:t xml:space="preserve"> </w:t>
      </w:r>
      <w:r w:rsidR="00EA10A9" w:rsidRPr="008D46C8">
        <w:rPr>
          <w:rFonts w:ascii="Times New Roman" w:hAnsi="Times New Roman" w:cs="Times New Roman"/>
          <w:color w:val="000000" w:themeColor="text1"/>
          <w:sz w:val="28"/>
          <w:szCs w:val="28"/>
          <w:lang w:val="kk-KZ"/>
        </w:rPr>
        <w:t>[</w:t>
      </w:r>
      <w:r w:rsidR="00B454D9" w:rsidRPr="008D46C8">
        <w:rPr>
          <w:rFonts w:ascii="Times New Roman" w:hAnsi="Times New Roman" w:cs="Times New Roman"/>
          <w:color w:val="000000" w:themeColor="text1"/>
          <w:sz w:val="28"/>
          <w:szCs w:val="28"/>
          <w:lang w:val="kk-KZ"/>
        </w:rPr>
        <w:t>34</w:t>
      </w:r>
      <w:r w:rsidR="00EA10A9"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Г.Б. Ниетбаева </w:t>
      </w:r>
      <w:r w:rsidR="00EA10A9" w:rsidRPr="008D46C8">
        <w:rPr>
          <w:rFonts w:ascii="Times New Roman" w:hAnsi="Times New Roman" w:cs="Times New Roman"/>
          <w:color w:val="000000" w:themeColor="text1"/>
          <w:sz w:val="28"/>
          <w:szCs w:val="28"/>
          <w:lang w:val="kk-KZ"/>
        </w:rPr>
        <w:t>[</w:t>
      </w:r>
      <w:r w:rsidR="00B454D9" w:rsidRPr="008D46C8">
        <w:rPr>
          <w:rFonts w:ascii="Times New Roman" w:hAnsi="Times New Roman" w:cs="Times New Roman"/>
          <w:color w:val="000000" w:themeColor="text1"/>
          <w:sz w:val="28"/>
          <w:szCs w:val="28"/>
          <w:lang w:val="kk-KZ"/>
        </w:rPr>
        <w:t>35</w:t>
      </w:r>
      <w:r w:rsidR="00EA10A9"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w:t>
      </w:r>
      <w:bookmarkEnd w:id="12"/>
      <w:r w:rsidRPr="008D46C8">
        <w:rPr>
          <w:rFonts w:ascii="Times New Roman" w:hAnsi="Times New Roman" w:cs="Times New Roman"/>
          <w:color w:val="000000" w:themeColor="text1"/>
          <w:sz w:val="28"/>
          <w:szCs w:val="28"/>
          <w:lang w:val="kk-KZ"/>
        </w:rPr>
        <w:t>секілді ғалымдардың еңбектерінде қарастырылған.</w:t>
      </w:r>
    </w:p>
    <w:p w14:paraId="2789B415" w14:textId="5937DEA4" w:rsidR="00CE0AD2" w:rsidRPr="008D46C8" w:rsidRDefault="003164CD" w:rsidP="00237AC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Осылайша, әдеби</w:t>
      </w:r>
      <w:r w:rsidR="004831C7" w:rsidRPr="008D46C8">
        <w:rPr>
          <w:rFonts w:ascii="Times New Roman" w:hAnsi="Times New Roman" w:cs="Times New Roman"/>
          <w:color w:val="000000" w:themeColor="text1"/>
          <w:sz w:val="28"/>
          <w:szCs w:val="28"/>
          <w:lang w:val="kk-KZ"/>
        </w:rPr>
        <w:t>еттерде</w:t>
      </w:r>
      <w:r w:rsidRPr="008D46C8">
        <w:rPr>
          <w:rFonts w:ascii="Times New Roman" w:hAnsi="Times New Roman" w:cs="Times New Roman"/>
          <w:color w:val="000000" w:themeColor="text1"/>
          <w:sz w:val="28"/>
          <w:szCs w:val="28"/>
          <w:lang w:val="kk-KZ"/>
        </w:rPr>
        <w:t xml:space="preserve"> теориялық талдау спортшылардың стресс факторларына психологиялық тұрақтылығын </w:t>
      </w:r>
      <w:r w:rsidR="00CE0AD2" w:rsidRPr="008D46C8">
        <w:rPr>
          <w:rFonts w:ascii="Times New Roman" w:hAnsi="Times New Roman" w:cs="Times New Roman"/>
          <w:color w:val="000000" w:themeColor="text1"/>
          <w:sz w:val="28"/>
          <w:szCs w:val="28"/>
          <w:lang w:val="kk-KZ"/>
        </w:rPr>
        <w:t xml:space="preserve">қалыптастыру іс </w:t>
      </w:r>
      <w:r w:rsidRPr="008D46C8">
        <w:rPr>
          <w:rFonts w:ascii="Times New Roman" w:hAnsi="Times New Roman" w:cs="Times New Roman"/>
          <w:color w:val="000000" w:themeColor="text1"/>
          <w:sz w:val="28"/>
          <w:szCs w:val="28"/>
          <w:lang w:val="kk-KZ"/>
        </w:rPr>
        <w:t xml:space="preserve">жүзінде </w:t>
      </w:r>
      <w:r w:rsidR="00CE0AD2" w:rsidRPr="008D46C8">
        <w:rPr>
          <w:rFonts w:ascii="Times New Roman" w:hAnsi="Times New Roman" w:cs="Times New Roman"/>
          <w:color w:val="000000" w:themeColor="text1"/>
          <w:sz w:val="28"/>
          <w:szCs w:val="28"/>
          <w:lang w:val="kk-KZ"/>
        </w:rPr>
        <w:t>әлі де терең әрі толыққанды зерттелмегенін байқатты</w:t>
      </w:r>
      <w:r w:rsidRPr="008D46C8">
        <w:rPr>
          <w:rFonts w:ascii="Times New Roman" w:hAnsi="Times New Roman" w:cs="Times New Roman"/>
          <w:color w:val="000000" w:themeColor="text1"/>
          <w:sz w:val="28"/>
          <w:szCs w:val="28"/>
          <w:lang w:val="kk-KZ"/>
        </w:rPr>
        <w:t>.</w:t>
      </w:r>
      <w:r w:rsidR="00CE0AD2" w:rsidRPr="008D46C8">
        <w:rPr>
          <w:rFonts w:ascii="Times New Roman" w:hAnsi="Times New Roman" w:cs="Times New Roman"/>
          <w:color w:val="000000" w:themeColor="text1"/>
          <w:sz w:val="28"/>
          <w:szCs w:val="28"/>
          <w:lang w:val="kk-KZ"/>
        </w:rPr>
        <w:t xml:space="preserve"> Осыған байланысты, келесідей </w:t>
      </w:r>
      <w:r w:rsidR="00CE0AD2" w:rsidRPr="008D46C8">
        <w:rPr>
          <w:rFonts w:ascii="Times New Roman" w:hAnsi="Times New Roman" w:cs="Times New Roman"/>
          <w:b/>
          <w:bCs/>
          <w:color w:val="000000" w:themeColor="text1"/>
          <w:sz w:val="28"/>
          <w:szCs w:val="28"/>
          <w:lang w:val="kk-KZ"/>
        </w:rPr>
        <w:t>қарама</w:t>
      </w:r>
      <w:r w:rsidR="004831C7" w:rsidRPr="008D46C8">
        <w:rPr>
          <w:rFonts w:ascii="Times New Roman" w:hAnsi="Times New Roman" w:cs="Times New Roman"/>
          <w:b/>
          <w:bCs/>
          <w:color w:val="000000" w:themeColor="text1"/>
          <w:sz w:val="28"/>
          <w:szCs w:val="28"/>
          <w:lang w:val="kk-KZ"/>
        </w:rPr>
        <w:t xml:space="preserve"> </w:t>
      </w:r>
      <w:r w:rsidR="00CE0AD2" w:rsidRPr="008D46C8">
        <w:rPr>
          <w:rFonts w:ascii="Times New Roman" w:hAnsi="Times New Roman" w:cs="Times New Roman"/>
          <w:b/>
          <w:bCs/>
          <w:color w:val="000000" w:themeColor="text1"/>
          <w:sz w:val="28"/>
          <w:szCs w:val="28"/>
          <w:lang w:val="kk-KZ"/>
        </w:rPr>
        <w:t>- қайшылықтар</w:t>
      </w:r>
      <w:r w:rsidR="00CE0AD2" w:rsidRPr="008D46C8">
        <w:rPr>
          <w:rFonts w:ascii="Times New Roman" w:hAnsi="Times New Roman" w:cs="Times New Roman"/>
          <w:color w:val="000000" w:themeColor="text1"/>
          <w:sz w:val="28"/>
          <w:szCs w:val="28"/>
          <w:lang w:val="kk-KZ"/>
        </w:rPr>
        <w:t xml:space="preserve"> бар екенін айқындадық:</w:t>
      </w:r>
      <w:r w:rsidRPr="008D46C8">
        <w:rPr>
          <w:rFonts w:ascii="Times New Roman" w:hAnsi="Times New Roman" w:cs="Times New Roman"/>
          <w:color w:val="000000" w:themeColor="text1"/>
          <w:sz w:val="28"/>
          <w:szCs w:val="28"/>
          <w:lang w:val="kk-KZ"/>
        </w:rPr>
        <w:t xml:space="preserve"> </w:t>
      </w:r>
    </w:p>
    <w:p w14:paraId="4BBF6662" w14:textId="1B5AD951" w:rsidR="00CE0AD2" w:rsidRPr="00237ACA" w:rsidRDefault="00CE0AD2" w:rsidP="006C29C6">
      <w:pPr>
        <w:pStyle w:val="a5"/>
        <w:numPr>
          <w:ilvl w:val="0"/>
          <w:numId w:val="7"/>
        </w:numPr>
        <w:tabs>
          <w:tab w:val="left" w:pos="1080"/>
          <w:tab w:val="left" w:pos="1134"/>
        </w:tabs>
        <w:spacing w:after="0" w:line="240" w:lineRule="auto"/>
        <w:ind w:left="0" w:firstLine="720"/>
        <w:jc w:val="both"/>
        <w:rPr>
          <w:rFonts w:ascii="Times New Roman" w:hAnsi="Times New Roman" w:cs="Times New Roman"/>
          <w:color w:val="000000" w:themeColor="text1"/>
          <w:sz w:val="28"/>
          <w:szCs w:val="28"/>
          <w:lang w:val="kk-KZ"/>
        </w:rPr>
      </w:pPr>
      <w:r w:rsidRPr="00237ACA">
        <w:rPr>
          <w:rFonts w:ascii="Times New Roman" w:hAnsi="Times New Roman" w:cs="Times New Roman"/>
          <w:color w:val="000000" w:themeColor="text1"/>
          <w:sz w:val="28"/>
          <w:szCs w:val="28"/>
          <w:lang w:val="kk-KZ"/>
        </w:rPr>
        <w:t>спортшыларда психологиялық төзімділікті қалыптастыру</w:t>
      </w:r>
      <w:r w:rsidR="00AF3058" w:rsidRPr="00237ACA">
        <w:rPr>
          <w:rFonts w:ascii="Times New Roman" w:hAnsi="Times New Roman" w:cs="Times New Roman"/>
          <w:color w:val="000000" w:themeColor="text1"/>
          <w:sz w:val="28"/>
          <w:szCs w:val="28"/>
          <w:lang w:val="kk-KZ"/>
        </w:rPr>
        <w:t xml:space="preserve"> мәселесінің маңыздылығы </w:t>
      </w:r>
      <w:r w:rsidRPr="00237ACA">
        <w:rPr>
          <w:rFonts w:ascii="Times New Roman" w:hAnsi="Times New Roman" w:cs="Times New Roman"/>
          <w:color w:val="000000" w:themeColor="text1"/>
          <w:sz w:val="28"/>
          <w:szCs w:val="28"/>
          <w:lang w:val="kk-KZ"/>
        </w:rPr>
        <w:t xml:space="preserve"> мен оның теориялық тұрғыда жеткіліксіз дамуы;</w:t>
      </w:r>
    </w:p>
    <w:p w14:paraId="08734B10" w14:textId="35B4F4A0" w:rsidR="00AF3058" w:rsidRPr="00237ACA" w:rsidRDefault="00AF3058" w:rsidP="006C29C6">
      <w:pPr>
        <w:pStyle w:val="a5"/>
        <w:numPr>
          <w:ilvl w:val="0"/>
          <w:numId w:val="7"/>
        </w:numPr>
        <w:tabs>
          <w:tab w:val="left" w:pos="1080"/>
          <w:tab w:val="left" w:pos="1134"/>
        </w:tabs>
        <w:spacing w:after="0" w:line="240" w:lineRule="auto"/>
        <w:ind w:left="0" w:firstLine="720"/>
        <w:jc w:val="both"/>
        <w:rPr>
          <w:rFonts w:ascii="Times New Roman" w:hAnsi="Times New Roman" w:cs="Times New Roman"/>
          <w:color w:val="000000" w:themeColor="text1"/>
          <w:sz w:val="28"/>
          <w:szCs w:val="28"/>
          <w:lang w:val="kk-KZ"/>
        </w:rPr>
      </w:pPr>
      <w:r w:rsidRPr="00237ACA">
        <w:rPr>
          <w:rFonts w:ascii="Times New Roman" w:hAnsi="Times New Roman" w:cs="Times New Roman"/>
          <w:color w:val="000000" w:themeColor="text1"/>
          <w:sz w:val="28"/>
          <w:szCs w:val="28"/>
          <w:lang w:val="kk-KZ"/>
        </w:rPr>
        <w:t xml:space="preserve">психологиялық төзімділік мәселесінің  жалпы зерттеулері мен психологиялық төзімділікті қалыптастырудың практикалық технологияларының әлсіз </w:t>
      </w:r>
      <w:r w:rsidR="004831C7" w:rsidRPr="00237ACA">
        <w:rPr>
          <w:rFonts w:ascii="Times New Roman" w:hAnsi="Times New Roman" w:cs="Times New Roman"/>
          <w:color w:val="000000" w:themeColor="text1"/>
          <w:sz w:val="28"/>
          <w:szCs w:val="28"/>
          <w:lang w:val="kk-KZ"/>
        </w:rPr>
        <w:t>дамуы</w:t>
      </w:r>
      <w:r w:rsidRPr="00237ACA">
        <w:rPr>
          <w:rFonts w:ascii="Times New Roman" w:hAnsi="Times New Roman" w:cs="Times New Roman"/>
          <w:color w:val="000000" w:themeColor="text1"/>
          <w:sz w:val="28"/>
          <w:szCs w:val="28"/>
          <w:lang w:val="kk-KZ"/>
        </w:rPr>
        <w:t>;</w:t>
      </w:r>
    </w:p>
    <w:p w14:paraId="3CEE0FEB" w14:textId="45D766C9" w:rsidR="00AF3058" w:rsidRPr="00237ACA" w:rsidRDefault="00AF3058" w:rsidP="006C29C6">
      <w:pPr>
        <w:pStyle w:val="a5"/>
        <w:numPr>
          <w:ilvl w:val="0"/>
          <w:numId w:val="7"/>
        </w:numPr>
        <w:tabs>
          <w:tab w:val="left" w:pos="1080"/>
          <w:tab w:val="left" w:pos="1134"/>
        </w:tabs>
        <w:spacing w:after="0" w:line="240" w:lineRule="auto"/>
        <w:ind w:left="0" w:firstLine="720"/>
        <w:jc w:val="both"/>
        <w:rPr>
          <w:rFonts w:ascii="Times New Roman" w:hAnsi="Times New Roman" w:cs="Times New Roman"/>
          <w:color w:val="000000" w:themeColor="text1"/>
          <w:sz w:val="28"/>
          <w:szCs w:val="28"/>
          <w:lang w:val="kk-KZ"/>
        </w:rPr>
      </w:pPr>
      <w:r w:rsidRPr="00237ACA">
        <w:rPr>
          <w:rFonts w:ascii="Times New Roman" w:hAnsi="Times New Roman" w:cs="Times New Roman"/>
          <w:color w:val="000000" w:themeColor="text1"/>
          <w:sz w:val="28"/>
          <w:szCs w:val="28"/>
          <w:lang w:val="kk-KZ"/>
        </w:rPr>
        <w:t>спортшыларда психологиялық төзімділікті қалыптастыру қажеттілігі мен оны жетілдіруде әдістемелік жұмыс</w:t>
      </w:r>
      <w:r w:rsidR="004831C7" w:rsidRPr="00237ACA">
        <w:rPr>
          <w:rFonts w:ascii="Times New Roman" w:hAnsi="Times New Roman" w:cs="Times New Roman"/>
          <w:color w:val="000000" w:themeColor="text1"/>
          <w:sz w:val="28"/>
          <w:szCs w:val="28"/>
          <w:lang w:val="kk-KZ"/>
        </w:rPr>
        <w:t>тардың жеткіліксіздігі;</w:t>
      </w:r>
    </w:p>
    <w:p w14:paraId="16DFA892" w14:textId="6E510563" w:rsidR="00AF3058" w:rsidRPr="008D46C8" w:rsidRDefault="00AF3058"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Осыдан </w:t>
      </w:r>
      <w:r w:rsidR="008E5054" w:rsidRPr="008D46C8">
        <w:rPr>
          <w:rFonts w:ascii="Times New Roman" w:hAnsi="Times New Roman" w:cs="Times New Roman"/>
          <w:color w:val="000000" w:themeColor="text1"/>
          <w:sz w:val="28"/>
          <w:szCs w:val="28"/>
          <w:lang w:val="kk-KZ"/>
        </w:rPr>
        <w:t xml:space="preserve">келесідей мәселе туындайды, яғни </w:t>
      </w:r>
      <w:r w:rsidRPr="008D46C8">
        <w:rPr>
          <w:rFonts w:ascii="Times New Roman" w:hAnsi="Times New Roman" w:cs="Times New Roman"/>
          <w:color w:val="000000" w:themeColor="text1"/>
          <w:sz w:val="28"/>
          <w:szCs w:val="28"/>
          <w:lang w:val="kk-KZ"/>
        </w:rPr>
        <w:t>спортшыларды дайындау</w:t>
      </w:r>
      <w:r w:rsidR="00AC4607" w:rsidRPr="008D46C8">
        <w:rPr>
          <w:rFonts w:ascii="Times New Roman" w:hAnsi="Times New Roman" w:cs="Times New Roman"/>
          <w:color w:val="000000" w:themeColor="text1"/>
          <w:sz w:val="28"/>
          <w:szCs w:val="28"/>
          <w:lang w:val="kk-KZ"/>
        </w:rPr>
        <w:t xml:space="preserve"> процесі </w:t>
      </w:r>
      <w:r w:rsidRPr="008D46C8">
        <w:rPr>
          <w:rFonts w:ascii="Times New Roman" w:hAnsi="Times New Roman" w:cs="Times New Roman"/>
          <w:color w:val="000000" w:themeColor="text1"/>
          <w:sz w:val="28"/>
          <w:szCs w:val="28"/>
          <w:lang w:val="kk-KZ"/>
        </w:rPr>
        <w:t>барысында стресстің айтарлықтай әсерін сезінуі</w:t>
      </w:r>
      <w:r w:rsidR="00AC4607" w:rsidRPr="008D46C8">
        <w:rPr>
          <w:rFonts w:ascii="Times New Roman" w:hAnsi="Times New Roman" w:cs="Times New Roman"/>
          <w:color w:val="000000" w:themeColor="text1"/>
          <w:sz w:val="28"/>
          <w:szCs w:val="28"/>
          <w:lang w:val="kk-KZ"/>
        </w:rPr>
        <w:t xml:space="preserve">, оның тұлғаның психологиялық денсаулығына қауіп төндіруі, оның салдарынан ілімге, жаттығуға демотивация </w:t>
      </w:r>
      <w:r w:rsidR="008E5054" w:rsidRPr="008D46C8">
        <w:rPr>
          <w:rFonts w:ascii="Times New Roman" w:hAnsi="Times New Roman" w:cs="Times New Roman"/>
          <w:color w:val="000000" w:themeColor="text1"/>
          <w:sz w:val="28"/>
          <w:szCs w:val="28"/>
          <w:lang w:val="kk-KZ"/>
        </w:rPr>
        <w:t>беруі</w:t>
      </w:r>
      <w:r w:rsidR="00AC4607" w:rsidRPr="008D46C8">
        <w:rPr>
          <w:rFonts w:ascii="Times New Roman" w:hAnsi="Times New Roman" w:cs="Times New Roman"/>
          <w:color w:val="000000" w:themeColor="text1"/>
          <w:sz w:val="28"/>
          <w:szCs w:val="28"/>
          <w:lang w:val="kk-KZ"/>
        </w:rPr>
        <w:t>, өз</w:t>
      </w:r>
      <w:r w:rsidR="008E5054" w:rsidRPr="008D46C8">
        <w:rPr>
          <w:rFonts w:ascii="Times New Roman" w:hAnsi="Times New Roman" w:cs="Times New Roman"/>
          <w:color w:val="000000" w:themeColor="text1"/>
          <w:sz w:val="28"/>
          <w:szCs w:val="28"/>
          <w:lang w:val="kk-KZ"/>
        </w:rPr>
        <w:t>ін</w:t>
      </w:r>
      <w:r w:rsidR="004831C7" w:rsidRPr="008D46C8">
        <w:rPr>
          <w:rFonts w:ascii="Times New Roman" w:hAnsi="Times New Roman" w:cs="Times New Roman"/>
          <w:color w:val="000000" w:themeColor="text1"/>
          <w:sz w:val="28"/>
          <w:szCs w:val="28"/>
          <w:lang w:val="kk-KZ"/>
        </w:rPr>
        <w:t>-</w:t>
      </w:r>
      <w:r w:rsidR="00AC4607" w:rsidRPr="008D46C8">
        <w:rPr>
          <w:rFonts w:ascii="Times New Roman" w:hAnsi="Times New Roman" w:cs="Times New Roman"/>
          <w:color w:val="000000" w:themeColor="text1"/>
          <w:sz w:val="28"/>
          <w:szCs w:val="28"/>
          <w:lang w:val="kk-KZ"/>
        </w:rPr>
        <w:t>өзі жүзеге асыру деңгейін</w:t>
      </w:r>
      <w:r w:rsidR="008E5054" w:rsidRPr="008D46C8">
        <w:rPr>
          <w:rFonts w:ascii="Times New Roman" w:hAnsi="Times New Roman" w:cs="Times New Roman"/>
          <w:color w:val="000000" w:themeColor="text1"/>
          <w:sz w:val="28"/>
          <w:szCs w:val="28"/>
          <w:lang w:val="kk-KZ"/>
        </w:rPr>
        <w:t>ің</w:t>
      </w:r>
      <w:r w:rsidR="00AC4607" w:rsidRPr="008D46C8">
        <w:rPr>
          <w:rFonts w:ascii="Times New Roman" w:hAnsi="Times New Roman" w:cs="Times New Roman"/>
          <w:color w:val="000000" w:themeColor="text1"/>
          <w:sz w:val="28"/>
          <w:szCs w:val="28"/>
          <w:lang w:val="kk-KZ"/>
        </w:rPr>
        <w:t xml:space="preserve"> төменде</w:t>
      </w:r>
      <w:r w:rsidR="008E5054" w:rsidRPr="008D46C8">
        <w:rPr>
          <w:rFonts w:ascii="Times New Roman" w:hAnsi="Times New Roman" w:cs="Times New Roman"/>
          <w:color w:val="000000" w:themeColor="text1"/>
          <w:sz w:val="28"/>
          <w:szCs w:val="28"/>
          <w:lang w:val="kk-KZ"/>
        </w:rPr>
        <w:t>у</w:t>
      </w:r>
      <w:r w:rsidR="00AC4607" w:rsidRPr="008D46C8">
        <w:rPr>
          <w:rFonts w:ascii="Times New Roman" w:hAnsi="Times New Roman" w:cs="Times New Roman"/>
          <w:color w:val="000000" w:themeColor="text1"/>
          <w:sz w:val="28"/>
          <w:szCs w:val="28"/>
          <w:lang w:val="kk-KZ"/>
        </w:rPr>
        <w:t>і</w:t>
      </w:r>
      <w:r w:rsidR="008E5054" w:rsidRPr="008D46C8">
        <w:rPr>
          <w:rFonts w:ascii="Times New Roman" w:hAnsi="Times New Roman" w:cs="Times New Roman"/>
          <w:color w:val="000000" w:themeColor="text1"/>
          <w:sz w:val="28"/>
          <w:szCs w:val="28"/>
          <w:lang w:val="kk-KZ"/>
        </w:rPr>
        <w:t>.</w:t>
      </w:r>
    </w:p>
    <w:p w14:paraId="2BAFA766" w14:textId="25A1DFC5" w:rsidR="003164CD" w:rsidRPr="008D46C8" w:rsidRDefault="003164CD"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Осыған орай, бір жағынан, болашақ спортшыларды дайындауға қатысты зерттелетін мәселенің жеткіліксіз теориялық дамуы, екінші жағынан, кәсіпқой спортшылардың практикалық тұрғыдан жетілдірілуіне қойылатын сұраныстар зерттеу тақырыбымызды «</w:t>
      </w:r>
      <w:r w:rsidRPr="008D46C8">
        <w:rPr>
          <w:rFonts w:ascii="Times New Roman" w:hAnsi="Times New Roman" w:cs="Times New Roman"/>
          <w:b/>
          <w:color w:val="000000" w:themeColor="text1"/>
          <w:sz w:val="28"/>
          <w:szCs w:val="28"/>
          <w:lang w:val="kk-KZ"/>
        </w:rPr>
        <w:t>Стресс</w:t>
      </w:r>
      <w:r w:rsidR="008A42F7" w:rsidRPr="008D46C8">
        <w:rPr>
          <w:rFonts w:ascii="Times New Roman" w:hAnsi="Times New Roman" w:cs="Times New Roman"/>
          <w:b/>
          <w:color w:val="000000" w:themeColor="text1"/>
          <w:sz w:val="28"/>
          <w:szCs w:val="28"/>
          <w:lang w:val="kk-KZ"/>
        </w:rPr>
        <w:t xml:space="preserve">тік </w:t>
      </w:r>
      <w:r w:rsidRPr="008D46C8">
        <w:rPr>
          <w:rFonts w:ascii="Times New Roman" w:hAnsi="Times New Roman" w:cs="Times New Roman"/>
          <w:b/>
          <w:color w:val="000000" w:themeColor="text1"/>
          <w:sz w:val="28"/>
          <w:szCs w:val="28"/>
          <w:lang w:val="kk-KZ"/>
        </w:rPr>
        <w:t xml:space="preserve">факторларға психологиялық төзімділікті </w:t>
      </w:r>
      <w:r w:rsidR="00C321C8" w:rsidRPr="008D46C8">
        <w:rPr>
          <w:rFonts w:ascii="Times New Roman" w:hAnsi="Times New Roman" w:cs="Times New Roman"/>
          <w:b/>
          <w:color w:val="000000" w:themeColor="text1"/>
          <w:sz w:val="28"/>
          <w:szCs w:val="28"/>
          <w:lang w:val="kk-KZ"/>
        </w:rPr>
        <w:t>қалыптастыр</w:t>
      </w:r>
      <w:r w:rsidRPr="008D46C8">
        <w:rPr>
          <w:rFonts w:ascii="Times New Roman" w:hAnsi="Times New Roman" w:cs="Times New Roman"/>
          <w:b/>
          <w:color w:val="000000" w:themeColor="text1"/>
          <w:sz w:val="28"/>
          <w:szCs w:val="28"/>
          <w:lang w:val="kk-KZ"/>
        </w:rPr>
        <w:t>у (спортшыларды дайындау мысалында)</w:t>
      </w:r>
      <w:r w:rsidRPr="008D46C8">
        <w:rPr>
          <w:rFonts w:ascii="Times New Roman" w:hAnsi="Times New Roman" w:cs="Times New Roman"/>
          <w:color w:val="000000" w:themeColor="text1"/>
          <w:sz w:val="28"/>
          <w:szCs w:val="28"/>
          <w:lang w:val="kk-KZ"/>
        </w:rPr>
        <w:t>»</w:t>
      </w:r>
      <w:r w:rsidR="008E5054" w:rsidRPr="008D46C8">
        <w:rPr>
          <w:rFonts w:ascii="Times New Roman" w:hAnsi="Times New Roman" w:cs="Times New Roman"/>
          <w:color w:val="000000" w:themeColor="text1"/>
          <w:sz w:val="28"/>
          <w:szCs w:val="28"/>
          <w:lang w:val="kk-KZ"/>
        </w:rPr>
        <w:t xml:space="preserve"> деп</w:t>
      </w:r>
      <w:r w:rsidRPr="008D46C8">
        <w:rPr>
          <w:rFonts w:ascii="Times New Roman" w:hAnsi="Times New Roman" w:cs="Times New Roman"/>
          <w:color w:val="000000" w:themeColor="text1"/>
          <w:sz w:val="28"/>
          <w:szCs w:val="28"/>
          <w:lang w:val="kk-KZ"/>
        </w:rPr>
        <w:t xml:space="preserve"> таңдауға негіз болды және диссертациялық зерттеудің негізгі идеясын анықтады.</w:t>
      </w:r>
    </w:p>
    <w:p w14:paraId="14E7D130" w14:textId="0BC80A70" w:rsidR="003164CD" w:rsidRPr="008D46C8" w:rsidRDefault="003164CD" w:rsidP="00CD3B04">
      <w:pPr>
        <w:spacing w:after="0" w:line="240" w:lineRule="auto"/>
        <w:ind w:firstLine="709"/>
        <w:jc w:val="both"/>
        <w:rPr>
          <w:rFonts w:ascii="Times New Roman" w:hAnsi="Times New Roman" w:cs="Times New Roman"/>
          <w:color w:val="000000" w:themeColor="text1"/>
          <w:sz w:val="28"/>
          <w:szCs w:val="28"/>
          <w:lang w:val="kk-KZ"/>
        </w:rPr>
      </w:pPr>
      <w:bookmarkStart w:id="13" w:name="_Hlk231762251"/>
      <w:r w:rsidRPr="008D46C8">
        <w:rPr>
          <w:rFonts w:ascii="Times New Roman" w:hAnsi="Times New Roman" w:cs="Times New Roman"/>
          <w:b/>
          <w:color w:val="000000" w:themeColor="text1"/>
          <w:sz w:val="28"/>
          <w:szCs w:val="28"/>
          <w:lang w:val="kk-KZ"/>
        </w:rPr>
        <w:t>Зерттеудің мақсаты:</w:t>
      </w:r>
      <w:r w:rsidRPr="008D46C8">
        <w:rPr>
          <w:rFonts w:ascii="Times New Roman" w:hAnsi="Times New Roman" w:cs="Times New Roman"/>
          <w:color w:val="000000" w:themeColor="text1"/>
          <w:sz w:val="28"/>
          <w:szCs w:val="28"/>
          <w:lang w:val="kk-KZ"/>
        </w:rPr>
        <w:t xml:space="preserve"> спортшылардың стресс</w:t>
      </w:r>
      <w:r w:rsidR="00391471"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w:t>
      </w:r>
      <w:r w:rsidR="00C321C8" w:rsidRPr="008D46C8">
        <w:rPr>
          <w:rFonts w:ascii="Times New Roman" w:hAnsi="Times New Roman" w:cs="Times New Roman"/>
          <w:color w:val="000000" w:themeColor="text1"/>
          <w:sz w:val="28"/>
          <w:szCs w:val="28"/>
          <w:lang w:val="kk-KZ"/>
        </w:rPr>
        <w:t>ға</w:t>
      </w:r>
      <w:r w:rsidRPr="008D46C8">
        <w:rPr>
          <w:rFonts w:ascii="Times New Roman" w:hAnsi="Times New Roman" w:cs="Times New Roman"/>
          <w:color w:val="000000" w:themeColor="text1"/>
          <w:sz w:val="28"/>
          <w:szCs w:val="28"/>
          <w:lang w:val="kk-KZ"/>
        </w:rPr>
        <w:t xml:space="preserve"> психологиялық төзімділ</w:t>
      </w:r>
      <w:r w:rsidR="008618C7" w:rsidRPr="008D46C8">
        <w:rPr>
          <w:rFonts w:ascii="Times New Roman" w:hAnsi="Times New Roman" w:cs="Times New Roman"/>
          <w:color w:val="000000" w:themeColor="text1"/>
          <w:sz w:val="28"/>
          <w:szCs w:val="28"/>
          <w:lang w:val="kk-KZ"/>
        </w:rPr>
        <w:t xml:space="preserve">ігін </w:t>
      </w:r>
      <w:r w:rsidRPr="008D46C8">
        <w:rPr>
          <w:rFonts w:ascii="Times New Roman" w:hAnsi="Times New Roman" w:cs="Times New Roman"/>
          <w:color w:val="000000" w:themeColor="text1"/>
          <w:sz w:val="28"/>
          <w:szCs w:val="28"/>
          <w:lang w:val="kk-KZ"/>
        </w:rPr>
        <w:t xml:space="preserve"> </w:t>
      </w:r>
      <w:r w:rsidR="00C321C8" w:rsidRPr="008D46C8">
        <w:rPr>
          <w:rFonts w:ascii="Times New Roman" w:hAnsi="Times New Roman" w:cs="Times New Roman"/>
          <w:color w:val="000000" w:themeColor="text1"/>
          <w:sz w:val="28"/>
          <w:szCs w:val="28"/>
          <w:lang w:val="kk-KZ"/>
        </w:rPr>
        <w:t>қалыптастыруды теориялық тұрғыда</w:t>
      </w:r>
      <w:r w:rsidR="008618C7" w:rsidRPr="008D46C8">
        <w:rPr>
          <w:rFonts w:ascii="Times New Roman" w:hAnsi="Times New Roman" w:cs="Times New Roman"/>
          <w:color w:val="000000" w:themeColor="text1"/>
          <w:sz w:val="28"/>
          <w:szCs w:val="28"/>
          <w:lang w:val="kk-KZ"/>
        </w:rPr>
        <w:t>н</w:t>
      </w:r>
      <w:r w:rsidR="00C321C8" w:rsidRPr="008D46C8">
        <w:rPr>
          <w:rFonts w:ascii="Times New Roman" w:hAnsi="Times New Roman" w:cs="Times New Roman"/>
          <w:color w:val="000000" w:themeColor="text1"/>
          <w:sz w:val="28"/>
          <w:szCs w:val="28"/>
          <w:lang w:val="kk-KZ"/>
        </w:rPr>
        <w:t xml:space="preserve"> негіздеу</w:t>
      </w:r>
      <w:r w:rsidR="0032424D" w:rsidRPr="008D46C8">
        <w:rPr>
          <w:rFonts w:ascii="Times New Roman" w:hAnsi="Times New Roman" w:cs="Times New Roman"/>
          <w:color w:val="000000" w:themeColor="text1"/>
          <w:sz w:val="28"/>
          <w:szCs w:val="28"/>
          <w:lang w:val="kk-KZ"/>
        </w:rPr>
        <w:t>,</w:t>
      </w:r>
      <w:r w:rsidR="00097194">
        <w:rPr>
          <w:rFonts w:ascii="Times New Roman" w:hAnsi="Times New Roman" w:cs="Times New Roman"/>
          <w:color w:val="000000" w:themeColor="text1"/>
          <w:sz w:val="28"/>
          <w:szCs w:val="28"/>
          <w:lang w:val="kk-KZ"/>
        </w:rPr>
        <w:t xml:space="preserve"> </w:t>
      </w:r>
      <w:r w:rsidR="008618C7" w:rsidRPr="008D46C8">
        <w:rPr>
          <w:rFonts w:ascii="Times New Roman" w:hAnsi="Times New Roman" w:cs="Times New Roman"/>
          <w:color w:val="000000" w:themeColor="text1"/>
          <w:sz w:val="28"/>
          <w:szCs w:val="28"/>
          <w:lang w:val="kk-KZ"/>
        </w:rPr>
        <w:t>оны қалыптастырудың авторлық бағдарламасы мен әдістемесін әзірлеу, олардың тиімділігін тәжірибелік-эксперименттік жұмыс барысында дәлелдеу</w:t>
      </w:r>
      <w:r w:rsidRPr="008D46C8">
        <w:rPr>
          <w:rFonts w:ascii="Times New Roman" w:hAnsi="Times New Roman" w:cs="Times New Roman"/>
          <w:color w:val="000000" w:themeColor="text1"/>
          <w:sz w:val="28"/>
          <w:szCs w:val="28"/>
          <w:lang w:val="kk-KZ"/>
        </w:rPr>
        <w:t>.</w:t>
      </w:r>
    </w:p>
    <w:bookmarkEnd w:id="13"/>
    <w:p w14:paraId="6575E8AC" w14:textId="77777777" w:rsidR="00A659AB" w:rsidRDefault="00A659AB" w:rsidP="00CD3B04">
      <w:pPr>
        <w:spacing w:after="0" w:line="240" w:lineRule="auto"/>
        <w:ind w:firstLine="709"/>
        <w:jc w:val="both"/>
        <w:rPr>
          <w:rFonts w:ascii="Times New Roman" w:hAnsi="Times New Roman" w:cs="Times New Roman"/>
          <w:b/>
          <w:color w:val="000000" w:themeColor="text1"/>
          <w:sz w:val="28"/>
          <w:szCs w:val="28"/>
          <w:lang w:val="kk-KZ"/>
        </w:rPr>
      </w:pPr>
    </w:p>
    <w:p w14:paraId="7B0E99C4" w14:textId="0F8E699A" w:rsidR="00F5192F" w:rsidRPr="008D46C8" w:rsidRDefault="00F5192F"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b/>
          <w:color w:val="000000" w:themeColor="text1"/>
          <w:sz w:val="28"/>
          <w:szCs w:val="28"/>
          <w:lang w:val="kk-KZ"/>
        </w:rPr>
        <w:lastRenderedPageBreak/>
        <w:t>Зерттеу нысаны:</w:t>
      </w:r>
      <w:r w:rsidRPr="008D46C8">
        <w:rPr>
          <w:rFonts w:ascii="Times New Roman" w:hAnsi="Times New Roman" w:cs="Times New Roman"/>
          <w:color w:val="000000" w:themeColor="text1"/>
          <w:sz w:val="28"/>
          <w:szCs w:val="28"/>
          <w:lang w:val="kk-KZ"/>
        </w:rPr>
        <w:t xml:space="preserve"> болашақ спортшыларды дайындаудың біртұтас процесі.</w:t>
      </w:r>
    </w:p>
    <w:p w14:paraId="7A2DE079" w14:textId="31F833D8" w:rsidR="00F5192F" w:rsidRPr="008D46C8" w:rsidRDefault="00F5192F"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b/>
          <w:color w:val="000000" w:themeColor="text1"/>
          <w:sz w:val="28"/>
          <w:szCs w:val="28"/>
          <w:lang w:val="kk-KZ"/>
        </w:rPr>
        <w:t>Зерттеу пәні:</w:t>
      </w:r>
      <w:r w:rsidRPr="008D46C8">
        <w:rPr>
          <w:rFonts w:ascii="Times New Roman" w:hAnsi="Times New Roman" w:cs="Times New Roman"/>
          <w:color w:val="000000" w:themeColor="text1"/>
          <w:sz w:val="28"/>
          <w:szCs w:val="28"/>
          <w:lang w:val="kk-KZ"/>
        </w:rPr>
        <w:t xml:space="preserve"> спортшылардың стресс</w:t>
      </w:r>
      <w:r w:rsidR="00391471"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факторларға психологиялық төзімділі</w:t>
      </w:r>
      <w:r w:rsidR="004831C7" w:rsidRPr="008D46C8">
        <w:rPr>
          <w:rFonts w:ascii="Times New Roman" w:hAnsi="Times New Roman" w:cs="Times New Roman"/>
          <w:color w:val="000000" w:themeColor="text1"/>
          <w:sz w:val="28"/>
          <w:szCs w:val="28"/>
          <w:lang w:val="kk-KZ"/>
        </w:rPr>
        <w:t>г</w:t>
      </w:r>
      <w:r w:rsidRPr="008D46C8">
        <w:rPr>
          <w:rFonts w:ascii="Times New Roman" w:hAnsi="Times New Roman" w:cs="Times New Roman"/>
          <w:color w:val="000000" w:themeColor="text1"/>
          <w:sz w:val="28"/>
          <w:szCs w:val="28"/>
          <w:lang w:val="kk-KZ"/>
        </w:rPr>
        <w:t>і</w:t>
      </w:r>
      <w:r w:rsidR="004831C7" w:rsidRPr="008D46C8">
        <w:rPr>
          <w:rFonts w:ascii="Times New Roman" w:hAnsi="Times New Roman" w:cs="Times New Roman"/>
          <w:color w:val="000000" w:themeColor="text1"/>
          <w:sz w:val="28"/>
          <w:szCs w:val="28"/>
          <w:lang w:val="kk-KZ"/>
        </w:rPr>
        <w:t>н</w:t>
      </w:r>
      <w:r w:rsidRPr="008D46C8">
        <w:rPr>
          <w:rFonts w:ascii="Times New Roman" w:hAnsi="Times New Roman" w:cs="Times New Roman"/>
          <w:color w:val="000000" w:themeColor="text1"/>
          <w:sz w:val="28"/>
          <w:szCs w:val="28"/>
          <w:lang w:val="kk-KZ"/>
        </w:rPr>
        <w:t xml:space="preserve"> қалыптастыру.</w:t>
      </w:r>
    </w:p>
    <w:p w14:paraId="7B99DC48" w14:textId="4DFD386E" w:rsidR="003164CD" w:rsidRPr="008D46C8" w:rsidRDefault="003164CD" w:rsidP="00CD3B04">
      <w:pPr>
        <w:spacing w:after="0" w:line="240" w:lineRule="auto"/>
        <w:ind w:firstLine="709"/>
        <w:jc w:val="both"/>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t>Зерттеу міндеттері</w:t>
      </w:r>
    </w:p>
    <w:p w14:paraId="4E4EECFF" w14:textId="17EB38F8" w:rsidR="008E5054" w:rsidRPr="00CD3B04" w:rsidRDefault="008E5054" w:rsidP="00844415">
      <w:pPr>
        <w:pStyle w:val="a5"/>
        <w:numPr>
          <w:ilvl w:val="0"/>
          <w:numId w:val="8"/>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CD3B04">
        <w:rPr>
          <w:rFonts w:ascii="Times New Roman" w:hAnsi="Times New Roman" w:cs="Times New Roman"/>
          <w:color w:val="000000" w:themeColor="text1"/>
          <w:sz w:val="28"/>
          <w:szCs w:val="28"/>
          <w:lang w:val="kk-KZ"/>
        </w:rPr>
        <w:t>Психологиялық стресс мәселесінің ғылыми</w:t>
      </w:r>
      <w:r w:rsidR="004831C7" w:rsidRPr="00CD3B04">
        <w:rPr>
          <w:rFonts w:ascii="Times New Roman" w:hAnsi="Times New Roman" w:cs="Times New Roman"/>
          <w:color w:val="000000" w:themeColor="text1"/>
          <w:sz w:val="28"/>
          <w:szCs w:val="28"/>
          <w:lang w:val="kk-KZ"/>
        </w:rPr>
        <w:t xml:space="preserve"> </w:t>
      </w:r>
      <w:r w:rsidRPr="00CD3B04">
        <w:rPr>
          <w:rFonts w:ascii="Times New Roman" w:hAnsi="Times New Roman" w:cs="Times New Roman"/>
          <w:color w:val="000000" w:themeColor="text1"/>
          <w:sz w:val="28"/>
          <w:szCs w:val="28"/>
          <w:lang w:val="kk-KZ"/>
        </w:rPr>
        <w:t>- теориялық негіздерін айқындау.</w:t>
      </w:r>
    </w:p>
    <w:p w14:paraId="70181993" w14:textId="6BDCD451" w:rsidR="003164CD" w:rsidRPr="00CD3B04" w:rsidRDefault="00CD3B04" w:rsidP="00844415">
      <w:pPr>
        <w:pStyle w:val="a5"/>
        <w:numPr>
          <w:ilvl w:val="0"/>
          <w:numId w:val="8"/>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CD3B04">
        <w:rPr>
          <w:rFonts w:ascii="Times New Roman" w:hAnsi="Times New Roman" w:cs="Times New Roman"/>
          <w:color w:val="000000" w:themeColor="text1"/>
          <w:sz w:val="28"/>
          <w:szCs w:val="28"/>
          <w:lang w:val="kk-KZ"/>
        </w:rPr>
        <w:t xml:space="preserve"> </w:t>
      </w:r>
      <w:r w:rsidR="008E5054" w:rsidRPr="00CD3B04">
        <w:rPr>
          <w:rFonts w:ascii="Times New Roman" w:hAnsi="Times New Roman" w:cs="Times New Roman"/>
          <w:color w:val="000000" w:themeColor="text1"/>
          <w:sz w:val="28"/>
          <w:szCs w:val="28"/>
          <w:lang w:val="kk-KZ"/>
        </w:rPr>
        <w:t>«Спортшылардың психологиялық төзімділігі» ұғымының мәнін нақтылап, құрылымын анықтау.</w:t>
      </w:r>
    </w:p>
    <w:p w14:paraId="679A06B9" w14:textId="1308E11E" w:rsidR="003164CD" w:rsidRPr="00CD3B04" w:rsidRDefault="008E5054" w:rsidP="00844415">
      <w:pPr>
        <w:pStyle w:val="a5"/>
        <w:numPr>
          <w:ilvl w:val="0"/>
          <w:numId w:val="8"/>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CD3B04">
        <w:rPr>
          <w:rFonts w:ascii="Times New Roman" w:hAnsi="Times New Roman" w:cs="Times New Roman"/>
          <w:color w:val="000000" w:themeColor="text1"/>
          <w:sz w:val="28"/>
          <w:szCs w:val="28"/>
          <w:lang w:val="kk-KZ"/>
        </w:rPr>
        <w:t>Спортшылард</w:t>
      </w:r>
      <w:r w:rsidR="00566C75" w:rsidRPr="00CD3B04">
        <w:rPr>
          <w:rFonts w:ascii="Times New Roman" w:hAnsi="Times New Roman" w:cs="Times New Roman"/>
          <w:color w:val="000000" w:themeColor="text1"/>
          <w:sz w:val="28"/>
          <w:szCs w:val="28"/>
          <w:lang w:val="kk-KZ"/>
        </w:rPr>
        <w:t>а</w:t>
      </w:r>
      <w:r w:rsidRPr="00CD3B04">
        <w:rPr>
          <w:rFonts w:ascii="Times New Roman" w:hAnsi="Times New Roman" w:cs="Times New Roman"/>
          <w:color w:val="000000" w:themeColor="text1"/>
          <w:sz w:val="28"/>
          <w:szCs w:val="28"/>
          <w:lang w:val="kk-KZ"/>
        </w:rPr>
        <w:t xml:space="preserve"> стресс</w:t>
      </w:r>
      <w:r w:rsidR="00391471" w:rsidRPr="00CD3B04">
        <w:rPr>
          <w:rFonts w:ascii="Times New Roman" w:hAnsi="Times New Roman" w:cs="Times New Roman"/>
          <w:color w:val="000000" w:themeColor="text1"/>
          <w:sz w:val="28"/>
          <w:szCs w:val="28"/>
          <w:lang w:val="kk-KZ"/>
        </w:rPr>
        <w:t>тік</w:t>
      </w:r>
      <w:r w:rsidRPr="00CD3B04">
        <w:rPr>
          <w:rFonts w:ascii="Times New Roman" w:hAnsi="Times New Roman" w:cs="Times New Roman"/>
          <w:color w:val="000000" w:themeColor="text1"/>
          <w:sz w:val="28"/>
          <w:szCs w:val="28"/>
          <w:lang w:val="kk-KZ"/>
        </w:rPr>
        <w:t xml:space="preserve"> факторларға психологиялық төзімділі</w:t>
      </w:r>
      <w:r w:rsidR="00566C75" w:rsidRPr="00CD3B04">
        <w:rPr>
          <w:rFonts w:ascii="Times New Roman" w:hAnsi="Times New Roman" w:cs="Times New Roman"/>
          <w:color w:val="000000" w:themeColor="text1"/>
          <w:sz w:val="28"/>
          <w:szCs w:val="28"/>
          <w:lang w:val="kk-KZ"/>
        </w:rPr>
        <w:t>кт</w:t>
      </w:r>
      <w:r w:rsidRPr="00CD3B04">
        <w:rPr>
          <w:rFonts w:ascii="Times New Roman" w:hAnsi="Times New Roman" w:cs="Times New Roman"/>
          <w:color w:val="000000" w:themeColor="text1"/>
          <w:sz w:val="28"/>
          <w:szCs w:val="28"/>
          <w:lang w:val="kk-KZ"/>
        </w:rPr>
        <w:t xml:space="preserve">і қалыптастырудың  </w:t>
      </w:r>
      <w:r w:rsidR="00A42E48" w:rsidRPr="00CD3B04">
        <w:rPr>
          <w:rFonts w:ascii="Times New Roman" w:hAnsi="Times New Roman" w:cs="Times New Roman"/>
          <w:color w:val="000000" w:themeColor="text1"/>
          <w:sz w:val="28"/>
          <w:szCs w:val="28"/>
          <w:lang w:val="kk-KZ"/>
        </w:rPr>
        <w:t>құрылымдық -</w:t>
      </w:r>
      <w:r w:rsidR="004831C7" w:rsidRPr="00CD3B04">
        <w:rPr>
          <w:rFonts w:ascii="Times New Roman" w:hAnsi="Times New Roman" w:cs="Times New Roman"/>
          <w:color w:val="000000" w:themeColor="text1"/>
          <w:sz w:val="28"/>
          <w:szCs w:val="28"/>
          <w:lang w:val="kk-KZ"/>
        </w:rPr>
        <w:t xml:space="preserve"> </w:t>
      </w:r>
      <w:r w:rsidR="00A42E48" w:rsidRPr="00CD3B04">
        <w:rPr>
          <w:rFonts w:ascii="Times New Roman" w:hAnsi="Times New Roman" w:cs="Times New Roman"/>
          <w:color w:val="000000" w:themeColor="text1"/>
          <w:sz w:val="28"/>
          <w:szCs w:val="28"/>
          <w:lang w:val="kk-KZ"/>
        </w:rPr>
        <w:t xml:space="preserve">мазмұндық </w:t>
      </w:r>
      <w:r w:rsidRPr="00CD3B04">
        <w:rPr>
          <w:rFonts w:ascii="Times New Roman" w:hAnsi="Times New Roman" w:cs="Times New Roman"/>
          <w:color w:val="000000" w:themeColor="text1"/>
          <w:sz w:val="28"/>
          <w:szCs w:val="28"/>
          <w:lang w:val="kk-KZ"/>
        </w:rPr>
        <w:t>моделін әзірлеу.</w:t>
      </w:r>
    </w:p>
    <w:p w14:paraId="1B00DDD2" w14:textId="56B0FE6F" w:rsidR="003164CD" w:rsidRPr="00CD3B04" w:rsidRDefault="00C321C8" w:rsidP="00844415">
      <w:pPr>
        <w:pStyle w:val="a5"/>
        <w:numPr>
          <w:ilvl w:val="0"/>
          <w:numId w:val="8"/>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CD3B04">
        <w:rPr>
          <w:rFonts w:ascii="Times New Roman" w:hAnsi="Times New Roman" w:cs="Times New Roman"/>
          <w:color w:val="000000" w:themeColor="text1"/>
          <w:sz w:val="28"/>
          <w:szCs w:val="28"/>
          <w:lang w:val="kk-KZ"/>
        </w:rPr>
        <w:t>Спортшылард</w:t>
      </w:r>
      <w:r w:rsidR="00566C75" w:rsidRPr="00CD3B04">
        <w:rPr>
          <w:rFonts w:ascii="Times New Roman" w:hAnsi="Times New Roman" w:cs="Times New Roman"/>
          <w:color w:val="000000" w:themeColor="text1"/>
          <w:sz w:val="28"/>
          <w:szCs w:val="28"/>
          <w:lang w:val="kk-KZ"/>
        </w:rPr>
        <w:t>а</w:t>
      </w:r>
      <w:r w:rsidRPr="00CD3B04">
        <w:rPr>
          <w:rFonts w:ascii="Times New Roman" w:hAnsi="Times New Roman" w:cs="Times New Roman"/>
          <w:color w:val="000000" w:themeColor="text1"/>
          <w:sz w:val="28"/>
          <w:szCs w:val="28"/>
          <w:lang w:val="kk-KZ"/>
        </w:rPr>
        <w:t xml:space="preserve"> стресс</w:t>
      </w:r>
      <w:r w:rsidR="00391471" w:rsidRPr="00CD3B04">
        <w:rPr>
          <w:rFonts w:ascii="Times New Roman" w:hAnsi="Times New Roman" w:cs="Times New Roman"/>
          <w:color w:val="000000" w:themeColor="text1"/>
          <w:sz w:val="28"/>
          <w:szCs w:val="28"/>
          <w:lang w:val="kk-KZ"/>
        </w:rPr>
        <w:t>тік</w:t>
      </w:r>
      <w:r w:rsidRPr="00CD3B04">
        <w:rPr>
          <w:rFonts w:ascii="Times New Roman" w:hAnsi="Times New Roman" w:cs="Times New Roman"/>
          <w:color w:val="000000" w:themeColor="text1"/>
          <w:sz w:val="28"/>
          <w:szCs w:val="28"/>
          <w:lang w:val="kk-KZ"/>
        </w:rPr>
        <w:t xml:space="preserve"> факторларға психологиялық төзімділі</w:t>
      </w:r>
      <w:r w:rsidR="00566C75" w:rsidRPr="00CD3B04">
        <w:rPr>
          <w:rFonts w:ascii="Times New Roman" w:hAnsi="Times New Roman" w:cs="Times New Roman"/>
          <w:color w:val="000000" w:themeColor="text1"/>
          <w:sz w:val="28"/>
          <w:szCs w:val="28"/>
          <w:lang w:val="kk-KZ"/>
        </w:rPr>
        <w:t>кт</w:t>
      </w:r>
      <w:r w:rsidRPr="00CD3B04">
        <w:rPr>
          <w:rFonts w:ascii="Times New Roman" w:hAnsi="Times New Roman" w:cs="Times New Roman"/>
          <w:color w:val="000000" w:themeColor="text1"/>
          <w:sz w:val="28"/>
          <w:szCs w:val="28"/>
          <w:lang w:val="kk-KZ"/>
        </w:rPr>
        <w:t>і қалыптастыру</w:t>
      </w:r>
      <w:r w:rsidR="008E5054" w:rsidRPr="00CD3B04">
        <w:rPr>
          <w:rFonts w:ascii="Times New Roman" w:hAnsi="Times New Roman" w:cs="Times New Roman"/>
          <w:color w:val="000000" w:themeColor="text1"/>
          <w:sz w:val="28"/>
          <w:szCs w:val="28"/>
          <w:lang w:val="kk-KZ"/>
        </w:rPr>
        <w:t>дың</w:t>
      </w:r>
      <w:r w:rsidRPr="00CD3B04">
        <w:rPr>
          <w:rFonts w:ascii="Times New Roman" w:hAnsi="Times New Roman" w:cs="Times New Roman"/>
          <w:color w:val="000000" w:themeColor="text1"/>
          <w:sz w:val="28"/>
          <w:szCs w:val="28"/>
          <w:lang w:val="kk-KZ"/>
        </w:rPr>
        <w:t xml:space="preserve"> әдістемесін</w:t>
      </w:r>
      <w:r w:rsidR="003164CD" w:rsidRPr="00CD3B04">
        <w:rPr>
          <w:rFonts w:ascii="Times New Roman" w:hAnsi="Times New Roman" w:cs="Times New Roman"/>
          <w:color w:val="000000" w:themeColor="text1"/>
          <w:sz w:val="28"/>
          <w:szCs w:val="28"/>
          <w:lang w:val="kk-KZ"/>
        </w:rPr>
        <w:t xml:space="preserve"> </w:t>
      </w:r>
      <w:r w:rsidR="008E5054" w:rsidRPr="00CD3B04">
        <w:rPr>
          <w:rFonts w:ascii="Times New Roman" w:hAnsi="Times New Roman" w:cs="Times New Roman"/>
          <w:color w:val="000000" w:themeColor="text1"/>
          <w:sz w:val="28"/>
          <w:szCs w:val="28"/>
          <w:lang w:val="kk-KZ"/>
        </w:rPr>
        <w:t xml:space="preserve">әзірлеп, </w:t>
      </w:r>
      <w:r w:rsidR="00F5192F" w:rsidRPr="00CD3B04">
        <w:rPr>
          <w:rFonts w:ascii="Times New Roman" w:hAnsi="Times New Roman" w:cs="Times New Roman"/>
          <w:color w:val="000000" w:themeColor="text1"/>
          <w:sz w:val="28"/>
          <w:szCs w:val="28"/>
          <w:lang w:val="kk-KZ"/>
        </w:rPr>
        <w:t>тәжірибеде сынақтан өткізу</w:t>
      </w:r>
      <w:r w:rsidRPr="00CD3B04">
        <w:rPr>
          <w:rFonts w:ascii="Times New Roman" w:hAnsi="Times New Roman" w:cs="Times New Roman"/>
          <w:color w:val="000000" w:themeColor="text1"/>
          <w:sz w:val="28"/>
          <w:szCs w:val="28"/>
          <w:lang w:val="kk-KZ"/>
        </w:rPr>
        <w:t>.</w:t>
      </w:r>
    </w:p>
    <w:p w14:paraId="6BB13A33" w14:textId="5CD1ECEC" w:rsidR="00695BD9" w:rsidRPr="008D46C8" w:rsidRDefault="0032424D"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b/>
          <w:color w:val="000000" w:themeColor="text1"/>
          <w:sz w:val="28"/>
          <w:szCs w:val="28"/>
          <w:lang w:val="kk-KZ"/>
        </w:rPr>
        <w:t>Зерттеудің болжамы:</w:t>
      </w:r>
      <w:r w:rsidR="00511129" w:rsidRPr="008D46C8">
        <w:rPr>
          <w:rFonts w:ascii="Times New Roman" w:hAnsi="Times New Roman" w:cs="Times New Roman"/>
          <w:b/>
          <w:color w:val="000000" w:themeColor="text1"/>
          <w:sz w:val="28"/>
          <w:szCs w:val="28"/>
          <w:lang w:val="kk-KZ"/>
        </w:rPr>
        <w:t xml:space="preserve"> </w:t>
      </w:r>
      <w:r w:rsidR="00F6243B" w:rsidRPr="008D46C8">
        <w:rPr>
          <w:rFonts w:ascii="Times New Roman" w:hAnsi="Times New Roman" w:cs="Times New Roman"/>
          <w:bCs/>
          <w:color w:val="000000" w:themeColor="text1"/>
          <w:sz w:val="28"/>
          <w:szCs w:val="28"/>
          <w:lang w:val="kk-KZ"/>
        </w:rPr>
        <w:t>спортшылардың стресстік факторларға психологиялық төзімділігін қалыптастыру тиімді болады, егер «спортшылардың психологиялық төзімділігі» ұғымының мәні нақтыланып, оның құрылымы анықталса; стресстік факторларға психологиялық төзімділікті қалыптастырудың құрылымдық-мазмұндық моделі әзірленсе; психологиялық төзімділікті қалыптастыруға бағытталған авторлық әдістеме мен кешенді бағдарлама дайындалып, жоғары оқу орнының оқу-жаттығу үдерісіне енгізілсе; қалыптастыру жұмысы мотивациялық, когнитивтік, мінез-құлықтық және рефлексиялық компоненттердің өзара байланысы негізінде жүзеге асырылса. Бұл жағдайда спортшылардың стресс белгілерін бақыл</w:t>
      </w:r>
      <w:r w:rsidR="00097194">
        <w:rPr>
          <w:rFonts w:ascii="Times New Roman" w:hAnsi="Times New Roman" w:cs="Times New Roman"/>
          <w:bCs/>
          <w:color w:val="000000" w:themeColor="text1"/>
          <w:sz w:val="28"/>
          <w:szCs w:val="28"/>
          <w:lang w:val="kk-KZ"/>
        </w:rPr>
        <w:t>а</w:t>
      </w:r>
      <w:r w:rsidR="00F6243B" w:rsidRPr="008D46C8">
        <w:rPr>
          <w:rFonts w:ascii="Times New Roman" w:hAnsi="Times New Roman" w:cs="Times New Roman"/>
          <w:bCs/>
          <w:color w:val="000000" w:themeColor="text1"/>
          <w:sz w:val="28"/>
          <w:szCs w:val="28"/>
          <w:lang w:val="kk-KZ"/>
        </w:rPr>
        <w:t>у, эмоциялық тұрақтылықты сақтау, өзін-өзі реттеу және психологиялық ресурстарын тиімді пайдалану деңгейі артады.</w:t>
      </w:r>
    </w:p>
    <w:p w14:paraId="0B4A8960" w14:textId="1DB99BD9" w:rsidR="003164CD" w:rsidRPr="008D46C8" w:rsidRDefault="003164CD" w:rsidP="00CD3B04">
      <w:pPr>
        <w:spacing w:after="0" w:line="240" w:lineRule="auto"/>
        <w:ind w:firstLine="709"/>
        <w:jc w:val="both"/>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t>Зерттеу әдістері</w:t>
      </w:r>
    </w:p>
    <w:p w14:paraId="4584D14F" w14:textId="7E1B3D0E" w:rsidR="003164CD" w:rsidRPr="008D46C8" w:rsidRDefault="003164CD" w:rsidP="00844415">
      <w:pPr>
        <w:pStyle w:val="a5"/>
        <w:numPr>
          <w:ilvl w:val="0"/>
          <w:numId w:val="7"/>
        </w:numPr>
        <w:tabs>
          <w:tab w:val="left" w:pos="851"/>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097194">
        <w:rPr>
          <w:rFonts w:ascii="Times New Roman" w:hAnsi="Times New Roman" w:cs="Times New Roman"/>
          <w:color w:val="000000" w:themeColor="text1"/>
          <w:sz w:val="28"/>
          <w:szCs w:val="28"/>
          <w:lang w:val="kk-KZ"/>
        </w:rPr>
        <w:t xml:space="preserve">теориялық: зерттеу мәселесі бойынша </w:t>
      </w:r>
      <w:r w:rsidR="00CB36EA" w:rsidRPr="00097194">
        <w:rPr>
          <w:rFonts w:ascii="Times New Roman" w:hAnsi="Times New Roman" w:cs="Times New Roman"/>
          <w:color w:val="000000" w:themeColor="text1"/>
          <w:sz w:val="28"/>
          <w:szCs w:val="28"/>
          <w:lang w:val="kk-KZ"/>
        </w:rPr>
        <w:t xml:space="preserve">тақырыпқа сай отандық және шетелдік психологиялық-педагогикалық </w:t>
      </w:r>
      <w:r w:rsidRPr="00097194">
        <w:rPr>
          <w:rFonts w:ascii="Times New Roman" w:hAnsi="Times New Roman" w:cs="Times New Roman"/>
          <w:color w:val="000000" w:themeColor="text1"/>
          <w:sz w:val="28"/>
          <w:szCs w:val="28"/>
          <w:lang w:val="kk-KZ"/>
        </w:rPr>
        <w:t xml:space="preserve"> </w:t>
      </w:r>
      <w:r w:rsidR="00CB36EA" w:rsidRPr="00097194">
        <w:rPr>
          <w:rFonts w:ascii="Times New Roman" w:hAnsi="Times New Roman" w:cs="Times New Roman"/>
          <w:color w:val="000000" w:themeColor="text1"/>
          <w:sz w:val="28"/>
          <w:szCs w:val="28"/>
          <w:lang w:val="kk-KZ"/>
        </w:rPr>
        <w:t>бағыттағы ғылыми</w:t>
      </w:r>
      <w:r w:rsidRPr="00097194">
        <w:rPr>
          <w:rFonts w:ascii="Times New Roman" w:hAnsi="Times New Roman" w:cs="Times New Roman"/>
          <w:color w:val="000000" w:themeColor="text1"/>
          <w:sz w:val="28"/>
          <w:szCs w:val="28"/>
          <w:lang w:val="kk-KZ"/>
        </w:rPr>
        <w:t xml:space="preserve"> әдебиеттерді талдау</w:t>
      </w:r>
      <w:r w:rsidR="004831C7" w:rsidRPr="00097194">
        <w:rPr>
          <w:rFonts w:ascii="Times New Roman" w:hAnsi="Times New Roman" w:cs="Times New Roman"/>
          <w:color w:val="000000" w:themeColor="text1"/>
          <w:sz w:val="28"/>
          <w:szCs w:val="28"/>
          <w:lang w:val="kk-KZ"/>
        </w:rPr>
        <w:t>,</w:t>
      </w:r>
      <w:r w:rsidR="004831C7" w:rsidRPr="008D46C8">
        <w:rPr>
          <w:rFonts w:ascii="Times New Roman" w:hAnsi="Times New Roman" w:cs="Times New Roman"/>
          <w:color w:val="000000" w:themeColor="text1"/>
          <w:sz w:val="28"/>
          <w:szCs w:val="28"/>
          <w:lang w:val="kk-KZ"/>
        </w:rPr>
        <w:t xml:space="preserve"> Қазақстан Р</w:t>
      </w:r>
      <w:r w:rsidR="002E60CC" w:rsidRPr="008D46C8">
        <w:rPr>
          <w:rFonts w:ascii="Times New Roman" w:hAnsi="Times New Roman" w:cs="Times New Roman"/>
          <w:color w:val="000000" w:themeColor="text1"/>
          <w:sz w:val="28"/>
          <w:szCs w:val="28"/>
          <w:lang w:val="kk-KZ"/>
        </w:rPr>
        <w:t>еспубликасының нормативті</w:t>
      </w:r>
      <w:r w:rsidR="004831C7" w:rsidRPr="008D46C8">
        <w:rPr>
          <w:rFonts w:ascii="Times New Roman" w:hAnsi="Times New Roman" w:cs="Times New Roman"/>
          <w:color w:val="000000" w:themeColor="text1"/>
          <w:sz w:val="28"/>
          <w:szCs w:val="28"/>
          <w:lang w:val="kk-KZ"/>
        </w:rPr>
        <w:t xml:space="preserve"> </w:t>
      </w:r>
      <w:r w:rsidR="002E60CC" w:rsidRPr="008D46C8">
        <w:rPr>
          <w:rFonts w:ascii="Times New Roman" w:hAnsi="Times New Roman" w:cs="Times New Roman"/>
          <w:color w:val="000000" w:themeColor="text1"/>
          <w:sz w:val="28"/>
          <w:szCs w:val="28"/>
          <w:lang w:val="kk-KZ"/>
        </w:rPr>
        <w:t>- заңнамалық құжаттарын талдау, озық тәжірибелерді талдау, салыстыру, жинақтау, модельдеу</w:t>
      </w:r>
      <w:r w:rsidRPr="008D46C8">
        <w:rPr>
          <w:rFonts w:ascii="Times New Roman" w:hAnsi="Times New Roman" w:cs="Times New Roman"/>
          <w:color w:val="000000" w:themeColor="text1"/>
          <w:sz w:val="28"/>
          <w:szCs w:val="28"/>
          <w:lang w:val="kk-KZ"/>
        </w:rPr>
        <w:t>.</w:t>
      </w:r>
    </w:p>
    <w:p w14:paraId="5C2C7B59" w14:textId="760240F0" w:rsidR="002E60CC" w:rsidRPr="00CD3B04" w:rsidRDefault="003164CD" w:rsidP="00844415">
      <w:pPr>
        <w:pStyle w:val="a5"/>
        <w:numPr>
          <w:ilvl w:val="0"/>
          <w:numId w:val="7"/>
        </w:numPr>
        <w:tabs>
          <w:tab w:val="left" w:pos="851"/>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эмпирикалық: әңгімелесу, педагогикалық бақылау, эксперимент,</w:t>
      </w:r>
      <w:r w:rsidR="002E60CC" w:rsidRPr="008D46C8">
        <w:rPr>
          <w:rFonts w:ascii="Times New Roman" w:hAnsi="Times New Roman" w:cs="Times New Roman"/>
          <w:color w:val="000000" w:themeColor="text1"/>
          <w:sz w:val="28"/>
          <w:szCs w:val="28"/>
          <w:lang w:val="kk-KZ"/>
        </w:rPr>
        <w:t xml:space="preserve"> психологиялық тесттер мен сауалнамалар: «Локустық бақылау» әдістемесі (Дж. Роттер); «Стресске төзімділік түрін перцептивті бағалау» әдістемесі</w:t>
      </w:r>
      <w:r w:rsidR="006A7F9F" w:rsidRPr="008D46C8">
        <w:rPr>
          <w:rFonts w:ascii="Times New Roman" w:hAnsi="Times New Roman" w:cs="Times New Roman"/>
          <w:color w:val="000000" w:themeColor="text1"/>
          <w:sz w:val="28"/>
          <w:szCs w:val="28"/>
          <w:lang w:val="kk-KZ"/>
        </w:rPr>
        <w:t xml:space="preserve"> </w:t>
      </w:r>
      <w:r w:rsidR="006A7F9F" w:rsidRPr="00CD3B04">
        <w:rPr>
          <w:rFonts w:ascii="Times New Roman" w:hAnsi="Times New Roman" w:cs="Times New Roman"/>
          <w:color w:val="000000" w:themeColor="text1"/>
          <w:sz w:val="28"/>
          <w:szCs w:val="28"/>
          <w:lang w:val="kk-KZ"/>
        </w:rPr>
        <w:t>(Н.П.Фетискин, В.В.Козлов, Г.М.Мануйлов)</w:t>
      </w:r>
      <w:r w:rsidR="002E60CC" w:rsidRPr="008D46C8">
        <w:rPr>
          <w:rFonts w:ascii="Times New Roman" w:hAnsi="Times New Roman" w:cs="Times New Roman"/>
          <w:color w:val="000000" w:themeColor="text1"/>
          <w:sz w:val="28"/>
          <w:szCs w:val="28"/>
          <w:lang w:val="kk-KZ"/>
        </w:rPr>
        <w:t>; «Болжау» әдістемесі</w:t>
      </w:r>
      <w:r w:rsidR="00627242" w:rsidRPr="008D46C8">
        <w:rPr>
          <w:rFonts w:ascii="Times New Roman" w:hAnsi="Times New Roman" w:cs="Times New Roman"/>
          <w:color w:val="000000" w:themeColor="text1"/>
          <w:sz w:val="28"/>
          <w:szCs w:val="28"/>
          <w:lang w:val="kk-KZ"/>
        </w:rPr>
        <w:t xml:space="preserve"> (В.Ю.Рыбникова)</w:t>
      </w:r>
      <w:r w:rsidR="002E60CC" w:rsidRPr="008D46C8">
        <w:rPr>
          <w:rFonts w:ascii="Times New Roman" w:hAnsi="Times New Roman" w:cs="Times New Roman"/>
          <w:color w:val="000000" w:themeColor="text1"/>
          <w:sz w:val="28"/>
          <w:szCs w:val="28"/>
          <w:lang w:val="kk-KZ"/>
        </w:rPr>
        <w:t>; Стресспен күресудің диагностикасы немесе «Стрессті жеңу стратегиясының индикаторы»; Әріптестермен қарым-қатынаста кикілжіңді эксперттік бақылау әдістемесі</w:t>
      </w:r>
      <w:r w:rsidR="006A7F9F" w:rsidRPr="008D46C8">
        <w:rPr>
          <w:rFonts w:ascii="Times New Roman" w:hAnsi="Times New Roman" w:cs="Times New Roman"/>
          <w:color w:val="000000" w:themeColor="text1"/>
          <w:sz w:val="28"/>
          <w:szCs w:val="28"/>
          <w:lang w:val="kk-KZ"/>
        </w:rPr>
        <w:t xml:space="preserve"> (Д.М.Рамендик)</w:t>
      </w:r>
      <w:r w:rsidR="002E60CC" w:rsidRPr="008D46C8">
        <w:rPr>
          <w:rFonts w:ascii="Times New Roman" w:hAnsi="Times New Roman" w:cs="Times New Roman"/>
          <w:color w:val="000000" w:themeColor="text1"/>
          <w:sz w:val="28"/>
          <w:szCs w:val="28"/>
          <w:lang w:val="kk-KZ"/>
        </w:rPr>
        <w:t>; «Кәсіби стрессті бағалау» әдістемесі (</w:t>
      </w:r>
      <w:r w:rsidR="00627242" w:rsidRPr="008D46C8">
        <w:rPr>
          <w:rFonts w:ascii="Times New Roman" w:hAnsi="Times New Roman" w:cs="Times New Roman"/>
          <w:color w:val="000000" w:themeColor="text1"/>
          <w:sz w:val="28"/>
          <w:szCs w:val="28"/>
          <w:lang w:val="kk-KZ"/>
        </w:rPr>
        <w:t>К.Вайсман</w:t>
      </w:r>
      <w:r w:rsidR="002E60CC" w:rsidRPr="008D46C8">
        <w:rPr>
          <w:rFonts w:ascii="Times New Roman" w:hAnsi="Times New Roman" w:cs="Times New Roman"/>
          <w:color w:val="000000" w:themeColor="text1"/>
          <w:sz w:val="28"/>
          <w:szCs w:val="28"/>
          <w:lang w:val="kk-KZ"/>
        </w:rPr>
        <w:t>); Фрайбургтың тұлғалық сауалнамасы</w:t>
      </w:r>
      <w:r w:rsidR="006A7F9F" w:rsidRPr="008D46C8">
        <w:rPr>
          <w:rFonts w:ascii="Times New Roman" w:hAnsi="Times New Roman" w:cs="Times New Roman"/>
          <w:color w:val="000000" w:themeColor="text1"/>
          <w:sz w:val="28"/>
          <w:szCs w:val="28"/>
          <w:lang w:val="kk-KZ"/>
        </w:rPr>
        <w:t xml:space="preserve"> (И.Фаренберг, Х.Зарг және Р.Гампел)</w:t>
      </w:r>
      <w:r w:rsidR="002E60CC" w:rsidRPr="008D46C8">
        <w:rPr>
          <w:rFonts w:ascii="Times New Roman" w:hAnsi="Times New Roman" w:cs="Times New Roman"/>
          <w:color w:val="000000" w:themeColor="text1"/>
          <w:sz w:val="28"/>
          <w:szCs w:val="28"/>
          <w:lang w:val="kk-KZ"/>
        </w:rPr>
        <w:t>; «PSM-25 психологиялық стресстің шкаласы» әдістемесі</w:t>
      </w:r>
      <w:r w:rsidR="00627242" w:rsidRPr="008D46C8">
        <w:rPr>
          <w:rFonts w:ascii="Times New Roman" w:hAnsi="Times New Roman" w:cs="Times New Roman"/>
          <w:color w:val="000000" w:themeColor="text1"/>
          <w:sz w:val="28"/>
          <w:szCs w:val="28"/>
          <w:lang w:val="kk-KZ"/>
        </w:rPr>
        <w:t xml:space="preserve"> (R. Lemyre, R. Tessier, L. Fillion; адаптация Н. Е. Водопьянова)</w:t>
      </w:r>
      <w:r w:rsidR="00097194">
        <w:rPr>
          <w:rFonts w:ascii="Times New Roman" w:hAnsi="Times New Roman" w:cs="Times New Roman"/>
          <w:color w:val="000000" w:themeColor="text1"/>
          <w:sz w:val="28"/>
          <w:szCs w:val="28"/>
          <w:lang w:val="kk-KZ"/>
        </w:rPr>
        <w:t>.</w:t>
      </w:r>
    </w:p>
    <w:p w14:paraId="05CA3B24" w14:textId="2518554E" w:rsidR="00A659AB" w:rsidRPr="00CD3B04" w:rsidRDefault="003164CD" w:rsidP="00844415">
      <w:pPr>
        <w:pStyle w:val="a5"/>
        <w:numPr>
          <w:ilvl w:val="0"/>
          <w:numId w:val="7"/>
        </w:numPr>
        <w:tabs>
          <w:tab w:val="left" w:pos="851"/>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статистикалық</w:t>
      </w:r>
      <w:r w:rsidR="00A42E48"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w:t>
      </w:r>
      <w:r w:rsidR="00A42E48" w:rsidRPr="008D46C8">
        <w:rPr>
          <w:rFonts w:ascii="Times New Roman" w:hAnsi="Times New Roman" w:cs="Times New Roman"/>
          <w:color w:val="000000" w:themeColor="text1"/>
          <w:sz w:val="28"/>
          <w:szCs w:val="28"/>
          <w:lang w:val="kk-KZ"/>
        </w:rPr>
        <w:t>с</w:t>
      </w:r>
      <w:r w:rsidRPr="008D46C8">
        <w:rPr>
          <w:rFonts w:ascii="Times New Roman" w:hAnsi="Times New Roman" w:cs="Times New Roman"/>
          <w:color w:val="000000" w:themeColor="text1"/>
          <w:sz w:val="28"/>
          <w:szCs w:val="28"/>
          <w:lang w:val="kk-KZ"/>
        </w:rPr>
        <w:t>портшыларды кластерлеу үшін к-means әдісі және корреляциялық талдау әдісі</w:t>
      </w:r>
      <w:r w:rsidR="00A42E48" w:rsidRPr="008D46C8">
        <w:rPr>
          <w:rFonts w:ascii="Times New Roman" w:hAnsi="Times New Roman" w:cs="Times New Roman"/>
          <w:color w:val="000000" w:themeColor="text1"/>
          <w:sz w:val="28"/>
          <w:szCs w:val="28"/>
          <w:lang w:val="kk-KZ"/>
        </w:rPr>
        <w:t xml:space="preserve">, </w:t>
      </w:r>
      <w:r w:rsidR="00A42E48" w:rsidRPr="00CD3B04">
        <w:rPr>
          <w:rFonts w:ascii="Times New Roman" w:hAnsi="Times New Roman" w:cs="Times New Roman"/>
          <w:color w:val="000000" w:themeColor="text1"/>
          <w:sz w:val="28"/>
          <w:szCs w:val="28"/>
          <w:lang w:val="kk-KZ"/>
        </w:rPr>
        <w:t xml:space="preserve">IBM SPSS Statistics 26 бағдарламасы, Microsoft Excel бағдарламасында құрастырылып, өңделді, </w:t>
      </w:r>
      <w:r w:rsidR="00A42E48" w:rsidRPr="008D46C8">
        <w:rPr>
          <w:rFonts w:ascii="Times New Roman" w:hAnsi="Times New Roman" w:cs="Times New Roman"/>
          <w:color w:val="000000" w:themeColor="text1"/>
          <w:sz w:val="28"/>
          <w:szCs w:val="28"/>
          <w:lang w:val="kk-KZ"/>
        </w:rPr>
        <w:t xml:space="preserve">Стьюденттің t-критерийі, Уилкоксонның </w:t>
      </w:r>
      <w:r w:rsidR="00BC4E16" w:rsidRPr="008D46C8">
        <w:rPr>
          <w:rFonts w:ascii="Times New Roman" w:hAnsi="Times New Roman" w:cs="Times New Roman"/>
          <w:color w:val="000000" w:themeColor="text1"/>
          <w:sz w:val="28"/>
          <w:szCs w:val="28"/>
          <w:lang w:val="kk-KZ"/>
        </w:rPr>
        <w:t>T</w:t>
      </w:r>
      <w:r w:rsidR="00A42E48" w:rsidRPr="008D46C8">
        <w:rPr>
          <w:rFonts w:ascii="Times New Roman" w:hAnsi="Times New Roman" w:cs="Times New Roman"/>
          <w:color w:val="000000" w:themeColor="text1"/>
          <w:sz w:val="28"/>
          <w:szCs w:val="28"/>
          <w:lang w:val="kk-KZ"/>
        </w:rPr>
        <w:t>-критерийі.</w:t>
      </w:r>
    </w:p>
    <w:p w14:paraId="033444FA" w14:textId="77777777" w:rsidR="00503FA9" w:rsidRDefault="00503FA9" w:rsidP="00CD3B04">
      <w:pPr>
        <w:spacing w:after="0" w:line="240" w:lineRule="auto"/>
        <w:ind w:firstLine="709"/>
        <w:jc w:val="both"/>
        <w:rPr>
          <w:rFonts w:ascii="Times New Roman" w:hAnsi="Times New Roman" w:cs="Times New Roman"/>
          <w:b/>
          <w:color w:val="000000" w:themeColor="text1"/>
          <w:sz w:val="28"/>
          <w:szCs w:val="28"/>
          <w:lang w:val="kk-KZ"/>
        </w:rPr>
      </w:pPr>
    </w:p>
    <w:p w14:paraId="465FD930" w14:textId="66E53BCE" w:rsidR="003164CD" w:rsidRPr="008D46C8" w:rsidRDefault="003164CD" w:rsidP="00CD3B04">
      <w:pPr>
        <w:spacing w:after="0" w:line="240" w:lineRule="auto"/>
        <w:ind w:firstLine="709"/>
        <w:jc w:val="both"/>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lastRenderedPageBreak/>
        <w:t>Зерттеудің теориялық және әдіснамалық негізі</w:t>
      </w:r>
    </w:p>
    <w:p w14:paraId="661BDDBA" w14:textId="7B0F37A8" w:rsidR="003164CD" w:rsidRPr="008D46C8" w:rsidRDefault="003164CD"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Диссертациялық зерттеудің жалпы ғылыми әдіснамасы белсенділік, даму, детерминизм, жүйелілік, интегративтілік (К.А.</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Абулханова, Б.Г.</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Ананьев,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П.К.</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Анохин, Л.С.</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Выготский, П.Я.</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Гальперин, А.Н.</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Леонтьев, С.Л.</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Рубинштейн) негізгі принциптерге н</w:t>
      </w:r>
      <w:r w:rsidR="00097194">
        <w:rPr>
          <w:rFonts w:ascii="Times New Roman" w:hAnsi="Times New Roman" w:cs="Times New Roman"/>
          <w:color w:val="000000" w:themeColor="text1"/>
          <w:sz w:val="28"/>
          <w:szCs w:val="28"/>
          <w:lang w:val="kk-KZ"/>
        </w:rPr>
        <w:t>егізделген</w:t>
      </w:r>
      <w:r w:rsidRPr="008D46C8">
        <w:rPr>
          <w:rFonts w:ascii="Times New Roman" w:hAnsi="Times New Roman" w:cs="Times New Roman"/>
          <w:color w:val="000000" w:themeColor="text1"/>
          <w:sz w:val="28"/>
          <w:szCs w:val="28"/>
          <w:lang w:val="kk-KZ"/>
        </w:rPr>
        <w:t>, бұл жұмыста бұл принциптер спортшылардың стресс</w:t>
      </w:r>
      <w:r w:rsidR="004831C7"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факторларына психологиялық төзімділігін дамыту мәселесіне тұтас талдау жасау үшін қолданылды. Ғылыми жұмыстың әдістемесінде жүйелік талдау (П.К.</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Анохин, И.А. Зимняя, В.Д. Шадриков) және кәсіби қызметті кешенді құрылымдық-функционалдық зерттеу (А.А.Деркач, А.К. Маркова, К.К. Платонов); психикалық әрекетті, төзімділікты және психикалық өзін-өзі реттеуді талдау тәсілдері (Л.М.Аболин, О.С. Анисимов, А.А. Баранов, О.И. Жданов, Н.И. Конюхов) идеялары негізге алынды. </w:t>
      </w:r>
    </w:p>
    <w:p w14:paraId="561619DC" w14:textId="2A0E4A2F" w:rsidR="003164CD" w:rsidRPr="008D46C8" w:rsidRDefault="003164CD"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Сондай-ақ стресс саласындағы </w:t>
      </w:r>
      <w:r w:rsidR="006F6075" w:rsidRPr="008D46C8">
        <w:rPr>
          <w:rFonts w:ascii="Times New Roman" w:hAnsi="Times New Roman" w:cs="Times New Roman"/>
          <w:color w:val="000000" w:themeColor="text1"/>
          <w:sz w:val="28"/>
          <w:szCs w:val="28"/>
          <w:lang w:val="kk-KZ"/>
        </w:rPr>
        <w:t xml:space="preserve">зерттеу жүргізген </w:t>
      </w:r>
      <w:r w:rsidRPr="008D46C8">
        <w:rPr>
          <w:rFonts w:ascii="Times New Roman" w:hAnsi="Times New Roman" w:cs="Times New Roman"/>
          <w:color w:val="000000" w:themeColor="text1"/>
          <w:sz w:val="28"/>
          <w:szCs w:val="28"/>
          <w:lang w:val="kk-KZ"/>
        </w:rPr>
        <w:t>шетелдік ғалымдар</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eastAsia="ru-RU"/>
        </w:rPr>
        <w:t xml:space="preserve">Г. Селье, Р. Лазарус, </w:t>
      </w:r>
      <w:r w:rsidRPr="008D46C8">
        <w:rPr>
          <w:rFonts w:ascii="Times New Roman" w:hAnsi="Times New Roman" w:cs="Times New Roman"/>
          <w:color w:val="000000" w:themeColor="text1"/>
          <w:sz w:val="28"/>
          <w:szCs w:val="28"/>
          <w:lang w:val="kk-KZ"/>
        </w:rPr>
        <w:t xml:space="preserve">Г. Олпорт, Х. Айсенч, Б. Кэттелл, К. Роджерс, </w:t>
      </w:r>
      <w:r w:rsidRPr="008D46C8">
        <w:rPr>
          <w:rFonts w:ascii="Times New Roman" w:hAnsi="Times New Roman" w:cs="Times New Roman"/>
          <w:color w:val="000000" w:themeColor="text1"/>
          <w:sz w:val="28"/>
          <w:szCs w:val="28"/>
          <w:lang w:val="kk-KZ" w:eastAsia="ru-RU"/>
        </w:rPr>
        <w:t>A. Бандура, Г.Н. Кассиль, Л.А. Китаев-Смык,</w:t>
      </w:r>
      <w:r w:rsidRPr="008D46C8">
        <w:rPr>
          <w:rFonts w:ascii="Times New Roman" w:hAnsi="Times New Roman" w:cs="Times New Roman"/>
          <w:color w:val="000000" w:themeColor="text1"/>
          <w:sz w:val="28"/>
          <w:szCs w:val="28"/>
          <w:lang w:val="kk-KZ"/>
        </w:rPr>
        <w:t xml:space="preserve"> Д. Макклеланд, </w:t>
      </w:r>
      <w:r w:rsidRPr="008D46C8">
        <w:rPr>
          <w:rFonts w:ascii="Times New Roman" w:hAnsi="Times New Roman" w:cs="Times New Roman"/>
          <w:color w:val="000000" w:themeColor="text1"/>
          <w:sz w:val="28"/>
          <w:szCs w:val="28"/>
          <w:lang w:val="kk-KZ" w:eastAsia="ru-RU"/>
        </w:rPr>
        <w:t>П.В. Симонов</w:t>
      </w:r>
      <w:r w:rsidRPr="008D46C8">
        <w:rPr>
          <w:rFonts w:ascii="Times New Roman" w:hAnsi="Times New Roman" w:cs="Times New Roman"/>
          <w:color w:val="000000" w:themeColor="text1"/>
          <w:sz w:val="28"/>
          <w:szCs w:val="28"/>
          <w:lang w:val="kk-KZ"/>
        </w:rPr>
        <w:t>) және қазақ</w:t>
      </w:r>
      <w:r w:rsidR="00A42E48" w:rsidRPr="008D46C8">
        <w:rPr>
          <w:rFonts w:ascii="Times New Roman" w:hAnsi="Times New Roman" w:cs="Times New Roman"/>
          <w:color w:val="000000" w:themeColor="text1"/>
          <w:sz w:val="28"/>
          <w:szCs w:val="28"/>
          <w:lang w:val="kk-KZ"/>
        </w:rPr>
        <w:t>стандық</w:t>
      </w:r>
      <w:r w:rsidRPr="008D46C8">
        <w:rPr>
          <w:rFonts w:ascii="Times New Roman" w:hAnsi="Times New Roman" w:cs="Times New Roman"/>
          <w:color w:val="000000" w:themeColor="text1"/>
          <w:sz w:val="28"/>
          <w:szCs w:val="28"/>
          <w:lang w:val="kk-KZ"/>
        </w:rPr>
        <w:t xml:space="preserve"> ғалымдары (С.М.</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Жақыпов, З.Б. Мадалиева, С.К. Бердібаева, </w:t>
      </w:r>
      <w:r w:rsidR="004F7D21"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О. Тапалова) және психологиялық төзімділік (</w:t>
      </w:r>
      <w:r w:rsidRPr="008D46C8">
        <w:rPr>
          <w:rFonts w:ascii="Times New Roman" w:hAnsi="Times New Roman" w:cs="Times New Roman"/>
          <w:color w:val="000000" w:themeColor="text1"/>
          <w:sz w:val="28"/>
          <w:szCs w:val="28"/>
          <w:lang w:val="kk-KZ" w:eastAsia="ru-RU"/>
        </w:rPr>
        <w:t>И.В. Андреев, М.М. Баландин, И.И. Бекетова, В.И. Варваров, Е.В. Василенко, В.П. Елисеев, Г.А. Квашнина</w:t>
      </w:r>
      <w:r w:rsidRPr="008D46C8">
        <w:rPr>
          <w:rFonts w:ascii="Times New Roman" w:hAnsi="Times New Roman" w:cs="Times New Roman"/>
          <w:color w:val="000000" w:themeColor="text1"/>
          <w:sz w:val="28"/>
          <w:szCs w:val="28"/>
          <w:lang w:val="kk-KZ"/>
        </w:rPr>
        <w:t>).</w:t>
      </w:r>
    </w:p>
    <w:p w14:paraId="28EAFF57" w14:textId="67748B73" w:rsidR="003164CD" w:rsidRPr="008D46C8" w:rsidRDefault="003164CD" w:rsidP="00CD3B04">
      <w:pPr>
        <w:spacing w:after="0" w:line="240" w:lineRule="auto"/>
        <w:ind w:firstLine="709"/>
        <w:jc w:val="both"/>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t>Зерттеудің жаңалығы</w:t>
      </w:r>
    </w:p>
    <w:p w14:paraId="792B6727" w14:textId="5ACE497F" w:rsidR="00A42E48" w:rsidRPr="008D46C8" w:rsidRDefault="00A42E48" w:rsidP="00844415">
      <w:pPr>
        <w:pStyle w:val="a5"/>
        <w:numPr>
          <w:ilvl w:val="0"/>
          <w:numId w:val="9"/>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Психологиялық стресс мәселесінің ғылыми</w:t>
      </w:r>
      <w:r w:rsidR="004831C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теориялық негіздері айқындалды.</w:t>
      </w:r>
    </w:p>
    <w:p w14:paraId="11214ADE" w14:textId="7B41A171" w:rsidR="00A42E48" w:rsidRPr="008D46C8" w:rsidRDefault="00CD3B04" w:rsidP="00844415">
      <w:pPr>
        <w:pStyle w:val="a5"/>
        <w:numPr>
          <w:ilvl w:val="0"/>
          <w:numId w:val="9"/>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A42E48" w:rsidRPr="008D46C8">
        <w:rPr>
          <w:rFonts w:ascii="Times New Roman" w:hAnsi="Times New Roman" w:cs="Times New Roman"/>
          <w:color w:val="000000" w:themeColor="text1"/>
          <w:sz w:val="28"/>
          <w:szCs w:val="28"/>
          <w:lang w:val="kk-KZ"/>
        </w:rPr>
        <w:t>«Спортшылардың психологиялық төзімділігі» ұғымының мәні нақтыланып, құрылымы анықталды.</w:t>
      </w:r>
    </w:p>
    <w:p w14:paraId="4541D853" w14:textId="1FDB59E6" w:rsidR="00A42E48" w:rsidRPr="008D46C8" w:rsidRDefault="00A42E48" w:rsidP="00844415">
      <w:pPr>
        <w:pStyle w:val="a5"/>
        <w:numPr>
          <w:ilvl w:val="0"/>
          <w:numId w:val="9"/>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Спортшылард</w:t>
      </w:r>
      <w:r w:rsidR="00566C75" w:rsidRPr="008D46C8">
        <w:rPr>
          <w:rFonts w:ascii="Times New Roman" w:hAnsi="Times New Roman" w:cs="Times New Roman"/>
          <w:color w:val="000000" w:themeColor="text1"/>
          <w:sz w:val="28"/>
          <w:szCs w:val="28"/>
          <w:lang w:val="kk-KZ"/>
        </w:rPr>
        <w:t>а</w:t>
      </w:r>
      <w:r w:rsidRPr="008D46C8">
        <w:rPr>
          <w:rFonts w:ascii="Times New Roman" w:hAnsi="Times New Roman" w:cs="Times New Roman"/>
          <w:color w:val="000000" w:themeColor="text1"/>
          <w:sz w:val="28"/>
          <w:szCs w:val="28"/>
          <w:lang w:val="kk-KZ"/>
        </w:rPr>
        <w:t xml:space="preserve"> стресс</w:t>
      </w:r>
      <w:r w:rsidR="00391471"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факторларға психологиялық төзімділі</w:t>
      </w:r>
      <w:r w:rsidR="00566C75" w:rsidRPr="008D46C8">
        <w:rPr>
          <w:rFonts w:ascii="Times New Roman" w:hAnsi="Times New Roman" w:cs="Times New Roman"/>
          <w:color w:val="000000" w:themeColor="text1"/>
          <w:sz w:val="28"/>
          <w:szCs w:val="28"/>
          <w:lang w:val="kk-KZ"/>
        </w:rPr>
        <w:t>кт</w:t>
      </w:r>
      <w:r w:rsidRPr="008D46C8">
        <w:rPr>
          <w:rFonts w:ascii="Times New Roman" w:hAnsi="Times New Roman" w:cs="Times New Roman"/>
          <w:color w:val="000000" w:themeColor="text1"/>
          <w:sz w:val="28"/>
          <w:szCs w:val="28"/>
          <w:lang w:val="kk-KZ"/>
        </w:rPr>
        <w:t>і қалыптастырудың  құрылымдық -</w:t>
      </w:r>
      <w:r w:rsidR="004831C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мазмұндық моделі әзірленді.</w:t>
      </w:r>
    </w:p>
    <w:p w14:paraId="48792FAF" w14:textId="5FEB0A90" w:rsidR="00A42E48" w:rsidRPr="00CD3B04" w:rsidRDefault="00A42E48" w:rsidP="00844415">
      <w:pPr>
        <w:pStyle w:val="a5"/>
        <w:numPr>
          <w:ilvl w:val="0"/>
          <w:numId w:val="9"/>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CD3B04">
        <w:rPr>
          <w:rFonts w:ascii="Times New Roman" w:hAnsi="Times New Roman" w:cs="Times New Roman"/>
          <w:color w:val="000000" w:themeColor="text1"/>
          <w:sz w:val="28"/>
          <w:szCs w:val="28"/>
          <w:lang w:val="kk-KZ"/>
        </w:rPr>
        <w:t>Спортшылард</w:t>
      </w:r>
      <w:r w:rsidR="00566C75" w:rsidRPr="00CD3B04">
        <w:rPr>
          <w:rFonts w:ascii="Times New Roman" w:hAnsi="Times New Roman" w:cs="Times New Roman"/>
          <w:color w:val="000000" w:themeColor="text1"/>
          <w:sz w:val="28"/>
          <w:szCs w:val="28"/>
          <w:lang w:val="kk-KZ"/>
        </w:rPr>
        <w:t>а</w:t>
      </w:r>
      <w:r w:rsidRPr="00CD3B04">
        <w:rPr>
          <w:rFonts w:ascii="Times New Roman" w:hAnsi="Times New Roman" w:cs="Times New Roman"/>
          <w:color w:val="000000" w:themeColor="text1"/>
          <w:sz w:val="28"/>
          <w:szCs w:val="28"/>
          <w:lang w:val="kk-KZ"/>
        </w:rPr>
        <w:t xml:space="preserve"> стресс</w:t>
      </w:r>
      <w:r w:rsidR="00391471" w:rsidRPr="00CD3B04">
        <w:rPr>
          <w:rFonts w:ascii="Times New Roman" w:hAnsi="Times New Roman" w:cs="Times New Roman"/>
          <w:color w:val="000000" w:themeColor="text1"/>
          <w:sz w:val="28"/>
          <w:szCs w:val="28"/>
          <w:lang w:val="kk-KZ"/>
        </w:rPr>
        <w:t>тік</w:t>
      </w:r>
      <w:r w:rsidRPr="00CD3B04">
        <w:rPr>
          <w:rFonts w:ascii="Times New Roman" w:hAnsi="Times New Roman" w:cs="Times New Roman"/>
          <w:color w:val="000000" w:themeColor="text1"/>
          <w:sz w:val="28"/>
          <w:szCs w:val="28"/>
          <w:lang w:val="kk-KZ"/>
        </w:rPr>
        <w:t xml:space="preserve"> факторларға психологиялық төзімділі</w:t>
      </w:r>
      <w:r w:rsidR="00566C75" w:rsidRPr="00CD3B04">
        <w:rPr>
          <w:rFonts w:ascii="Times New Roman" w:hAnsi="Times New Roman" w:cs="Times New Roman"/>
          <w:color w:val="000000" w:themeColor="text1"/>
          <w:sz w:val="28"/>
          <w:szCs w:val="28"/>
          <w:lang w:val="kk-KZ"/>
        </w:rPr>
        <w:t>кт</w:t>
      </w:r>
      <w:r w:rsidRPr="00CD3B04">
        <w:rPr>
          <w:rFonts w:ascii="Times New Roman" w:hAnsi="Times New Roman" w:cs="Times New Roman"/>
          <w:color w:val="000000" w:themeColor="text1"/>
          <w:sz w:val="28"/>
          <w:szCs w:val="28"/>
          <w:lang w:val="kk-KZ"/>
        </w:rPr>
        <w:t>і қалыптастырудың әдістемесі әзірленіп, тәжірибеде сынақтан өткізілді.</w:t>
      </w:r>
    </w:p>
    <w:p w14:paraId="0AE719EE" w14:textId="5FF4AC0C" w:rsidR="003164CD" w:rsidRPr="008D46C8" w:rsidRDefault="003164CD" w:rsidP="00CD3B04">
      <w:pPr>
        <w:pStyle w:val="a4"/>
        <w:tabs>
          <w:tab w:val="left" w:pos="851"/>
          <w:tab w:val="left" w:pos="993"/>
        </w:tabs>
        <w:ind w:firstLineChars="252" w:firstLine="708"/>
        <w:jc w:val="both"/>
        <w:rPr>
          <w:rFonts w:ascii="Times New Roman" w:hAnsi="Times New Roman"/>
          <w:b/>
          <w:color w:val="000000" w:themeColor="text1"/>
          <w:sz w:val="28"/>
          <w:szCs w:val="28"/>
          <w:lang w:val="kk-KZ"/>
        </w:rPr>
      </w:pPr>
      <w:r w:rsidRPr="008D46C8">
        <w:rPr>
          <w:rFonts w:ascii="Times New Roman" w:hAnsi="Times New Roman"/>
          <w:b/>
          <w:color w:val="000000" w:themeColor="text1"/>
          <w:sz w:val="28"/>
          <w:szCs w:val="28"/>
          <w:lang w:val="kk-KZ"/>
        </w:rPr>
        <w:t>Зерттеу жұмысының теориялық маңыздылығы</w:t>
      </w:r>
    </w:p>
    <w:p w14:paraId="6F421F5D" w14:textId="62FCFA67" w:rsidR="00A42E48" w:rsidRPr="008D46C8" w:rsidRDefault="00A42E48" w:rsidP="00844415">
      <w:pPr>
        <w:pStyle w:val="a5"/>
        <w:numPr>
          <w:ilvl w:val="0"/>
          <w:numId w:val="10"/>
        </w:numPr>
        <w:tabs>
          <w:tab w:val="left" w:pos="709"/>
          <w:tab w:val="left" w:pos="993"/>
        </w:tabs>
        <w:spacing w:after="0" w:line="240" w:lineRule="auto"/>
        <w:ind w:left="0" w:firstLineChars="252" w:firstLine="706"/>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Психологиялық стресс мәселесінің ғылыми</w:t>
      </w:r>
      <w:r w:rsidR="004831C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теориялық негіздері айқындалды.</w:t>
      </w:r>
    </w:p>
    <w:p w14:paraId="56BA2653" w14:textId="2E61F6BD" w:rsidR="00A42E48" w:rsidRPr="008D46C8" w:rsidRDefault="00CD3B04" w:rsidP="00844415">
      <w:pPr>
        <w:pStyle w:val="a5"/>
        <w:numPr>
          <w:ilvl w:val="0"/>
          <w:numId w:val="10"/>
        </w:numPr>
        <w:tabs>
          <w:tab w:val="left" w:pos="709"/>
          <w:tab w:val="left" w:pos="993"/>
        </w:tabs>
        <w:spacing w:after="0" w:line="240" w:lineRule="auto"/>
        <w:ind w:left="0" w:firstLineChars="252" w:firstLine="706"/>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A42E48" w:rsidRPr="008D46C8">
        <w:rPr>
          <w:rFonts w:ascii="Times New Roman" w:hAnsi="Times New Roman" w:cs="Times New Roman"/>
          <w:color w:val="000000" w:themeColor="text1"/>
          <w:sz w:val="28"/>
          <w:szCs w:val="28"/>
          <w:lang w:val="kk-KZ"/>
        </w:rPr>
        <w:t>«Спортшылардың психологиялық төзімділігі» ұғымының мәні нақтыланып, құрылымы анықталды.</w:t>
      </w:r>
    </w:p>
    <w:p w14:paraId="3E5D1B97" w14:textId="7F4384E0" w:rsidR="00A42E48" w:rsidRPr="008D46C8" w:rsidRDefault="00A42E48" w:rsidP="00844415">
      <w:pPr>
        <w:pStyle w:val="a5"/>
        <w:numPr>
          <w:ilvl w:val="0"/>
          <w:numId w:val="10"/>
        </w:numPr>
        <w:tabs>
          <w:tab w:val="left" w:pos="709"/>
          <w:tab w:val="left" w:pos="993"/>
        </w:tabs>
        <w:spacing w:after="0" w:line="240" w:lineRule="auto"/>
        <w:ind w:left="0" w:firstLineChars="252" w:firstLine="706"/>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Спортшылард</w:t>
      </w:r>
      <w:r w:rsidR="00566C75" w:rsidRPr="008D46C8">
        <w:rPr>
          <w:rFonts w:ascii="Times New Roman" w:hAnsi="Times New Roman" w:cs="Times New Roman"/>
          <w:color w:val="000000" w:themeColor="text1"/>
          <w:sz w:val="28"/>
          <w:szCs w:val="28"/>
          <w:lang w:val="kk-KZ"/>
        </w:rPr>
        <w:t>а</w:t>
      </w:r>
      <w:r w:rsidRPr="008D46C8">
        <w:rPr>
          <w:rFonts w:ascii="Times New Roman" w:hAnsi="Times New Roman" w:cs="Times New Roman"/>
          <w:color w:val="000000" w:themeColor="text1"/>
          <w:sz w:val="28"/>
          <w:szCs w:val="28"/>
          <w:lang w:val="kk-KZ"/>
        </w:rPr>
        <w:t xml:space="preserve"> стресс</w:t>
      </w:r>
      <w:r w:rsidR="00391471"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факторларға психологиялық төзімділі</w:t>
      </w:r>
      <w:r w:rsidR="00566C75" w:rsidRPr="008D46C8">
        <w:rPr>
          <w:rFonts w:ascii="Times New Roman" w:hAnsi="Times New Roman" w:cs="Times New Roman"/>
          <w:color w:val="000000" w:themeColor="text1"/>
          <w:sz w:val="28"/>
          <w:szCs w:val="28"/>
          <w:lang w:val="kk-KZ"/>
        </w:rPr>
        <w:t>кт</w:t>
      </w:r>
      <w:r w:rsidRPr="008D46C8">
        <w:rPr>
          <w:rFonts w:ascii="Times New Roman" w:hAnsi="Times New Roman" w:cs="Times New Roman"/>
          <w:color w:val="000000" w:themeColor="text1"/>
          <w:sz w:val="28"/>
          <w:szCs w:val="28"/>
          <w:lang w:val="kk-KZ"/>
        </w:rPr>
        <w:t>і қалыптастырудың  құрылымдық -</w:t>
      </w:r>
      <w:r w:rsidR="004831C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мазмұндық моделі әзірленді.</w:t>
      </w:r>
    </w:p>
    <w:p w14:paraId="002733F4" w14:textId="77777777" w:rsidR="003164CD" w:rsidRPr="008D46C8" w:rsidRDefault="003164CD" w:rsidP="00CD3B04">
      <w:pPr>
        <w:pStyle w:val="a4"/>
        <w:tabs>
          <w:tab w:val="left" w:pos="851"/>
          <w:tab w:val="left" w:pos="993"/>
        </w:tabs>
        <w:ind w:firstLineChars="252" w:firstLine="708"/>
        <w:jc w:val="both"/>
        <w:rPr>
          <w:rFonts w:ascii="Times New Roman" w:hAnsi="Times New Roman"/>
          <w:b/>
          <w:color w:val="000000" w:themeColor="text1"/>
          <w:sz w:val="28"/>
          <w:szCs w:val="28"/>
          <w:lang w:val="kk-KZ"/>
        </w:rPr>
      </w:pPr>
      <w:r w:rsidRPr="008D46C8">
        <w:rPr>
          <w:rFonts w:ascii="Times New Roman" w:hAnsi="Times New Roman"/>
          <w:b/>
          <w:color w:val="000000" w:themeColor="text1"/>
          <w:sz w:val="28"/>
          <w:szCs w:val="28"/>
          <w:lang w:val="kk-KZ"/>
        </w:rPr>
        <w:t>Зерттеу жұмысының практикалық маңыздылығы</w:t>
      </w:r>
    </w:p>
    <w:p w14:paraId="380F7CCF" w14:textId="4E63FCB9" w:rsidR="003666E4" w:rsidRPr="008D46C8" w:rsidRDefault="00A42E48" w:rsidP="00CD3B04">
      <w:pPr>
        <w:pStyle w:val="a4"/>
        <w:tabs>
          <w:tab w:val="left" w:pos="851"/>
          <w:tab w:val="left" w:pos="993"/>
        </w:tabs>
        <w:ind w:firstLineChars="252" w:firstLine="706"/>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Спортшылард</w:t>
      </w:r>
      <w:r w:rsidR="00566C75" w:rsidRPr="008D46C8">
        <w:rPr>
          <w:rFonts w:ascii="Times New Roman" w:hAnsi="Times New Roman"/>
          <w:color w:val="000000" w:themeColor="text1"/>
          <w:sz w:val="28"/>
          <w:szCs w:val="28"/>
          <w:lang w:val="kk-KZ"/>
        </w:rPr>
        <w:t>а</w:t>
      </w:r>
      <w:r w:rsidRPr="008D46C8">
        <w:rPr>
          <w:rFonts w:ascii="Times New Roman" w:hAnsi="Times New Roman"/>
          <w:color w:val="000000" w:themeColor="text1"/>
          <w:sz w:val="28"/>
          <w:szCs w:val="28"/>
          <w:lang w:val="kk-KZ"/>
        </w:rPr>
        <w:t xml:space="preserve"> стресс</w:t>
      </w:r>
      <w:r w:rsidR="00391471"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факторларға психологиялық төзімділі</w:t>
      </w:r>
      <w:r w:rsidR="00566C75" w:rsidRPr="008D46C8">
        <w:rPr>
          <w:rFonts w:ascii="Times New Roman" w:hAnsi="Times New Roman"/>
          <w:color w:val="000000" w:themeColor="text1"/>
          <w:sz w:val="28"/>
          <w:szCs w:val="28"/>
          <w:lang w:val="kk-KZ"/>
        </w:rPr>
        <w:t>кт</w:t>
      </w:r>
      <w:r w:rsidRPr="008D46C8">
        <w:rPr>
          <w:rFonts w:ascii="Times New Roman" w:hAnsi="Times New Roman"/>
          <w:color w:val="000000" w:themeColor="text1"/>
          <w:sz w:val="28"/>
          <w:szCs w:val="28"/>
          <w:lang w:val="kk-KZ"/>
        </w:rPr>
        <w:t>і қалыптастырудың әдістемесі әзірленіп</w:t>
      </w:r>
      <w:r w:rsidR="004831C7" w:rsidRPr="008D46C8">
        <w:rPr>
          <w:rFonts w:ascii="Times New Roman" w:hAnsi="Times New Roman"/>
          <w:color w:val="000000" w:themeColor="text1"/>
          <w:sz w:val="28"/>
          <w:szCs w:val="28"/>
          <w:lang w:val="kk-KZ"/>
        </w:rPr>
        <w:t>, тәжірибеде сынақтан өткізілді. К</w:t>
      </w:r>
      <w:r w:rsidR="005C608F" w:rsidRPr="008D46C8">
        <w:rPr>
          <w:rFonts w:ascii="Times New Roman" w:hAnsi="Times New Roman"/>
          <w:color w:val="000000" w:themeColor="text1"/>
          <w:sz w:val="28"/>
          <w:szCs w:val="28"/>
          <w:lang w:val="kk-KZ"/>
        </w:rPr>
        <w:t>ешенді бағдарлама</w:t>
      </w:r>
      <w:r w:rsidR="003666E4" w:rsidRPr="008D46C8">
        <w:rPr>
          <w:rFonts w:ascii="Times New Roman" w:hAnsi="Times New Roman"/>
          <w:color w:val="000000" w:themeColor="text1"/>
          <w:sz w:val="28"/>
          <w:szCs w:val="28"/>
          <w:lang w:val="kk-KZ"/>
        </w:rPr>
        <w:t>: «</w:t>
      </w:r>
      <w:r w:rsidR="003666E4" w:rsidRPr="008D46C8">
        <w:rPr>
          <w:rStyle w:val="rynqvb"/>
          <w:rFonts w:ascii="Times New Roman" w:hAnsi="Times New Roman"/>
          <w:color w:val="000000" w:themeColor="text1"/>
          <w:sz w:val="28"/>
          <w:szCs w:val="28"/>
          <w:lang w:val="kk-KZ"/>
        </w:rPr>
        <w:t>Спорттағы психологиялық бақылау және өзін-өзі реттеу</w:t>
      </w:r>
      <w:r w:rsidR="003666E4" w:rsidRPr="008D46C8">
        <w:rPr>
          <w:rFonts w:ascii="Times New Roman" w:hAnsi="Times New Roman"/>
          <w:color w:val="000000" w:themeColor="text1"/>
          <w:sz w:val="28"/>
          <w:szCs w:val="28"/>
          <w:lang w:val="kk-KZ"/>
        </w:rPr>
        <w:t xml:space="preserve">» элективті курсы, </w:t>
      </w:r>
      <w:r w:rsidR="005C608F" w:rsidRPr="008D46C8">
        <w:rPr>
          <w:rFonts w:ascii="Times New Roman" w:hAnsi="Times New Roman"/>
          <w:color w:val="000000" w:themeColor="text1"/>
          <w:sz w:val="28"/>
          <w:szCs w:val="28"/>
          <w:lang w:val="kk-KZ"/>
        </w:rPr>
        <w:t xml:space="preserve">психотехнологиялар, </w:t>
      </w:r>
      <w:r w:rsidR="003666E4" w:rsidRPr="008D46C8">
        <w:rPr>
          <w:rFonts w:ascii="Times New Roman" w:hAnsi="Times New Roman"/>
          <w:color w:val="000000" w:themeColor="text1"/>
          <w:sz w:val="28"/>
          <w:szCs w:val="28"/>
          <w:lang w:val="kk-KZ"/>
        </w:rPr>
        <w:t>психологиялық тренингтер,</w:t>
      </w:r>
      <w:r w:rsidR="005C608F" w:rsidRPr="008D46C8">
        <w:rPr>
          <w:rFonts w:ascii="Times New Roman" w:hAnsi="Times New Roman"/>
          <w:color w:val="000000" w:themeColor="text1"/>
          <w:sz w:val="28"/>
          <w:szCs w:val="28"/>
          <w:lang w:val="kk-KZ"/>
        </w:rPr>
        <w:t xml:space="preserve"> жаттығулар.</w:t>
      </w:r>
    </w:p>
    <w:p w14:paraId="017D7311" w14:textId="3A4B8FA6" w:rsidR="00F6243B" w:rsidRPr="00A659AB" w:rsidRDefault="003164CD" w:rsidP="00CD3B04">
      <w:pPr>
        <w:pStyle w:val="a4"/>
        <w:tabs>
          <w:tab w:val="left" w:pos="851"/>
          <w:tab w:val="left" w:pos="993"/>
        </w:tabs>
        <w:ind w:firstLineChars="252" w:firstLine="708"/>
        <w:jc w:val="both"/>
        <w:rPr>
          <w:rFonts w:ascii="Times New Roman" w:hAnsi="Times New Roman"/>
          <w:color w:val="000000" w:themeColor="text1"/>
          <w:sz w:val="28"/>
          <w:szCs w:val="28"/>
          <w:lang w:val="kk-KZ"/>
        </w:rPr>
      </w:pPr>
      <w:r w:rsidRPr="008D46C8">
        <w:rPr>
          <w:rFonts w:ascii="Times New Roman" w:hAnsi="Times New Roman"/>
          <w:b/>
          <w:color w:val="000000" w:themeColor="text1"/>
          <w:sz w:val="28"/>
          <w:szCs w:val="28"/>
          <w:lang w:val="kk-KZ"/>
        </w:rPr>
        <w:t xml:space="preserve">Зерттеу нәтижелерінің сенімділігі мен негізділігі </w:t>
      </w:r>
      <w:r w:rsidRPr="008D46C8">
        <w:rPr>
          <w:rFonts w:ascii="Times New Roman" w:hAnsi="Times New Roman"/>
          <w:color w:val="000000" w:themeColor="text1"/>
          <w:sz w:val="28"/>
          <w:szCs w:val="28"/>
          <w:lang w:val="kk-KZ"/>
        </w:rPr>
        <w:t>әдістемелік ұстанымдарды дәйекті түрде жүзеге асырумен, проблеманы теориялық және әдіс</w:t>
      </w:r>
      <w:r w:rsidR="004831C7" w:rsidRPr="008D46C8">
        <w:rPr>
          <w:rFonts w:ascii="Times New Roman" w:hAnsi="Times New Roman"/>
          <w:color w:val="000000" w:themeColor="text1"/>
          <w:sz w:val="28"/>
          <w:szCs w:val="28"/>
          <w:lang w:val="kk-KZ"/>
        </w:rPr>
        <w:t>намалық өңдеумен қамтамасыз ет</w:t>
      </w:r>
      <w:r w:rsidRPr="008D46C8">
        <w:rPr>
          <w:rFonts w:ascii="Times New Roman" w:hAnsi="Times New Roman"/>
          <w:color w:val="000000" w:themeColor="text1"/>
          <w:sz w:val="28"/>
          <w:szCs w:val="28"/>
          <w:lang w:val="kk-KZ"/>
        </w:rPr>
        <w:t xml:space="preserve">еді; бірін-бірі толықтыратын зерттеу әдістерін қолдану; үлкен репрезентативті іріктемеде анықталған құбылыс пен байланыстар феноменологиясының мағыналы салыстырмалы талдауы (n = 387). </w:t>
      </w:r>
      <w:r w:rsidRPr="008D46C8">
        <w:rPr>
          <w:rFonts w:ascii="Times New Roman" w:hAnsi="Times New Roman"/>
          <w:color w:val="000000" w:themeColor="text1"/>
          <w:sz w:val="28"/>
          <w:szCs w:val="28"/>
          <w:lang w:val="kk-KZ"/>
        </w:rPr>
        <w:lastRenderedPageBreak/>
        <w:t>Мәліметтердің дұрыстығы өлшемдердің сәйкестігіне, материалды мұқият статистикалық өңдеуге байланысты; жеке күмәнді нәтижелерді қайта қарау; сандық және сапалық мәліметтердің корреляциясы, шетелдік және отандық зерттеушілер алған бірқатар нәтижелердің қайталануымен негізделеді.</w:t>
      </w:r>
    </w:p>
    <w:p w14:paraId="7B13D422" w14:textId="43DC9CF0" w:rsidR="003164CD" w:rsidRPr="008D46C8" w:rsidRDefault="003164CD" w:rsidP="00CD3B04">
      <w:pPr>
        <w:spacing w:after="0" w:line="240" w:lineRule="auto"/>
        <w:ind w:firstLineChars="252" w:firstLine="708"/>
        <w:jc w:val="both"/>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t>Қорғауға ұсынылатын негізгі қағидалар</w:t>
      </w:r>
    </w:p>
    <w:p w14:paraId="0F50F373" w14:textId="69A4B7AF" w:rsidR="00511129" w:rsidRPr="008D46C8" w:rsidRDefault="003164CD" w:rsidP="00CD3B04">
      <w:pPr>
        <w:pStyle w:val="a4"/>
        <w:ind w:firstLine="709"/>
        <w:jc w:val="both"/>
        <w:rPr>
          <w:rFonts w:ascii="Times New Roman" w:hAnsi="Times New Roman"/>
          <w:b/>
          <w:bCs/>
          <w:color w:val="000000" w:themeColor="text1"/>
          <w:sz w:val="28"/>
          <w:szCs w:val="28"/>
          <w:lang w:val="kk-KZ"/>
        </w:rPr>
      </w:pPr>
      <w:r w:rsidRPr="008D46C8">
        <w:rPr>
          <w:rFonts w:ascii="Times New Roman" w:hAnsi="Times New Roman"/>
          <w:color w:val="000000" w:themeColor="text1"/>
          <w:sz w:val="28"/>
          <w:szCs w:val="28"/>
          <w:lang w:val="kk-KZ"/>
        </w:rPr>
        <w:t xml:space="preserve">1. </w:t>
      </w:r>
      <w:r w:rsidR="00511129" w:rsidRPr="008D46C8">
        <w:rPr>
          <w:rFonts w:ascii="Times New Roman" w:hAnsi="Times New Roman"/>
          <w:color w:val="000000" w:themeColor="text1"/>
          <w:sz w:val="28"/>
          <w:szCs w:val="28"/>
          <w:lang w:val="kk-KZ"/>
        </w:rPr>
        <w:t>Спортшылардың психологиялық төзімділігі</w:t>
      </w:r>
      <w:r w:rsidR="004831C7" w:rsidRPr="008D46C8">
        <w:rPr>
          <w:rFonts w:ascii="Times New Roman" w:hAnsi="Times New Roman"/>
          <w:color w:val="000000" w:themeColor="text1"/>
          <w:sz w:val="28"/>
          <w:szCs w:val="28"/>
          <w:lang w:val="kk-KZ"/>
        </w:rPr>
        <w:t xml:space="preserve"> </w:t>
      </w:r>
      <w:r w:rsidR="00511129" w:rsidRPr="008D46C8">
        <w:rPr>
          <w:rFonts w:ascii="Times New Roman" w:hAnsi="Times New Roman"/>
          <w:color w:val="000000" w:themeColor="text1"/>
          <w:sz w:val="28"/>
          <w:szCs w:val="28"/>
          <w:lang w:val="kk-KZ"/>
        </w:rPr>
        <w:t>-</w:t>
      </w:r>
      <w:r w:rsidR="004831C7" w:rsidRPr="008D46C8">
        <w:rPr>
          <w:rFonts w:ascii="Times New Roman" w:hAnsi="Times New Roman"/>
          <w:color w:val="000000" w:themeColor="text1"/>
          <w:sz w:val="28"/>
          <w:szCs w:val="28"/>
          <w:lang w:val="kk-KZ"/>
        </w:rPr>
        <w:t xml:space="preserve"> </w:t>
      </w:r>
      <w:r w:rsidR="00511129" w:rsidRPr="008D46C8">
        <w:rPr>
          <w:rFonts w:ascii="Times New Roman" w:hAnsi="Times New Roman"/>
          <w:color w:val="000000" w:themeColor="text1"/>
          <w:sz w:val="28"/>
          <w:szCs w:val="28"/>
          <w:lang w:val="kk-KZ"/>
        </w:rPr>
        <w:t>бұл тұлғаның жеке және психофизиологиялық қасиеттерінің икемді, динамикалық жүйесі, ол субъектінің стресс белгілерін бақылау және  стресс</w:t>
      </w:r>
      <w:r w:rsidR="00603860">
        <w:rPr>
          <w:rFonts w:ascii="Times New Roman" w:hAnsi="Times New Roman"/>
          <w:color w:val="000000" w:themeColor="text1"/>
          <w:sz w:val="28"/>
          <w:szCs w:val="28"/>
          <w:lang w:val="kk-KZ"/>
        </w:rPr>
        <w:t>тік</w:t>
      </w:r>
      <w:r w:rsidR="00511129" w:rsidRPr="008D46C8">
        <w:rPr>
          <w:rFonts w:ascii="Times New Roman" w:hAnsi="Times New Roman"/>
          <w:color w:val="000000" w:themeColor="text1"/>
          <w:sz w:val="28"/>
          <w:szCs w:val="28"/>
          <w:lang w:val="kk-KZ"/>
        </w:rPr>
        <w:t xml:space="preserve"> жағдайында эмоциялық тұрақтылықты сақтай отырып, ішкі резервтерін өзектендіру (актуализациялау), өз психологиялық ресурстарын саналы түрде дамыту негізінде өзінің кәсіби шеберлігін сәтті жүзеге асыруды басқаруға даярлығы.</w:t>
      </w:r>
    </w:p>
    <w:p w14:paraId="7C70B394" w14:textId="54638DE3" w:rsidR="00EC5589" w:rsidRPr="008D46C8" w:rsidRDefault="003164CD" w:rsidP="00CD3B04">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2.</w:t>
      </w:r>
      <w:r w:rsidR="0055626D" w:rsidRPr="008D46C8">
        <w:rPr>
          <w:rFonts w:ascii="Times New Roman" w:hAnsi="Times New Roman"/>
          <w:color w:val="000000" w:themeColor="text1"/>
          <w:sz w:val="28"/>
          <w:szCs w:val="28"/>
          <w:lang w:val="kk-KZ"/>
        </w:rPr>
        <w:t xml:space="preserve"> </w:t>
      </w:r>
      <w:r w:rsidR="00EC5589" w:rsidRPr="008D46C8">
        <w:rPr>
          <w:rFonts w:ascii="Times New Roman" w:hAnsi="Times New Roman"/>
          <w:color w:val="000000" w:themeColor="text1"/>
          <w:sz w:val="28"/>
          <w:szCs w:val="28"/>
          <w:lang w:val="kk-KZ"/>
        </w:rPr>
        <w:t>Спортшылардың стресс</w:t>
      </w:r>
      <w:r w:rsidR="006C6150" w:rsidRPr="008D46C8">
        <w:rPr>
          <w:rFonts w:ascii="Times New Roman" w:hAnsi="Times New Roman"/>
          <w:color w:val="000000" w:themeColor="text1"/>
          <w:sz w:val="28"/>
          <w:szCs w:val="28"/>
          <w:lang w:val="kk-KZ"/>
        </w:rPr>
        <w:t>тік</w:t>
      </w:r>
      <w:r w:rsidR="00EC5589" w:rsidRPr="008D46C8">
        <w:rPr>
          <w:rFonts w:ascii="Times New Roman" w:hAnsi="Times New Roman"/>
          <w:color w:val="000000" w:themeColor="text1"/>
          <w:sz w:val="28"/>
          <w:szCs w:val="28"/>
          <w:lang w:val="kk-KZ"/>
        </w:rPr>
        <w:t xml:space="preserve"> факторларға психологиялық төзімділігінің құрылымы:</w:t>
      </w:r>
      <w:r w:rsidR="00EC5589" w:rsidRPr="008D46C8">
        <w:rPr>
          <w:rFonts w:ascii="Times New Roman" w:hAnsi="Times New Roman"/>
          <w:color w:val="000000" w:themeColor="text1"/>
          <w:lang w:val="kk-KZ"/>
        </w:rPr>
        <w:t xml:space="preserve"> </w:t>
      </w:r>
      <w:r w:rsidR="00511129" w:rsidRPr="008D46C8">
        <w:rPr>
          <w:rFonts w:ascii="Times New Roman" w:hAnsi="Times New Roman"/>
          <w:color w:val="000000" w:themeColor="text1"/>
          <w:sz w:val="28"/>
          <w:szCs w:val="28"/>
          <w:lang w:val="kk-KZ"/>
        </w:rPr>
        <w:t>стресс белгілерін бақылау қабілеті, субъектінің өз психологиялық ресурстарын саналы түрде дамыта алу қабілеті, стресс жағдайында ішкі резервтерін өзектендіру (актуализациялау), эмоциялық тұрақтылық, жоғары деңгейдегі өзін-өзі реттеу және өзін-өзі ұйымдастыру қабілеті, адамның табысты әлеуметтік өзара әрекеттесуі</w:t>
      </w:r>
      <w:r w:rsidR="00EC5589" w:rsidRPr="008D46C8">
        <w:rPr>
          <w:rFonts w:ascii="Times New Roman" w:hAnsi="Times New Roman"/>
          <w:color w:val="000000" w:themeColor="text1"/>
          <w:sz w:val="28"/>
          <w:szCs w:val="28"/>
          <w:lang w:val="kk-KZ"/>
        </w:rPr>
        <w:t>.</w:t>
      </w:r>
    </w:p>
    <w:p w14:paraId="059FE8BF" w14:textId="745708C0" w:rsidR="0055626D" w:rsidRPr="008D46C8" w:rsidRDefault="00EC5589"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3. </w:t>
      </w:r>
      <w:r w:rsidR="00511129" w:rsidRPr="008D46C8">
        <w:rPr>
          <w:rFonts w:ascii="Times New Roman" w:hAnsi="Times New Roman" w:cs="Times New Roman"/>
          <w:color w:val="000000" w:themeColor="text1"/>
          <w:sz w:val="28"/>
          <w:szCs w:val="28"/>
          <w:lang w:val="kk-KZ"/>
        </w:rPr>
        <w:t>Мақсаттық, ә</w:t>
      </w:r>
      <w:r w:rsidR="0055626D" w:rsidRPr="008D46C8">
        <w:rPr>
          <w:rFonts w:ascii="Times New Roman" w:hAnsi="Times New Roman" w:cs="Times New Roman"/>
          <w:color w:val="000000" w:themeColor="text1"/>
          <w:sz w:val="28"/>
          <w:szCs w:val="28"/>
          <w:lang w:val="kk-KZ"/>
        </w:rPr>
        <w:t xml:space="preserve">діснамалық, мазмұндық, нәтижелік блоктарды қамтыған </w:t>
      </w:r>
      <w:bookmarkStart w:id="14" w:name="_Hlk177465574"/>
      <w:r w:rsidR="0055626D" w:rsidRPr="008D46C8">
        <w:rPr>
          <w:rFonts w:ascii="Times New Roman" w:hAnsi="Times New Roman" w:cs="Times New Roman"/>
          <w:color w:val="000000" w:themeColor="text1"/>
          <w:sz w:val="28"/>
          <w:szCs w:val="28"/>
          <w:lang w:val="kk-KZ"/>
        </w:rPr>
        <w:t>спортшыларды дайындаудағы стресс</w:t>
      </w:r>
      <w:r w:rsidR="00614AC9" w:rsidRPr="008D46C8">
        <w:rPr>
          <w:rFonts w:ascii="Times New Roman" w:hAnsi="Times New Roman" w:cs="Times New Roman"/>
          <w:color w:val="000000" w:themeColor="text1"/>
          <w:sz w:val="28"/>
          <w:szCs w:val="28"/>
          <w:lang w:val="kk-KZ"/>
        </w:rPr>
        <w:t xml:space="preserve">тік </w:t>
      </w:r>
      <w:r w:rsidR="0055626D" w:rsidRPr="008D46C8">
        <w:rPr>
          <w:rFonts w:ascii="Times New Roman" w:hAnsi="Times New Roman" w:cs="Times New Roman"/>
          <w:color w:val="000000" w:themeColor="text1"/>
          <w:sz w:val="28"/>
          <w:szCs w:val="28"/>
          <w:lang w:val="kk-KZ"/>
        </w:rPr>
        <w:t>факторлар</w:t>
      </w:r>
      <w:r w:rsidR="009F3282" w:rsidRPr="008D46C8">
        <w:rPr>
          <w:rFonts w:ascii="Times New Roman" w:hAnsi="Times New Roman" w:cs="Times New Roman"/>
          <w:color w:val="000000" w:themeColor="text1"/>
          <w:sz w:val="28"/>
          <w:szCs w:val="28"/>
          <w:lang w:val="kk-KZ"/>
        </w:rPr>
        <w:t>ға</w:t>
      </w:r>
      <w:r w:rsidR="0055626D" w:rsidRPr="008D46C8">
        <w:rPr>
          <w:rFonts w:ascii="Times New Roman" w:hAnsi="Times New Roman" w:cs="Times New Roman"/>
          <w:color w:val="000000" w:themeColor="text1"/>
          <w:sz w:val="28"/>
          <w:szCs w:val="28"/>
          <w:lang w:val="kk-KZ"/>
        </w:rPr>
        <w:t xml:space="preserve"> психологиялық төзімділі</w:t>
      </w:r>
      <w:r w:rsidR="009F3282" w:rsidRPr="008D46C8">
        <w:rPr>
          <w:rFonts w:ascii="Times New Roman" w:hAnsi="Times New Roman" w:cs="Times New Roman"/>
          <w:color w:val="000000" w:themeColor="text1"/>
          <w:sz w:val="28"/>
          <w:szCs w:val="28"/>
          <w:lang w:val="kk-KZ"/>
        </w:rPr>
        <w:t>кт</w:t>
      </w:r>
      <w:r w:rsidR="0055626D" w:rsidRPr="008D46C8">
        <w:rPr>
          <w:rFonts w:ascii="Times New Roman" w:hAnsi="Times New Roman" w:cs="Times New Roman"/>
          <w:color w:val="000000" w:themeColor="text1"/>
          <w:sz w:val="28"/>
          <w:szCs w:val="28"/>
          <w:lang w:val="kk-KZ"/>
        </w:rPr>
        <w:t xml:space="preserve">і қалыптастыру </w:t>
      </w:r>
      <w:bookmarkEnd w:id="14"/>
      <w:r w:rsidR="0055626D" w:rsidRPr="008D46C8">
        <w:rPr>
          <w:rFonts w:ascii="Times New Roman" w:hAnsi="Times New Roman" w:cs="Times New Roman"/>
          <w:color w:val="000000" w:themeColor="text1"/>
          <w:sz w:val="28"/>
          <w:szCs w:val="28"/>
          <w:lang w:val="kk-KZ"/>
        </w:rPr>
        <w:t xml:space="preserve">моделі. </w:t>
      </w:r>
    </w:p>
    <w:p w14:paraId="5BCDC6A9" w14:textId="6F117BE8" w:rsidR="0055626D" w:rsidRPr="008D46C8" w:rsidRDefault="0055626D"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Спортшыларды дайындаудағы стресс</w:t>
      </w:r>
      <w:r w:rsidR="00614AC9" w:rsidRPr="008D46C8">
        <w:rPr>
          <w:rFonts w:ascii="Times New Roman" w:hAnsi="Times New Roman" w:cs="Times New Roman"/>
          <w:color w:val="000000" w:themeColor="text1"/>
          <w:sz w:val="28"/>
          <w:szCs w:val="28"/>
          <w:lang w:val="kk-KZ"/>
        </w:rPr>
        <w:t xml:space="preserve">тік </w:t>
      </w:r>
      <w:r w:rsidRPr="008D46C8">
        <w:rPr>
          <w:rFonts w:ascii="Times New Roman" w:hAnsi="Times New Roman" w:cs="Times New Roman"/>
          <w:color w:val="000000" w:themeColor="text1"/>
          <w:sz w:val="28"/>
          <w:szCs w:val="28"/>
          <w:lang w:val="kk-KZ"/>
        </w:rPr>
        <w:t>факторлар</w:t>
      </w:r>
      <w:r w:rsidR="009F3282" w:rsidRPr="008D46C8">
        <w:rPr>
          <w:rFonts w:ascii="Times New Roman" w:hAnsi="Times New Roman" w:cs="Times New Roman"/>
          <w:color w:val="000000" w:themeColor="text1"/>
          <w:sz w:val="28"/>
          <w:szCs w:val="28"/>
          <w:lang w:val="kk-KZ"/>
        </w:rPr>
        <w:t>ға</w:t>
      </w:r>
      <w:r w:rsidRPr="008D46C8">
        <w:rPr>
          <w:rFonts w:ascii="Times New Roman" w:hAnsi="Times New Roman" w:cs="Times New Roman"/>
          <w:color w:val="000000" w:themeColor="text1"/>
          <w:sz w:val="28"/>
          <w:szCs w:val="28"/>
          <w:lang w:val="kk-KZ"/>
        </w:rPr>
        <w:t xml:space="preserve"> психологиялық төзімділі</w:t>
      </w:r>
      <w:r w:rsidR="009F3282" w:rsidRPr="008D46C8">
        <w:rPr>
          <w:rFonts w:ascii="Times New Roman" w:hAnsi="Times New Roman" w:cs="Times New Roman"/>
          <w:color w:val="000000" w:themeColor="text1"/>
          <w:sz w:val="28"/>
          <w:szCs w:val="28"/>
          <w:lang w:val="kk-KZ"/>
        </w:rPr>
        <w:t>кт</w:t>
      </w:r>
      <w:r w:rsidRPr="008D46C8">
        <w:rPr>
          <w:rFonts w:ascii="Times New Roman" w:hAnsi="Times New Roman" w:cs="Times New Roman"/>
          <w:color w:val="000000" w:themeColor="text1"/>
          <w:sz w:val="28"/>
          <w:szCs w:val="28"/>
          <w:lang w:val="kk-KZ"/>
        </w:rPr>
        <w:t>і қалыптастырудың компоненттері (м</w:t>
      </w:r>
      <w:r w:rsidR="004831C7" w:rsidRPr="008D46C8">
        <w:rPr>
          <w:rFonts w:ascii="Times New Roman" w:hAnsi="Times New Roman" w:cs="Times New Roman"/>
          <w:color w:val="000000" w:themeColor="text1"/>
          <w:sz w:val="28"/>
          <w:szCs w:val="28"/>
          <w:lang w:val="kk-KZ"/>
        </w:rPr>
        <w:t>отивациялық, когнитивтік, мінез</w:t>
      </w:r>
      <w:r w:rsidRPr="008D46C8">
        <w:rPr>
          <w:rFonts w:ascii="Times New Roman" w:hAnsi="Times New Roman" w:cs="Times New Roman"/>
          <w:color w:val="000000" w:themeColor="text1"/>
          <w:sz w:val="28"/>
          <w:szCs w:val="28"/>
          <w:lang w:val="kk-KZ"/>
        </w:rPr>
        <w:t>-құлықтық</w:t>
      </w:r>
      <w:r w:rsidR="004831C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рефлексиялық), әрбір компоне</w:t>
      </w:r>
      <w:r w:rsidR="00EC5589" w:rsidRPr="008D46C8">
        <w:rPr>
          <w:rFonts w:ascii="Times New Roman" w:hAnsi="Times New Roman" w:cs="Times New Roman"/>
          <w:color w:val="000000" w:themeColor="text1"/>
          <w:sz w:val="28"/>
          <w:szCs w:val="28"/>
          <w:lang w:val="kk-KZ"/>
        </w:rPr>
        <w:t>н</w:t>
      </w:r>
      <w:r w:rsidRPr="008D46C8">
        <w:rPr>
          <w:rFonts w:ascii="Times New Roman" w:hAnsi="Times New Roman" w:cs="Times New Roman"/>
          <w:color w:val="000000" w:themeColor="text1"/>
          <w:sz w:val="28"/>
          <w:szCs w:val="28"/>
          <w:lang w:val="kk-KZ"/>
        </w:rPr>
        <w:t>тке сәйкес көрсеткіштері және  деңгейлері (жоғары,орта,төмен)</w:t>
      </w:r>
      <w:r w:rsidR="004831C7" w:rsidRPr="008D46C8">
        <w:rPr>
          <w:rFonts w:ascii="Times New Roman" w:hAnsi="Times New Roman" w:cs="Times New Roman"/>
          <w:color w:val="000000" w:themeColor="text1"/>
          <w:sz w:val="28"/>
          <w:szCs w:val="28"/>
          <w:lang w:val="kk-KZ"/>
        </w:rPr>
        <w:t xml:space="preserve"> бар</w:t>
      </w:r>
      <w:r w:rsidRPr="008D46C8">
        <w:rPr>
          <w:rFonts w:ascii="Times New Roman" w:hAnsi="Times New Roman" w:cs="Times New Roman"/>
          <w:color w:val="000000" w:themeColor="text1"/>
          <w:sz w:val="28"/>
          <w:szCs w:val="28"/>
          <w:lang w:val="kk-KZ"/>
        </w:rPr>
        <w:t>.</w:t>
      </w:r>
    </w:p>
    <w:p w14:paraId="0B88F26B" w14:textId="7B17F5A7" w:rsidR="0055626D" w:rsidRPr="008D46C8" w:rsidRDefault="0055626D"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4. Спортшыларды дайындаудағы стресс</w:t>
      </w:r>
      <w:r w:rsidR="00614AC9" w:rsidRPr="008D46C8">
        <w:rPr>
          <w:rFonts w:ascii="Times New Roman" w:hAnsi="Times New Roman" w:cs="Times New Roman"/>
          <w:color w:val="000000" w:themeColor="text1"/>
          <w:sz w:val="28"/>
          <w:szCs w:val="28"/>
          <w:lang w:val="kk-KZ"/>
        </w:rPr>
        <w:t xml:space="preserve">тік </w:t>
      </w:r>
      <w:r w:rsidRPr="008D46C8">
        <w:rPr>
          <w:rFonts w:ascii="Times New Roman" w:hAnsi="Times New Roman" w:cs="Times New Roman"/>
          <w:color w:val="000000" w:themeColor="text1"/>
          <w:sz w:val="28"/>
          <w:szCs w:val="28"/>
          <w:lang w:val="kk-KZ"/>
        </w:rPr>
        <w:t>факторлар</w:t>
      </w:r>
      <w:r w:rsidR="009F3282" w:rsidRPr="008D46C8">
        <w:rPr>
          <w:rFonts w:ascii="Times New Roman" w:hAnsi="Times New Roman" w:cs="Times New Roman"/>
          <w:color w:val="000000" w:themeColor="text1"/>
          <w:sz w:val="28"/>
          <w:szCs w:val="28"/>
          <w:lang w:val="kk-KZ"/>
        </w:rPr>
        <w:t>ға</w:t>
      </w:r>
      <w:r w:rsidRPr="008D46C8">
        <w:rPr>
          <w:rFonts w:ascii="Times New Roman" w:hAnsi="Times New Roman" w:cs="Times New Roman"/>
          <w:color w:val="000000" w:themeColor="text1"/>
          <w:sz w:val="28"/>
          <w:szCs w:val="28"/>
          <w:lang w:val="kk-KZ"/>
        </w:rPr>
        <w:t xml:space="preserve"> психологиялық төзімділі</w:t>
      </w:r>
      <w:r w:rsidR="009F3282" w:rsidRPr="008D46C8">
        <w:rPr>
          <w:rFonts w:ascii="Times New Roman" w:hAnsi="Times New Roman" w:cs="Times New Roman"/>
          <w:color w:val="000000" w:themeColor="text1"/>
          <w:sz w:val="28"/>
          <w:szCs w:val="28"/>
          <w:lang w:val="kk-KZ"/>
        </w:rPr>
        <w:t>кт</w:t>
      </w:r>
      <w:r w:rsidRPr="008D46C8">
        <w:rPr>
          <w:rFonts w:ascii="Times New Roman" w:hAnsi="Times New Roman" w:cs="Times New Roman"/>
          <w:color w:val="000000" w:themeColor="text1"/>
          <w:sz w:val="28"/>
          <w:szCs w:val="28"/>
          <w:lang w:val="kk-KZ"/>
        </w:rPr>
        <w:t>і қалыптастырудың кешенді бағдарламасы</w:t>
      </w:r>
      <w:r w:rsidR="009F3282" w:rsidRPr="008D46C8">
        <w:rPr>
          <w:rFonts w:ascii="Times New Roman" w:hAnsi="Times New Roman" w:cs="Times New Roman"/>
          <w:color w:val="000000" w:themeColor="text1"/>
          <w:sz w:val="28"/>
          <w:szCs w:val="28"/>
          <w:lang w:val="kk-KZ"/>
        </w:rPr>
        <w:t>: «</w:t>
      </w:r>
      <w:r w:rsidR="009F3282" w:rsidRPr="008D46C8">
        <w:rPr>
          <w:rStyle w:val="rynqvb"/>
          <w:rFonts w:ascii="Times New Roman" w:hAnsi="Times New Roman" w:cs="Times New Roman"/>
          <w:color w:val="000000" w:themeColor="text1"/>
          <w:sz w:val="28"/>
          <w:szCs w:val="28"/>
          <w:lang w:val="kk-KZ"/>
        </w:rPr>
        <w:t>Спорттағы психологиялық бақылау және өзін-өзі реттеу</w:t>
      </w:r>
      <w:r w:rsidR="009F3282" w:rsidRPr="008D46C8">
        <w:rPr>
          <w:rFonts w:ascii="Times New Roman" w:hAnsi="Times New Roman" w:cs="Times New Roman"/>
          <w:color w:val="000000" w:themeColor="text1"/>
          <w:sz w:val="28"/>
          <w:szCs w:val="28"/>
          <w:lang w:val="kk-KZ"/>
        </w:rPr>
        <w:t>» элективті курсы, психотехнологиялар, психологиялық тренингтер, жаттығулар</w:t>
      </w:r>
      <w:r w:rsidRPr="008D46C8">
        <w:rPr>
          <w:rFonts w:ascii="Times New Roman" w:hAnsi="Times New Roman" w:cs="Times New Roman"/>
          <w:color w:val="000000" w:themeColor="text1"/>
          <w:sz w:val="28"/>
          <w:szCs w:val="28"/>
          <w:lang w:val="kk-KZ"/>
        </w:rPr>
        <w:t>.</w:t>
      </w:r>
    </w:p>
    <w:p w14:paraId="5B44951D" w14:textId="5C36371F" w:rsidR="003164CD" w:rsidRPr="008D46C8" w:rsidRDefault="003164CD" w:rsidP="00CD3B04">
      <w:pPr>
        <w:spacing w:after="0" w:line="240" w:lineRule="auto"/>
        <w:ind w:firstLine="709"/>
        <w:jc w:val="both"/>
        <w:rPr>
          <w:rFonts w:ascii="Times New Roman" w:hAnsi="Times New Roman" w:cs="Times New Roman"/>
          <w:b/>
          <w:bCs/>
          <w:color w:val="000000" w:themeColor="text1"/>
          <w:sz w:val="28"/>
          <w:szCs w:val="28"/>
          <w:lang w:val="kk-KZ"/>
        </w:rPr>
      </w:pPr>
      <w:r w:rsidRPr="008D46C8">
        <w:rPr>
          <w:rFonts w:ascii="Times New Roman" w:hAnsi="Times New Roman" w:cs="Times New Roman"/>
          <w:b/>
          <w:bCs/>
          <w:color w:val="000000" w:themeColor="text1"/>
          <w:sz w:val="28"/>
          <w:szCs w:val="28"/>
          <w:lang w:val="kk-KZ"/>
        </w:rPr>
        <w:t>Зерттеудің апробациясы</w:t>
      </w:r>
    </w:p>
    <w:p w14:paraId="71195911" w14:textId="0A472D69" w:rsidR="003164CD" w:rsidRPr="008D46C8" w:rsidRDefault="003164CD"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Диссертация тақырыбы бойынша </w:t>
      </w:r>
      <w:r w:rsidR="005D527E" w:rsidRPr="008D46C8">
        <w:rPr>
          <w:rFonts w:ascii="Times New Roman" w:hAnsi="Times New Roman" w:cs="Times New Roman"/>
          <w:color w:val="000000" w:themeColor="text1"/>
          <w:sz w:val="28"/>
          <w:szCs w:val="28"/>
          <w:lang w:val="kk-KZ"/>
        </w:rPr>
        <w:t>9</w:t>
      </w:r>
      <w:r w:rsidRPr="008D46C8">
        <w:rPr>
          <w:rFonts w:ascii="Times New Roman" w:hAnsi="Times New Roman" w:cs="Times New Roman"/>
          <w:color w:val="000000" w:themeColor="text1"/>
          <w:sz w:val="28"/>
          <w:szCs w:val="28"/>
          <w:lang w:val="kk-KZ"/>
        </w:rPr>
        <w:t xml:space="preserve"> ғылыми мақала</w:t>
      </w:r>
      <w:r w:rsidR="00ED7B76" w:rsidRPr="008D46C8">
        <w:rPr>
          <w:rFonts w:ascii="Times New Roman" w:hAnsi="Times New Roman" w:cs="Times New Roman"/>
          <w:color w:val="000000" w:themeColor="text1"/>
          <w:sz w:val="28"/>
          <w:szCs w:val="28"/>
          <w:lang w:val="kk-KZ"/>
        </w:rPr>
        <w:t>,</w:t>
      </w:r>
      <w:r w:rsidR="006A7AB2" w:rsidRPr="008D46C8">
        <w:rPr>
          <w:rFonts w:ascii="Times New Roman" w:hAnsi="Times New Roman" w:cs="Times New Roman"/>
          <w:color w:val="000000" w:themeColor="text1"/>
          <w:sz w:val="28"/>
          <w:szCs w:val="28"/>
          <w:lang w:val="kk-KZ"/>
        </w:rPr>
        <w:t>1</w:t>
      </w:r>
      <w:r w:rsidRPr="008D46C8">
        <w:rPr>
          <w:rFonts w:ascii="Times New Roman" w:hAnsi="Times New Roman" w:cs="Times New Roman"/>
          <w:color w:val="000000" w:themeColor="text1"/>
          <w:sz w:val="28"/>
          <w:szCs w:val="28"/>
          <w:lang w:val="kk-KZ"/>
        </w:rPr>
        <w:t xml:space="preserve"> </w:t>
      </w:r>
      <w:r w:rsidR="006A7AB2" w:rsidRPr="008D46C8">
        <w:rPr>
          <w:rFonts w:ascii="Times New Roman" w:hAnsi="Times New Roman" w:cs="Times New Roman"/>
          <w:color w:val="000000" w:themeColor="text1"/>
          <w:sz w:val="28"/>
          <w:szCs w:val="28"/>
          <w:lang w:val="kk-KZ"/>
        </w:rPr>
        <w:t>әдістемелік құрал</w:t>
      </w:r>
      <w:r w:rsidR="00ED7B76" w:rsidRPr="008D46C8">
        <w:rPr>
          <w:rFonts w:ascii="Times New Roman" w:hAnsi="Times New Roman" w:cs="Times New Roman"/>
          <w:color w:val="000000" w:themeColor="text1"/>
          <w:sz w:val="28"/>
          <w:szCs w:val="28"/>
          <w:lang w:val="kk-KZ"/>
        </w:rPr>
        <w:t>, 1 элективті курс бағдарламасы</w:t>
      </w:r>
      <w:r w:rsidR="006A7AB2"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жарияланған. Оның ішінде Scopus деректер базасына енгізілген журналда 2 мақала, Қазақстан Республикасы Ғылым және жоғары білім министрлігінің Ғылым және жоғары білім саласындағы сапаны қамтамасыз ету комитеті ұсынған ғылыми журналдарда жарияланған </w:t>
      </w:r>
      <w:r w:rsidR="006A7AB2" w:rsidRPr="008D46C8">
        <w:rPr>
          <w:rFonts w:ascii="Times New Roman" w:hAnsi="Times New Roman" w:cs="Times New Roman"/>
          <w:color w:val="000000" w:themeColor="text1"/>
          <w:sz w:val="28"/>
          <w:szCs w:val="28"/>
          <w:lang w:val="kk-KZ"/>
        </w:rPr>
        <w:t>3</w:t>
      </w:r>
      <w:r w:rsidRPr="008D46C8">
        <w:rPr>
          <w:rFonts w:ascii="Times New Roman" w:hAnsi="Times New Roman" w:cs="Times New Roman"/>
          <w:color w:val="000000" w:themeColor="text1"/>
          <w:sz w:val="28"/>
          <w:szCs w:val="28"/>
          <w:lang w:val="kk-KZ"/>
        </w:rPr>
        <w:t xml:space="preserve"> мақала, алыс және жақын халықаралық ғылыми конференциялар материалдар жинақтарында 5 мақала</w:t>
      </w:r>
      <w:r w:rsidR="003E2A11" w:rsidRPr="008D46C8">
        <w:rPr>
          <w:rFonts w:ascii="Times New Roman" w:hAnsi="Times New Roman" w:cs="Times New Roman"/>
          <w:color w:val="000000" w:themeColor="text1"/>
          <w:sz w:val="28"/>
          <w:szCs w:val="28"/>
          <w:lang w:val="kk-KZ"/>
        </w:rPr>
        <w:t>, 1 әдістемелік құрал</w:t>
      </w:r>
      <w:r w:rsidR="00ED7B76" w:rsidRPr="008D46C8">
        <w:rPr>
          <w:rFonts w:ascii="Times New Roman" w:hAnsi="Times New Roman" w:cs="Times New Roman"/>
          <w:color w:val="000000" w:themeColor="text1"/>
          <w:sz w:val="28"/>
          <w:szCs w:val="28"/>
          <w:lang w:val="kk-KZ"/>
        </w:rPr>
        <w:t xml:space="preserve"> және 1 элективті курс бағдарламас</w:t>
      </w:r>
      <w:r w:rsidR="006C6150" w:rsidRPr="008D46C8">
        <w:rPr>
          <w:rFonts w:ascii="Times New Roman" w:hAnsi="Times New Roman" w:cs="Times New Roman"/>
          <w:color w:val="000000" w:themeColor="text1"/>
          <w:sz w:val="28"/>
          <w:szCs w:val="28"/>
          <w:lang w:val="kk-KZ"/>
        </w:rPr>
        <w:t>ы</w:t>
      </w:r>
      <w:r w:rsidRPr="008D46C8">
        <w:rPr>
          <w:rFonts w:ascii="Times New Roman" w:hAnsi="Times New Roman" w:cs="Times New Roman"/>
          <w:color w:val="000000" w:themeColor="text1"/>
          <w:sz w:val="28"/>
          <w:szCs w:val="28"/>
          <w:lang w:val="kk-KZ"/>
        </w:rPr>
        <w:t>. Барлық жарияланымдар зерттеу барысында дайындалды.</w:t>
      </w:r>
    </w:p>
    <w:p w14:paraId="169C131F" w14:textId="26ED99F2" w:rsidR="00433934" w:rsidRPr="008D46C8" w:rsidRDefault="00433934" w:rsidP="00CD3B04">
      <w:pPr>
        <w:spacing w:after="0" w:line="240" w:lineRule="auto"/>
        <w:ind w:firstLine="709"/>
        <w:jc w:val="both"/>
        <w:rPr>
          <w:rFonts w:ascii="Times New Roman" w:hAnsi="Times New Roman" w:cs="Times New Roman"/>
          <w:b/>
          <w:bCs/>
          <w:color w:val="000000" w:themeColor="text1"/>
          <w:sz w:val="28"/>
          <w:szCs w:val="28"/>
          <w:lang w:val="kk-KZ"/>
        </w:rPr>
      </w:pPr>
      <w:bookmarkStart w:id="15" w:name="_Hlk209365337"/>
      <w:r w:rsidRPr="008D46C8">
        <w:rPr>
          <w:rFonts w:ascii="Times New Roman" w:hAnsi="Times New Roman" w:cs="Times New Roman"/>
          <w:b/>
          <w:bCs/>
          <w:color w:val="000000" w:themeColor="text1"/>
          <w:sz w:val="28"/>
          <w:szCs w:val="28"/>
          <w:lang w:val="kk-KZ"/>
        </w:rPr>
        <w:t>Scopus деректер базасына енгізілген журналда</w:t>
      </w:r>
    </w:p>
    <w:p w14:paraId="15FB93A5" w14:textId="75541448" w:rsidR="00EA3F3E" w:rsidRPr="008D46C8" w:rsidRDefault="003164CD" w:rsidP="00CD3B04">
      <w:pPr>
        <w:spacing w:after="0" w:line="240" w:lineRule="auto"/>
        <w:ind w:firstLine="709"/>
        <w:jc w:val="both"/>
        <w:rPr>
          <w:rFonts w:ascii="Times New Roman" w:hAnsi="Times New Roman" w:cs="Times New Roman"/>
          <w:color w:val="000000" w:themeColor="text1"/>
          <w:sz w:val="28"/>
          <w:szCs w:val="28"/>
        </w:rPr>
      </w:pPr>
      <w:r w:rsidRPr="008D46C8">
        <w:rPr>
          <w:rFonts w:ascii="Times New Roman" w:hAnsi="Times New Roman" w:cs="Times New Roman"/>
          <w:color w:val="000000" w:themeColor="text1"/>
          <w:sz w:val="28"/>
          <w:szCs w:val="28"/>
          <w:lang w:val="kk-KZ"/>
        </w:rPr>
        <w:t>1.</w:t>
      </w:r>
      <w:r w:rsidRPr="008D46C8">
        <w:rPr>
          <w:rFonts w:ascii="Times New Roman" w:hAnsi="Times New Roman" w:cs="Times New Roman"/>
          <w:color w:val="000000" w:themeColor="text1"/>
        </w:rPr>
        <w:t xml:space="preserve"> </w:t>
      </w:r>
      <w:r w:rsidRPr="008D46C8">
        <w:rPr>
          <w:rFonts w:ascii="Times New Roman" w:hAnsi="Times New Roman" w:cs="Times New Roman"/>
          <w:color w:val="000000" w:themeColor="text1"/>
          <w:sz w:val="28"/>
          <w:szCs w:val="28"/>
          <w:lang w:val="kk-KZ"/>
        </w:rPr>
        <w:t>Structural and functional characteristics of stress resistance in sports amid coronavirus disease 2019 pandemic // Journal of Exercise Rehabilitation. – 2022. – Vol.18, Iss. 4. – P. 248-255.</w:t>
      </w:r>
    </w:p>
    <w:p w14:paraId="0AA73A48" w14:textId="46813458" w:rsidR="00E05D72" w:rsidRPr="008D46C8" w:rsidRDefault="00E05D72" w:rsidP="00CD3B04">
      <w:pPr>
        <w:widowControl w:val="0"/>
        <w:spacing w:after="0" w:line="240" w:lineRule="auto"/>
        <w:ind w:firstLine="709"/>
        <w:jc w:val="both"/>
        <w:rPr>
          <w:rFonts w:ascii="Times New Roman" w:hAnsi="Times New Roman" w:cs="Times New Roman"/>
          <w:color w:val="000000" w:themeColor="text1"/>
          <w:sz w:val="28"/>
          <w:szCs w:val="28"/>
        </w:rPr>
      </w:pPr>
      <w:r w:rsidRPr="008D46C8">
        <w:rPr>
          <w:rFonts w:ascii="Times New Roman" w:hAnsi="Times New Roman" w:cs="Times New Roman"/>
          <w:color w:val="000000" w:themeColor="text1"/>
          <w:sz w:val="28"/>
          <w:szCs w:val="28"/>
          <w:lang w:val="kk-KZ"/>
        </w:rPr>
        <w:t xml:space="preserve">2. </w:t>
      </w:r>
      <w:r w:rsidRPr="008D46C8">
        <w:rPr>
          <w:rStyle w:val="highlight-moduleako5d"/>
          <w:rFonts w:ascii="Times New Roman" w:hAnsi="Times New Roman" w:cs="Times New Roman"/>
          <w:color w:val="000000" w:themeColor="text1"/>
          <w:sz w:val="28"/>
          <w:szCs w:val="28"/>
        </w:rPr>
        <w:t>Development of stress resistance (on an example of athletes' training)</w:t>
      </w:r>
      <w:r w:rsidRPr="008D46C8">
        <w:rPr>
          <w:rStyle w:val="highlight-moduleako5d"/>
          <w:rFonts w:ascii="Times New Roman" w:hAnsi="Times New Roman" w:cs="Times New Roman"/>
          <w:color w:val="000000" w:themeColor="text1"/>
          <w:sz w:val="28"/>
          <w:szCs w:val="28"/>
          <w:lang w:val="kk-KZ"/>
        </w:rPr>
        <w:t xml:space="preserve"> </w:t>
      </w:r>
      <w:r w:rsidRPr="008D46C8">
        <w:rPr>
          <w:rStyle w:val="highlight-moduleako5d"/>
          <w:rFonts w:ascii="Times New Roman" w:hAnsi="Times New Roman" w:cs="Times New Roman"/>
          <w:color w:val="000000" w:themeColor="text1"/>
          <w:sz w:val="28"/>
          <w:szCs w:val="28"/>
        </w:rPr>
        <w:t>[Desarrollo de la resistencia al estrés (en un ejemplo de entrenamiento de atletas)]</w:t>
      </w:r>
      <w:r w:rsidRPr="008D46C8">
        <w:rPr>
          <w:rStyle w:val="highlight-moduleako5d"/>
          <w:rFonts w:ascii="Times New Roman" w:hAnsi="Times New Roman" w:cs="Times New Roman"/>
          <w:color w:val="000000" w:themeColor="text1"/>
          <w:sz w:val="28"/>
          <w:szCs w:val="28"/>
          <w:lang w:val="kk-KZ"/>
        </w:rPr>
        <w:t>//</w:t>
      </w:r>
      <w:hyperlink r:id="rId16" w:history="1">
        <w:r w:rsidRPr="008D46C8">
          <w:rPr>
            <w:rStyle w:val="af1"/>
            <w:rFonts w:ascii="Times New Roman" w:hAnsi="Times New Roman" w:cs="Times New Roman"/>
            <w:i w:val="0"/>
            <w:iCs w:val="0"/>
            <w:color w:val="000000" w:themeColor="text1"/>
            <w:sz w:val="28"/>
            <w:szCs w:val="28"/>
            <w:bdr w:val="none" w:sz="0" w:space="0" w:color="auto" w:frame="1"/>
            <w:shd w:val="clear" w:color="auto" w:fill="FFFFFF"/>
          </w:rPr>
          <w:t>Retos</w:t>
        </w:r>
      </w:hyperlink>
      <w:r w:rsidRPr="008D46C8">
        <w:rPr>
          <w:rFonts w:ascii="Times New Roman" w:hAnsi="Times New Roman" w:cs="Times New Roman"/>
          <w:color w:val="000000" w:themeColor="text1"/>
          <w:sz w:val="28"/>
          <w:szCs w:val="28"/>
          <w:shd w:val="clear" w:color="auto" w:fill="FFFFFF"/>
        </w:rPr>
        <w:t>, 2024, 51, страницы 211–218</w:t>
      </w:r>
      <w:r w:rsidRPr="008D46C8">
        <w:rPr>
          <w:rFonts w:ascii="Times New Roman" w:hAnsi="Times New Roman" w:cs="Times New Roman"/>
          <w:color w:val="000000" w:themeColor="text1"/>
          <w:sz w:val="28"/>
          <w:szCs w:val="28"/>
          <w:shd w:val="clear" w:color="auto" w:fill="FFFFFF"/>
          <w:lang w:val="kk-KZ"/>
        </w:rPr>
        <w:t xml:space="preserve"> </w:t>
      </w:r>
      <w:r w:rsidRPr="008D46C8">
        <w:rPr>
          <w:rFonts w:ascii="Times New Roman" w:hAnsi="Times New Roman" w:cs="Times New Roman"/>
          <w:color w:val="000000" w:themeColor="text1"/>
          <w:sz w:val="28"/>
          <w:szCs w:val="28"/>
        </w:rPr>
        <w:t xml:space="preserve">Federación Española de Asociaciones </w:t>
      </w:r>
      <w:r w:rsidRPr="008D46C8">
        <w:rPr>
          <w:rFonts w:ascii="Times New Roman" w:hAnsi="Times New Roman" w:cs="Times New Roman"/>
          <w:color w:val="000000" w:themeColor="text1"/>
          <w:sz w:val="28"/>
          <w:szCs w:val="28"/>
        </w:rPr>
        <w:lastRenderedPageBreak/>
        <w:t>de Docentes de Educación Física (FEADEF) ISSN: Edición impresa: 1579-1726. Edición Web: 1988-2041</w:t>
      </w:r>
      <w:r w:rsidR="00F93C3E" w:rsidRPr="008D46C8">
        <w:rPr>
          <w:rFonts w:ascii="Times New Roman" w:hAnsi="Times New Roman" w:cs="Times New Roman"/>
          <w:color w:val="000000" w:themeColor="text1"/>
          <w:sz w:val="28"/>
          <w:szCs w:val="28"/>
        </w:rPr>
        <w:t>//</w:t>
      </w:r>
      <w:r w:rsidR="00F93C3E" w:rsidRPr="008D46C8">
        <w:rPr>
          <w:rFonts w:ascii="Times New Roman" w:hAnsi="Times New Roman" w:cs="Times New Roman"/>
          <w:color w:val="000000" w:themeColor="text1"/>
          <w:sz w:val="28"/>
          <w:szCs w:val="28"/>
          <w:lang w:val="kk-KZ"/>
        </w:rPr>
        <w:t xml:space="preserve"> DOI: 10.47197/retos.v51.100302 //Scopus 70 процентиль, WoS – Q3</w:t>
      </w:r>
      <w:r w:rsidR="00F93C3E" w:rsidRPr="008D46C8">
        <w:rPr>
          <w:rFonts w:ascii="Times New Roman" w:hAnsi="Times New Roman" w:cs="Times New Roman"/>
          <w:color w:val="000000" w:themeColor="text1"/>
          <w:sz w:val="28"/>
          <w:szCs w:val="28"/>
        </w:rPr>
        <w:t>//</w:t>
      </w:r>
      <w:r w:rsidRPr="008D46C8">
        <w:rPr>
          <w:rFonts w:ascii="Times New Roman" w:hAnsi="Times New Roman" w:cs="Times New Roman"/>
          <w:color w:val="000000" w:themeColor="text1"/>
          <w:sz w:val="28"/>
          <w:szCs w:val="28"/>
        </w:rPr>
        <w:t xml:space="preserve"> (</w:t>
      </w:r>
      <w:hyperlink r:id="rId17" w:history="1">
        <w:r w:rsidRPr="008D46C8">
          <w:rPr>
            <w:rStyle w:val="ac"/>
            <w:rFonts w:ascii="Times New Roman" w:hAnsi="Times New Roman" w:cs="Times New Roman"/>
            <w:color w:val="000000" w:themeColor="text1"/>
            <w:sz w:val="28"/>
            <w:szCs w:val="28"/>
            <w:u w:val="none"/>
          </w:rPr>
          <w:t>https://recyt.fecyt.es/index.php/retos/index</w:t>
        </w:r>
      </w:hyperlink>
      <w:r w:rsidRPr="008D46C8">
        <w:rPr>
          <w:rFonts w:ascii="Times New Roman" w:hAnsi="Times New Roman" w:cs="Times New Roman"/>
          <w:color w:val="000000" w:themeColor="text1"/>
          <w:sz w:val="28"/>
          <w:szCs w:val="28"/>
        </w:rPr>
        <w:t>)</w:t>
      </w:r>
    </w:p>
    <w:p w14:paraId="2C7B099B" w14:textId="67BA68D1" w:rsidR="00433934" w:rsidRPr="008D46C8" w:rsidRDefault="00433934" w:rsidP="00CD3B04">
      <w:pPr>
        <w:spacing w:after="0" w:line="240" w:lineRule="auto"/>
        <w:ind w:firstLine="709"/>
        <w:jc w:val="both"/>
        <w:rPr>
          <w:rFonts w:ascii="Times New Roman" w:hAnsi="Times New Roman" w:cs="Times New Roman"/>
          <w:b/>
          <w:bCs/>
          <w:color w:val="000000" w:themeColor="text1"/>
          <w:sz w:val="28"/>
          <w:szCs w:val="28"/>
          <w:lang w:val="kk-KZ"/>
        </w:rPr>
      </w:pPr>
      <w:r w:rsidRPr="008D46C8">
        <w:rPr>
          <w:rFonts w:ascii="Times New Roman" w:hAnsi="Times New Roman" w:cs="Times New Roman"/>
          <w:b/>
          <w:bCs/>
          <w:color w:val="000000" w:themeColor="text1"/>
          <w:sz w:val="28"/>
          <w:szCs w:val="28"/>
          <w:lang w:val="kk-KZ"/>
        </w:rPr>
        <w:t>ҚР ҒЖБМ Ғылым және жоғары білім саласындағы сапаны қамтамасыз ету комитеті ұсынған ғылыми журналдарда</w:t>
      </w:r>
    </w:p>
    <w:p w14:paraId="3254F9B3" w14:textId="61F48007" w:rsidR="00433934" w:rsidRPr="008D46C8" w:rsidRDefault="00433934" w:rsidP="00CD3B04">
      <w:pPr>
        <w:spacing w:after="0" w:line="240" w:lineRule="auto"/>
        <w:ind w:firstLine="709"/>
        <w:jc w:val="both"/>
        <w:rPr>
          <w:rFonts w:ascii="Times New Roman" w:eastAsia="Batang" w:hAnsi="Times New Roman" w:cs="Times New Roman"/>
          <w:bCs/>
          <w:color w:val="000000" w:themeColor="text1"/>
          <w:spacing w:val="8"/>
          <w:sz w:val="28"/>
          <w:szCs w:val="28"/>
          <w:lang w:val="kk-KZ" w:eastAsia="ru-RU"/>
        </w:rPr>
      </w:pPr>
      <w:r w:rsidRPr="008D46C8">
        <w:rPr>
          <w:rFonts w:ascii="Times New Roman" w:hAnsi="Times New Roman" w:cs="Times New Roman"/>
          <w:color w:val="000000" w:themeColor="text1"/>
          <w:sz w:val="28"/>
          <w:szCs w:val="28"/>
        </w:rPr>
        <w:t>1.</w:t>
      </w:r>
      <w:r w:rsidRPr="008D46C8">
        <w:rPr>
          <w:rFonts w:ascii="Times New Roman" w:eastAsia="MS Mincho" w:hAnsi="Times New Roman" w:cs="Times New Roman"/>
          <w:color w:val="000000" w:themeColor="text1"/>
          <w:sz w:val="28"/>
          <w:szCs w:val="28"/>
          <w:lang w:eastAsia="ru-RU"/>
        </w:rPr>
        <w:t>Cognitive basis of students motivation and psychological stability</w:t>
      </w:r>
      <w:r w:rsidRPr="008D46C8">
        <w:rPr>
          <w:rFonts w:ascii="Times New Roman" w:eastAsia="MS Mincho" w:hAnsi="Times New Roman" w:cs="Times New Roman"/>
          <w:color w:val="000000" w:themeColor="text1"/>
          <w:sz w:val="28"/>
          <w:szCs w:val="28"/>
          <w:lang w:val="kk-KZ" w:eastAsia="ru-RU"/>
        </w:rPr>
        <w:t>//</w:t>
      </w:r>
      <w:r w:rsidR="006B5224" w:rsidRPr="008D46C8">
        <w:rPr>
          <w:rFonts w:ascii="Times New Roman" w:hAnsi="Times New Roman" w:cs="Times New Roman"/>
          <w:color w:val="000000" w:themeColor="text1"/>
          <w:sz w:val="28"/>
          <w:szCs w:val="28"/>
        </w:rPr>
        <w:t>«Абая атындағы ҚазҰПУ Хабаршысы. Психология сериясы»</w:t>
      </w:r>
      <w:r w:rsidRPr="008D46C8">
        <w:rPr>
          <w:rFonts w:ascii="Times New Roman" w:eastAsia="Batang" w:hAnsi="Times New Roman" w:cs="Times New Roman"/>
          <w:bCs/>
          <w:color w:val="000000" w:themeColor="text1"/>
          <w:spacing w:val="8"/>
          <w:sz w:val="28"/>
          <w:szCs w:val="28"/>
          <w:lang w:val="kk-KZ" w:eastAsia="ru-RU"/>
        </w:rPr>
        <w:t>, №4(65), 2020. -204-210бб.</w:t>
      </w:r>
      <w:r w:rsidRPr="008D46C8">
        <w:rPr>
          <w:rFonts w:ascii="Times New Roman" w:hAnsi="Times New Roman" w:cs="Times New Roman"/>
          <w:color w:val="000000" w:themeColor="text1"/>
          <w:sz w:val="28"/>
          <w:szCs w:val="28"/>
          <w:lang w:val="kk-KZ"/>
        </w:rPr>
        <w:t xml:space="preserve"> </w:t>
      </w:r>
    </w:p>
    <w:p w14:paraId="21BE4CC5" w14:textId="359AFFC0" w:rsidR="00433934" w:rsidRPr="008D46C8" w:rsidRDefault="00433934"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rPr>
        <w:t>2.Study of psychological differences of stress-resistant types in athletes</w:t>
      </w:r>
      <w:r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rPr>
        <w:t xml:space="preserve"> </w:t>
      </w:r>
      <w:r w:rsidR="006B5224" w:rsidRPr="008D46C8">
        <w:rPr>
          <w:rFonts w:ascii="Times New Roman" w:hAnsi="Times New Roman" w:cs="Times New Roman"/>
          <w:color w:val="000000" w:themeColor="text1"/>
          <w:sz w:val="28"/>
          <w:szCs w:val="28"/>
        </w:rPr>
        <w:t>«Абая атындағы ҚазҰПУ Хабаршысы. Психология сериясы»</w:t>
      </w:r>
      <w:r w:rsidRPr="008D46C8">
        <w:rPr>
          <w:rFonts w:ascii="Times New Roman" w:hAnsi="Times New Roman" w:cs="Times New Roman"/>
          <w:color w:val="000000" w:themeColor="text1"/>
          <w:sz w:val="28"/>
          <w:szCs w:val="28"/>
        </w:rPr>
        <w:t>, №2</w:t>
      </w:r>
      <w:r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rPr>
        <w:t>(71) 2022 г</w:t>
      </w:r>
      <w:r w:rsidRPr="008D46C8">
        <w:rPr>
          <w:rFonts w:ascii="Times New Roman" w:hAnsi="Times New Roman" w:cs="Times New Roman"/>
          <w:color w:val="000000" w:themeColor="text1"/>
          <w:sz w:val="28"/>
          <w:szCs w:val="28"/>
          <w:lang w:val="kk-KZ"/>
        </w:rPr>
        <w:t xml:space="preserve">. -186-194. </w:t>
      </w:r>
    </w:p>
    <w:p w14:paraId="6EF651F1" w14:textId="16522A51" w:rsidR="00433934" w:rsidRPr="008D46C8" w:rsidRDefault="00433934"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3. Стресстік факторларға психологиялық төзімділікті эмпирикалық зерттеу нәтижелерінің корреляциялық талдауы//</w:t>
      </w:r>
      <w:r w:rsidRPr="008D46C8">
        <w:rPr>
          <w:rFonts w:ascii="Times New Roman" w:eastAsia="Batang" w:hAnsi="Times New Roman" w:cs="Times New Roman"/>
          <w:bCs/>
          <w:caps/>
          <w:color w:val="000000" w:themeColor="text1"/>
          <w:spacing w:val="8"/>
          <w:sz w:val="28"/>
          <w:szCs w:val="28"/>
          <w:lang w:val="kk-KZ" w:eastAsia="ru-RU"/>
        </w:rPr>
        <w:t xml:space="preserve"> </w:t>
      </w:r>
      <w:r w:rsidR="006B5224" w:rsidRPr="008D46C8">
        <w:rPr>
          <w:rFonts w:ascii="Times New Roman" w:hAnsi="Times New Roman" w:cs="Times New Roman"/>
          <w:color w:val="000000" w:themeColor="text1"/>
          <w:sz w:val="28"/>
          <w:szCs w:val="28"/>
          <w:lang w:val="kk-KZ"/>
        </w:rPr>
        <w:t xml:space="preserve">«Абая атындағы ҚазҰПУ Хабаршысы. </w:t>
      </w:r>
      <w:r w:rsidR="006B5224" w:rsidRPr="008D46C8">
        <w:rPr>
          <w:rFonts w:ascii="Times New Roman" w:hAnsi="Times New Roman" w:cs="Times New Roman"/>
          <w:color w:val="000000" w:themeColor="text1"/>
          <w:sz w:val="28"/>
          <w:szCs w:val="28"/>
          <w:lang w:val="ru-RU"/>
        </w:rPr>
        <w:t>Психология сериясы»</w:t>
      </w:r>
      <w:r w:rsidRPr="008D46C8">
        <w:rPr>
          <w:rFonts w:ascii="Times New Roman" w:eastAsia="Batang" w:hAnsi="Times New Roman" w:cs="Times New Roman"/>
          <w:bCs/>
          <w:color w:val="000000" w:themeColor="text1"/>
          <w:spacing w:val="8"/>
          <w:sz w:val="28"/>
          <w:szCs w:val="28"/>
          <w:lang w:val="kk-KZ" w:eastAsia="ru-RU"/>
        </w:rPr>
        <w:t>, №3(72), 2022.</w:t>
      </w:r>
      <w:r w:rsidRPr="008D46C8">
        <w:rPr>
          <w:rFonts w:ascii="Times New Roman" w:hAnsi="Times New Roman" w:cs="Times New Roman"/>
          <w:color w:val="000000" w:themeColor="text1"/>
          <w:sz w:val="28"/>
          <w:szCs w:val="28"/>
          <w:lang w:val="kk-KZ"/>
        </w:rPr>
        <w:t xml:space="preserve"> 119-126 бб.</w:t>
      </w:r>
      <w:r w:rsidRPr="008D46C8">
        <w:rPr>
          <w:rFonts w:ascii="Times New Roman" w:hAnsi="Times New Roman" w:cs="Times New Roman"/>
          <w:color w:val="000000" w:themeColor="text1"/>
          <w:sz w:val="28"/>
          <w:szCs w:val="28"/>
          <w:shd w:val="clear" w:color="auto" w:fill="FFFFFF"/>
          <w:lang w:val="kk-KZ"/>
        </w:rPr>
        <w:t xml:space="preserve"> </w:t>
      </w:r>
    </w:p>
    <w:p w14:paraId="037F6EC2" w14:textId="692E166D" w:rsidR="00433934" w:rsidRPr="008D46C8" w:rsidRDefault="00433934" w:rsidP="00CD3B04">
      <w:pPr>
        <w:spacing w:after="0" w:line="240" w:lineRule="auto"/>
        <w:ind w:firstLine="709"/>
        <w:jc w:val="both"/>
        <w:rPr>
          <w:rFonts w:ascii="Times New Roman" w:hAnsi="Times New Roman" w:cs="Times New Roman"/>
          <w:b/>
          <w:bCs/>
          <w:color w:val="000000" w:themeColor="text1"/>
          <w:sz w:val="28"/>
          <w:szCs w:val="28"/>
          <w:lang w:val="kk-KZ"/>
        </w:rPr>
      </w:pPr>
      <w:r w:rsidRPr="008D46C8">
        <w:rPr>
          <w:rFonts w:ascii="Times New Roman" w:hAnsi="Times New Roman" w:cs="Times New Roman"/>
          <w:b/>
          <w:bCs/>
          <w:color w:val="000000" w:themeColor="text1"/>
          <w:sz w:val="28"/>
          <w:szCs w:val="28"/>
          <w:lang w:val="kk-KZ"/>
        </w:rPr>
        <w:t>Алыс және жақын халықаралық ғылыми конференциялар материалдар жинақтарында</w:t>
      </w:r>
    </w:p>
    <w:p w14:paraId="26CC52F1" w14:textId="7CDEEC96" w:rsidR="003164CD" w:rsidRPr="008D46C8" w:rsidRDefault="00E05D72"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1</w:t>
      </w:r>
      <w:r w:rsidR="003164CD" w:rsidRPr="008D46C8">
        <w:rPr>
          <w:rFonts w:ascii="Times New Roman" w:hAnsi="Times New Roman" w:cs="Times New Roman"/>
          <w:color w:val="000000" w:themeColor="text1"/>
          <w:sz w:val="28"/>
          <w:szCs w:val="28"/>
          <w:lang w:val="kk-KZ"/>
        </w:rPr>
        <w:t>.</w:t>
      </w:r>
      <w:r w:rsidR="003164CD" w:rsidRPr="008D46C8">
        <w:rPr>
          <w:rFonts w:ascii="Times New Roman" w:hAnsi="Times New Roman" w:cs="Times New Roman"/>
          <w:color w:val="000000" w:themeColor="text1"/>
          <w:lang w:val="kk-KZ"/>
        </w:rPr>
        <w:t xml:space="preserve"> </w:t>
      </w:r>
      <w:r w:rsidR="003164CD" w:rsidRPr="008D46C8">
        <w:rPr>
          <w:rFonts w:ascii="Times New Roman" w:hAnsi="Times New Roman" w:cs="Times New Roman"/>
          <w:color w:val="000000" w:themeColor="text1"/>
          <w:sz w:val="28"/>
          <w:szCs w:val="28"/>
          <w:lang w:val="ru-RU"/>
        </w:rPr>
        <w:t>Психологическая устойчивость к хроническому стрессу у спортсменов, особенности проявления//Современное общество и наука: опыт, проблемы и перспективы развития сборник научных трудов по материалам Международной научно-практической конференции. Секция 7. Психология</w:t>
      </w:r>
      <w:r w:rsidR="004831C7" w:rsidRPr="008D46C8">
        <w:rPr>
          <w:rFonts w:ascii="Times New Roman" w:hAnsi="Times New Roman" w:cs="Times New Roman"/>
          <w:color w:val="000000" w:themeColor="text1"/>
          <w:sz w:val="28"/>
          <w:szCs w:val="28"/>
          <w:lang w:val="kk-KZ"/>
        </w:rPr>
        <w:t xml:space="preserve">. - </w:t>
      </w:r>
      <w:r w:rsidR="003164CD" w:rsidRPr="008D46C8">
        <w:rPr>
          <w:rFonts w:ascii="Times New Roman" w:hAnsi="Times New Roman" w:cs="Times New Roman"/>
          <w:color w:val="000000" w:themeColor="text1"/>
          <w:sz w:val="28"/>
          <w:szCs w:val="28"/>
          <w:lang w:val="kk-KZ"/>
        </w:rPr>
        <w:t xml:space="preserve">Москва, 2020 г. -152-158 </w:t>
      </w:r>
    </w:p>
    <w:p w14:paraId="22EAEBA9" w14:textId="732A68A9" w:rsidR="003164CD" w:rsidRPr="008D46C8" w:rsidRDefault="00E05D72"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2</w:t>
      </w:r>
      <w:r w:rsidR="003164CD" w:rsidRPr="008D46C8">
        <w:rPr>
          <w:rFonts w:ascii="Times New Roman" w:hAnsi="Times New Roman" w:cs="Times New Roman"/>
          <w:color w:val="000000" w:themeColor="text1"/>
          <w:sz w:val="28"/>
          <w:szCs w:val="28"/>
          <w:lang w:val="kk-KZ"/>
        </w:rPr>
        <w:t xml:space="preserve">. </w:t>
      </w:r>
      <w:r w:rsidR="003164CD" w:rsidRPr="008D46C8">
        <w:rPr>
          <w:rFonts w:ascii="Times New Roman" w:hAnsi="Times New Roman" w:cs="Times New Roman"/>
          <w:color w:val="000000" w:themeColor="text1"/>
          <w:sz w:val="28"/>
          <w:szCs w:val="28"/>
          <w:lang w:val="ru-RU"/>
        </w:rPr>
        <w:t>Стресстің психологиялық модельдері мен теориялары// Материалы международной научно</w:t>
      </w:r>
      <w:r w:rsidR="003164CD" w:rsidRPr="008D46C8">
        <w:rPr>
          <w:rFonts w:ascii="Times New Roman" w:hAnsi="Times New Roman" w:cs="Times New Roman"/>
          <w:color w:val="000000" w:themeColor="text1"/>
          <w:sz w:val="28"/>
          <w:szCs w:val="28"/>
          <w:lang w:val="kk-KZ"/>
        </w:rPr>
        <w:t>-</w:t>
      </w:r>
      <w:r w:rsidR="003164CD" w:rsidRPr="008D46C8">
        <w:rPr>
          <w:rFonts w:ascii="Times New Roman" w:hAnsi="Times New Roman" w:cs="Times New Roman"/>
          <w:color w:val="000000" w:themeColor="text1"/>
          <w:sz w:val="28"/>
          <w:szCs w:val="28"/>
          <w:lang w:val="ru-RU"/>
        </w:rPr>
        <w:t>методической конференции «Роль психологической науки и практики в решении социальных проблем общества», посвященной 60-летию со дня рождения доктора психологических наук, профессора, академика КазНАЕН М</w:t>
      </w:r>
      <w:r w:rsidR="008A6340" w:rsidRPr="008D46C8">
        <w:rPr>
          <w:rFonts w:ascii="Times New Roman" w:hAnsi="Times New Roman" w:cs="Times New Roman"/>
          <w:color w:val="000000" w:themeColor="text1"/>
          <w:sz w:val="28"/>
          <w:szCs w:val="28"/>
          <w:lang w:val="ru-RU"/>
        </w:rPr>
        <w:t>.</w:t>
      </w:r>
      <w:r w:rsidR="003164CD" w:rsidRPr="008D46C8">
        <w:rPr>
          <w:rFonts w:ascii="Times New Roman" w:hAnsi="Times New Roman" w:cs="Times New Roman"/>
          <w:color w:val="000000" w:themeColor="text1"/>
          <w:sz w:val="28"/>
          <w:szCs w:val="28"/>
          <w:lang w:val="ru-RU"/>
        </w:rPr>
        <w:t>А</w:t>
      </w:r>
      <w:r w:rsidR="008A6340" w:rsidRPr="008D46C8">
        <w:rPr>
          <w:rFonts w:ascii="Times New Roman" w:hAnsi="Times New Roman" w:cs="Times New Roman"/>
          <w:color w:val="000000" w:themeColor="text1"/>
          <w:sz w:val="28"/>
          <w:szCs w:val="28"/>
          <w:lang w:val="ru-RU"/>
        </w:rPr>
        <w:t>.</w:t>
      </w:r>
      <w:r w:rsidR="003164CD" w:rsidRPr="008D46C8">
        <w:rPr>
          <w:rFonts w:ascii="Times New Roman" w:hAnsi="Times New Roman" w:cs="Times New Roman"/>
          <w:color w:val="000000" w:themeColor="text1"/>
          <w:sz w:val="28"/>
          <w:szCs w:val="28"/>
          <w:lang w:val="ru-RU"/>
        </w:rPr>
        <w:t xml:space="preserve">Перленбетова и </w:t>
      </w:r>
      <w:r w:rsidR="003164CD" w:rsidRPr="008D46C8">
        <w:rPr>
          <w:rFonts w:ascii="Times New Roman" w:hAnsi="Times New Roman" w:cs="Times New Roman"/>
          <w:color w:val="000000" w:themeColor="text1"/>
          <w:sz w:val="28"/>
          <w:szCs w:val="28"/>
        </w:rPr>
        <w:t>II</w:t>
      </w:r>
      <w:r w:rsidR="003164CD" w:rsidRPr="008D46C8">
        <w:rPr>
          <w:rFonts w:ascii="Times New Roman" w:hAnsi="Times New Roman" w:cs="Times New Roman"/>
          <w:color w:val="000000" w:themeColor="text1"/>
          <w:sz w:val="28"/>
          <w:szCs w:val="28"/>
          <w:lang w:val="ru-RU"/>
        </w:rPr>
        <w:t>-го съезда РОО «Казахское психологическое общество». – Алматы, 2021 г. – 377 с. – 210-214 бб.</w:t>
      </w:r>
      <w:r w:rsidR="003164CD" w:rsidRPr="008D46C8">
        <w:rPr>
          <w:rFonts w:ascii="Times New Roman" w:hAnsi="Times New Roman" w:cs="Times New Roman"/>
          <w:color w:val="000000" w:themeColor="text1"/>
          <w:sz w:val="28"/>
          <w:szCs w:val="28"/>
          <w:lang w:val="kk-KZ"/>
        </w:rPr>
        <w:t xml:space="preserve"> </w:t>
      </w:r>
    </w:p>
    <w:p w14:paraId="295F8890" w14:textId="78819043" w:rsidR="003164CD" w:rsidRPr="008D46C8" w:rsidRDefault="005D527E"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3</w:t>
      </w:r>
      <w:r w:rsidR="003164CD" w:rsidRPr="008D46C8">
        <w:rPr>
          <w:rFonts w:ascii="Times New Roman" w:hAnsi="Times New Roman" w:cs="Times New Roman"/>
          <w:color w:val="000000" w:themeColor="text1"/>
          <w:sz w:val="28"/>
          <w:szCs w:val="28"/>
        </w:rPr>
        <w:t>. Concepts of stress</w:t>
      </w:r>
      <w:r w:rsidR="003164CD" w:rsidRPr="008D46C8">
        <w:rPr>
          <w:rFonts w:ascii="Times New Roman" w:hAnsi="Times New Roman" w:cs="Times New Roman"/>
          <w:color w:val="000000" w:themeColor="text1"/>
          <w:sz w:val="28"/>
          <w:szCs w:val="28"/>
          <w:lang w:val="kk-KZ"/>
        </w:rPr>
        <w:t>//</w:t>
      </w:r>
      <w:r w:rsidR="003164CD" w:rsidRPr="008D46C8">
        <w:rPr>
          <w:rFonts w:ascii="Times New Roman" w:hAnsi="Times New Roman" w:cs="Times New Roman"/>
          <w:color w:val="000000" w:themeColor="text1"/>
          <w:sz w:val="28"/>
          <w:szCs w:val="28"/>
        </w:rPr>
        <w:t xml:space="preserve">Сollected Рapers XXXIII International Scientific-Practical conference «EurasiaScience» Research and Publishing Center «Actualnots.RF», </w:t>
      </w:r>
      <w:r w:rsidR="003164CD" w:rsidRPr="008D46C8">
        <w:rPr>
          <w:rFonts w:ascii="Times New Roman" w:hAnsi="Times New Roman" w:cs="Times New Roman"/>
          <w:color w:val="000000" w:themeColor="text1"/>
          <w:sz w:val="28"/>
          <w:szCs w:val="28"/>
          <w:lang w:val="kk-KZ"/>
        </w:rPr>
        <w:t>-</w:t>
      </w:r>
      <w:r w:rsidR="003164CD" w:rsidRPr="008D46C8">
        <w:rPr>
          <w:rFonts w:ascii="Times New Roman" w:hAnsi="Times New Roman" w:cs="Times New Roman"/>
          <w:color w:val="000000" w:themeColor="text1"/>
          <w:sz w:val="28"/>
          <w:szCs w:val="28"/>
        </w:rPr>
        <w:t>Moscow, Russia</w:t>
      </w:r>
      <w:r w:rsidR="003164CD" w:rsidRPr="008D46C8">
        <w:rPr>
          <w:rFonts w:ascii="Times New Roman" w:hAnsi="Times New Roman" w:cs="Times New Roman"/>
          <w:color w:val="000000" w:themeColor="text1"/>
          <w:sz w:val="28"/>
          <w:szCs w:val="28"/>
          <w:lang w:val="kk-KZ"/>
        </w:rPr>
        <w:t>.</w:t>
      </w:r>
      <w:r w:rsidR="003164CD" w:rsidRPr="008D46C8">
        <w:rPr>
          <w:rFonts w:ascii="Times New Roman" w:hAnsi="Times New Roman" w:cs="Times New Roman"/>
          <w:color w:val="000000" w:themeColor="text1"/>
          <w:sz w:val="28"/>
          <w:szCs w:val="28"/>
        </w:rPr>
        <w:t xml:space="preserve"> November 15, 2020</w:t>
      </w:r>
      <w:r w:rsidR="003164CD" w:rsidRPr="008D46C8">
        <w:rPr>
          <w:rFonts w:ascii="Times New Roman" w:hAnsi="Times New Roman" w:cs="Times New Roman"/>
          <w:color w:val="000000" w:themeColor="text1"/>
          <w:sz w:val="28"/>
          <w:szCs w:val="28"/>
          <w:lang w:val="kk-KZ"/>
        </w:rPr>
        <w:t xml:space="preserve">. 121-124. </w:t>
      </w:r>
    </w:p>
    <w:p w14:paraId="12AAA45F" w14:textId="551A2A6F" w:rsidR="007F3FCE" w:rsidRPr="00526762" w:rsidRDefault="005D527E" w:rsidP="00CD3B04">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4</w:t>
      </w:r>
      <w:r w:rsidR="003164CD" w:rsidRPr="008D46C8">
        <w:rPr>
          <w:rFonts w:ascii="Times New Roman" w:hAnsi="Times New Roman" w:cs="Times New Roman"/>
          <w:color w:val="000000" w:themeColor="text1"/>
          <w:sz w:val="28"/>
          <w:szCs w:val="28"/>
          <w:lang w:val="kk-KZ"/>
        </w:rPr>
        <w:t>. The problem of stress today// «Білім беру стратегиялары: болашақ кадрларды даярлау» атты қоғам қайраткері, академик С.Ж. Пірәлиевті еске алуға арналған Халықаралық педагогикалық форумның ғылыми мақалалар жинағы. – Алматы: Абай атындағы ҚазҰ</w:t>
      </w:r>
      <w:r w:rsidR="008A6340" w:rsidRPr="008D46C8">
        <w:rPr>
          <w:rFonts w:ascii="Times New Roman" w:hAnsi="Times New Roman" w:cs="Times New Roman"/>
          <w:color w:val="000000" w:themeColor="text1"/>
          <w:sz w:val="28"/>
          <w:szCs w:val="28"/>
          <w:lang w:val="kk-KZ"/>
        </w:rPr>
        <w:t>ПУ</w:t>
      </w:r>
      <w:r w:rsidR="003164CD" w:rsidRPr="008D46C8">
        <w:rPr>
          <w:rFonts w:ascii="Times New Roman" w:hAnsi="Times New Roman" w:cs="Times New Roman"/>
          <w:color w:val="000000" w:themeColor="text1"/>
          <w:sz w:val="28"/>
          <w:szCs w:val="28"/>
          <w:lang w:val="kk-KZ"/>
        </w:rPr>
        <w:t>, «Ұлағат» баспасы, 2023 ж. –</w:t>
      </w:r>
      <w:r w:rsidR="006B5224" w:rsidRPr="008D46C8">
        <w:rPr>
          <w:rFonts w:ascii="Times New Roman" w:hAnsi="Times New Roman" w:cs="Times New Roman"/>
          <w:color w:val="000000" w:themeColor="text1"/>
          <w:sz w:val="28"/>
          <w:szCs w:val="28"/>
          <w:lang w:val="kk-KZ"/>
        </w:rPr>
        <w:t xml:space="preserve"> </w:t>
      </w:r>
      <w:r w:rsidR="003164CD" w:rsidRPr="008D46C8">
        <w:rPr>
          <w:rFonts w:ascii="Times New Roman" w:hAnsi="Times New Roman" w:cs="Times New Roman"/>
          <w:color w:val="000000" w:themeColor="text1"/>
          <w:sz w:val="28"/>
          <w:szCs w:val="28"/>
          <w:lang w:val="kk-KZ"/>
        </w:rPr>
        <w:t xml:space="preserve">52-56 бб. </w:t>
      </w:r>
    </w:p>
    <w:p w14:paraId="314F38AD" w14:textId="281F4BDC" w:rsidR="00E05D72" w:rsidRPr="008D46C8" w:rsidRDefault="003E2A11" w:rsidP="00CD3B04">
      <w:pPr>
        <w:spacing w:after="0" w:line="240" w:lineRule="auto"/>
        <w:ind w:firstLine="709"/>
        <w:jc w:val="both"/>
        <w:rPr>
          <w:rFonts w:ascii="Times New Roman" w:hAnsi="Times New Roman" w:cs="Times New Roman"/>
          <w:b/>
          <w:bCs/>
          <w:color w:val="000000" w:themeColor="text1"/>
          <w:sz w:val="28"/>
          <w:szCs w:val="28"/>
          <w:lang w:val="kk-KZ"/>
        </w:rPr>
      </w:pPr>
      <w:r w:rsidRPr="008D46C8">
        <w:rPr>
          <w:rFonts w:ascii="Times New Roman" w:hAnsi="Times New Roman" w:cs="Times New Roman"/>
          <w:b/>
          <w:bCs/>
          <w:color w:val="000000" w:themeColor="text1"/>
          <w:sz w:val="28"/>
          <w:szCs w:val="28"/>
          <w:lang w:val="kk-KZ"/>
        </w:rPr>
        <w:t>Әдістемелік құрал</w:t>
      </w:r>
    </w:p>
    <w:p w14:paraId="47E19B8E" w14:textId="2AB3A121" w:rsidR="003E2A11" w:rsidRPr="00CD3B04" w:rsidRDefault="00176284" w:rsidP="00844415">
      <w:pPr>
        <w:pStyle w:val="a5"/>
        <w:numPr>
          <w:ilvl w:val="0"/>
          <w:numId w:val="11"/>
        </w:numPr>
        <w:tabs>
          <w:tab w:val="left" w:pos="567"/>
          <w:tab w:val="left" w:pos="709"/>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CD3B04">
        <w:rPr>
          <w:rFonts w:ascii="Times New Roman" w:eastAsia="Calibri" w:hAnsi="Times New Roman" w:cs="Times New Roman"/>
          <w:color w:val="000000" w:themeColor="text1"/>
          <w:sz w:val="28"/>
          <w:szCs w:val="28"/>
          <w:lang w:val="kk-KZ"/>
        </w:rPr>
        <w:t>Спортшыларда</w:t>
      </w:r>
      <w:r w:rsidR="00DD4E60" w:rsidRPr="00CD3B04">
        <w:rPr>
          <w:rFonts w:ascii="Times New Roman" w:eastAsia="Calibri" w:hAnsi="Times New Roman" w:cs="Times New Roman"/>
          <w:color w:val="000000" w:themeColor="text1"/>
          <w:sz w:val="28"/>
          <w:szCs w:val="28"/>
          <w:lang w:val="kk-KZ"/>
        </w:rPr>
        <w:t xml:space="preserve"> стресс</w:t>
      </w:r>
      <w:r w:rsidR="002F7E19" w:rsidRPr="00CD3B04">
        <w:rPr>
          <w:rFonts w:ascii="Times New Roman" w:eastAsia="Calibri" w:hAnsi="Times New Roman" w:cs="Times New Roman"/>
          <w:color w:val="000000" w:themeColor="text1"/>
          <w:sz w:val="28"/>
          <w:szCs w:val="28"/>
          <w:lang w:val="kk-KZ"/>
        </w:rPr>
        <w:t>тік</w:t>
      </w:r>
      <w:r w:rsidR="00DD4E60" w:rsidRPr="00CD3B04">
        <w:rPr>
          <w:rFonts w:ascii="Times New Roman" w:eastAsia="Calibri" w:hAnsi="Times New Roman" w:cs="Times New Roman"/>
          <w:color w:val="000000" w:themeColor="text1"/>
          <w:sz w:val="28"/>
          <w:szCs w:val="28"/>
          <w:lang w:val="kk-KZ"/>
        </w:rPr>
        <w:t xml:space="preserve"> фактор</w:t>
      </w:r>
      <w:r w:rsidR="00AB7A09" w:rsidRPr="00CD3B04">
        <w:rPr>
          <w:rFonts w:ascii="Times New Roman" w:eastAsia="Calibri" w:hAnsi="Times New Roman" w:cs="Times New Roman"/>
          <w:color w:val="000000" w:themeColor="text1"/>
          <w:sz w:val="28"/>
          <w:szCs w:val="28"/>
          <w:lang w:val="kk-KZ"/>
        </w:rPr>
        <w:t>ларға психологиялық төзімділігін</w:t>
      </w:r>
      <w:r w:rsidR="00DD4E60" w:rsidRPr="00CD3B04">
        <w:rPr>
          <w:rFonts w:ascii="Times New Roman" w:eastAsia="Calibri" w:hAnsi="Times New Roman" w:cs="Times New Roman"/>
          <w:color w:val="000000" w:themeColor="text1"/>
          <w:sz w:val="28"/>
          <w:szCs w:val="28"/>
          <w:lang w:val="kk-KZ"/>
        </w:rPr>
        <w:t xml:space="preserve"> қалыптастырудың негіздері.</w:t>
      </w:r>
      <w:r w:rsidR="0031655C" w:rsidRPr="00CD3B04">
        <w:rPr>
          <w:rFonts w:ascii="Times New Roman" w:eastAsia="Calibri" w:hAnsi="Times New Roman" w:cs="Times New Roman"/>
          <w:color w:val="000000" w:themeColor="text1"/>
          <w:sz w:val="28"/>
          <w:szCs w:val="28"/>
          <w:lang w:val="kk-KZ"/>
        </w:rPr>
        <w:t xml:space="preserve"> </w:t>
      </w:r>
      <w:r w:rsidR="00DD4E60" w:rsidRPr="00CD3B04">
        <w:rPr>
          <w:rFonts w:ascii="Times New Roman" w:eastAsia="Calibri" w:hAnsi="Times New Roman" w:cs="Times New Roman"/>
          <w:color w:val="000000" w:themeColor="text1"/>
          <w:sz w:val="28"/>
          <w:szCs w:val="28"/>
          <w:lang w:val="kk-KZ"/>
        </w:rPr>
        <w:t xml:space="preserve">Әдістемелік құрал. </w:t>
      </w:r>
      <w:r w:rsidR="006B5224" w:rsidRPr="00CD3B04">
        <w:rPr>
          <w:rFonts w:ascii="Times New Roman" w:eastAsia="Calibri" w:hAnsi="Times New Roman" w:cs="Times New Roman"/>
          <w:color w:val="000000" w:themeColor="text1"/>
          <w:sz w:val="28"/>
          <w:szCs w:val="28"/>
          <w:lang w:val="kk-KZ"/>
        </w:rPr>
        <w:t xml:space="preserve">«Алишер» </w:t>
      </w:r>
      <w:r w:rsidR="00DD4E60" w:rsidRPr="00CD3B04">
        <w:rPr>
          <w:rFonts w:ascii="Times New Roman" w:eastAsia="Calibri" w:hAnsi="Times New Roman" w:cs="Times New Roman"/>
          <w:bCs/>
          <w:color w:val="000000" w:themeColor="text1"/>
          <w:sz w:val="28"/>
          <w:szCs w:val="28"/>
          <w:lang w:val="kk-KZ" w:eastAsia="ru-RU"/>
        </w:rPr>
        <w:t>баспасы</w:t>
      </w:r>
      <w:r w:rsidR="00DD4E60" w:rsidRPr="00CD3B04">
        <w:rPr>
          <w:rFonts w:ascii="Times New Roman" w:hAnsi="Times New Roman" w:cs="Times New Roman"/>
          <w:color w:val="000000" w:themeColor="text1"/>
          <w:sz w:val="28"/>
          <w:szCs w:val="28"/>
          <w:lang w:val="kk-KZ"/>
        </w:rPr>
        <w:t>,</w:t>
      </w:r>
      <w:r w:rsidR="00DD4E60" w:rsidRPr="00CD3B04">
        <w:rPr>
          <w:rFonts w:ascii="Times New Roman" w:eastAsia="Times New Roman" w:hAnsi="Times New Roman" w:cs="Times New Roman"/>
          <w:color w:val="000000" w:themeColor="text1"/>
          <w:sz w:val="28"/>
          <w:szCs w:val="28"/>
          <w:lang w:val="kk-KZ" w:eastAsia="ru-RU"/>
        </w:rPr>
        <w:t xml:space="preserve"> Алматы, 2025 -3</w:t>
      </w:r>
      <w:r w:rsidR="006B5224" w:rsidRPr="00CD3B04">
        <w:rPr>
          <w:rFonts w:ascii="Times New Roman" w:eastAsia="Times New Roman" w:hAnsi="Times New Roman" w:cs="Times New Roman"/>
          <w:color w:val="000000" w:themeColor="text1"/>
          <w:sz w:val="28"/>
          <w:szCs w:val="28"/>
          <w:lang w:val="kk-KZ" w:eastAsia="ru-RU"/>
        </w:rPr>
        <w:t>7</w:t>
      </w:r>
      <w:r w:rsidR="00DD4E60" w:rsidRPr="00CD3B04">
        <w:rPr>
          <w:rFonts w:ascii="Times New Roman" w:eastAsia="Times New Roman" w:hAnsi="Times New Roman" w:cs="Times New Roman"/>
          <w:color w:val="000000" w:themeColor="text1"/>
          <w:sz w:val="28"/>
          <w:szCs w:val="28"/>
          <w:lang w:val="kk-KZ" w:eastAsia="ru-RU"/>
        </w:rPr>
        <w:t xml:space="preserve"> бет</w:t>
      </w:r>
    </w:p>
    <w:p w14:paraId="10BFD096" w14:textId="6A31C629" w:rsidR="00ED7B76" w:rsidRPr="00CD3B04" w:rsidRDefault="00ED7B76" w:rsidP="00844415">
      <w:pPr>
        <w:pStyle w:val="a5"/>
        <w:numPr>
          <w:ilvl w:val="0"/>
          <w:numId w:val="11"/>
        </w:numPr>
        <w:tabs>
          <w:tab w:val="left" w:pos="709"/>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CD3B04">
        <w:rPr>
          <w:rStyle w:val="rynqvb"/>
          <w:rFonts w:ascii="Times New Roman" w:hAnsi="Times New Roman" w:cs="Times New Roman"/>
          <w:color w:val="000000" w:themeColor="text1"/>
          <w:sz w:val="28"/>
          <w:szCs w:val="28"/>
          <w:lang w:val="kk-KZ"/>
        </w:rPr>
        <w:t>Спорттағы психологиялық бақылау және өзін-өзі реттеу. Э</w:t>
      </w:r>
      <w:r w:rsidRPr="00CD3B04">
        <w:rPr>
          <w:rFonts w:ascii="Times New Roman" w:hAnsi="Times New Roman" w:cs="Times New Roman"/>
          <w:color w:val="000000" w:themeColor="text1"/>
          <w:sz w:val="28"/>
          <w:szCs w:val="28"/>
          <w:lang w:val="kk-KZ"/>
        </w:rPr>
        <w:t>лективті курс бағдарламасы, Алматы, «</w:t>
      </w:r>
      <w:r w:rsidR="006B5224" w:rsidRPr="00CD3B04">
        <w:rPr>
          <w:rFonts w:ascii="Times New Roman" w:hAnsi="Times New Roman" w:cs="Times New Roman"/>
          <w:color w:val="000000" w:themeColor="text1"/>
          <w:sz w:val="28"/>
          <w:szCs w:val="28"/>
          <w:lang w:val="kk-KZ"/>
        </w:rPr>
        <w:t>Алишер</w:t>
      </w:r>
      <w:r w:rsidRPr="00CD3B04">
        <w:rPr>
          <w:rFonts w:ascii="Times New Roman" w:hAnsi="Times New Roman" w:cs="Times New Roman"/>
          <w:color w:val="000000" w:themeColor="text1"/>
          <w:sz w:val="28"/>
          <w:szCs w:val="28"/>
          <w:lang w:val="kk-KZ"/>
        </w:rPr>
        <w:t>» баспасы, 2025 ж. – 25 б.</w:t>
      </w:r>
    </w:p>
    <w:bookmarkEnd w:id="15"/>
    <w:p w14:paraId="744BB289" w14:textId="53ADFEDA" w:rsidR="003164CD" w:rsidRPr="008D46C8" w:rsidRDefault="003164CD" w:rsidP="00CD3B04">
      <w:pPr>
        <w:widowControl w:val="0"/>
        <w:spacing w:after="0" w:line="240" w:lineRule="auto"/>
        <w:ind w:firstLine="709"/>
        <w:jc w:val="both"/>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t>Зерттеу жұмысының кезеңдері</w:t>
      </w:r>
    </w:p>
    <w:p w14:paraId="4CDC7D8F" w14:textId="67ABFD93" w:rsidR="00A659AB" w:rsidRDefault="003164CD" w:rsidP="00CD3B04">
      <w:pPr>
        <w:widowControl w:val="0"/>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Бірінші кезеңде (2019-2020 ж.) зерттеу мәселесіне қатысты әдебиеттерге теориялық талдау жасалып, </w:t>
      </w:r>
      <w:r w:rsidR="002A0B24" w:rsidRPr="008D46C8">
        <w:rPr>
          <w:rFonts w:ascii="Times New Roman" w:hAnsi="Times New Roman" w:cs="Times New Roman"/>
          <w:color w:val="000000" w:themeColor="text1"/>
          <w:sz w:val="28"/>
          <w:szCs w:val="28"/>
          <w:lang w:val="kk-KZ"/>
        </w:rPr>
        <w:t>нысаны</w:t>
      </w:r>
      <w:r w:rsidRPr="008D46C8">
        <w:rPr>
          <w:rFonts w:ascii="Times New Roman" w:hAnsi="Times New Roman" w:cs="Times New Roman"/>
          <w:color w:val="000000" w:themeColor="text1"/>
          <w:sz w:val="28"/>
          <w:szCs w:val="28"/>
          <w:lang w:val="kk-KZ"/>
        </w:rPr>
        <w:t>, пәні, болжамы, мақсаты мен міндеттері, әдіснамалық негіздері мен зерттеу әдістері анықталды.</w:t>
      </w:r>
    </w:p>
    <w:p w14:paraId="6C889A23" w14:textId="7FD29649" w:rsidR="003164CD" w:rsidRPr="008D46C8" w:rsidRDefault="003164CD" w:rsidP="00CD3B04">
      <w:pPr>
        <w:widowControl w:val="0"/>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Екінші кезеңде (2020-2021 жж.) </w:t>
      </w:r>
      <w:r w:rsidR="002A0B24" w:rsidRPr="008D46C8">
        <w:rPr>
          <w:rFonts w:ascii="Times New Roman" w:hAnsi="Times New Roman" w:cs="Times New Roman"/>
          <w:color w:val="000000" w:themeColor="text1"/>
          <w:sz w:val="28"/>
          <w:szCs w:val="28"/>
          <w:lang w:val="kk-KZ"/>
        </w:rPr>
        <w:t xml:space="preserve">спортшыларда </w:t>
      </w:r>
      <w:r w:rsidRPr="008D46C8">
        <w:rPr>
          <w:rFonts w:ascii="Times New Roman" w:hAnsi="Times New Roman" w:cs="Times New Roman"/>
          <w:color w:val="000000" w:themeColor="text1"/>
          <w:sz w:val="28"/>
          <w:szCs w:val="28"/>
          <w:lang w:val="kk-KZ"/>
        </w:rPr>
        <w:t>стресс</w:t>
      </w:r>
      <w:r w:rsidR="002F7E19"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w:t>
      </w:r>
      <w:r w:rsidR="00FF0AD3" w:rsidRPr="008D46C8">
        <w:rPr>
          <w:rFonts w:ascii="Times New Roman" w:hAnsi="Times New Roman" w:cs="Times New Roman"/>
          <w:color w:val="000000" w:themeColor="text1"/>
          <w:sz w:val="28"/>
          <w:szCs w:val="28"/>
          <w:lang w:val="kk-KZ"/>
        </w:rPr>
        <w:t>ға</w:t>
      </w:r>
      <w:r w:rsidR="002F7E19" w:rsidRPr="008D46C8">
        <w:rPr>
          <w:rFonts w:ascii="Times New Roman" w:hAnsi="Times New Roman" w:cs="Times New Roman"/>
          <w:color w:val="000000" w:themeColor="text1"/>
          <w:sz w:val="28"/>
          <w:szCs w:val="28"/>
          <w:lang w:val="kk-KZ"/>
        </w:rPr>
        <w:t xml:space="preserve"> </w:t>
      </w:r>
      <w:r w:rsidR="002F7E19" w:rsidRPr="008D46C8">
        <w:rPr>
          <w:rFonts w:ascii="Times New Roman" w:hAnsi="Times New Roman" w:cs="Times New Roman"/>
          <w:color w:val="000000" w:themeColor="text1"/>
          <w:sz w:val="28"/>
          <w:szCs w:val="28"/>
          <w:lang w:val="kk-KZ"/>
        </w:rPr>
        <w:lastRenderedPageBreak/>
        <w:t>психологиялық төзімділікгін</w:t>
      </w:r>
      <w:r w:rsidRPr="008D46C8">
        <w:rPr>
          <w:rFonts w:ascii="Times New Roman" w:hAnsi="Times New Roman" w:cs="Times New Roman"/>
          <w:color w:val="000000" w:themeColor="text1"/>
          <w:sz w:val="28"/>
          <w:szCs w:val="28"/>
          <w:lang w:val="kk-KZ"/>
        </w:rPr>
        <w:t xml:space="preserve"> </w:t>
      </w:r>
      <w:r w:rsidR="00FF0AD3" w:rsidRPr="008D46C8">
        <w:rPr>
          <w:rFonts w:ascii="Times New Roman" w:hAnsi="Times New Roman" w:cs="Times New Roman"/>
          <w:color w:val="000000" w:themeColor="text1"/>
          <w:sz w:val="28"/>
          <w:szCs w:val="28"/>
          <w:lang w:val="kk-KZ"/>
        </w:rPr>
        <w:t>қалыптастыру</w:t>
      </w:r>
      <w:r w:rsidRPr="008D46C8">
        <w:rPr>
          <w:rFonts w:ascii="Times New Roman" w:hAnsi="Times New Roman" w:cs="Times New Roman"/>
          <w:color w:val="000000" w:themeColor="text1"/>
          <w:sz w:val="28"/>
          <w:szCs w:val="28"/>
          <w:lang w:val="kk-KZ"/>
        </w:rPr>
        <w:t xml:space="preserve"> мәселесі ғылыми-теориялық тұрғыдан негізделді, стресс факторларына психологиялық төзімділіктің эмпирикалық зерттеуі эксперименталды түрде зерттеліп, нәтижелер талданды.</w:t>
      </w:r>
    </w:p>
    <w:p w14:paraId="4F8E2A8C" w14:textId="5FA98C73" w:rsidR="003164CD" w:rsidRPr="008D46C8" w:rsidRDefault="003164CD" w:rsidP="00CD3B04">
      <w:pPr>
        <w:widowControl w:val="0"/>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Үшінші кезеңде (2021-202</w:t>
      </w:r>
      <w:r w:rsidR="006C6150" w:rsidRPr="008D46C8">
        <w:rPr>
          <w:rFonts w:ascii="Times New Roman" w:hAnsi="Times New Roman" w:cs="Times New Roman"/>
          <w:color w:val="000000" w:themeColor="text1"/>
          <w:sz w:val="28"/>
          <w:szCs w:val="28"/>
          <w:lang w:val="kk-KZ"/>
        </w:rPr>
        <w:t>6</w:t>
      </w:r>
      <w:r w:rsidRPr="008D46C8">
        <w:rPr>
          <w:rFonts w:ascii="Times New Roman" w:hAnsi="Times New Roman" w:cs="Times New Roman"/>
          <w:color w:val="000000" w:themeColor="text1"/>
          <w:sz w:val="28"/>
          <w:szCs w:val="28"/>
          <w:lang w:val="kk-KZ"/>
        </w:rPr>
        <w:t xml:space="preserve"> ж.ж.) </w:t>
      </w:r>
      <w:r w:rsidR="002A0B24" w:rsidRPr="008D46C8">
        <w:rPr>
          <w:rFonts w:ascii="Times New Roman" w:hAnsi="Times New Roman" w:cs="Times New Roman"/>
          <w:color w:val="000000" w:themeColor="text1"/>
          <w:sz w:val="28"/>
          <w:szCs w:val="28"/>
          <w:lang w:val="kk-KZ"/>
        </w:rPr>
        <w:t xml:space="preserve">спортшыларда </w:t>
      </w:r>
      <w:r w:rsidRPr="008D46C8">
        <w:rPr>
          <w:rFonts w:ascii="Times New Roman" w:hAnsi="Times New Roman" w:cs="Times New Roman"/>
          <w:color w:val="000000" w:themeColor="text1"/>
          <w:sz w:val="28"/>
          <w:szCs w:val="28"/>
          <w:lang w:val="kk-KZ"/>
        </w:rPr>
        <w:t>стресс</w:t>
      </w:r>
      <w:r w:rsidR="002F7E19"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w:t>
      </w:r>
      <w:r w:rsidR="00FF0AD3" w:rsidRPr="008D46C8">
        <w:rPr>
          <w:rFonts w:ascii="Times New Roman" w:hAnsi="Times New Roman" w:cs="Times New Roman"/>
          <w:color w:val="000000" w:themeColor="text1"/>
          <w:sz w:val="28"/>
          <w:szCs w:val="28"/>
          <w:lang w:val="kk-KZ"/>
        </w:rPr>
        <w:t>ға</w:t>
      </w:r>
      <w:r w:rsidRPr="008D46C8">
        <w:rPr>
          <w:rFonts w:ascii="Times New Roman" w:hAnsi="Times New Roman" w:cs="Times New Roman"/>
          <w:color w:val="000000" w:themeColor="text1"/>
          <w:sz w:val="28"/>
          <w:szCs w:val="28"/>
          <w:lang w:val="kk-KZ"/>
        </w:rPr>
        <w:t xml:space="preserve"> психологиялық төзімділікті </w:t>
      </w:r>
      <w:r w:rsidR="002A0B24" w:rsidRPr="008D46C8">
        <w:rPr>
          <w:rFonts w:ascii="Times New Roman" w:hAnsi="Times New Roman" w:cs="Times New Roman"/>
          <w:color w:val="000000" w:themeColor="text1"/>
          <w:sz w:val="28"/>
          <w:szCs w:val="28"/>
          <w:lang w:val="kk-KZ"/>
        </w:rPr>
        <w:t>қалыптастыру</w:t>
      </w:r>
      <w:r w:rsidRPr="008D46C8">
        <w:rPr>
          <w:rFonts w:ascii="Times New Roman" w:hAnsi="Times New Roman" w:cs="Times New Roman"/>
          <w:color w:val="000000" w:themeColor="text1"/>
          <w:sz w:val="28"/>
          <w:szCs w:val="28"/>
          <w:lang w:val="kk-KZ"/>
        </w:rPr>
        <w:t xml:space="preserve"> тәжірибесі жүргізілді, стресске төзімділікті қалыптастыру бойынша ұсыныстар</w:t>
      </w:r>
      <w:r w:rsidR="002A0B24" w:rsidRPr="008D46C8">
        <w:rPr>
          <w:rFonts w:ascii="Times New Roman" w:hAnsi="Times New Roman" w:cs="Times New Roman"/>
          <w:color w:val="000000" w:themeColor="text1"/>
          <w:sz w:val="28"/>
          <w:szCs w:val="28"/>
          <w:lang w:val="kk-KZ"/>
        </w:rPr>
        <w:t xml:space="preserve"> жасалды</w:t>
      </w:r>
      <w:r w:rsidRPr="008D46C8">
        <w:rPr>
          <w:rFonts w:ascii="Times New Roman" w:hAnsi="Times New Roman" w:cs="Times New Roman"/>
          <w:color w:val="000000" w:themeColor="text1"/>
          <w:sz w:val="28"/>
          <w:szCs w:val="28"/>
          <w:lang w:val="kk-KZ"/>
        </w:rPr>
        <w:t xml:space="preserve">.  Диссертациялық жұмыс ресімделіп, қорытындылар мен тұжырымдамалар </w:t>
      </w:r>
      <w:r w:rsidR="002A0B24" w:rsidRPr="008D46C8">
        <w:rPr>
          <w:rFonts w:ascii="Times New Roman" w:hAnsi="Times New Roman" w:cs="Times New Roman"/>
          <w:color w:val="000000" w:themeColor="text1"/>
          <w:sz w:val="28"/>
          <w:szCs w:val="28"/>
          <w:lang w:val="kk-KZ"/>
        </w:rPr>
        <w:t>әзірлен</w:t>
      </w:r>
      <w:r w:rsidRPr="008D46C8">
        <w:rPr>
          <w:rFonts w:ascii="Times New Roman" w:hAnsi="Times New Roman" w:cs="Times New Roman"/>
          <w:color w:val="000000" w:themeColor="text1"/>
          <w:sz w:val="28"/>
          <w:szCs w:val="28"/>
          <w:lang w:val="kk-KZ"/>
        </w:rPr>
        <w:t>д</w:t>
      </w:r>
      <w:r w:rsidR="002A0B24" w:rsidRPr="008D46C8">
        <w:rPr>
          <w:rFonts w:ascii="Times New Roman" w:hAnsi="Times New Roman" w:cs="Times New Roman"/>
          <w:color w:val="000000" w:themeColor="text1"/>
          <w:sz w:val="28"/>
          <w:szCs w:val="28"/>
          <w:lang w:val="kk-KZ"/>
        </w:rPr>
        <w:t>і</w:t>
      </w:r>
      <w:r w:rsidRPr="008D46C8">
        <w:rPr>
          <w:rFonts w:ascii="Times New Roman" w:hAnsi="Times New Roman" w:cs="Times New Roman"/>
          <w:color w:val="000000" w:themeColor="text1"/>
          <w:sz w:val="28"/>
          <w:szCs w:val="28"/>
          <w:lang w:val="kk-KZ"/>
        </w:rPr>
        <w:t>.</w:t>
      </w:r>
    </w:p>
    <w:p w14:paraId="1C03240A" w14:textId="067E08B3" w:rsidR="003164CD" w:rsidRPr="008D46C8" w:rsidRDefault="003164CD" w:rsidP="00CD3B04">
      <w:pPr>
        <w:tabs>
          <w:tab w:val="left" w:pos="567"/>
          <w:tab w:val="left" w:pos="851"/>
        </w:tabs>
        <w:spacing w:after="0" w:line="240" w:lineRule="auto"/>
        <w:ind w:firstLine="709"/>
        <w:jc w:val="both"/>
        <w:rPr>
          <w:rFonts w:ascii="Times New Roman" w:hAnsi="Times New Roman" w:cs="Times New Roman"/>
          <w:color w:val="000000" w:themeColor="text1"/>
          <w:sz w:val="28"/>
          <w:szCs w:val="28"/>
          <w:lang w:val="kk-KZ"/>
        </w:rPr>
      </w:pPr>
      <w:bookmarkStart w:id="16" w:name="_Hlk231165223"/>
      <w:r w:rsidRPr="008D46C8">
        <w:rPr>
          <w:rFonts w:ascii="Times New Roman" w:hAnsi="Times New Roman" w:cs="Times New Roman"/>
          <w:b/>
          <w:color w:val="000000" w:themeColor="text1"/>
          <w:sz w:val="28"/>
          <w:szCs w:val="28"/>
          <w:lang w:val="kk-KZ"/>
        </w:rPr>
        <w:t xml:space="preserve">Зерттеу базасы: </w:t>
      </w:r>
      <w:bookmarkStart w:id="17" w:name="_Hlk209082514"/>
      <w:r w:rsidR="002A0B24" w:rsidRPr="008D46C8">
        <w:rPr>
          <w:rFonts w:ascii="Times New Roman" w:hAnsi="Times New Roman" w:cs="Times New Roman"/>
          <w:bCs/>
          <w:color w:val="000000" w:themeColor="text1"/>
          <w:sz w:val="28"/>
          <w:szCs w:val="28"/>
          <w:lang w:val="kk-KZ"/>
        </w:rPr>
        <w:t xml:space="preserve">Зерттеуге </w:t>
      </w:r>
      <w:r w:rsidRPr="008D46C8">
        <w:rPr>
          <w:rFonts w:ascii="Times New Roman" w:hAnsi="Times New Roman" w:cs="Times New Roman"/>
          <w:color w:val="000000" w:themeColor="text1"/>
          <w:sz w:val="28"/>
          <w:szCs w:val="28"/>
          <w:lang w:val="kk-KZ"/>
        </w:rPr>
        <w:t>Қазақ спорт және туризм академиясы</w:t>
      </w:r>
      <w:r w:rsidR="006A7AB2" w:rsidRPr="008D46C8">
        <w:rPr>
          <w:rFonts w:ascii="Times New Roman" w:hAnsi="Times New Roman" w:cs="Times New Roman"/>
          <w:color w:val="000000" w:themeColor="text1"/>
          <w:sz w:val="28"/>
          <w:szCs w:val="28"/>
          <w:lang w:val="kk-KZ"/>
        </w:rPr>
        <w:t xml:space="preserve"> </w:t>
      </w:r>
      <w:bookmarkStart w:id="18" w:name="_Hlk208173273"/>
      <w:r w:rsidR="006A7AB2" w:rsidRPr="008D46C8">
        <w:rPr>
          <w:rFonts w:ascii="Times New Roman" w:hAnsi="Times New Roman" w:cs="Times New Roman"/>
          <w:color w:val="000000" w:themeColor="text1"/>
          <w:sz w:val="28"/>
          <w:szCs w:val="28"/>
          <w:lang w:val="kk-KZ"/>
        </w:rPr>
        <w:t>«</w:t>
      </w:r>
      <w:r w:rsidR="00E606BA" w:rsidRPr="008D46C8">
        <w:rPr>
          <w:rFonts w:ascii="Times New Roman" w:hAnsi="Times New Roman" w:cs="Times New Roman"/>
          <w:color w:val="000000" w:themeColor="text1"/>
          <w:sz w:val="28"/>
          <w:szCs w:val="28"/>
          <w:lang w:val="kk-KZ"/>
        </w:rPr>
        <w:t>6В0140</w:t>
      </w:r>
      <w:r w:rsidR="006A7AB2" w:rsidRPr="008D46C8">
        <w:rPr>
          <w:rFonts w:ascii="Times New Roman" w:hAnsi="Times New Roman" w:cs="Times New Roman"/>
          <w:color w:val="000000" w:themeColor="text1"/>
          <w:sz w:val="28"/>
          <w:szCs w:val="28"/>
          <w:lang w:val="kk-KZ"/>
        </w:rPr>
        <w:t>1</w:t>
      </w:r>
      <w:r w:rsidR="00E606BA" w:rsidRPr="008D46C8">
        <w:rPr>
          <w:rFonts w:ascii="Times New Roman" w:hAnsi="Times New Roman" w:cs="Times New Roman"/>
          <w:color w:val="000000" w:themeColor="text1"/>
          <w:sz w:val="28"/>
          <w:szCs w:val="28"/>
          <w:lang w:val="kk-KZ"/>
        </w:rPr>
        <w:t xml:space="preserve">- Дене шынықтыру және спорт»  </w:t>
      </w:r>
      <w:bookmarkEnd w:id="18"/>
      <w:r w:rsidR="00E606BA" w:rsidRPr="008D46C8">
        <w:rPr>
          <w:rFonts w:ascii="Times New Roman" w:hAnsi="Times New Roman" w:cs="Times New Roman"/>
          <w:color w:val="000000" w:themeColor="text1"/>
          <w:sz w:val="28"/>
          <w:szCs w:val="28"/>
          <w:lang w:val="kk-KZ"/>
        </w:rPr>
        <w:t>ББ</w:t>
      </w:r>
      <w:r w:rsidR="006A7AB2" w:rsidRPr="008D46C8">
        <w:rPr>
          <w:rFonts w:ascii="Times New Roman" w:hAnsi="Times New Roman" w:cs="Times New Roman"/>
          <w:color w:val="000000" w:themeColor="text1"/>
          <w:sz w:val="28"/>
          <w:szCs w:val="28"/>
          <w:lang w:val="kk-KZ"/>
        </w:rPr>
        <w:t>Б</w:t>
      </w:r>
      <w:r w:rsidR="00E606BA" w:rsidRPr="008D46C8">
        <w:rPr>
          <w:rFonts w:ascii="Times New Roman" w:hAnsi="Times New Roman" w:cs="Times New Roman"/>
          <w:color w:val="000000" w:themeColor="text1"/>
          <w:sz w:val="28"/>
          <w:szCs w:val="28"/>
          <w:lang w:val="kk-KZ"/>
        </w:rPr>
        <w:t xml:space="preserve"> </w:t>
      </w:r>
      <w:r w:rsidR="002A0B24" w:rsidRPr="008D46C8">
        <w:rPr>
          <w:rFonts w:ascii="Times New Roman" w:hAnsi="Times New Roman" w:cs="Times New Roman"/>
          <w:color w:val="000000" w:themeColor="text1"/>
          <w:sz w:val="28"/>
          <w:szCs w:val="28"/>
          <w:lang w:val="kk-KZ"/>
        </w:rPr>
        <w:t>студенттері қатысты,</w:t>
      </w:r>
      <w:r w:rsidR="008A6340" w:rsidRPr="008D46C8">
        <w:rPr>
          <w:rFonts w:ascii="Times New Roman" w:hAnsi="Times New Roman" w:cs="Times New Roman"/>
          <w:color w:val="000000" w:themeColor="text1"/>
          <w:sz w:val="28"/>
          <w:szCs w:val="28"/>
          <w:lang w:val="kk-KZ"/>
        </w:rPr>
        <w:t xml:space="preserve">  барлығы</w:t>
      </w:r>
      <w:r w:rsidR="009F3282" w:rsidRPr="008D46C8">
        <w:rPr>
          <w:rFonts w:ascii="Times New Roman" w:hAnsi="Times New Roman" w:cs="Times New Roman"/>
          <w:color w:val="000000" w:themeColor="text1"/>
          <w:sz w:val="28"/>
          <w:szCs w:val="28"/>
          <w:lang w:val="kk-KZ"/>
        </w:rPr>
        <w:t xml:space="preserve"> 194</w:t>
      </w:r>
      <w:r w:rsidR="008A6340" w:rsidRPr="008D46C8">
        <w:rPr>
          <w:rFonts w:ascii="Times New Roman" w:hAnsi="Times New Roman" w:cs="Times New Roman"/>
          <w:color w:val="000000" w:themeColor="text1"/>
          <w:sz w:val="28"/>
          <w:szCs w:val="28"/>
          <w:lang w:val="kk-KZ"/>
        </w:rPr>
        <w:t xml:space="preserve"> </w:t>
      </w:r>
      <w:r w:rsidR="008A6340" w:rsidRPr="008D46C8">
        <w:rPr>
          <w:rFonts w:ascii="Times New Roman" w:hAnsi="Times New Roman" w:cs="Times New Roman"/>
          <w:bCs/>
          <w:color w:val="000000" w:themeColor="text1"/>
          <w:sz w:val="28"/>
          <w:szCs w:val="28"/>
          <w:lang w:val="kk-KZ"/>
        </w:rPr>
        <w:t>білім</w:t>
      </w:r>
      <w:r w:rsidR="002F7E19" w:rsidRPr="008D46C8">
        <w:rPr>
          <w:rFonts w:ascii="Times New Roman" w:hAnsi="Times New Roman" w:cs="Times New Roman"/>
          <w:bCs/>
          <w:color w:val="000000" w:themeColor="text1"/>
          <w:sz w:val="28"/>
          <w:szCs w:val="28"/>
          <w:lang w:val="kk-KZ"/>
        </w:rPr>
        <w:t xml:space="preserve"> </w:t>
      </w:r>
      <w:r w:rsidR="008A6340" w:rsidRPr="008D46C8">
        <w:rPr>
          <w:rFonts w:ascii="Times New Roman" w:hAnsi="Times New Roman" w:cs="Times New Roman"/>
          <w:bCs/>
          <w:color w:val="000000" w:themeColor="text1"/>
          <w:sz w:val="28"/>
          <w:szCs w:val="28"/>
          <w:lang w:val="kk-KZ"/>
        </w:rPr>
        <w:t>алушы.</w:t>
      </w:r>
    </w:p>
    <w:bookmarkEnd w:id="16"/>
    <w:bookmarkEnd w:id="17"/>
    <w:p w14:paraId="3F8A4BAE" w14:textId="515CB54C" w:rsidR="003164CD" w:rsidRPr="008D46C8" w:rsidRDefault="003164CD" w:rsidP="00CD3B04">
      <w:pPr>
        <w:pStyle w:val="a4"/>
        <w:tabs>
          <w:tab w:val="left" w:pos="851"/>
        </w:tabs>
        <w:ind w:firstLine="709"/>
        <w:jc w:val="both"/>
        <w:rPr>
          <w:rFonts w:ascii="Times New Roman" w:hAnsi="Times New Roman"/>
          <w:color w:val="000000" w:themeColor="text1"/>
          <w:sz w:val="28"/>
          <w:szCs w:val="28"/>
          <w:lang w:val="kk-KZ"/>
        </w:rPr>
      </w:pPr>
      <w:r w:rsidRPr="00AB7A09">
        <w:rPr>
          <w:rFonts w:ascii="Times New Roman" w:hAnsi="Times New Roman"/>
          <w:b/>
          <w:color w:val="000000" w:themeColor="text1"/>
          <w:sz w:val="28"/>
          <w:szCs w:val="28"/>
          <w:lang w:val="kk-KZ"/>
        </w:rPr>
        <w:t>Зерттеу жұмысының құрылымы:</w:t>
      </w:r>
      <w:r w:rsidRPr="00AB7A09">
        <w:rPr>
          <w:rFonts w:ascii="Times New Roman" w:hAnsi="Times New Roman"/>
          <w:color w:val="000000" w:themeColor="text1"/>
          <w:sz w:val="28"/>
          <w:szCs w:val="28"/>
          <w:lang w:val="kk-KZ"/>
        </w:rPr>
        <w:t xml:space="preserve"> диссертациялық жұмыс</w:t>
      </w:r>
      <w:r w:rsidR="00CB36EA" w:rsidRPr="00AB7A09">
        <w:rPr>
          <w:rFonts w:ascii="Times New Roman" w:hAnsi="Times New Roman"/>
          <w:color w:val="000000" w:themeColor="text1"/>
          <w:sz w:val="28"/>
          <w:szCs w:val="28"/>
          <w:lang w:val="kk-KZ"/>
        </w:rPr>
        <w:t>тың құрылымы</w:t>
      </w:r>
      <w:r w:rsidRPr="00AB7A09">
        <w:rPr>
          <w:rFonts w:ascii="Times New Roman" w:hAnsi="Times New Roman"/>
          <w:color w:val="000000" w:themeColor="text1"/>
          <w:sz w:val="28"/>
          <w:szCs w:val="28"/>
          <w:lang w:val="kk-KZ"/>
        </w:rPr>
        <w:t xml:space="preserve"> </w:t>
      </w:r>
      <w:r w:rsidR="00CB36EA" w:rsidRPr="00AB7A09">
        <w:rPr>
          <w:rFonts w:ascii="Times New Roman" w:hAnsi="Times New Roman"/>
          <w:color w:val="000000" w:themeColor="text1"/>
          <w:sz w:val="28"/>
          <w:szCs w:val="28"/>
          <w:lang w:val="kk-KZ"/>
        </w:rPr>
        <w:t xml:space="preserve"> зерттеудің мақсаты мен міндеттеріне сәйкес қалыптастырылып, </w:t>
      </w:r>
      <w:r w:rsidRPr="00AB7A09">
        <w:rPr>
          <w:rFonts w:ascii="Times New Roman" w:hAnsi="Times New Roman"/>
          <w:color w:val="000000" w:themeColor="text1"/>
          <w:sz w:val="28"/>
          <w:szCs w:val="28"/>
          <w:lang w:val="kk-KZ"/>
        </w:rPr>
        <w:t>кіріспе</w:t>
      </w:r>
      <w:r w:rsidR="00CB36EA" w:rsidRPr="00AB7A09">
        <w:rPr>
          <w:rFonts w:ascii="Times New Roman" w:hAnsi="Times New Roman"/>
          <w:color w:val="000000" w:themeColor="text1"/>
          <w:sz w:val="28"/>
          <w:szCs w:val="28"/>
          <w:lang w:val="kk-KZ"/>
        </w:rPr>
        <w:t>ні</w:t>
      </w:r>
      <w:r w:rsidRPr="00AB7A09">
        <w:rPr>
          <w:rFonts w:ascii="Times New Roman" w:hAnsi="Times New Roman"/>
          <w:color w:val="000000" w:themeColor="text1"/>
          <w:sz w:val="28"/>
          <w:szCs w:val="28"/>
          <w:lang w:val="kk-KZ"/>
        </w:rPr>
        <w:t>, үш бөлім</w:t>
      </w:r>
      <w:r w:rsidR="00CB36EA" w:rsidRPr="00AB7A09">
        <w:rPr>
          <w:rFonts w:ascii="Times New Roman" w:hAnsi="Times New Roman"/>
          <w:color w:val="000000" w:themeColor="text1"/>
          <w:sz w:val="28"/>
          <w:szCs w:val="28"/>
          <w:lang w:val="kk-KZ"/>
        </w:rPr>
        <w:t>ді</w:t>
      </w:r>
      <w:r w:rsidRPr="00AB7A09">
        <w:rPr>
          <w:rFonts w:ascii="Times New Roman" w:hAnsi="Times New Roman"/>
          <w:color w:val="000000" w:themeColor="text1"/>
          <w:sz w:val="28"/>
          <w:szCs w:val="28"/>
          <w:lang w:val="kk-KZ"/>
        </w:rPr>
        <w:t>, пайдаланылған әдебиеттер тізім</w:t>
      </w:r>
      <w:r w:rsidR="00CB36EA" w:rsidRPr="00AB7A09">
        <w:rPr>
          <w:rFonts w:ascii="Times New Roman" w:hAnsi="Times New Roman"/>
          <w:color w:val="000000" w:themeColor="text1"/>
          <w:sz w:val="28"/>
          <w:szCs w:val="28"/>
          <w:lang w:val="kk-KZ"/>
        </w:rPr>
        <w:t>і</w:t>
      </w:r>
      <w:r w:rsidRPr="00AB7A09">
        <w:rPr>
          <w:rFonts w:ascii="Times New Roman" w:hAnsi="Times New Roman"/>
          <w:color w:val="000000" w:themeColor="text1"/>
          <w:sz w:val="28"/>
          <w:szCs w:val="28"/>
          <w:lang w:val="kk-KZ"/>
        </w:rPr>
        <w:t>н</w:t>
      </w:r>
      <w:r w:rsidR="00CB36EA" w:rsidRPr="00AB7A09">
        <w:rPr>
          <w:rFonts w:ascii="Times New Roman" w:hAnsi="Times New Roman"/>
          <w:color w:val="000000" w:themeColor="text1"/>
          <w:sz w:val="28"/>
          <w:szCs w:val="28"/>
          <w:lang w:val="kk-KZ"/>
        </w:rPr>
        <w:t xml:space="preserve"> және</w:t>
      </w:r>
      <w:r w:rsidRPr="00AB7A09">
        <w:rPr>
          <w:rFonts w:ascii="Times New Roman" w:hAnsi="Times New Roman"/>
          <w:color w:val="000000" w:themeColor="text1"/>
          <w:sz w:val="28"/>
          <w:szCs w:val="28"/>
          <w:lang w:val="kk-KZ"/>
        </w:rPr>
        <w:t xml:space="preserve"> қосымшалар</w:t>
      </w:r>
      <w:r w:rsidR="00CB36EA" w:rsidRPr="00AB7A09">
        <w:rPr>
          <w:rFonts w:ascii="Times New Roman" w:hAnsi="Times New Roman"/>
          <w:color w:val="000000" w:themeColor="text1"/>
          <w:sz w:val="28"/>
          <w:szCs w:val="28"/>
          <w:lang w:val="kk-KZ"/>
        </w:rPr>
        <w:t>ды</w:t>
      </w:r>
      <w:r w:rsidRPr="00AB7A09">
        <w:rPr>
          <w:rFonts w:ascii="Times New Roman" w:hAnsi="Times New Roman"/>
          <w:color w:val="000000" w:themeColor="text1"/>
          <w:sz w:val="28"/>
          <w:szCs w:val="28"/>
          <w:lang w:val="kk-KZ"/>
        </w:rPr>
        <w:t xml:space="preserve"> </w:t>
      </w:r>
      <w:r w:rsidR="00CB36EA" w:rsidRPr="00AB7A09">
        <w:rPr>
          <w:rFonts w:ascii="Times New Roman" w:hAnsi="Times New Roman"/>
          <w:color w:val="000000" w:themeColor="text1"/>
          <w:sz w:val="28"/>
          <w:szCs w:val="28"/>
          <w:lang w:val="kk-KZ"/>
        </w:rPr>
        <w:t>қамтиды</w:t>
      </w:r>
      <w:r w:rsidRPr="00AB7A09">
        <w:rPr>
          <w:rFonts w:ascii="Times New Roman" w:hAnsi="Times New Roman"/>
          <w:color w:val="000000" w:themeColor="text1"/>
          <w:sz w:val="28"/>
          <w:szCs w:val="28"/>
          <w:lang w:val="kk-KZ"/>
        </w:rPr>
        <w:t>.</w:t>
      </w:r>
    </w:p>
    <w:p w14:paraId="378626F5" w14:textId="249DB50F" w:rsidR="003164CD" w:rsidRPr="008D46C8" w:rsidRDefault="003164CD" w:rsidP="00CD3B04">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Зерттеу жұмысының бірінші бөлімінде психологиялық стресс мәселесі</w:t>
      </w:r>
      <w:r w:rsidR="00FF0AD3" w:rsidRPr="008D46C8">
        <w:rPr>
          <w:rFonts w:ascii="Times New Roman" w:hAnsi="Times New Roman"/>
          <w:color w:val="000000" w:themeColor="text1"/>
          <w:sz w:val="28"/>
          <w:szCs w:val="28"/>
          <w:lang w:val="kk-KZ"/>
        </w:rPr>
        <w:t xml:space="preserve">нің </w:t>
      </w:r>
      <w:r w:rsidRPr="008D46C8">
        <w:rPr>
          <w:rFonts w:ascii="Times New Roman" w:hAnsi="Times New Roman"/>
          <w:color w:val="000000" w:themeColor="text1"/>
          <w:sz w:val="28"/>
          <w:szCs w:val="28"/>
          <w:lang w:val="kk-KZ"/>
        </w:rPr>
        <w:t>ғылыми-теориялық еңбектерде зерттелу жағдайы, стресс</w:t>
      </w:r>
      <w:r w:rsidRPr="008D46C8">
        <w:rPr>
          <w:rFonts w:ascii="Times New Roman" w:hAnsi="Times New Roman"/>
          <w:color w:val="000000" w:themeColor="text1"/>
          <w:lang w:val="kk-KZ"/>
        </w:rPr>
        <w:t xml:space="preserve"> </w:t>
      </w:r>
      <w:r w:rsidRPr="008D46C8">
        <w:rPr>
          <w:rFonts w:ascii="Times New Roman" w:hAnsi="Times New Roman"/>
          <w:color w:val="000000" w:themeColor="text1"/>
          <w:sz w:val="28"/>
          <w:szCs w:val="28"/>
          <w:lang w:val="kk-KZ"/>
        </w:rPr>
        <w:t>және стрес</w:t>
      </w:r>
      <w:r w:rsidR="00AB7A09">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ке төзімділік туралы түсінік, стресс және оның психологиялық, биохимиялық және психофизиологиялық аспектілері қарастырылды.</w:t>
      </w:r>
    </w:p>
    <w:p w14:paraId="76F44A2D" w14:textId="2C20643D" w:rsidR="00FF0AD3" w:rsidRPr="008D46C8" w:rsidRDefault="003164CD" w:rsidP="00CD3B04">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Зерттеу жұмысымыздың екінші бөлімінде</w:t>
      </w:r>
      <w:r w:rsidR="00FF0AD3" w:rsidRPr="008D46C8">
        <w:rPr>
          <w:rFonts w:ascii="Times New Roman" w:hAnsi="Times New Roman"/>
          <w:color w:val="000000" w:themeColor="text1"/>
          <w:sz w:val="28"/>
          <w:szCs w:val="28"/>
          <w:lang w:val="kk-KZ"/>
        </w:rPr>
        <w:t xml:space="preserve"> </w:t>
      </w:r>
      <w:r w:rsidR="00A4033B" w:rsidRPr="008D46C8">
        <w:rPr>
          <w:rFonts w:ascii="Times New Roman" w:hAnsi="Times New Roman"/>
          <w:color w:val="000000" w:themeColor="text1"/>
          <w:sz w:val="28"/>
          <w:szCs w:val="28"/>
          <w:lang w:val="kk-KZ"/>
        </w:rPr>
        <w:t>с</w:t>
      </w:r>
      <w:r w:rsidR="00FF0AD3" w:rsidRPr="008D46C8">
        <w:rPr>
          <w:rFonts w:ascii="Times New Roman" w:hAnsi="Times New Roman"/>
          <w:color w:val="000000" w:themeColor="text1"/>
          <w:sz w:val="28"/>
          <w:szCs w:val="28"/>
          <w:lang w:val="kk-KZ"/>
        </w:rPr>
        <w:t>портшылардың психикалық күйінің сипаттамасы және ерекшеліктері</w:t>
      </w:r>
      <w:r w:rsidR="00A4033B" w:rsidRPr="008D46C8">
        <w:rPr>
          <w:rFonts w:ascii="Times New Roman" w:hAnsi="Times New Roman"/>
          <w:color w:val="000000" w:themeColor="text1"/>
          <w:sz w:val="28"/>
          <w:szCs w:val="28"/>
          <w:lang w:val="kk-KZ"/>
        </w:rPr>
        <w:t xml:space="preserve"> анықталған, с</w:t>
      </w:r>
      <w:r w:rsidR="00FF0AD3" w:rsidRPr="008D46C8">
        <w:rPr>
          <w:rFonts w:ascii="Times New Roman" w:hAnsi="Times New Roman"/>
          <w:color w:val="000000" w:themeColor="text1"/>
          <w:sz w:val="28"/>
          <w:szCs w:val="28"/>
          <w:lang w:val="kk-KZ"/>
        </w:rPr>
        <w:t>портшыларды дайындауда стресс</w:t>
      </w:r>
      <w:r w:rsidR="00614AC9" w:rsidRPr="008D46C8">
        <w:rPr>
          <w:rFonts w:ascii="Times New Roman" w:hAnsi="Times New Roman"/>
          <w:color w:val="000000" w:themeColor="text1"/>
          <w:sz w:val="28"/>
          <w:szCs w:val="28"/>
          <w:lang w:val="kk-KZ"/>
        </w:rPr>
        <w:t xml:space="preserve">тік </w:t>
      </w:r>
      <w:r w:rsidR="00FF0AD3" w:rsidRPr="008D46C8">
        <w:rPr>
          <w:rFonts w:ascii="Times New Roman" w:hAnsi="Times New Roman"/>
          <w:color w:val="000000" w:themeColor="text1"/>
          <w:sz w:val="28"/>
          <w:szCs w:val="28"/>
          <w:lang w:val="kk-KZ"/>
        </w:rPr>
        <w:t>факторларға психологиялық төзімділікті қалыптастырудың құрылымдық</w:t>
      </w:r>
      <w:r w:rsidR="002F7E19" w:rsidRPr="008D46C8">
        <w:rPr>
          <w:rFonts w:ascii="Times New Roman" w:hAnsi="Times New Roman"/>
          <w:color w:val="000000" w:themeColor="text1"/>
          <w:sz w:val="28"/>
          <w:szCs w:val="28"/>
          <w:lang w:val="kk-KZ"/>
        </w:rPr>
        <w:t xml:space="preserve"> </w:t>
      </w:r>
      <w:r w:rsidR="00FF0AD3" w:rsidRPr="008D46C8">
        <w:rPr>
          <w:rFonts w:ascii="Times New Roman" w:hAnsi="Times New Roman"/>
          <w:color w:val="000000" w:themeColor="text1"/>
          <w:sz w:val="28"/>
          <w:szCs w:val="28"/>
          <w:lang w:val="kk-KZ"/>
        </w:rPr>
        <w:t>- мазмұндық моделі</w:t>
      </w:r>
      <w:r w:rsidR="00A4033B" w:rsidRPr="008D46C8">
        <w:rPr>
          <w:rFonts w:ascii="Times New Roman" w:hAnsi="Times New Roman"/>
          <w:color w:val="000000" w:themeColor="text1"/>
          <w:sz w:val="28"/>
          <w:szCs w:val="28"/>
          <w:lang w:val="kk-KZ"/>
        </w:rPr>
        <w:t xml:space="preserve"> жасалған, с</w:t>
      </w:r>
      <w:r w:rsidR="00FF0AD3" w:rsidRPr="008D46C8">
        <w:rPr>
          <w:rFonts w:ascii="Times New Roman" w:hAnsi="Times New Roman"/>
          <w:color w:val="000000" w:themeColor="text1"/>
          <w:sz w:val="28"/>
          <w:szCs w:val="28"/>
          <w:lang w:val="kk-KZ"/>
        </w:rPr>
        <w:t>портшыларда  стресс</w:t>
      </w:r>
      <w:r w:rsidR="00614AC9" w:rsidRPr="008D46C8">
        <w:rPr>
          <w:rFonts w:ascii="Times New Roman" w:hAnsi="Times New Roman"/>
          <w:color w:val="000000" w:themeColor="text1"/>
          <w:sz w:val="28"/>
          <w:szCs w:val="28"/>
          <w:lang w:val="kk-KZ"/>
        </w:rPr>
        <w:t xml:space="preserve">тік </w:t>
      </w:r>
      <w:r w:rsidR="00FF0AD3" w:rsidRPr="008D46C8">
        <w:rPr>
          <w:rFonts w:ascii="Times New Roman" w:hAnsi="Times New Roman"/>
          <w:color w:val="000000" w:themeColor="text1"/>
          <w:sz w:val="28"/>
          <w:szCs w:val="28"/>
          <w:lang w:val="kk-KZ"/>
        </w:rPr>
        <w:t xml:space="preserve">факторларға психологиялық төзімділікті қалыптастыруды диагностикалық </w:t>
      </w:r>
      <w:r w:rsidR="00A4033B" w:rsidRPr="008D46C8">
        <w:rPr>
          <w:rFonts w:ascii="Times New Roman" w:hAnsi="Times New Roman"/>
          <w:color w:val="000000" w:themeColor="text1"/>
          <w:sz w:val="28"/>
          <w:szCs w:val="28"/>
          <w:lang w:val="kk-KZ"/>
        </w:rPr>
        <w:t>құралдары ұсынылған.</w:t>
      </w:r>
    </w:p>
    <w:p w14:paraId="30914931" w14:textId="1B8D65AF" w:rsidR="003164CD" w:rsidRDefault="00A4033B" w:rsidP="00CD3B04">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Үшінші бөлімде с</w:t>
      </w:r>
      <w:r w:rsidR="00FF0AD3" w:rsidRPr="008D46C8">
        <w:rPr>
          <w:rFonts w:ascii="Times New Roman" w:hAnsi="Times New Roman"/>
          <w:color w:val="000000" w:themeColor="text1"/>
          <w:sz w:val="28"/>
          <w:szCs w:val="28"/>
          <w:lang w:val="kk-KZ"/>
        </w:rPr>
        <w:t>портшыларда стресс</w:t>
      </w:r>
      <w:r w:rsidR="00614AC9" w:rsidRPr="008D46C8">
        <w:rPr>
          <w:rFonts w:ascii="Times New Roman" w:hAnsi="Times New Roman"/>
          <w:color w:val="000000" w:themeColor="text1"/>
          <w:sz w:val="28"/>
          <w:szCs w:val="28"/>
          <w:lang w:val="kk-KZ"/>
        </w:rPr>
        <w:t xml:space="preserve">тік </w:t>
      </w:r>
      <w:r w:rsidR="00FF0AD3" w:rsidRPr="008D46C8">
        <w:rPr>
          <w:rFonts w:ascii="Times New Roman" w:hAnsi="Times New Roman"/>
          <w:color w:val="000000" w:themeColor="text1"/>
          <w:sz w:val="28"/>
          <w:szCs w:val="28"/>
          <w:lang w:val="kk-KZ"/>
        </w:rPr>
        <w:t>факторларға психологиялық төзімділікті қалыптастырудың кешенді бағдарламасы</w:t>
      </w:r>
      <w:r w:rsidRPr="008D46C8">
        <w:rPr>
          <w:rFonts w:ascii="Times New Roman" w:hAnsi="Times New Roman"/>
          <w:color w:val="000000" w:themeColor="text1"/>
          <w:sz w:val="28"/>
          <w:szCs w:val="28"/>
          <w:lang w:val="kk-KZ"/>
        </w:rPr>
        <w:t xml:space="preserve"> анықталып, с</w:t>
      </w:r>
      <w:r w:rsidR="00FF0AD3" w:rsidRPr="008D46C8">
        <w:rPr>
          <w:rFonts w:ascii="Times New Roman" w:hAnsi="Times New Roman"/>
          <w:color w:val="000000" w:themeColor="text1"/>
          <w:sz w:val="28"/>
          <w:szCs w:val="28"/>
          <w:lang w:val="kk-KZ"/>
        </w:rPr>
        <w:t>портшылардың стресс</w:t>
      </w:r>
      <w:r w:rsidR="00614AC9" w:rsidRPr="008D46C8">
        <w:rPr>
          <w:rFonts w:ascii="Times New Roman" w:hAnsi="Times New Roman"/>
          <w:color w:val="000000" w:themeColor="text1"/>
          <w:sz w:val="28"/>
          <w:szCs w:val="28"/>
          <w:lang w:val="kk-KZ"/>
        </w:rPr>
        <w:t xml:space="preserve">тік </w:t>
      </w:r>
      <w:r w:rsidR="00FF0AD3" w:rsidRPr="008D46C8">
        <w:rPr>
          <w:rFonts w:ascii="Times New Roman" w:hAnsi="Times New Roman"/>
          <w:color w:val="000000" w:themeColor="text1"/>
          <w:sz w:val="28"/>
          <w:szCs w:val="28"/>
          <w:lang w:val="kk-KZ"/>
        </w:rPr>
        <w:t>факторларға психологиялық төзімділікті қалыптастыру бойынша мәліметтер</w:t>
      </w:r>
      <w:r w:rsidR="002F7E19" w:rsidRPr="008D46C8">
        <w:rPr>
          <w:rFonts w:ascii="Times New Roman" w:hAnsi="Times New Roman"/>
          <w:color w:val="000000" w:themeColor="text1"/>
          <w:sz w:val="28"/>
          <w:szCs w:val="28"/>
          <w:lang w:val="kk-KZ"/>
        </w:rPr>
        <w:t xml:space="preserve"> жиынтығы таралуына</w:t>
      </w:r>
      <w:r w:rsidR="00FF0AD3" w:rsidRPr="008D46C8">
        <w:rPr>
          <w:rFonts w:ascii="Times New Roman" w:hAnsi="Times New Roman"/>
          <w:color w:val="000000" w:themeColor="text1"/>
          <w:sz w:val="28"/>
          <w:szCs w:val="28"/>
          <w:lang w:val="kk-KZ"/>
        </w:rPr>
        <w:t xml:space="preserve"> талдау</w:t>
      </w:r>
      <w:r w:rsidRPr="008D46C8">
        <w:rPr>
          <w:rFonts w:ascii="Times New Roman" w:hAnsi="Times New Roman"/>
          <w:color w:val="000000" w:themeColor="text1"/>
          <w:sz w:val="28"/>
          <w:szCs w:val="28"/>
          <w:lang w:val="kk-KZ"/>
        </w:rPr>
        <w:t xml:space="preserve"> жасалды, қ</w:t>
      </w:r>
      <w:r w:rsidR="00FF0AD3" w:rsidRPr="008D46C8">
        <w:rPr>
          <w:rFonts w:ascii="Times New Roman" w:hAnsi="Times New Roman"/>
          <w:color w:val="000000" w:themeColor="text1"/>
          <w:sz w:val="28"/>
          <w:szCs w:val="28"/>
          <w:lang w:val="kk-KZ"/>
        </w:rPr>
        <w:t>алыптастырушы эксперименттік жұмыстардың тиімділігі</w:t>
      </w:r>
      <w:r w:rsidRPr="008D46C8">
        <w:rPr>
          <w:rFonts w:ascii="Times New Roman" w:hAnsi="Times New Roman"/>
          <w:color w:val="000000" w:themeColor="text1"/>
          <w:sz w:val="28"/>
          <w:szCs w:val="28"/>
          <w:lang w:val="kk-KZ"/>
        </w:rPr>
        <w:t xml:space="preserve"> көрсетілген.</w:t>
      </w:r>
    </w:p>
    <w:p w14:paraId="05E88324" w14:textId="1FBA8BEA" w:rsidR="00B45AC5" w:rsidRPr="008D46C8" w:rsidRDefault="00B45AC5" w:rsidP="00CD3B04">
      <w:pPr>
        <w:pStyle w:val="a4"/>
        <w:tabs>
          <w:tab w:val="left" w:pos="851"/>
        </w:tabs>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Диссертаиялық жұмысты дайындау барысында жасанды интеллект </w:t>
      </w:r>
      <w:r w:rsidR="00A862B3">
        <w:rPr>
          <w:rFonts w:ascii="Times New Roman" w:hAnsi="Times New Roman"/>
          <w:color w:val="000000" w:themeColor="text1"/>
          <w:sz w:val="28"/>
          <w:szCs w:val="28"/>
          <w:lang w:val="kk-KZ"/>
        </w:rPr>
        <w:t>технологиялары қолданылған жоқ. Барлық талдамалық рәсімдер, деректерді өңдеу, нәтижелерді түсіндіру және жұмыстың мәтіндік бөлігін тұжырымдау автордың өзімен дербес түрде дәстүрлі статистикалық және әдіснамалық зерттеу тәсілдерін қолдану арқылы орындалды.</w:t>
      </w:r>
    </w:p>
    <w:p w14:paraId="791E12FB" w14:textId="7AB018A1" w:rsidR="00A4033B" w:rsidRPr="008D46C8" w:rsidRDefault="00A4033B" w:rsidP="00CD3B04">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Қорытындыда зерттеу жұмысының нәтижелері бойынша т</w:t>
      </w:r>
      <w:r w:rsidR="006C2591" w:rsidRPr="008D46C8">
        <w:rPr>
          <w:rFonts w:ascii="Times New Roman" w:hAnsi="Times New Roman"/>
          <w:color w:val="000000" w:themeColor="text1"/>
          <w:sz w:val="28"/>
          <w:szCs w:val="28"/>
          <w:lang w:val="kk-KZ"/>
        </w:rPr>
        <w:t>ұжырымдар</w:t>
      </w:r>
      <w:r w:rsidRPr="008D46C8">
        <w:rPr>
          <w:rFonts w:ascii="Times New Roman" w:hAnsi="Times New Roman"/>
          <w:color w:val="000000" w:themeColor="text1"/>
          <w:sz w:val="28"/>
          <w:szCs w:val="28"/>
          <w:lang w:val="kk-KZ"/>
        </w:rPr>
        <w:t xml:space="preserve"> жасалып,</w:t>
      </w:r>
      <w:r w:rsidR="006C2591" w:rsidRPr="008D46C8">
        <w:rPr>
          <w:rFonts w:ascii="Times New Roman" w:hAnsi="Times New Roman"/>
          <w:color w:val="000000" w:themeColor="text1"/>
          <w:sz w:val="28"/>
          <w:szCs w:val="28"/>
          <w:lang w:val="kk-KZ"/>
        </w:rPr>
        <w:t xml:space="preserve"> ұсыныстар берілген.</w:t>
      </w:r>
    </w:p>
    <w:p w14:paraId="50ADD0D3" w14:textId="69D15D28" w:rsidR="006C2591" w:rsidRPr="008D46C8" w:rsidRDefault="006C2591" w:rsidP="00CD3B04">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Қосымшада зерттеу барысында алынған нәтижелер бойынша қосымша ақпараттар орналасқан.</w:t>
      </w:r>
    </w:p>
    <w:p w14:paraId="1F8D5FBC" w14:textId="56C8D2F5" w:rsidR="0092465F" w:rsidRPr="008D46C8" w:rsidRDefault="00AA1B9F" w:rsidP="00C30E80">
      <w:pPr>
        <w:spacing w:after="0" w:line="240" w:lineRule="auto"/>
        <w:ind w:firstLineChars="322" w:firstLine="708"/>
        <w:jc w:val="both"/>
        <w:rPr>
          <w:rFonts w:ascii="Times New Roman" w:hAnsi="Times New Roman" w:cs="Times New Roman"/>
          <w:color w:val="000000" w:themeColor="text1"/>
          <w:lang w:val="kk-KZ"/>
        </w:rPr>
      </w:pPr>
      <w:r w:rsidRPr="008D46C8">
        <w:rPr>
          <w:rFonts w:ascii="Times New Roman" w:hAnsi="Times New Roman" w:cs="Times New Roman"/>
          <w:color w:val="000000" w:themeColor="text1"/>
          <w:lang w:val="kk-KZ"/>
        </w:rPr>
        <w:br w:type="page"/>
      </w:r>
      <w:bookmarkStart w:id="19" w:name="_Hlk134818726"/>
      <w:bookmarkStart w:id="20" w:name="_Hlk208162470"/>
      <w:r w:rsidR="00C36807" w:rsidRPr="008D46C8">
        <w:rPr>
          <w:rFonts w:ascii="Times New Roman" w:hAnsi="Times New Roman"/>
          <w:b/>
          <w:bCs/>
          <w:color w:val="000000" w:themeColor="text1"/>
          <w:sz w:val="28"/>
          <w:szCs w:val="28"/>
          <w:lang w:val="kk-KZ"/>
        </w:rPr>
        <w:lastRenderedPageBreak/>
        <w:t>1</w:t>
      </w:r>
      <w:r w:rsidR="0092465F" w:rsidRPr="008D46C8">
        <w:rPr>
          <w:rFonts w:ascii="Times New Roman" w:hAnsi="Times New Roman"/>
          <w:b/>
          <w:bCs/>
          <w:color w:val="000000" w:themeColor="text1"/>
          <w:sz w:val="28"/>
          <w:szCs w:val="28"/>
          <w:lang w:val="kk-KZ"/>
        </w:rPr>
        <w:t xml:space="preserve"> ПСИХОЛОГИЯЛЫҚ СТРЕСС МӘСЕЛЕСІНІҢ </w:t>
      </w:r>
      <w:r w:rsidR="008A6340" w:rsidRPr="008D46C8">
        <w:rPr>
          <w:rFonts w:ascii="Times New Roman" w:hAnsi="Times New Roman"/>
          <w:b/>
          <w:bCs/>
          <w:color w:val="000000" w:themeColor="text1"/>
          <w:sz w:val="28"/>
          <w:szCs w:val="28"/>
          <w:lang w:val="kk-KZ"/>
        </w:rPr>
        <w:t xml:space="preserve">ДАМУЫНЫҢ </w:t>
      </w:r>
      <w:r w:rsidR="0092465F" w:rsidRPr="008D46C8">
        <w:rPr>
          <w:rFonts w:ascii="Times New Roman" w:hAnsi="Times New Roman"/>
          <w:b/>
          <w:bCs/>
          <w:color w:val="000000" w:themeColor="text1"/>
          <w:sz w:val="28"/>
          <w:szCs w:val="28"/>
          <w:lang w:val="kk-KZ"/>
        </w:rPr>
        <w:t xml:space="preserve">ҒЫЛЫМИ-ТЕОРИЯЛЫҚ </w:t>
      </w:r>
      <w:r w:rsidR="008A6340" w:rsidRPr="008D46C8">
        <w:rPr>
          <w:rFonts w:ascii="Times New Roman" w:hAnsi="Times New Roman"/>
          <w:b/>
          <w:bCs/>
          <w:color w:val="000000" w:themeColor="text1"/>
          <w:sz w:val="28"/>
          <w:szCs w:val="28"/>
          <w:lang w:val="kk-KZ"/>
        </w:rPr>
        <w:t>НЕГІЗДЕРІ</w:t>
      </w:r>
    </w:p>
    <w:p w14:paraId="3DADE1CE" w14:textId="77777777" w:rsidR="008A6340" w:rsidRPr="008D46C8" w:rsidRDefault="008A6340" w:rsidP="00CD3B04">
      <w:pPr>
        <w:pStyle w:val="a4"/>
        <w:ind w:right="-1" w:firstLineChars="322" w:firstLine="905"/>
        <w:jc w:val="both"/>
        <w:rPr>
          <w:rFonts w:ascii="Times New Roman" w:hAnsi="Times New Roman"/>
          <w:b/>
          <w:bCs/>
          <w:color w:val="000000" w:themeColor="text1"/>
          <w:sz w:val="28"/>
          <w:szCs w:val="28"/>
          <w:lang w:val="kk-KZ"/>
        </w:rPr>
      </w:pPr>
    </w:p>
    <w:p w14:paraId="264575A8" w14:textId="5137C469" w:rsidR="00261EC4" w:rsidRPr="008D46C8" w:rsidRDefault="0092465F" w:rsidP="00844415">
      <w:pPr>
        <w:pStyle w:val="a4"/>
        <w:numPr>
          <w:ilvl w:val="1"/>
          <w:numId w:val="3"/>
        </w:numPr>
        <w:tabs>
          <w:tab w:val="left" w:pos="709"/>
        </w:tabs>
        <w:ind w:left="0" w:right="-1" w:firstLineChars="252" w:firstLine="708"/>
        <w:jc w:val="both"/>
        <w:rPr>
          <w:rFonts w:ascii="Times New Roman" w:hAnsi="Times New Roman"/>
          <w:b/>
          <w:bCs/>
          <w:color w:val="000000" w:themeColor="text1"/>
          <w:sz w:val="28"/>
          <w:szCs w:val="28"/>
          <w:lang w:val="kk-KZ"/>
        </w:rPr>
      </w:pPr>
      <w:r w:rsidRPr="008D46C8">
        <w:rPr>
          <w:rFonts w:ascii="Times New Roman" w:hAnsi="Times New Roman"/>
          <w:b/>
          <w:bCs/>
          <w:color w:val="000000" w:themeColor="text1"/>
          <w:sz w:val="28"/>
          <w:szCs w:val="28"/>
          <w:lang w:val="kk-KZ"/>
        </w:rPr>
        <w:t>Стрес</w:t>
      </w:r>
      <w:r w:rsidR="00AB7A09">
        <w:rPr>
          <w:rFonts w:ascii="Times New Roman" w:hAnsi="Times New Roman"/>
          <w:b/>
          <w:bCs/>
          <w:color w:val="000000" w:themeColor="text1"/>
          <w:sz w:val="28"/>
          <w:szCs w:val="28"/>
          <w:lang w:val="kk-KZ"/>
        </w:rPr>
        <w:t>с</w:t>
      </w:r>
      <w:r w:rsidRPr="008D46C8">
        <w:rPr>
          <w:rFonts w:ascii="Times New Roman" w:hAnsi="Times New Roman"/>
          <w:b/>
          <w:bCs/>
          <w:color w:val="000000" w:themeColor="text1"/>
          <w:sz w:val="28"/>
          <w:szCs w:val="28"/>
          <w:lang w:val="kk-KZ"/>
        </w:rPr>
        <w:t>ке төзімділік</w:t>
      </w:r>
      <w:r w:rsidR="009A3C46" w:rsidRPr="008D46C8">
        <w:rPr>
          <w:rFonts w:ascii="Times New Roman" w:hAnsi="Times New Roman"/>
          <w:b/>
          <w:bCs/>
          <w:color w:val="000000" w:themeColor="text1"/>
          <w:sz w:val="28"/>
          <w:szCs w:val="28"/>
          <w:lang w:val="kk-KZ"/>
        </w:rPr>
        <w:t xml:space="preserve"> –</w:t>
      </w:r>
      <w:r w:rsidRPr="008D46C8">
        <w:rPr>
          <w:rFonts w:ascii="Times New Roman" w:hAnsi="Times New Roman"/>
          <w:b/>
          <w:bCs/>
          <w:color w:val="000000" w:themeColor="text1"/>
          <w:sz w:val="28"/>
          <w:szCs w:val="28"/>
          <w:lang w:val="kk-KZ"/>
        </w:rPr>
        <w:t xml:space="preserve"> зерттеу пәні ретінде</w:t>
      </w:r>
    </w:p>
    <w:p w14:paraId="07550555" w14:textId="368BA35E" w:rsidR="005D3F0F" w:rsidRPr="008D46C8" w:rsidRDefault="00B31795" w:rsidP="00C30E80">
      <w:pPr>
        <w:pStyle w:val="a7"/>
        <w:spacing w:before="0" w:beforeAutospacing="0" w:after="0" w:afterAutospacing="0"/>
        <w:ind w:firstLine="709"/>
        <w:jc w:val="both"/>
        <w:rPr>
          <w:color w:val="000000" w:themeColor="text1"/>
          <w:sz w:val="28"/>
          <w:szCs w:val="28"/>
          <w:lang w:val="kk-KZ" w:eastAsia="ru-RU"/>
        </w:rPr>
      </w:pPr>
      <w:r w:rsidRPr="008D46C8">
        <w:rPr>
          <w:color w:val="000000" w:themeColor="text1"/>
          <w:sz w:val="28"/>
          <w:szCs w:val="28"/>
          <w:lang w:val="kk-KZ"/>
        </w:rPr>
        <w:t>Бүгінгі таңда</w:t>
      </w:r>
      <w:r w:rsidR="009A3C46" w:rsidRPr="008D46C8">
        <w:rPr>
          <w:color w:val="000000" w:themeColor="text1"/>
          <w:sz w:val="28"/>
          <w:szCs w:val="28"/>
          <w:lang w:val="kk-KZ"/>
        </w:rPr>
        <w:t xml:space="preserve"> ғылыми </w:t>
      </w:r>
      <w:r w:rsidRPr="008D46C8">
        <w:rPr>
          <w:color w:val="000000" w:themeColor="text1"/>
          <w:sz w:val="28"/>
          <w:szCs w:val="28"/>
          <w:lang w:val="kk-KZ"/>
        </w:rPr>
        <w:t>кеңістікте</w:t>
      </w:r>
      <w:r w:rsidR="00B343BA" w:rsidRPr="008D46C8">
        <w:rPr>
          <w:color w:val="000000" w:themeColor="text1"/>
          <w:sz w:val="28"/>
          <w:szCs w:val="28"/>
          <w:lang w:val="kk-KZ"/>
        </w:rPr>
        <w:t xml:space="preserve"> </w:t>
      </w:r>
      <w:r w:rsidR="009A3C46" w:rsidRPr="008D46C8">
        <w:rPr>
          <w:color w:val="000000" w:themeColor="text1"/>
          <w:sz w:val="28"/>
          <w:szCs w:val="28"/>
          <w:lang w:val="kk-KZ"/>
        </w:rPr>
        <w:t xml:space="preserve">стресс </w:t>
      </w:r>
      <w:r w:rsidR="00B343BA" w:rsidRPr="008D46C8">
        <w:rPr>
          <w:color w:val="000000" w:themeColor="text1"/>
          <w:sz w:val="28"/>
          <w:szCs w:val="28"/>
          <w:lang w:val="kk-KZ"/>
        </w:rPr>
        <w:t>үғымы</w:t>
      </w:r>
      <w:r w:rsidR="009A3C46" w:rsidRPr="008D46C8">
        <w:rPr>
          <w:color w:val="000000" w:themeColor="text1"/>
          <w:sz w:val="28"/>
          <w:szCs w:val="28"/>
          <w:lang w:val="kk-KZ"/>
        </w:rPr>
        <w:t xml:space="preserve"> </w:t>
      </w:r>
      <w:r w:rsidR="00B343BA" w:rsidRPr="008D46C8">
        <w:rPr>
          <w:color w:val="000000" w:themeColor="text1"/>
          <w:sz w:val="28"/>
          <w:szCs w:val="28"/>
          <w:lang w:val="kk-KZ"/>
        </w:rPr>
        <w:t>жиі зерттелініп жүр</w:t>
      </w:r>
      <w:r w:rsidR="009A3C46" w:rsidRPr="008D46C8">
        <w:rPr>
          <w:color w:val="000000" w:themeColor="text1"/>
          <w:sz w:val="28"/>
          <w:szCs w:val="28"/>
          <w:lang w:val="kk-KZ"/>
        </w:rPr>
        <w:t xml:space="preserve">. </w:t>
      </w:r>
      <w:r w:rsidR="00B343BA" w:rsidRPr="008D46C8">
        <w:rPr>
          <w:color w:val="000000" w:themeColor="text1"/>
          <w:sz w:val="28"/>
          <w:szCs w:val="28"/>
          <w:lang w:val="kk-KZ"/>
        </w:rPr>
        <w:t>Бұл</w:t>
      </w:r>
      <w:r w:rsidRPr="008D46C8">
        <w:rPr>
          <w:color w:val="000000" w:themeColor="text1"/>
          <w:sz w:val="28"/>
          <w:szCs w:val="28"/>
          <w:lang w:val="kk-KZ"/>
        </w:rPr>
        <w:t xml:space="preserve"> ерекше танымалдық өмірдегі көптеген құбылыстардың түсіндірмесі ретінде</w:t>
      </w:r>
      <w:r w:rsidR="00AB7A09">
        <w:rPr>
          <w:color w:val="000000" w:themeColor="text1"/>
          <w:sz w:val="28"/>
          <w:szCs w:val="28"/>
          <w:lang w:val="kk-KZ"/>
        </w:rPr>
        <w:t>. С</w:t>
      </w:r>
      <w:r w:rsidRPr="008D46C8">
        <w:rPr>
          <w:color w:val="000000" w:themeColor="text1"/>
          <w:sz w:val="28"/>
          <w:szCs w:val="28"/>
          <w:lang w:val="kk-KZ"/>
        </w:rPr>
        <w:t>тресс ұғымы - адамның травматикалық жағдайларға, қауіпті жұмысқа, әртүрлі жанжалдар мен ауруларға реакциясы</w:t>
      </w:r>
      <w:r w:rsidR="00CE75ED" w:rsidRPr="008D46C8">
        <w:rPr>
          <w:color w:val="000000" w:themeColor="text1"/>
          <w:sz w:val="28"/>
          <w:szCs w:val="28"/>
          <w:lang w:val="kk-KZ"/>
        </w:rPr>
        <w:t xml:space="preserve"> болып табылады</w:t>
      </w:r>
      <w:r w:rsidRPr="008D46C8">
        <w:rPr>
          <w:color w:val="000000" w:themeColor="text1"/>
          <w:sz w:val="28"/>
          <w:szCs w:val="28"/>
          <w:lang w:val="kk-KZ"/>
        </w:rPr>
        <w:t xml:space="preserve">. Стресс – организмнің алғашқы спецификалық емес біріншілік реакциясы. Бұл туралы Г.Селье былай деп жазды: «Ағзаның кез келген жағымсыз әсерлерге (аштық, шаршау, қызу, қорқыныш, ауру т.б.) реакциясы». </w:t>
      </w:r>
      <w:r w:rsidR="001159A6" w:rsidRPr="008D46C8">
        <w:rPr>
          <w:color w:val="000000" w:themeColor="text1"/>
          <w:sz w:val="28"/>
          <w:szCs w:val="28"/>
          <w:lang w:val="kk-KZ"/>
        </w:rPr>
        <w:t>Ғылыми әдебиеттерде жалпы бейімделу синдромы автордың пікіріне сай үш сатыдан тұратыны атап көрсетіледі: бастапқы мазасыздық кезеңі, оған жалғасатын организмнің қарсы тұру кезеңі және әсер етуші стрессорлардың тым ұзақ немесе аса күшті болуы салдарынан қалыптасатын әлсіреу сатысы. Автордың айтуынша, кез келген стресс міндетті түрде зиян келтірмейді. Тіпті толық тыныштықта ұйықтап жатқан адамның өзінде де белгілі бір деңгейде кернеу байқалады</w:t>
      </w:r>
      <w:r w:rsidRPr="008D46C8">
        <w:rPr>
          <w:color w:val="000000" w:themeColor="text1"/>
          <w:sz w:val="28"/>
          <w:szCs w:val="28"/>
          <w:lang w:val="kk-KZ"/>
        </w:rPr>
        <w:t xml:space="preserve"> (Селе Г.) [</w:t>
      </w:r>
      <w:r w:rsidR="00B454D9" w:rsidRPr="008D46C8">
        <w:rPr>
          <w:color w:val="000000" w:themeColor="text1"/>
          <w:sz w:val="28"/>
          <w:szCs w:val="28"/>
          <w:lang w:val="kk-KZ"/>
        </w:rPr>
        <w:t>36</w:t>
      </w:r>
      <w:r w:rsidRPr="008D46C8">
        <w:rPr>
          <w:color w:val="000000" w:themeColor="text1"/>
          <w:sz w:val="28"/>
          <w:szCs w:val="28"/>
          <w:lang w:val="kk-KZ"/>
        </w:rPr>
        <w:t xml:space="preserve">]. </w:t>
      </w:r>
      <w:r w:rsidR="005D3F0F" w:rsidRPr="008D46C8">
        <w:rPr>
          <w:color w:val="000000" w:themeColor="text1"/>
          <w:sz w:val="28"/>
          <w:szCs w:val="28"/>
          <w:lang w:val="kk-KZ" w:eastAsia="ru-RU"/>
        </w:rPr>
        <w:t>Күйзеліс адам ағзасы үшін қауіпті, өйткені ол организмнің табиғи қорғаныс жүйесін біртіндеп әлсіретеді. Г. Сельенің зерттеулеріне сүйенсек, 1950–1960 жылдары Батыс ғалымдары стрессті ағзаның түрлі әсерлерге беретін реакцияларының жиынтығы немесе гомеостаздың бұзылуы нәтижесінде туындайтын жағдай ретінде түсіндірген. Организм тепе-теңдікті қалпына келтіруге ұмтылғанда (Ульрих Е., 1960), ол өзін қауіп-қатер алдында тұрғандай сезініп, барлық қуатын қорғанысқа жұмылдырады (Котер С.Н., 1964). Адам денесіндегі кез келген қалыптан ауытқу (Арнольд М., 1967) Сельенің концепциясында гормоналды сипаттағы жоғары деңгейлі стресс-синдромның көрінісі ретінде қарастырылады.</w:t>
      </w:r>
    </w:p>
    <w:p w14:paraId="142DC959" w14:textId="7DD13023" w:rsidR="00B31795" w:rsidRPr="008D46C8" w:rsidRDefault="005D3F0F" w:rsidP="00C30E80">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Сонымен қатар, стресс теориясы ағзаның спецификалық емес реакцияларын негізге ала отырып, зерттеушілердің психологиялық құбылыстарды анықтауға бағытталған еңбектерінде кеңінен қолданылады. Осыған сәйкес стресс келесідей сипатталады: ағза үшін маңызды кез келген ықпалдың нәтижесінде бой көрсететін бейспецификалық физиологиялық немесе психикалық белсенділік, не организмнің құрылымдық ауырсынуды талап ететін жауап беру жағдайы (</w:t>
      </w:r>
      <w:r w:rsidR="00B454D9" w:rsidRPr="008D46C8">
        <w:rPr>
          <w:rFonts w:ascii="Times New Roman" w:eastAsia="Times New Roman" w:hAnsi="Times New Roman" w:cs="Times New Roman"/>
          <w:color w:val="000000" w:themeColor="text1"/>
          <w:sz w:val="28"/>
          <w:szCs w:val="28"/>
          <w:lang w:val="kk-KZ" w:eastAsia="ru-RU"/>
        </w:rPr>
        <w:t>Гримак Л.П.</w:t>
      </w:r>
      <w:r w:rsidR="00C90192" w:rsidRPr="008D46C8">
        <w:rPr>
          <w:rFonts w:ascii="Times New Roman" w:hAnsi="Times New Roman"/>
          <w:color w:val="000000" w:themeColor="text1"/>
          <w:sz w:val="28"/>
          <w:szCs w:val="28"/>
          <w:lang w:val="kk-KZ"/>
        </w:rPr>
        <w:t xml:space="preserve">) </w:t>
      </w:r>
      <w:r w:rsidR="00B454D9" w:rsidRPr="008D46C8">
        <w:rPr>
          <w:rFonts w:ascii="Times New Roman" w:hAnsi="Times New Roman"/>
          <w:color w:val="000000" w:themeColor="text1"/>
          <w:sz w:val="28"/>
          <w:szCs w:val="28"/>
          <w:lang w:val="kk-KZ"/>
        </w:rPr>
        <w:t>[37</w:t>
      </w:r>
      <w:r w:rsidR="00E22B6F" w:rsidRPr="008D46C8">
        <w:rPr>
          <w:rFonts w:ascii="Times New Roman" w:hAnsi="Times New Roman"/>
          <w:color w:val="000000" w:themeColor="text1"/>
          <w:sz w:val="28"/>
          <w:szCs w:val="28"/>
          <w:lang w:val="kk-KZ"/>
        </w:rPr>
        <w:t>]</w:t>
      </w:r>
      <w:r w:rsidR="00B31795" w:rsidRPr="008D46C8">
        <w:rPr>
          <w:rFonts w:ascii="Times New Roman" w:hAnsi="Times New Roman"/>
          <w:color w:val="000000" w:themeColor="text1"/>
          <w:sz w:val="28"/>
          <w:szCs w:val="28"/>
          <w:lang w:val="kk-KZ"/>
        </w:rPr>
        <w:t>.</w:t>
      </w:r>
    </w:p>
    <w:p w14:paraId="3B921A33" w14:textId="4354DC36" w:rsidR="00B31795" w:rsidRPr="008D46C8" w:rsidRDefault="00AB7A09" w:rsidP="00C30E80">
      <w:pPr>
        <w:pStyle w:val="a4"/>
        <w:tabs>
          <w:tab w:val="left" w:pos="851"/>
        </w:tabs>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Стресс</w:t>
      </w:r>
      <w:r w:rsidR="00B31795" w:rsidRPr="008D46C8">
        <w:rPr>
          <w:rFonts w:ascii="Times New Roman" w:hAnsi="Times New Roman"/>
          <w:color w:val="000000" w:themeColor="text1"/>
          <w:sz w:val="28"/>
          <w:szCs w:val="28"/>
          <w:lang w:val="kk-KZ"/>
        </w:rPr>
        <w:t xml:space="preserve"> психикалық жағдай кезінде мінез-құлықтағы көрінетін д</w:t>
      </w:r>
      <w:r w:rsidR="00CE75ED" w:rsidRPr="008D46C8">
        <w:rPr>
          <w:rFonts w:ascii="Times New Roman" w:hAnsi="Times New Roman"/>
          <w:color w:val="000000" w:themeColor="text1"/>
          <w:sz w:val="28"/>
          <w:szCs w:val="28"/>
          <w:lang w:val="kk-KZ"/>
        </w:rPr>
        <w:t>е</w:t>
      </w:r>
      <w:r w:rsidR="00B31795" w:rsidRPr="008D46C8">
        <w:rPr>
          <w:rFonts w:ascii="Times New Roman" w:hAnsi="Times New Roman"/>
          <w:color w:val="000000" w:themeColor="text1"/>
          <w:sz w:val="28"/>
          <w:szCs w:val="28"/>
          <w:lang w:val="kk-KZ"/>
        </w:rPr>
        <w:t>зинтеграция және мінез-құлықтағы нейро-</w:t>
      </w:r>
      <w:r w:rsidR="00703B61" w:rsidRPr="008D46C8">
        <w:rPr>
          <w:rFonts w:ascii="Times New Roman" w:hAnsi="Times New Roman"/>
          <w:color w:val="000000" w:themeColor="text1"/>
          <w:sz w:val="28"/>
          <w:szCs w:val="28"/>
          <w:lang w:val="kk-KZ"/>
        </w:rPr>
        <w:t>эмоциялық</w:t>
      </w:r>
      <w:r w:rsidR="00B31795" w:rsidRPr="008D46C8">
        <w:rPr>
          <w:rFonts w:ascii="Times New Roman" w:hAnsi="Times New Roman"/>
          <w:color w:val="000000" w:themeColor="text1"/>
          <w:sz w:val="28"/>
          <w:szCs w:val="28"/>
          <w:lang w:val="kk-KZ"/>
        </w:rPr>
        <w:t xml:space="preserve"> бұзылулар пайда болады. Мұндай жағдайларда ақпараттың шамадан тыс жүктел</w:t>
      </w:r>
      <w:r w:rsidR="00555A9E">
        <w:rPr>
          <w:rFonts w:ascii="Times New Roman" w:hAnsi="Times New Roman"/>
          <w:color w:val="000000" w:themeColor="text1"/>
          <w:sz w:val="28"/>
          <w:szCs w:val="28"/>
          <w:lang w:val="kk-KZ"/>
        </w:rPr>
        <w:t>уі орын алып, адам проблемаларын</w:t>
      </w:r>
      <w:r w:rsidR="00B31795" w:rsidRPr="008D46C8">
        <w:rPr>
          <w:rFonts w:ascii="Times New Roman" w:hAnsi="Times New Roman"/>
          <w:color w:val="000000" w:themeColor="text1"/>
          <w:sz w:val="28"/>
          <w:szCs w:val="28"/>
          <w:lang w:val="kk-KZ"/>
        </w:rPr>
        <w:t xml:space="preserve"> шеше алмайды немесе дұрыс шешім қабылдай алмайды</w:t>
      </w:r>
      <w:r w:rsidR="00C90192" w:rsidRPr="008D46C8">
        <w:rPr>
          <w:rFonts w:ascii="Times New Roman" w:hAnsi="Times New Roman"/>
          <w:color w:val="000000" w:themeColor="text1"/>
          <w:sz w:val="28"/>
          <w:szCs w:val="28"/>
          <w:lang w:val="kk-KZ"/>
        </w:rPr>
        <w:t>.</w:t>
      </w:r>
    </w:p>
    <w:p w14:paraId="33248276" w14:textId="74E1D79C" w:rsidR="00CB36EA" w:rsidRPr="00555A9E" w:rsidRDefault="00B31795" w:rsidP="00C30E80">
      <w:pPr>
        <w:pStyle w:val="a4"/>
        <w:tabs>
          <w:tab w:val="left" w:pos="851"/>
        </w:tabs>
        <w:ind w:firstLine="709"/>
        <w:jc w:val="both"/>
        <w:rPr>
          <w:rFonts w:ascii="Times New Roman" w:hAnsi="Times New Roman"/>
          <w:color w:val="000000" w:themeColor="text1"/>
          <w:sz w:val="28"/>
          <w:szCs w:val="28"/>
          <w:lang w:val="kk-KZ"/>
        </w:rPr>
      </w:pPr>
      <w:r w:rsidRPr="00555A9E">
        <w:rPr>
          <w:rFonts w:ascii="Times New Roman" w:hAnsi="Times New Roman"/>
          <w:color w:val="000000" w:themeColor="text1"/>
          <w:sz w:val="28"/>
          <w:szCs w:val="28"/>
          <w:lang w:val="kk-KZ"/>
        </w:rPr>
        <w:t>С.С.Чшмаритян (1990) психологиялық күйлерге тәуелділікті күйзелістің мәні ретінде анықтады. Ол</w:t>
      </w:r>
      <w:r w:rsidR="00CB36EA" w:rsidRPr="00555A9E">
        <w:rPr>
          <w:rFonts w:ascii="Times New Roman" w:hAnsi="Times New Roman"/>
          <w:color w:val="000000" w:themeColor="text1"/>
          <w:sz w:val="28"/>
          <w:szCs w:val="28"/>
          <w:lang w:val="kk-KZ"/>
        </w:rPr>
        <w:t xml:space="preserve"> стресс теорияларын</w:t>
      </w:r>
      <w:r w:rsidRPr="00555A9E">
        <w:rPr>
          <w:rFonts w:ascii="Times New Roman" w:hAnsi="Times New Roman"/>
          <w:color w:val="000000" w:themeColor="text1"/>
          <w:sz w:val="28"/>
          <w:szCs w:val="28"/>
          <w:lang w:val="kk-KZ"/>
        </w:rPr>
        <w:t xml:space="preserve"> бихевиорист</w:t>
      </w:r>
      <w:r w:rsidR="00CB36EA" w:rsidRPr="00555A9E">
        <w:rPr>
          <w:rFonts w:ascii="Times New Roman" w:hAnsi="Times New Roman"/>
          <w:color w:val="000000" w:themeColor="text1"/>
          <w:sz w:val="28"/>
          <w:szCs w:val="28"/>
          <w:lang w:val="kk-KZ"/>
        </w:rPr>
        <w:t>тік</w:t>
      </w:r>
      <w:r w:rsidRPr="00555A9E">
        <w:rPr>
          <w:rFonts w:ascii="Times New Roman" w:hAnsi="Times New Roman"/>
          <w:color w:val="000000" w:themeColor="text1"/>
          <w:sz w:val="28"/>
          <w:szCs w:val="28"/>
          <w:lang w:val="kk-KZ"/>
        </w:rPr>
        <w:t>, интеракционист</w:t>
      </w:r>
      <w:r w:rsidR="00CB36EA" w:rsidRPr="00555A9E">
        <w:rPr>
          <w:rFonts w:ascii="Times New Roman" w:hAnsi="Times New Roman"/>
          <w:color w:val="000000" w:themeColor="text1"/>
          <w:sz w:val="28"/>
          <w:szCs w:val="28"/>
          <w:lang w:val="kk-KZ"/>
        </w:rPr>
        <w:t>ік</w:t>
      </w:r>
      <w:r w:rsidRPr="00555A9E">
        <w:rPr>
          <w:rFonts w:ascii="Times New Roman" w:hAnsi="Times New Roman"/>
          <w:color w:val="000000" w:themeColor="text1"/>
          <w:sz w:val="28"/>
          <w:szCs w:val="28"/>
          <w:lang w:val="kk-KZ"/>
        </w:rPr>
        <w:t>, транзакциялық, психоаналитикалық және марксистік б</w:t>
      </w:r>
      <w:r w:rsidR="00CB36EA" w:rsidRPr="00555A9E">
        <w:rPr>
          <w:rFonts w:ascii="Times New Roman" w:hAnsi="Times New Roman"/>
          <w:color w:val="000000" w:themeColor="text1"/>
          <w:sz w:val="28"/>
          <w:szCs w:val="28"/>
          <w:lang w:val="kk-KZ"/>
        </w:rPr>
        <w:t>ағыттарға</w:t>
      </w:r>
      <w:r w:rsidRPr="00555A9E">
        <w:rPr>
          <w:rFonts w:ascii="Times New Roman" w:hAnsi="Times New Roman"/>
          <w:color w:val="000000" w:themeColor="text1"/>
          <w:sz w:val="28"/>
          <w:szCs w:val="28"/>
          <w:lang w:val="kk-KZ"/>
        </w:rPr>
        <w:t xml:space="preserve"> бөлді.</w:t>
      </w:r>
      <w:r w:rsidR="00CB36EA" w:rsidRPr="00555A9E">
        <w:rPr>
          <w:rFonts w:ascii="Times New Roman" w:hAnsi="Times New Roman"/>
          <w:color w:val="000000" w:themeColor="text1"/>
          <w:sz w:val="28"/>
          <w:szCs w:val="28"/>
          <w:lang w:val="kk-KZ"/>
        </w:rPr>
        <w:t xml:space="preserve"> Әртүрлі ғылыми мектептер стресс құбылысын  өзінше түсіндіреді</w:t>
      </w:r>
      <w:r w:rsidRPr="00555A9E">
        <w:rPr>
          <w:rFonts w:ascii="Times New Roman" w:hAnsi="Times New Roman"/>
          <w:color w:val="000000" w:themeColor="text1"/>
          <w:sz w:val="28"/>
          <w:szCs w:val="28"/>
          <w:lang w:val="kk-KZ"/>
        </w:rPr>
        <w:t xml:space="preserve">. </w:t>
      </w:r>
      <w:r w:rsidR="00CB36EA" w:rsidRPr="00555A9E">
        <w:rPr>
          <w:rFonts w:ascii="Times New Roman" w:hAnsi="Times New Roman"/>
          <w:color w:val="000000" w:themeColor="text1"/>
          <w:sz w:val="28"/>
          <w:szCs w:val="28"/>
          <w:lang w:val="kk-KZ"/>
        </w:rPr>
        <w:t xml:space="preserve">Алайда, олардың барлығының зерттеу нысаны – стресс жағдайының адамның мінез-құлқы мен іс-әрекетіне тигізетін ықпалы. </w:t>
      </w:r>
      <w:r w:rsidRPr="00555A9E">
        <w:rPr>
          <w:rFonts w:ascii="Times New Roman" w:hAnsi="Times New Roman"/>
          <w:color w:val="000000" w:themeColor="text1"/>
          <w:sz w:val="28"/>
          <w:szCs w:val="28"/>
          <w:lang w:val="kk-KZ"/>
        </w:rPr>
        <w:t xml:space="preserve">(Анохин П.К. 1975, Ломов Б.Ф. 1984, Судаков К.В. 1975). Стресс ерекше психологиялық эмоциямен </w:t>
      </w:r>
      <w:r w:rsidRPr="00555A9E">
        <w:rPr>
          <w:rFonts w:ascii="Times New Roman" w:hAnsi="Times New Roman"/>
          <w:color w:val="000000" w:themeColor="text1"/>
          <w:sz w:val="28"/>
          <w:szCs w:val="28"/>
          <w:lang w:val="kk-KZ"/>
        </w:rPr>
        <w:lastRenderedPageBreak/>
        <w:t>байланысты</w:t>
      </w:r>
      <w:r w:rsidR="00CB36EA" w:rsidRPr="00555A9E">
        <w:rPr>
          <w:rFonts w:ascii="Times New Roman" w:hAnsi="Times New Roman"/>
          <w:color w:val="000000" w:themeColor="text1"/>
          <w:sz w:val="28"/>
          <w:szCs w:val="28"/>
          <w:lang w:val="kk-KZ"/>
        </w:rPr>
        <w:t xml:space="preserve"> болғанымен</w:t>
      </w:r>
      <w:r w:rsidRPr="00555A9E">
        <w:rPr>
          <w:rFonts w:ascii="Times New Roman" w:hAnsi="Times New Roman"/>
          <w:color w:val="000000" w:themeColor="text1"/>
          <w:sz w:val="28"/>
          <w:szCs w:val="28"/>
          <w:lang w:val="kk-KZ"/>
        </w:rPr>
        <w:t xml:space="preserve">, тек </w:t>
      </w:r>
      <w:r w:rsidR="00703B61" w:rsidRPr="00555A9E">
        <w:rPr>
          <w:rFonts w:ascii="Times New Roman" w:hAnsi="Times New Roman"/>
          <w:color w:val="000000" w:themeColor="text1"/>
          <w:sz w:val="28"/>
          <w:szCs w:val="28"/>
          <w:lang w:val="kk-KZ"/>
        </w:rPr>
        <w:t>эмоциялық</w:t>
      </w:r>
      <w:r w:rsidRPr="00555A9E">
        <w:rPr>
          <w:rFonts w:ascii="Times New Roman" w:hAnsi="Times New Roman"/>
          <w:color w:val="000000" w:themeColor="text1"/>
          <w:sz w:val="28"/>
          <w:szCs w:val="28"/>
          <w:lang w:val="kk-KZ"/>
        </w:rPr>
        <w:t xml:space="preserve"> құбылыстармен сипатталады, ол тұлғаның когнитивті, ерікті-мотивациялық, мінез-құлық және басқа да компоненттерімен анықталады және көрінеді</w:t>
      </w:r>
      <w:r w:rsidR="00FB5A07" w:rsidRPr="00555A9E">
        <w:rPr>
          <w:rFonts w:ascii="Times New Roman" w:hAnsi="Times New Roman"/>
          <w:color w:val="000000" w:themeColor="text1"/>
          <w:sz w:val="28"/>
          <w:szCs w:val="28"/>
          <w:lang w:val="kk-KZ"/>
        </w:rPr>
        <w:t>.</w:t>
      </w:r>
    </w:p>
    <w:p w14:paraId="45013D0E" w14:textId="3C21ED65" w:rsidR="009A3C46" w:rsidRPr="008D46C8" w:rsidRDefault="00CB36EA" w:rsidP="00C30E80">
      <w:pPr>
        <w:pStyle w:val="a4"/>
        <w:tabs>
          <w:tab w:val="left" w:pos="851"/>
        </w:tabs>
        <w:ind w:firstLine="709"/>
        <w:jc w:val="both"/>
        <w:rPr>
          <w:rFonts w:ascii="Times New Roman" w:hAnsi="Times New Roman"/>
          <w:color w:val="000000" w:themeColor="text1"/>
          <w:sz w:val="28"/>
          <w:szCs w:val="28"/>
          <w:lang w:val="kk-KZ"/>
        </w:rPr>
      </w:pPr>
      <w:r w:rsidRPr="00555A9E">
        <w:rPr>
          <w:rFonts w:ascii="Times New Roman" w:hAnsi="Times New Roman"/>
          <w:color w:val="000000" w:themeColor="text1"/>
          <w:sz w:val="28"/>
          <w:szCs w:val="28"/>
          <w:lang w:val="kk-KZ"/>
        </w:rPr>
        <w:t>Ал ф</w:t>
      </w:r>
      <w:r w:rsidR="009A3C46" w:rsidRPr="00555A9E">
        <w:rPr>
          <w:rFonts w:ascii="Times New Roman" w:hAnsi="Times New Roman"/>
          <w:color w:val="000000" w:themeColor="text1"/>
          <w:sz w:val="28"/>
          <w:szCs w:val="28"/>
          <w:lang w:val="kk-KZ"/>
        </w:rPr>
        <w:t>изиологиялық стресс ағзаның</w:t>
      </w:r>
      <w:r w:rsidRPr="00555A9E">
        <w:rPr>
          <w:rFonts w:ascii="Times New Roman" w:hAnsi="Times New Roman"/>
          <w:color w:val="000000" w:themeColor="text1"/>
          <w:sz w:val="28"/>
          <w:szCs w:val="28"/>
          <w:lang w:val="kk-KZ"/>
        </w:rPr>
        <w:t xml:space="preserve"> сыртқы немесе ішкі тітіркендіргіштерге беретін </w:t>
      </w:r>
      <w:r w:rsidR="009A3C46" w:rsidRPr="00555A9E">
        <w:rPr>
          <w:rFonts w:ascii="Times New Roman" w:hAnsi="Times New Roman"/>
          <w:color w:val="000000" w:themeColor="text1"/>
          <w:sz w:val="28"/>
          <w:szCs w:val="28"/>
          <w:lang w:val="kk-KZ"/>
        </w:rPr>
        <w:t xml:space="preserve"> тікелей реакциялары</w:t>
      </w:r>
      <w:r w:rsidRPr="00555A9E">
        <w:rPr>
          <w:rFonts w:ascii="Times New Roman" w:hAnsi="Times New Roman"/>
          <w:color w:val="000000" w:themeColor="text1"/>
          <w:sz w:val="28"/>
          <w:szCs w:val="28"/>
          <w:lang w:val="kk-KZ"/>
        </w:rPr>
        <w:t>ның ж</w:t>
      </w:r>
      <w:r w:rsidR="00555A9E">
        <w:rPr>
          <w:rFonts w:ascii="Times New Roman" w:hAnsi="Times New Roman"/>
          <w:color w:val="000000" w:themeColor="text1"/>
          <w:sz w:val="28"/>
          <w:szCs w:val="28"/>
          <w:lang w:val="kk-KZ"/>
        </w:rPr>
        <w:t>иынт</w:t>
      </w:r>
      <w:r w:rsidRPr="00555A9E">
        <w:rPr>
          <w:rFonts w:ascii="Times New Roman" w:hAnsi="Times New Roman"/>
          <w:color w:val="000000" w:themeColor="text1"/>
          <w:sz w:val="28"/>
          <w:szCs w:val="28"/>
          <w:lang w:val="kk-KZ"/>
        </w:rPr>
        <w:t>ығы ретінде қарастырылады.</w:t>
      </w:r>
      <w:r w:rsidR="00734AFA" w:rsidRPr="008D46C8">
        <w:rPr>
          <w:rFonts w:ascii="Times New Roman" w:hAnsi="Times New Roman"/>
          <w:color w:val="000000" w:themeColor="text1"/>
          <w:sz w:val="28"/>
          <w:szCs w:val="28"/>
          <w:lang w:val="kk-KZ"/>
        </w:rPr>
        <w:t xml:space="preserve"> </w:t>
      </w:r>
      <w:r w:rsidR="009A3C46" w:rsidRPr="008D46C8">
        <w:rPr>
          <w:rFonts w:ascii="Times New Roman" w:hAnsi="Times New Roman"/>
          <w:color w:val="000000" w:themeColor="text1"/>
          <w:sz w:val="28"/>
          <w:szCs w:val="28"/>
          <w:lang w:val="kk-KZ"/>
        </w:rPr>
        <w:t xml:space="preserve">Физиологиялық көрсеткіштерінің қатысуымен физика-химиялық табиғаттың </w:t>
      </w:r>
      <w:r w:rsidR="00DE248D" w:rsidRPr="008D46C8">
        <w:rPr>
          <w:rFonts w:ascii="Times New Roman" w:hAnsi="Times New Roman"/>
          <w:color w:val="000000" w:themeColor="text1"/>
          <w:sz w:val="28"/>
          <w:szCs w:val="28"/>
          <w:lang w:val="kk-KZ"/>
        </w:rPr>
        <w:t>ф</w:t>
      </w:r>
      <w:r w:rsidR="009A3C46" w:rsidRPr="008D46C8">
        <w:rPr>
          <w:rFonts w:ascii="Times New Roman" w:hAnsi="Times New Roman"/>
          <w:color w:val="000000" w:themeColor="text1"/>
          <w:sz w:val="28"/>
          <w:szCs w:val="28"/>
          <w:lang w:val="kk-KZ"/>
        </w:rPr>
        <w:t>изиологиялық және психологиялық стресс бір-бірінен стимул әсер</w:t>
      </w:r>
      <w:r w:rsidR="00734AFA" w:rsidRPr="008D46C8">
        <w:rPr>
          <w:rFonts w:ascii="Times New Roman" w:hAnsi="Times New Roman"/>
          <w:color w:val="000000" w:themeColor="text1"/>
          <w:sz w:val="28"/>
          <w:szCs w:val="28"/>
          <w:lang w:val="kk-KZ"/>
        </w:rPr>
        <w:t>імен</w:t>
      </w:r>
      <w:r w:rsidR="009A3C46" w:rsidRPr="008D46C8">
        <w:rPr>
          <w:rFonts w:ascii="Times New Roman" w:hAnsi="Times New Roman"/>
          <w:color w:val="000000" w:themeColor="text1"/>
          <w:sz w:val="28"/>
          <w:szCs w:val="28"/>
          <w:lang w:val="kk-KZ"/>
        </w:rPr>
        <w:t xml:space="preserve"> және жауап реакциясымен ерекшеленеді.</w:t>
      </w:r>
      <w:r w:rsidR="00734AFA" w:rsidRPr="008D46C8">
        <w:rPr>
          <w:rFonts w:ascii="Times New Roman" w:hAnsi="Times New Roman"/>
          <w:color w:val="000000" w:themeColor="text1"/>
          <w:sz w:val="28"/>
          <w:szCs w:val="28"/>
          <w:lang w:val="kk-KZ"/>
        </w:rPr>
        <w:t xml:space="preserve"> </w:t>
      </w:r>
      <w:r w:rsidR="009A3C46" w:rsidRPr="008D46C8">
        <w:rPr>
          <w:rFonts w:ascii="Times New Roman" w:hAnsi="Times New Roman"/>
          <w:color w:val="000000" w:themeColor="text1"/>
          <w:sz w:val="28"/>
          <w:szCs w:val="28"/>
          <w:lang w:val="kk-KZ"/>
        </w:rPr>
        <w:t xml:space="preserve">Психологиялық стресс ерекшелігі </w:t>
      </w:r>
      <w:r w:rsidR="00734AFA" w:rsidRPr="008D46C8">
        <w:rPr>
          <w:rFonts w:ascii="Times New Roman" w:hAnsi="Times New Roman"/>
          <w:color w:val="000000" w:themeColor="text1"/>
          <w:sz w:val="28"/>
          <w:szCs w:val="28"/>
          <w:lang w:val="kk-KZ"/>
        </w:rPr>
        <w:t>–</w:t>
      </w:r>
      <w:r w:rsidR="009A3C46" w:rsidRPr="008D46C8">
        <w:rPr>
          <w:rFonts w:ascii="Times New Roman" w:hAnsi="Times New Roman"/>
          <w:color w:val="000000" w:themeColor="text1"/>
          <w:sz w:val="28"/>
          <w:szCs w:val="28"/>
          <w:lang w:val="kk-KZ"/>
        </w:rPr>
        <w:t xml:space="preserve"> ол психологиялық стимулдар шақыр</w:t>
      </w:r>
      <w:r w:rsidR="00734AFA" w:rsidRPr="008D46C8">
        <w:rPr>
          <w:rFonts w:ascii="Times New Roman" w:hAnsi="Times New Roman"/>
          <w:color w:val="000000" w:themeColor="text1"/>
          <w:sz w:val="28"/>
          <w:szCs w:val="28"/>
          <w:lang w:val="kk-KZ"/>
        </w:rPr>
        <w:t>у</w:t>
      </w:r>
      <w:r w:rsidR="009A3C46" w:rsidRPr="008D46C8">
        <w:rPr>
          <w:rFonts w:ascii="Times New Roman" w:hAnsi="Times New Roman"/>
          <w:color w:val="000000" w:themeColor="text1"/>
          <w:sz w:val="28"/>
          <w:szCs w:val="28"/>
          <w:lang w:val="kk-KZ"/>
        </w:rPr>
        <w:t xml:space="preserve"> қауіп</w:t>
      </w:r>
      <w:r w:rsidR="00734AFA" w:rsidRPr="008D46C8">
        <w:rPr>
          <w:rFonts w:ascii="Times New Roman" w:hAnsi="Times New Roman"/>
          <w:color w:val="000000" w:themeColor="text1"/>
          <w:sz w:val="28"/>
          <w:szCs w:val="28"/>
          <w:lang w:val="kk-KZ"/>
        </w:rPr>
        <w:t>імен</w:t>
      </w:r>
      <w:r w:rsidR="009A3C46" w:rsidRPr="008D46C8">
        <w:rPr>
          <w:rFonts w:ascii="Times New Roman" w:hAnsi="Times New Roman"/>
          <w:color w:val="000000" w:themeColor="text1"/>
          <w:sz w:val="28"/>
          <w:szCs w:val="28"/>
          <w:lang w:val="kk-KZ"/>
        </w:rPr>
        <w:t xml:space="preserve"> бағалана</w:t>
      </w:r>
      <w:r w:rsidR="00734AFA" w:rsidRPr="008D46C8">
        <w:rPr>
          <w:rFonts w:ascii="Times New Roman" w:hAnsi="Times New Roman"/>
          <w:color w:val="000000" w:themeColor="text1"/>
          <w:sz w:val="28"/>
          <w:szCs w:val="28"/>
          <w:lang w:val="kk-KZ"/>
        </w:rPr>
        <w:t>ды</w:t>
      </w:r>
      <w:r w:rsidR="009A3C46" w:rsidRPr="008D46C8">
        <w:rPr>
          <w:rFonts w:ascii="Times New Roman" w:hAnsi="Times New Roman"/>
          <w:color w:val="000000" w:themeColor="text1"/>
          <w:sz w:val="28"/>
          <w:szCs w:val="28"/>
          <w:lang w:val="kk-KZ"/>
        </w:rPr>
        <w:t xml:space="preserve">. </w:t>
      </w:r>
    </w:p>
    <w:p w14:paraId="7F98F5BE" w14:textId="18010AB5" w:rsidR="009A3C46" w:rsidRPr="008D46C8" w:rsidRDefault="009A3C46" w:rsidP="00C30E80">
      <w:pPr>
        <w:pStyle w:val="a4"/>
        <w:tabs>
          <w:tab w:val="left" w:pos="851"/>
        </w:tabs>
        <w:ind w:firstLine="709"/>
        <w:jc w:val="both"/>
        <w:rPr>
          <w:rFonts w:ascii="Times New Roman" w:hAnsi="Times New Roman"/>
          <w:color w:val="000000" w:themeColor="text1"/>
          <w:sz w:val="28"/>
          <w:szCs w:val="28"/>
          <w:lang w:val="kk-KZ"/>
        </w:rPr>
      </w:pPr>
      <w:r w:rsidRPr="00555A9E">
        <w:rPr>
          <w:rFonts w:ascii="Times New Roman" w:hAnsi="Times New Roman"/>
          <w:color w:val="000000" w:themeColor="text1"/>
          <w:sz w:val="28"/>
          <w:szCs w:val="28"/>
          <w:lang w:val="kk-KZ"/>
        </w:rPr>
        <w:t xml:space="preserve">А. </w:t>
      </w:r>
      <w:r w:rsidR="00C90192" w:rsidRPr="00555A9E">
        <w:rPr>
          <w:rFonts w:ascii="Times New Roman" w:hAnsi="Times New Roman"/>
          <w:color w:val="000000" w:themeColor="text1"/>
          <w:sz w:val="28"/>
          <w:szCs w:val="28"/>
          <w:lang w:val="kk-KZ"/>
        </w:rPr>
        <w:t>Фишман</w:t>
      </w:r>
      <w:r w:rsidR="00F93A74" w:rsidRPr="00555A9E">
        <w:rPr>
          <w:rFonts w:ascii="Times New Roman" w:hAnsi="Times New Roman"/>
          <w:color w:val="000000" w:themeColor="text1"/>
          <w:sz w:val="28"/>
          <w:szCs w:val="28"/>
          <w:lang w:val="kk-KZ"/>
        </w:rPr>
        <w:t>ның</w:t>
      </w:r>
      <w:r w:rsidRPr="00555A9E">
        <w:rPr>
          <w:rFonts w:ascii="Times New Roman" w:hAnsi="Times New Roman"/>
          <w:color w:val="000000" w:themeColor="text1"/>
          <w:sz w:val="28"/>
          <w:szCs w:val="28"/>
          <w:lang w:val="kk-KZ"/>
        </w:rPr>
        <w:t xml:space="preserve"> (1983) </w:t>
      </w:r>
      <w:r w:rsidR="00F93A74" w:rsidRPr="00555A9E">
        <w:rPr>
          <w:rFonts w:ascii="Times New Roman" w:hAnsi="Times New Roman"/>
          <w:color w:val="000000" w:themeColor="text1"/>
          <w:sz w:val="28"/>
          <w:szCs w:val="28"/>
          <w:lang w:val="kk-KZ"/>
        </w:rPr>
        <w:t xml:space="preserve">пікірінше, стресс организмнің әлсіреуі жағдайында айқын көрініс береді, ал </w:t>
      </w:r>
      <w:r w:rsidR="00C90192" w:rsidRPr="00555A9E">
        <w:rPr>
          <w:rFonts w:ascii="Times New Roman" w:hAnsi="Times New Roman"/>
          <w:color w:val="000000" w:themeColor="text1"/>
          <w:sz w:val="28"/>
          <w:szCs w:val="28"/>
          <w:lang w:val="kk-KZ"/>
        </w:rPr>
        <w:t>А</w:t>
      </w:r>
      <w:r w:rsidRPr="00555A9E">
        <w:rPr>
          <w:rFonts w:ascii="Times New Roman" w:hAnsi="Times New Roman"/>
          <w:color w:val="000000" w:themeColor="text1"/>
          <w:sz w:val="28"/>
          <w:szCs w:val="28"/>
          <w:lang w:val="kk-KZ"/>
        </w:rPr>
        <w:t>.</w:t>
      </w:r>
      <w:r w:rsidR="00C90192" w:rsidRPr="00555A9E">
        <w:rPr>
          <w:rFonts w:ascii="Times New Roman" w:hAnsi="Times New Roman"/>
          <w:color w:val="000000" w:themeColor="text1"/>
          <w:sz w:val="28"/>
          <w:szCs w:val="28"/>
          <w:lang w:val="kk-KZ"/>
        </w:rPr>
        <w:t>Удтис</w:t>
      </w:r>
      <w:r w:rsidRPr="00555A9E">
        <w:rPr>
          <w:rFonts w:ascii="Times New Roman" w:hAnsi="Times New Roman"/>
          <w:color w:val="000000" w:themeColor="text1"/>
          <w:sz w:val="28"/>
          <w:szCs w:val="28"/>
          <w:lang w:val="kk-KZ"/>
        </w:rPr>
        <w:t xml:space="preserve"> (1982)</w:t>
      </w:r>
      <w:r w:rsidR="00734AFA" w:rsidRPr="00555A9E">
        <w:rPr>
          <w:rFonts w:ascii="Times New Roman" w:hAnsi="Times New Roman"/>
          <w:color w:val="000000" w:themeColor="text1"/>
          <w:sz w:val="28"/>
          <w:szCs w:val="28"/>
          <w:vertAlign w:val="superscript"/>
          <w:lang w:val="kk-KZ"/>
        </w:rPr>
        <w:t xml:space="preserve"> </w:t>
      </w:r>
      <w:r w:rsidRPr="00555A9E">
        <w:rPr>
          <w:rFonts w:ascii="Times New Roman" w:hAnsi="Times New Roman"/>
          <w:color w:val="000000" w:themeColor="text1"/>
          <w:sz w:val="28"/>
          <w:szCs w:val="28"/>
          <w:lang w:val="kk-KZ"/>
        </w:rPr>
        <w:t>стресс</w:t>
      </w:r>
      <w:r w:rsidR="00073F4B" w:rsidRPr="00555A9E">
        <w:rPr>
          <w:rFonts w:ascii="Times New Roman" w:hAnsi="Times New Roman"/>
          <w:color w:val="000000" w:themeColor="text1"/>
          <w:sz w:val="28"/>
          <w:szCs w:val="28"/>
          <w:lang w:val="kk-KZ"/>
        </w:rPr>
        <w:t xml:space="preserve">ті қоршаған орта факторлары мен адамның іс-әрекеті нәтижесінде пайда болып, жеке тұлғаға ықпал ететін құбылыс ретінде қарастырады. </w:t>
      </w:r>
      <w:r w:rsidR="00C90192" w:rsidRPr="00555A9E">
        <w:rPr>
          <w:rFonts w:ascii="Times New Roman" w:hAnsi="Times New Roman"/>
          <w:color w:val="000000" w:themeColor="text1"/>
          <w:sz w:val="28"/>
          <w:szCs w:val="28"/>
          <w:lang w:val="kk-KZ"/>
        </w:rPr>
        <w:t>А</w:t>
      </w:r>
      <w:r w:rsidRPr="00555A9E">
        <w:rPr>
          <w:rFonts w:ascii="Times New Roman" w:hAnsi="Times New Roman"/>
          <w:color w:val="000000" w:themeColor="text1"/>
          <w:sz w:val="28"/>
          <w:szCs w:val="28"/>
          <w:lang w:val="kk-KZ"/>
        </w:rPr>
        <w:t xml:space="preserve">.Кокс  </w:t>
      </w:r>
      <w:r w:rsidR="00D1173A" w:rsidRPr="00555A9E">
        <w:rPr>
          <w:rFonts w:ascii="Times New Roman" w:hAnsi="Times New Roman"/>
          <w:color w:val="000000" w:themeColor="text1"/>
          <w:sz w:val="28"/>
          <w:szCs w:val="28"/>
          <w:lang w:val="kk-KZ"/>
        </w:rPr>
        <w:t xml:space="preserve">зерттеулерінде </w:t>
      </w:r>
      <w:r w:rsidRPr="00555A9E">
        <w:rPr>
          <w:rFonts w:ascii="Times New Roman" w:hAnsi="Times New Roman"/>
          <w:color w:val="000000" w:themeColor="text1"/>
          <w:sz w:val="28"/>
          <w:szCs w:val="28"/>
          <w:lang w:val="kk-KZ"/>
        </w:rPr>
        <w:t xml:space="preserve">стресс </w:t>
      </w:r>
      <w:r w:rsidR="00D1173A" w:rsidRPr="00555A9E">
        <w:rPr>
          <w:rFonts w:ascii="Times New Roman" w:hAnsi="Times New Roman"/>
          <w:color w:val="000000" w:themeColor="text1"/>
          <w:sz w:val="28"/>
          <w:szCs w:val="28"/>
          <w:lang w:val="kk-KZ"/>
        </w:rPr>
        <w:t>–</w:t>
      </w:r>
      <w:r w:rsidRPr="00555A9E">
        <w:rPr>
          <w:rFonts w:ascii="Times New Roman" w:hAnsi="Times New Roman"/>
          <w:color w:val="000000" w:themeColor="text1"/>
          <w:sz w:val="28"/>
          <w:szCs w:val="28"/>
          <w:lang w:val="kk-KZ"/>
        </w:rPr>
        <w:t xml:space="preserve"> ағзаның табиғи тепе-теңдігін бұзатын кез келген әсер, оған </w:t>
      </w:r>
      <w:r w:rsidR="00B343BA" w:rsidRPr="00555A9E">
        <w:rPr>
          <w:rFonts w:ascii="Times New Roman" w:hAnsi="Times New Roman"/>
          <w:color w:val="000000" w:themeColor="text1"/>
          <w:sz w:val="28"/>
          <w:szCs w:val="28"/>
          <w:lang w:val="kk-KZ"/>
        </w:rPr>
        <w:t>дене патологиясы</w:t>
      </w:r>
      <w:r w:rsidRPr="00555A9E">
        <w:rPr>
          <w:rFonts w:ascii="Times New Roman" w:hAnsi="Times New Roman"/>
          <w:color w:val="000000" w:themeColor="text1"/>
          <w:sz w:val="28"/>
          <w:szCs w:val="28"/>
          <w:lang w:val="kk-KZ"/>
        </w:rPr>
        <w:t xml:space="preserve">, түрлі </w:t>
      </w:r>
      <w:r w:rsidR="00B64B83" w:rsidRPr="00555A9E">
        <w:rPr>
          <w:rFonts w:ascii="Times New Roman" w:hAnsi="Times New Roman"/>
          <w:color w:val="000000" w:themeColor="text1"/>
          <w:sz w:val="28"/>
          <w:szCs w:val="28"/>
          <w:lang w:val="kk-KZ"/>
        </w:rPr>
        <w:t>жағдайлар</w:t>
      </w:r>
      <w:r w:rsidRPr="00555A9E">
        <w:rPr>
          <w:rFonts w:ascii="Times New Roman" w:hAnsi="Times New Roman"/>
          <w:color w:val="000000" w:themeColor="text1"/>
          <w:sz w:val="28"/>
          <w:szCs w:val="28"/>
          <w:lang w:val="kk-KZ"/>
        </w:rPr>
        <w:t xml:space="preserve">, барлық аурулар </w:t>
      </w:r>
      <w:r w:rsidR="00B64B83" w:rsidRPr="00555A9E">
        <w:rPr>
          <w:rFonts w:ascii="Times New Roman" w:hAnsi="Times New Roman"/>
          <w:color w:val="000000" w:themeColor="text1"/>
          <w:sz w:val="28"/>
          <w:szCs w:val="28"/>
          <w:lang w:val="kk-KZ"/>
        </w:rPr>
        <w:t>көңіл-күй</w:t>
      </w:r>
      <w:r w:rsidRPr="00555A9E">
        <w:rPr>
          <w:rFonts w:ascii="Times New Roman" w:hAnsi="Times New Roman"/>
          <w:color w:val="000000" w:themeColor="text1"/>
          <w:sz w:val="28"/>
          <w:szCs w:val="28"/>
          <w:lang w:val="kk-KZ"/>
        </w:rPr>
        <w:t xml:space="preserve"> бұзылулар</w:t>
      </w:r>
      <w:r w:rsidR="00B64B83" w:rsidRPr="00555A9E">
        <w:rPr>
          <w:rFonts w:ascii="Times New Roman" w:hAnsi="Times New Roman"/>
          <w:color w:val="000000" w:themeColor="text1"/>
          <w:sz w:val="28"/>
          <w:szCs w:val="28"/>
          <w:lang w:val="kk-KZ"/>
        </w:rPr>
        <w:t>ы</w:t>
      </w:r>
      <w:r w:rsidRPr="00555A9E">
        <w:rPr>
          <w:rFonts w:ascii="Times New Roman" w:hAnsi="Times New Roman"/>
          <w:color w:val="000000" w:themeColor="text1"/>
          <w:sz w:val="28"/>
          <w:szCs w:val="28"/>
          <w:lang w:val="kk-KZ"/>
        </w:rPr>
        <w:t xml:space="preserve">, </w:t>
      </w:r>
      <w:r w:rsidR="00D1173A" w:rsidRPr="00555A9E">
        <w:rPr>
          <w:rFonts w:ascii="Times New Roman" w:hAnsi="Times New Roman"/>
          <w:color w:val="000000" w:themeColor="text1"/>
          <w:sz w:val="28"/>
          <w:szCs w:val="28"/>
          <w:lang w:val="kk-KZ"/>
        </w:rPr>
        <w:t>т.б.</w:t>
      </w:r>
      <w:r w:rsidRPr="00555A9E">
        <w:rPr>
          <w:rFonts w:ascii="Times New Roman" w:hAnsi="Times New Roman"/>
          <w:color w:val="000000" w:themeColor="text1"/>
          <w:sz w:val="28"/>
          <w:szCs w:val="28"/>
          <w:lang w:val="kk-KZ"/>
        </w:rPr>
        <w:t xml:space="preserve"> жатады. Л.М. Аболинның </w:t>
      </w:r>
      <w:r w:rsidR="00073F4B" w:rsidRPr="00555A9E">
        <w:rPr>
          <w:rFonts w:ascii="Times New Roman" w:hAnsi="Times New Roman"/>
          <w:color w:val="000000" w:themeColor="text1"/>
          <w:sz w:val="28"/>
          <w:szCs w:val="28"/>
          <w:lang w:val="kk-KZ"/>
        </w:rPr>
        <w:t>пікірінше</w:t>
      </w:r>
      <w:r w:rsidR="00D1173A" w:rsidRPr="00555A9E">
        <w:rPr>
          <w:rFonts w:ascii="Times New Roman" w:hAnsi="Times New Roman"/>
          <w:color w:val="000000" w:themeColor="text1"/>
          <w:sz w:val="28"/>
          <w:szCs w:val="28"/>
          <w:lang w:val="kk-KZ"/>
        </w:rPr>
        <w:t xml:space="preserve">, </w:t>
      </w:r>
      <w:r w:rsidRPr="00555A9E">
        <w:rPr>
          <w:rFonts w:ascii="Times New Roman" w:hAnsi="Times New Roman"/>
          <w:color w:val="000000" w:themeColor="text1"/>
          <w:sz w:val="28"/>
          <w:szCs w:val="28"/>
          <w:lang w:val="kk-KZ"/>
        </w:rPr>
        <w:t>сыртқы шиеленіскен жағдайлар кезекті стрессогендер болып табылады және стрес</w:t>
      </w:r>
      <w:r w:rsidR="002F7E19" w:rsidRPr="00555A9E">
        <w:rPr>
          <w:rFonts w:ascii="Times New Roman" w:hAnsi="Times New Roman"/>
          <w:color w:val="000000" w:themeColor="text1"/>
          <w:sz w:val="28"/>
          <w:szCs w:val="28"/>
          <w:lang w:val="kk-KZ"/>
        </w:rPr>
        <w:t>с</w:t>
      </w:r>
      <w:r w:rsidRPr="00555A9E">
        <w:rPr>
          <w:rFonts w:ascii="Times New Roman" w:hAnsi="Times New Roman"/>
          <w:color w:val="000000" w:themeColor="text1"/>
          <w:sz w:val="28"/>
          <w:szCs w:val="28"/>
          <w:lang w:val="kk-KZ"/>
        </w:rPr>
        <w:t>тің дамуына әкелуі де мүмкін</w:t>
      </w:r>
      <w:r w:rsidR="00D1173A" w:rsidRPr="00555A9E">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w:t>
      </w:r>
    </w:p>
    <w:p w14:paraId="2A188996" w14:textId="476FBDEE" w:rsidR="009A3C46" w:rsidRPr="008D46C8" w:rsidRDefault="00C90192" w:rsidP="00C30E80">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Ғ</w:t>
      </w:r>
      <w:r w:rsidR="009A3C46" w:rsidRPr="008D46C8">
        <w:rPr>
          <w:rFonts w:ascii="Times New Roman" w:hAnsi="Times New Roman"/>
          <w:color w:val="000000" w:themeColor="text1"/>
          <w:sz w:val="28"/>
          <w:szCs w:val="28"/>
          <w:lang w:val="kk-KZ"/>
        </w:rPr>
        <w:t>алымдар</w:t>
      </w:r>
      <w:r w:rsidRPr="008D46C8">
        <w:rPr>
          <w:rFonts w:ascii="Times New Roman" w:hAnsi="Times New Roman"/>
          <w:color w:val="000000" w:themeColor="text1"/>
          <w:sz w:val="28"/>
          <w:szCs w:val="28"/>
          <w:lang w:val="kk-KZ"/>
        </w:rPr>
        <w:t xml:space="preserve"> жалпы</w:t>
      </w:r>
      <w:r w:rsidR="009A3C46" w:rsidRPr="008D46C8">
        <w:rPr>
          <w:rFonts w:ascii="Times New Roman" w:hAnsi="Times New Roman"/>
          <w:color w:val="000000" w:themeColor="text1"/>
          <w:sz w:val="28"/>
          <w:szCs w:val="28"/>
          <w:lang w:val="kk-KZ"/>
        </w:rPr>
        <w:t xml:space="preserve"> стрес</w:t>
      </w:r>
      <w:r w:rsidR="002F7E19" w:rsidRPr="008D46C8">
        <w:rPr>
          <w:rFonts w:ascii="Times New Roman" w:hAnsi="Times New Roman"/>
          <w:color w:val="000000" w:themeColor="text1"/>
          <w:sz w:val="28"/>
          <w:szCs w:val="28"/>
          <w:lang w:val="kk-KZ"/>
        </w:rPr>
        <w:t>с</w:t>
      </w:r>
      <w:r w:rsidR="009A3C46" w:rsidRPr="008D46C8">
        <w:rPr>
          <w:rFonts w:ascii="Times New Roman" w:hAnsi="Times New Roman"/>
          <w:color w:val="000000" w:themeColor="text1"/>
          <w:sz w:val="28"/>
          <w:szCs w:val="28"/>
          <w:lang w:val="kk-KZ"/>
        </w:rPr>
        <w:t xml:space="preserve">ті </w:t>
      </w:r>
      <w:r w:rsidR="00D1173A" w:rsidRPr="008D46C8">
        <w:rPr>
          <w:rFonts w:ascii="Times New Roman" w:hAnsi="Times New Roman"/>
          <w:color w:val="000000" w:themeColor="text1"/>
          <w:sz w:val="28"/>
          <w:szCs w:val="28"/>
          <w:lang w:val="kk-KZ"/>
        </w:rPr>
        <w:t>екі</w:t>
      </w:r>
      <w:r w:rsidR="009A3C46" w:rsidRPr="008D46C8">
        <w:rPr>
          <w:rFonts w:ascii="Times New Roman" w:hAnsi="Times New Roman"/>
          <w:color w:val="000000" w:themeColor="text1"/>
          <w:sz w:val="28"/>
          <w:szCs w:val="28"/>
          <w:lang w:val="kk-KZ"/>
        </w:rPr>
        <w:t xml:space="preserve"> жеке ерекшеліктері бойынша бөледі:</w:t>
      </w:r>
    </w:p>
    <w:p w14:paraId="0A631A3C" w14:textId="79B39A60" w:rsidR="009A3C46" w:rsidRPr="008D46C8" w:rsidRDefault="009A3C46" w:rsidP="00844415">
      <w:pPr>
        <w:pStyle w:val="HTML"/>
        <w:numPr>
          <w:ilvl w:val="1"/>
          <w:numId w:val="12"/>
        </w:numPr>
        <w:tabs>
          <w:tab w:val="left" w:pos="851"/>
        </w:tabs>
        <w:ind w:right="-1" w:hanging="1633"/>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өзі және әлем туралы түсініктер</w:t>
      </w:r>
      <w:r w:rsidR="001F633F" w:rsidRPr="008D46C8">
        <w:rPr>
          <w:rFonts w:ascii="Times New Roman" w:hAnsi="Times New Roman" w:cs="Times New Roman"/>
          <w:color w:val="000000" w:themeColor="text1"/>
          <w:sz w:val="28"/>
          <w:szCs w:val="28"/>
          <w:lang w:val="kk-KZ"/>
        </w:rPr>
        <w:t>ді</w:t>
      </w:r>
      <w:r w:rsidRPr="008D46C8">
        <w:rPr>
          <w:rFonts w:ascii="Times New Roman" w:hAnsi="Times New Roman" w:cs="Times New Roman"/>
          <w:color w:val="000000" w:themeColor="text1"/>
          <w:sz w:val="28"/>
          <w:szCs w:val="28"/>
          <w:lang w:val="kk-KZ"/>
        </w:rPr>
        <w:t xml:space="preserve"> өзіне жүкте</w:t>
      </w:r>
      <w:r w:rsidR="001F633F" w:rsidRPr="008D46C8">
        <w:rPr>
          <w:rFonts w:ascii="Times New Roman" w:hAnsi="Times New Roman" w:cs="Times New Roman"/>
          <w:color w:val="000000" w:themeColor="text1"/>
          <w:sz w:val="28"/>
          <w:szCs w:val="28"/>
          <w:lang w:val="kk-KZ"/>
        </w:rPr>
        <w:t>п алу</w:t>
      </w:r>
      <w:r w:rsidR="001F633F" w:rsidRPr="008D46C8">
        <w:rPr>
          <w:rFonts w:ascii="Times New Roman" w:hAnsi="Times New Roman" w:cs="Times New Roman"/>
          <w:color w:val="000000" w:themeColor="text1"/>
          <w:sz w:val="42"/>
          <w:szCs w:val="42"/>
          <w:lang w:val="kk-KZ"/>
        </w:rPr>
        <w:t xml:space="preserve"> </w:t>
      </w:r>
      <w:r w:rsidR="001F633F" w:rsidRPr="008D46C8">
        <w:rPr>
          <w:rFonts w:ascii="Times New Roman" w:hAnsi="Times New Roman" w:cs="Times New Roman"/>
          <w:color w:val="000000" w:themeColor="text1"/>
          <w:sz w:val="28"/>
          <w:szCs w:val="28"/>
          <w:lang w:val="kk-KZ"/>
        </w:rPr>
        <w:t>қабілеті,</w:t>
      </w:r>
      <w:r w:rsidR="001F633F" w:rsidRPr="008D46C8">
        <w:rPr>
          <w:rFonts w:ascii="Times New Roman" w:hAnsi="Times New Roman" w:cs="Times New Roman"/>
          <w:color w:val="000000" w:themeColor="text1"/>
          <w:sz w:val="42"/>
          <w:szCs w:val="42"/>
          <w:lang w:val="kk-KZ"/>
        </w:rPr>
        <w:t xml:space="preserve"> </w:t>
      </w:r>
    </w:p>
    <w:p w14:paraId="18BA4372" w14:textId="0C518495" w:rsidR="001F633F" w:rsidRPr="00C30E80" w:rsidRDefault="001F633F" w:rsidP="00844415">
      <w:pPr>
        <w:pStyle w:val="HTML"/>
        <w:numPr>
          <w:ilvl w:val="1"/>
          <w:numId w:val="12"/>
        </w:numPr>
        <w:tabs>
          <w:tab w:val="left" w:pos="851"/>
        </w:tabs>
        <w:ind w:right="-1" w:hanging="1633"/>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біреуд</w:t>
      </w:r>
      <w:r w:rsidR="009A3C46" w:rsidRPr="008D46C8">
        <w:rPr>
          <w:rFonts w:ascii="Times New Roman" w:hAnsi="Times New Roman" w:cs="Times New Roman"/>
          <w:color w:val="000000" w:themeColor="text1"/>
          <w:sz w:val="28"/>
          <w:szCs w:val="28"/>
          <w:lang w:val="kk-KZ"/>
        </w:rPr>
        <w:t>ің қабілеттері нәтиже</w:t>
      </w:r>
      <w:r w:rsidRPr="008D46C8">
        <w:rPr>
          <w:rFonts w:ascii="Times New Roman" w:hAnsi="Times New Roman" w:cs="Times New Roman"/>
          <w:color w:val="000000" w:themeColor="text1"/>
          <w:sz w:val="28"/>
          <w:szCs w:val="28"/>
          <w:lang w:val="kk-KZ"/>
        </w:rPr>
        <w:t>ге</w:t>
      </w:r>
      <w:r w:rsidR="009A3C46" w:rsidRPr="008D46C8">
        <w:rPr>
          <w:rFonts w:ascii="Times New Roman" w:hAnsi="Times New Roman" w:cs="Times New Roman"/>
          <w:color w:val="000000" w:themeColor="text1"/>
          <w:sz w:val="28"/>
          <w:szCs w:val="28"/>
          <w:lang w:val="kk-KZ"/>
        </w:rPr>
        <w:t xml:space="preserve"> әсер ете алуын елестету.</w:t>
      </w:r>
      <w:r w:rsidRPr="00C30E80">
        <w:rPr>
          <w:rFonts w:ascii="Times New Roman" w:hAnsi="Times New Roman" w:cs="Times New Roman"/>
          <w:color w:val="000000" w:themeColor="text1"/>
          <w:sz w:val="28"/>
          <w:szCs w:val="28"/>
          <w:lang w:val="kk-KZ"/>
        </w:rPr>
        <w:t xml:space="preserve"> </w:t>
      </w:r>
    </w:p>
    <w:p w14:paraId="620F284C" w14:textId="58EA7898" w:rsidR="009A3C46" w:rsidRPr="008D46C8" w:rsidRDefault="009A3C46" w:rsidP="00C30E80">
      <w:pPr>
        <w:pStyle w:val="HTML"/>
        <w:tabs>
          <w:tab w:val="left" w:pos="851"/>
        </w:tabs>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В.Э. Мильман</w:t>
      </w:r>
      <w:r w:rsidR="000A4211" w:rsidRPr="008D46C8">
        <w:rPr>
          <w:rFonts w:ascii="Times New Roman" w:hAnsi="Times New Roman" w:cs="Times New Roman"/>
          <w:color w:val="000000" w:themeColor="text1"/>
          <w:sz w:val="28"/>
          <w:szCs w:val="28"/>
          <w:lang w:val="kk-KZ"/>
        </w:rPr>
        <w:t xml:space="preserve"> бойынша,</w:t>
      </w:r>
      <w:r w:rsidRPr="008D46C8">
        <w:rPr>
          <w:rFonts w:ascii="Times New Roman" w:hAnsi="Times New Roman" w:cs="Times New Roman"/>
          <w:color w:val="000000" w:themeColor="text1"/>
          <w:sz w:val="28"/>
          <w:szCs w:val="28"/>
          <w:lang w:val="kk-KZ"/>
        </w:rPr>
        <w:t xml:space="preserve"> </w:t>
      </w:r>
      <w:r w:rsidR="009A577E" w:rsidRPr="008D46C8">
        <w:rPr>
          <w:rFonts w:ascii="Times New Roman" w:hAnsi="Times New Roman" w:cs="Times New Roman"/>
          <w:color w:val="000000" w:themeColor="text1"/>
          <w:sz w:val="28"/>
          <w:szCs w:val="28"/>
          <w:lang w:val="kk-KZ"/>
        </w:rPr>
        <w:t>екі</w:t>
      </w:r>
      <w:r w:rsidR="002F7E19" w:rsidRPr="008D46C8">
        <w:rPr>
          <w:rFonts w:ascii="Times New Roman" w:hAnsi="Times New Roman" w:cs="Times New Roman"/>
          <w:color w:val="000000" w:themeColor="text1"/>
          <w:sz w:val="28"/>
          <w:szCs w:val="28"/>
          <w:lang w:val="kk-KZ"/>
        </w:rPr>
        <w:t xml:space="preserve"> </w:t>
      </w:r>
      <w:r w:rsidR="009A577E" w:rsidRPr="008D46C8">
        <w:rPr>
          <w:rFonts w:ascii="Times New Roman" w:hAnsi="Times New Roman" w:cs="Times New Roman"/>
          <w:color w:val="000000" w:themeColor="text1"/>
          <w:sz w:val="28"/>
          <w:szCs w:val="28"/>
          <w:lang w:val="kk-KZ"/>
        </w:rPr>
        <w:t xml:space="preserve">факторлық </w:t>
      </w:r>
      <w:r w:rsidRPr="008D46C8">
        <w:rPr>
          <w:rFonts w:ascii="Times New Roman" w:hAnsi="Times New Roman" w:cs="Times New Roman"/>
          <w:color w:val="000000" w:themeColor="text1"/>
          <w:sz w:val="28"/>
          <w:szCs w:val="28"/>
          <w:lang w:val="kk-KZ"/>
        </w:rPr>
        <w:t>стрес</w:t>
      </w:r>
      <w:r w:rsidR="002F7E19" w:rsidRPr="008D46C8">
        <w:rPr>
          <w:rFonts w:ascii="Times New Roman" w:hAnsi="Times New Roman" w:cs="Times New Roman"/>
          <w:color w:val="000000" w:themeColor="text1"/>
          <w:sz w:val="28"/>
          <w:szCs w:val="28"/>
          <w:lang w:val="kk-KZ"/>
        </w:rPr>
        <w:t>с</w:t>
      </w:r>
      <w:r w:rsidRPr="008D46C8">
        <w:rPr>
          <w:rFonts w:ascii="Times New Roman" w:hAnsi="Times New Roman" w:cs="Times New Roman"/>
          <w:color w:val="000000" w:themeColor="text1"/>
          <w:sz w:val="28"/>
          <w:szCs w:val="28"/>
          <w:lang w:val="kk-KZ"/>
        </w:rPr>
        <w:t>ті</w:t>
      </w:r>
      <w:r w:rsidR="009A577E" w:rsidRPr="008D46C8">
        <w:rPr>
          <w:rFonts w:ascii="Times New Roman" w:hAnsi="Times New Roman" w:cs="Times New Roman"/>
          <w:color w:val="000000" w:themeColor="text1"/>
          <w:sz w:val="28"/>
          <w:szCs w:val="28"/>
          <w:lang w:val="kk-KZ"/>
        </w:rPr>
        <w:t>ң</w:t>
      </w:r>
      <w:r w:rsidRPr="008D46C8">
        <w:rPr>
          <w:rFonts w:ascii="Times New Roman" w:hAnsi="Times New Roman" w:cs="Times New Roman"/>
          <w:color w:val="000000" w:themeColor="text1"/>
          <w:sz w:val="28"/>
          <w:szCs w:val="28"/>
          <w:lang w:val="kk-KZ"/>
        </w:rPr>
        <w:t xml:space="preserve"> құрылымы</w:t>
      </w:r>
      <w:r w:rsidR="000A4211" w:rsidRPr="008D46C8">
        <w:rPr>
          <w:rFonts w:ascii="Times New Roman" w:hAnsi="Times New Roman" w:cs="Times New Roman"/>
          <w:color w:val="000000" w:themeColor="text1"/>
          <w:sz w:val="28"/>
          <w:szCs w:val="28"/>
          <w:lang w:val="kk-KZ"/>
        </w:rPr>
        <w:t>на</w:t>
      </w:r>
      <w:r w:rsidRPr="008D46C8">
        <w:rPr>
          <w:rFonts w:ascii="Times New Roman" w:hAnsi="Times New Roman" w:cs="Times New Roman"/>
          <w:color w:val="000000" w:themeColor="text1"/>
          <w:sz w:val="28"/>
          <w:szCs w:val="28"/>
          <w:lang w:val="kk-KZ"/>
        </w:rPr>
        <w:t xml:space="preserve">: қажеттіліктер </w:t>
      </w:r>
      <w:r w:rsidR="000A4211" w:rsidRPr="008D46C8">
        <w:rPr>
          <w:rFonts w:ascii="Times New Roman" w:hAnsi="Times New Roman" w:cs="Times New Roman"/>
          <w:color w:val="000000" w:themeColor="text1"/>
          <w:sz w:val="28"/>
          <w:szCs w:val="28"/>
          <w:lang w:val="kk-KZ"/>
        </w:rPr>
        <w:t>мен жетістіктердің деңгейі және</w:t>
      </w:r>
      <w:r w:rsidRPr="008D46C8">
        <w:rPr>
          <w:rFonts w:ascii="Times New Roman" w:hAnsi="Times New Roman" w:cs="Times New Roman"/>
          <w:color w:val="000000" w:themeColor="text1"/>
          <w:sz w:val="28"/>
          <w:szCs w:val="28"/>
          <w:lang w:val="kk-KZ"/>
        </w:rPr>
        <w:t xml:space="preserve"> </w:t>
      </w:r>
      <w:r w:rsidR="000A4211" w:rsidRPr="008D46C8">
        <w:rPr>
          <w:rFonts w:ascii="Times New Roman" w:hAnsi="Times New Roman" w:cs="Times New Roman"/>
          <w:color w:val="000000" w:themeColor="text1"/>
          <w:sz w:val="28"/>
          <w:szCs w:val="28"/>
          <w:lang w:val="kk-KZ"/>
        </w:rPr>
        <w:t xml:space="preserve">жетістіктердің мүмкіндіктерін </w:t>
      </w:r>
      <w:r w:rsidRPr="008D46C8">
        <w:rPr>
          <w:rFonts w:ascii="Times New Roman" w:hAnsi="Times New Roman" w:cs="Times New Roman"/>
          <w:color w:val="000000" w:themeColor="text1"/>
          <w:sz w:val="28"/>
          <w:szCs w:val="28"/>
          <w:lang w:val="kk-KZ"/>
        </w:rPr>
        <w:t>суб</w:t>
      </w:r>
      <w:r w:rsidR="009A577E" w:rsidRPr="008D46C8">
        <w:rPr>
          <w:rFonts w:ascii="Times New Roman" w:hAnsi="Times New Roman" w:cs="Times New Roman"/>
          <w:color w:val="000000" w:themeColor="text1"/>
          <w:sz w:val="28"/>
          <w:szCs w:val="28"/>
          <w:lang w:val="kk-KZ"/>
        </w:rPr>
        <w:t>ъ</w:t>
      </w:r>
      <w:r w:rsidRPr="008D46C8">
        <w:rPr>
          <w:rFonts w:ascii="Times New Roman" w:hAnsi="Times New Roman" w:cs="Times New Roman"/>
          <w:color w:val="000000" w:themeColor="text1"/>
          <w:sz w:val="28"/>
          <w:szCs w:val="28"/>
          <w:lang w:val="kk-KZ"/>
        </w:rPr>
        <w:t>ективті бағалау</w:t>
      </w:r>
      <w:r w:rsidR="000A4211" w:rsidRPr="008D46C8">
        <w:rPr>
          <w:rFonts w:ascii="Times New Roman" w:hAnsi="Times New Roman" w:cs="Times New Roman"/>
          <w:color w:val="000000" w:themeColor="text1"/>
          <w:sz w:val="28"/>
          <w:szCs w:val="28"/>
          <w:lang w:val="kk-KZ"/>
        </w:rPr>
        <w:t xml:space="preserve"> жатады</w:t>
      </w:r>
      <w:r w:rsidRPr="008D46C8">
        <w:rPr>
          <w:rFonts w:ascii="Times New Roman" w:hAnsi="Times New Roman" w:cs="Times New Roman"/>
          <w:color w:val="000000" w:themeColor="text1"/>
          <w:sz w:val="28"/>
          <w:szCs w:val="28"/>
          <w:lang w:val="kk-KZ"/>
        </w:rPr>
        <w:t xml:space="preserve">. S. Brezhis (1983) </w:t>
      </w:r>
      <w:r w:rsidR="00DE248D" w:rsidRPr="008D46C8">
        <w:rPr>
          <w:rFonts w:ascii="Times New Roman" w:hAnsi="Times New Roman" w:cs="Times New Roman"/>
          <w:color w:val="000000" w:themeColor="text1"/>
          <w:sz w:val="28"/>
          <w:szCs w:val="28"/>
          <w:lang w:val="kk-KZ"/>
        </w:rPr>
        <w:t>с</w:t>
      </w:r>
      <w:r w:rsidRPr="008D46C8">
        <w:rPr>
          <w:rFonts w:ascii="Times New Roman" w:hAnsi="Times New Roman" w:cs="Times New Roman"/>
          <w:color w:val="000000" w:themeColor="text1"/>
          <w:sz w:val="28"/>
          <w:szCs w:val="28"/>
          <w:lang w:val="kk-KZ"/>
        </w:rPr>
        <w:t xml:space="preserve">тресс </w:t>
      </w:r>
      <w:r w:rsidR="000A4211"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w:t>
      </w:r>
      <w:r w:rsidR="000A4211" w:rsidRPr="008D46C8">
        <w:rPr>
          <w:rFonts w:ascii="Times New Roman" w:hAnsi="Times New Roman" w:cs="Times New Roman"/>
          <w:color w:val="000000" w:themeColor="text1"/>
          <w:sz w:val="28"/>
          <w:szCs w:val="28"/>
          <w:lang w:val="kk-KZ"/>
        </w:rPr>
        <w:t xml:space="preserve">мүмкіндік пен қолайлылық </w:t>
      </w:r>
      <w:r w:rsidRPr="008D46C8">
        <w:rPr>
          <w:rFonts w:ascii="Times New Roman" w:hAnsi="Times New Roman" w:cs="Times New Roman"/>
          <w:color w:val="000000" w:themeColor="text1"/>
          <w:sz w:val="28"/>
          <w:szCs w:val="28"/>
          <w:lang w:val="kk-KZ"/>
        </w:rPr>
        <w:t xml:space="preserve">арасындағы </w:t>
      </w:r>
      <w:r w:rsidR="000A4211" w:rsidRPr="008D46C8">
        <w:rPr>
          <w:rFonts w:ascii="Times New Roman" w:hAnsi="Times New Roman" w:cs="Times New Roman"/>
          <w:color w:val="000000" w:themeColor="text1"/>
          <w:sz w:val="28"/>
          <w:szCs w:val="28"/>
          <w:lang w:val="kk-KZ"/>
        </w:rPr>
        <w:t>шекараны бағындыратын өмірдің серігі де</w:t>
      </w:r>
      <w:r w:rsidR="00DE248D" w:rsidRPr="008D46C8">
        <w:rPr>
          <w:rFonts w:ascii="Times New Roman" w:hAnsi="Times New Roman" w:cs="Times New Roman"/>
          <w:color w:val="000000" w:themeColor="text1"/>
          <w:sz w:val="28"/>
          <w:szCs w:val="28"/>
          <w:lang w:val="kk-KZ"/>
        </w:rPr>
        <w:t>п анықтаған</w:t>
      </w:r>
      <w:r w:rsidRPr="008D46C8">
        <w:rPr>
          <w:rFonts w:ascii="Times New Roman" w:hAnsi="Times New Roman" w:cs="Times New Roman"/>
          <w:color w:val="000000" w:themeColor="text1"/>
          <w:sz w:val="28"/>
          <w:szCs w:val="28"/>
          <w:lang w:val="kk-KZ"/>
        </w:rPr>
        <w:t>.</w:t>
      </w:r>
      <w:r w:rsidR="009A577E" w:rsidRPr="008D46C8">
        <w:rPr>
          <w:rFonts w:ascii="Times New Roman" w:hAnsi="Times New Roman" w:cs="Times New Roman"/>
          <w:color w:val="000000" w:themeColor="text1"/>
          <w:sz w:val="42"/>
          <w:szCs w:val="42"/>
          <w:lang w:val="kk-KZ"/>
        </w:rPr>
        <w:t xml:space="preserve"> </w:t>
      </w:r>
    </w:p>
    <w:p w14:paraId="77345188" w14:textId="2E5DDA25" w:rsidR="00073F4B" w:rsidRDefault="00F22E30" w:rsidP="00C30E80">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Kiran R., Shanaz M., Subbakrishna D.K.</w:t>
      </w:r>
      <w:r w:rsidR="009A3C46" w:rsidRPr="008D46C8">
        <w:rPr>
          <w:rFonts w:ascii="Times New Roman" w:hAnsi="Times New Roman"/>
          <w:color w:val="000000" w:themeColor="text1"/>
          <w:sz w:val="28"/>
          <w:szCs w:val="28"/>
          <w:lang w:val="kk-KZ"/>
        </w:rPr>
        <w:t xml:space="preserve"> </w:t>
      </w:r>
      <w:r w:rsidR="000A4211" w:rsidRPr="008D46C8">
        <w:rPr>
          <w:rFonts w:ascii="Times New Roman" w:hAnsi="Times New Roman"/>
          <w:color w:val="000000" w:themeColor="text1"/>
          <w:sz w:val="28"/>
          <w:szCs w:val="28"/>
          <w:lang w:val="kk-KZ"/>
        </w:rPr>
        <w:t xml:space="preserve">жазбалары бойынша, </w:t>
      </w:r>
      <w:r w:rsidR="009A3C46" w:rsidRPr="008D46C8">
        <w:rPr>
          <w:rFonts w:ascii="Times New Roman" w:hAnsi="Times New Roman"/>
          <w:color w:val="000000" w:themeColor="text1"/>
          <w:sz w:val="28"/>
          <w:szCs w:val="28"/>
          <w:lang w:val="kk-KZ"/>
        </w:rPr>
        <w:t xml:space="preserve">стресс </w:t>
      </w:r>
      <w:r w:rsidR="000A4211" w:rsidRPr="008D46C8">
        <w:rPr>
          <w:rFonts w:ascii="Times New Roman" w:hAnsi="Times New Roman"/>
          <w:color w:val="000000" w:themeColor="text1"/>
          <w:sz w:val="28"/>
          <w:szCs w:val="28"/>
          <w:lang w:val="kk-KZ"/>
        </w:rPr>
        <w:t>–</w:t>
      </w:r>
      <w:r w:rsidR="009A3C46" w:rsidRPr="008D46C8">
        <w:rPr>
          <w:rFonts w:ascii="Times New Roman" w:hAnsi="Times New Roman"/>
          <w:color w:val="000000" w:themeColor="text1"/>
          <w:sz w:val="28"/>
          <w:szCs w:val="28"/>
          <w:lang w:val="kk-KZ"/>
        </w:rPr>
        <w:t xml:space="preserve"> </w:t>
      </w:r>
      <w:r w:rsidR="00B64B83" w:rsidRPr="008D46C8">
        <w:rPr>
          <w:rFonts w:ascii="Times New Roman" w:hAnsi="Times New Roman"/>
          <w:color w:val="000000" w:themeColor="text1"/>
          <w:sz w:val="28"/>
          <w:szCs w:val="28"/>
          <w:lang w:val="kk-KZ"/>
        </w:rPr>
        <w:t xml:space="preserve">тұлғаның өзіндік </w:t>
      </w:r>
      <w:r w:rsidR="009A3C46" w:rsidRPr="008D46C8">
        <w:rPr>
          <w:rFonts w:ascii="Times New Roman" w:hAnsi="Times New Roman"/>
          <w:color w:val="000000" w:themeColor="text1"/>
          <w:sz w:val="28"/>
          <w:szCs w:val="28"/>
          <w:lang w:val="kk-KZ"/>
        </w:rPr>
        <w:t>құндылықтар</w:t>
      </w:r>
      <w:r w:rsidR="00B64B83" w:rsidRPr="008D46C8">
        <w:rPr>
          <w:rFonts w:ascii="Times New Roman" w:hAnsi="Times New Roman"/>
          <w:color w:val="000000" w:themeColor="text1"/>
          <w:sz w:val="28"/>
          <w:szCs w:val="28"/>
          <w:lang w:val="kk-KZ"/>
        </w:rPr>
        <w:t>ы</w:t>
      </w:r>
      <w:r w:rsidR="009A3C46" w:rsidRPr="008D46C8">
        <w:rPr>
          <w:rFonts w:ascii="Times New Roman" w:hAnsi="Times New Roman"/>
          <w:color w:val="000000" w:themeColor="text1"/>
          <w:sz w:val="28"/>
          <w:szCs w:val="28"/>
          <w:lang w:val="kk-KZ"/>
        </w:rPr>
        <w:t xml:space="preserve"> мен </w:t>
      </w:r>
      <w:r w:rsidR="00B64B83" w:rsidRPr="008D46C8">
        <w:rPr>
          <w:rFonts w:ascii="Times New Roman" w:hAnsi="Times New Roman"/>
          <w:color w:val="000000" w:themeColor="text1"/>
          <w:sz w:val="28"/>
          <w:szCs w:val="28"/>
          <w:lang w:val="kk-KZ"/>
        </w:rPr>
        <w:t xml:space="preserve">күнделікті </w:t>
      </w:r>
      <w:r w:rsidR="009A3C46" w:rsidRPr="008D46C8">
        <w:rPr>
          <w:rFonts w:ascii="Times New Roman" w:hAnsi="Times New Roman"/>
          <w:color w:val="000000" w:themeColor="text1"/>
          <w:sz w:val="28"/>
          <w:szCs w:val="28"/>
          <w:lang w:val="kk-KZ"/>
        </w:rPr>
        <w:t>қабылдаған ақиқат</w:t>
      </w:r>
      <w:r w:rsidR="00B64B83" w:rsidRPr="008D46C8">
        <w:rPr>
          <w:rFonts w:ascii="Times New Roman" w:hAnsi="Times New Roman"/>
          <w:color w:val="000000" w:themeColor="text1"/>
          <w:sz w:val="28"/>
          <w:szCs w:val="28"/>
          <w:lang w:val="kk-KZ"/>
        </w:rPr>
        <w:t>тары</w:t>
      </w:r>
      <w:r w:rsidR="009A3C46" w:rsidRPr="008D46C8">
        <w:rPr>
          <w:rFonts w:ascii="Times New Roman" w:hAnsi="Times New Roman"/>
          <w:color w:val="000000" w:themeColor="text1"/>
          <w:sz w:val="28"/>
          <w:szCs w:val="28"/>
          <w:lang w:val="kk-KZ"/>
        </w:rPr>
        <w:t xml:space="preserve"> арасындағы бұзылу</w:t>
      </w:r>
      <w:r w:rsidR="00B64B83" w:rsidRPr="008D46C8">
        <w:rPr>
          <w:rFonts w:ascii="Times New Roman" w:hAnsi="Times New Roman"/>
          <w:color w:val="000000" w:themeColor="text1"/>
          <w:sz w:val="28"/>
          <w:szCs w:val="28"/>
          <w:lang w:val="kk-KZ"/>
        </w:rPr>
        <w:t>лар</w:t>
      </w:r>
      <w:r w:rsidRPr="008D46C8">
        <w:rPr>
          <w:rFonts w:ascii="Times New Roman" w:hAnsi="Times New Roman"/>
          <w:color w:val="000000" w:themeColor="text1"/>
          <w:sz w:val="28"/>
          <w:szCs w:val="28"/>
          <w:lang w:val="kk-KZ"/>
        </w:rPr>
        <w:t xml:space="preserve"> [</w:t>
      </w:r>
      <w:r w:rsidR="00C90192" w:rsidRPr="008D46C8">
        <w:rPr>
          <w:rFonts w:ascii="Times New Roman" w:hAnsi="Times New Roman"/>
          <w:color w:val="000000" w:themeColor="text1"/>
          <w:sz w:val="28"/>
          <w:szCs w:val="28"/>
          <w:lang w:val="kk-KZ"/>
        </w:rPr>
        <w:t>38</w:t>
      </w:r>
      <w:r w:rsidRPr="008D46C8">
        <w:rPr>
          <w:rFonts w:ascii="Times New Roman" w:hAnsi="Times New Roman"/>
          <w:color w:val="000000" w:themeColor="text1"/>
          <w:sz w:val="28"/>
          <w:szCs w:val="28"/>
          <w:lang w:val="kk-KZ"/>
        </w:rPr>
        <w:t>]</w:t>
      </w:r>
      <w:r w:rsidR="009A3C46"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Физиологиялық сөздік бойынша, </w:t>
      </w:r>
      <w:r w:rsidR="009A3C46" w:rsidRPr="008D46C8">
        <w:rPr>
          <w:rFonts w:ascii="Times New Roman" w:hAnsi="Times New Roman"/>
          <w:color w:val="000000" w:themeColor="text1"/>
          <w:sz w:val="28"/>
          <w:szCs w:val="28"/>
          <w:lang w:val="kk-KZ"/>
        </w:rPr>
        <w:t>күшті стрес</w:t>
      </w:r>
      <w:r w:rsidR="002F7E19" w:rsidRPr="008D46C8">
        <w:rPr>
          <w:rFonts w:ascii="Times New Roman" w:hAnsi="Times New Roman"/>
          <w:color w:val="000000" w:themeColor="text1"/>
          <w:sz w:val="28"/>
          <w:szCs w:val="28"/>
          <w:lang w:val="kk-KZ"/>
        </w:rPr>
        <w:t>с</w:t>
      </w:r>
      <w:r w:rsidR="009A3C46" w:rsidRPr="008D46C8">
        <w:rPr>
          <w:rFonts w:ascii="Times New Roman" w:hAnsi="Times New Roman"/>
          <w:color w:val="000000" w:themeColor="text1"/>
          <w:sz w:val="28"/>
          <w:szCs w:val="28"/>
          <w:lang w:val="kk-KZ"/>
        </w:rPr>
        <w:t>тік эмоцияның бірі - қорқыныш екендігін көрсетті. Қорқу сезімі қабылдауға, бағалауға, қауіпті сезінуде көрсететін күрделі реакция</w:t>
      </w:r>
      <w:r w:rsidRPr="008D46C8">
        <w:rPr>
          <w:rFonts w:ascii="Times New Roman" w:hAnsi="Times New Roman"/>
          <w:color w:val="000000" w:themeColor="text1"/>
          <w:sz w:val="28"/>
          <w:szCs w:val="28"/>
          <w:lang w:val="kk-KZ"/>
        </w:rPr>
        <w:t xml:space="preserve"> [</w:t>
      </w:r>
      <w:r w:rsidR="00C90192" w:rsidRPr="008D46C8">
        <w:rPr>
          <w:rFonts w:ascii="Times New Roman" w:hAnsi="Times New Roman"/>
          <w:color w:val="000000" w:themeColor="text1"/>
          <w:sz w:val="28"/>
          <w:szCs w:val="28"/>
          <w:lang w:val="kk-KZ"/>
        </w:rPr>
        <w:t>39</w:t>
      </w:r>
      <w:r w:rsidRPr="008D46C8">
        <w:rPr>
          <w:rFonts w:ascii="Times New Roman" w:hAnsi="Times New Roman"/>
          <w:color w:val="000000" w:themeColor="text1"/>
          <w:sz w:val="28"/>
          <w:szCs w:val="28"/>
          <w:lang w:val="kk-KZ"/>
        </w:rPr>
        <w:t>]</w:t>
      </w:r>
      <w:r w:rsidR="009A3C46" w:rsidRPr="008D46C8">
        <w:rPr>
          <w:rFonts w:ascii="Times New Roman" w:hAnsi="Times New Roman"/>
          <w:color w:val="000000" w:themeColor="text1"/>
          <w:sz w:val="28"/>
          <w:szCs w:val="28"/>
          <w:lang w:val="kk-KZ"/>
        </w:rPr>
        <w:t>.</w:t>
      </w:r>
    </w:p>
    <w:p w14:paraId="03650180" w14:textId="30BB20B8" w:rsidR="009A3C46" w:rsidRPr="00225261" w:rsidRDefault="00073F4B" w:rsidP="00C30E80">
      <w:pPr>
        <w:pStyle w:val="a4"/>
        <w:tabs>
          <w:tab w:val="left" w:pos="851"/>
        </w:tabs>
        <w:ind w:firstLine="709"/>
        <w:jc w:val="both"/>
        <w:rPr>
          <w:rFonts w:ascii="Times New Roman" w:hAnsi="Times New Roman"/>
          <w:color w:val="000000" w:themeColor="text1"/>
          <w:sz w:val="28"/>
          <w:szCs w:val="28"/>
          <w:lang w:val="kk-KZ"/>
        </w:rPr>
      </w:pPr>
      <w:r w:rsidRPr="00555A9E">
        <w:rPr>
          <w:rFonts w:ascii="Times New Roman" w:hAnsi="Times New Roman"/>
          <w:color w:val="000000" w:themeColor="text1"/>
          <w:sz w:val="28"/>
          <w:szCs w:val="28"/>
          <w:lang w:val="kk-KZ"/>
        </w:rPr>
        <w:t>Стресс психологиясын зерттеуге елеулі үлес қосқан ғалымдардың бірі – В.А.Ганзен</w:t>
      </w:r>
      <w:r w:rsidR="009A3C46" w:rsidRPr="00555A9E">
        <w:rPr>
          <w:rFonts w:ascii="Times New Roman" w:hAnsi="Times New Roman"/>
          <w:color w:val="000000" w:themeColor="text1"/>
          <w:sz w:val="28"/>
          <w:szCs w:val="28"/>
          <w:lang w:val="kk-KZ"/>
        </w:rPr>
        <w:t xml:space="preserve"> [</w:t>
      </w:r>
      <w:r w:rsidR="00F62A96" w:rsidRPr="00555A9E">
        <w:rPr>
          <w:rFonts w:ascii="Times New Roman" w:hAnsi="Times New Roman"/>
          <w:color w:val="000000" w:themeColor="text1"/>
          <w:sz w:val="28"/>
          <w:szCs w:val="28"/>
          <w:lang w:val="kk-KZ"/>
        </w:rPr>
        <w:t>40</w:t>
      </w:r>
      <w:r w:rsidR="009A3C46" w:rsidRPr="00555A9E">
        <w:rPr>
          <w:rFonts w:ascii="Times New Roman" w:hAnsi="Times New Roman"/>
          <w:color w:val="000000" w:themeColor="text1"/>
          <w:sz w:val="28"/>
          <w:szCs w:val="28"/>
          <w:lang w:val="kk-KZ"/>
        </w:rPr>
        <w:t xml:space="preserve">]. </w:t>
      </w:r>
      <w:r w:rsidR="000A4211" w:rsidRPr="00555A9E">
        <w:rPr>
          <w:rFonts w:ascii="Times New Roman" w:hAnsi="Times New Roman"/>
          <w:color w:val="000000" w:themeColor="text1"/>
          <w:sz w:val="28"/>
          <w:szCs w:val="28"/>
          <w:lang w:val="kk-KZ"/>
        </w:rPr>
        <w:t>Ол психологиялық  жағдайдың ж</w:t>
      </w:r>
      <w:r w:rsidR="009A3C46" w:rsidRPr="00555A9E">
        <w:rPr>
          <w:rFonts w:ascii="Times New Roman" w:hAnsi="Times New Roman"/>
          <w:color w:val="000000" w:themeColor="text1"/>
          <w:sz w:val="28"/>
          <w:szCs w:val="28"/>
          <w:lang w:val="kk-KZ"/>
        </w:rPr>
        <w:t xml:space="preserve">алпы құрылымын </w:t>
      </w:r>
      <w:r w:rsidR="000A4211" w:rsidRPr="00555A9E">
        <w:rPr>
          <w:rFonts w:ascii="Times New Roman" w:hAnsi="Times New Roman"/>
          <w:color w:val="000000" w:themeColor="text1"/>
          <w:sz w:val="28"/>
          <w:szCs w:val="28"/>
          <w:lang w:val="kk-KZ"/>
        </w:rPr>
        <w:t>ү</w:t>
      </w:r>
      <w:r w:rsidRPr="00555A9E">
        <w:rPr>
          <w:rFonts w:ascii="Times New Roman" w:hAnsi="Times New Roman"/>
          <w:color w:val="000000" w:themeColor="text1"/>
          <w:sz w:val="28"/>
          <w:szCs w:val="28"/>
          <w:lang w:val="kk-KZ"/>
        </w:rPr>
        <w:t xml:space="preserve">ш </w:t>
      </w:r>
      <w:r w:rsidR="00555A9E">
        <w:rPr>
          <w:rFonts w:ascii="Times New Roman" w:hAnsi="Times New Roman"/>
          <w:color w:val="000000" w:themeColor="text1"/>
          <w:sz w:val="28"/>
          <w:szCs w:val="28"/>
          <w:lang w:val="kk-KZ"/>
        </w:rPr>
        <w:t xml:space="preserve">деңгейге: </w:t>
      </w:r>
      <w:r w:rsidR="009A3C46" w:rsidRPr="00555A9E">
        <w:rPr>
          <w:rFonts w:ascii="Times New Roman" w:hAnsi="Times New Roman"/>
          <w:color w:val="000000" w:themeColor="text1"/>
          <w:sz w:val="28"/>
          <w:szCs w:val="28"/>
          <w:lang w:val="kk-KZ"/>
        </w:rPr>
        <w:t>жалпы, ерекше</w:t>
      </w:r>
      <w:r w:rsidRPr="00555A9E">
        <w:rPr>
          <w:rFonts w:ascii="Times New Roman" w:hAnsi="Times New Roman"/>
          <w:color w:val="000000" w:themeColor="text1"/>
          <w:sz w:val="28"/>
          <w:szCs w:val="28"/>
          <w:lang w:val="kk-KZ"/>
        </w:rPr>
        <w:t xml:space="preserve"> және </w:t>
      </w:r>
      <w:r w:rsidR="009A3C46" w:rsidRPr="00555A9E">
        <w:rPr>
          <w:rFonts w:ascii="Times New Roman" w:hAnsi="Times New Roman"/>
          <w:color w:val="000000" w:themeColor="text1"/>
          <w:sz w:val="28"/>
          <w:szCs w:val="28"/>
          <w:lang w:val="kk-KZ"/>
        </w:rPr>
        <w:t>жеке</w:t>
      </w:r>
      <w:r w:rsidRPr="00555A9E">
        <w:rPr>
          <w:rFonts w:ascii="Times New Roman" w:hAnsi="Times New Roman"/>
          <w:color w:val="000000" w:themeColor="text1"/>
          <w:sz w:val="28"/>
          <w:szCs w:val="28"/>
          <w:lang w:val="kk-KZ"/>
        </w:rPr>
        <w:t xml:space="preserve"> деңгейлерге бөледі</w:t>
      </w:r>
      <w:r w:rsidR="009A3C46" w:rsidRPr="00555A9E">
        <w:rPr>
          <w:rFonts w:ascii="Times New Roman" w:hAnsi="Times New Roman"/>
          <w:color w:val="000000" w:themeColor="text1"/>
          <w:sz w:val="28"/>
          <w:szCs w:val="28"/>
          <w:lang w:val="kk-KZ"/>
        </w:rPr>
        <w:t>.</w:t>
      </w:r>
      <w:r w:rsidR="009A3C46" w:rsidRPr="008D46C8">
        <w:rPr>
          <w:rFonts w:ascii="Times New Roman" w:hAnsi="Times New Roman"/>
          <w:color w:val="000000" w:themeColor="text1"/>
          <w:sz w:val="28"/>
          <w:szCs w:val="28"/>
          <w:lang w:val="kk-KZ"/>
        </w:rPr>
        <w:t xml:space="preserve"> Кейінгі жылдары көптеген зерттеушілер сол стрессорлар мінез-құлыққа, іс-әрекетке жұмылған түрде әсер етіп, толықтай іс-әрекеттік дезорганизациясына әкелуі мүмкін </w:t>
      </w:r>
      <w:r w:rsidR="00DE248D" w:rsidRPr="008D46C8">
        <w:rPr>
          <w:rFonts w:ascii="Times New Roman" w:hAnsi="Times New Roman"/>
          <w:color w:val="000000" w:themeColor="text1"/>
          <w:sz w:val="28"/>
          <w:szCs w:val="28"/>
          <w:lang w:val="kk-KZ"/>
        </w:rPr>
        <w:t xml:space="preserve">екенін </w:t>
      </w:r>
      <w:r w:rsidR="00DE248D" w:rsidRPr="00225261">
        <w:rPr>
          <w:rFonts w:ascii="Times New Roman" w:hAnsi="Times New Roman"/>
          <w:color w:val="000000" w:themeColor="text1"/>
          <w:sz w:val="28"/>
          <w:szCs w:val="28"/>
          <w:lang w:val="kk-KZ"/>
        </w:rPr>
        <w:t xml:space="preserve">анықтаған </w:t>
      </w:r>
      <w:r w:rsidR="009A3C46" w:rsidRPr="00225261">
        <w:rPr>
          <w:rFonts w:ascii="Times New Roman" w:hAnsi="Times New Roman"/>
          <w:color w:val="000000" w:themeColor="text1"/>
          <w:sz w:val="28"/>
          <w:szCs w:val="28"/>
          <w:lang w:val="kk-KZ"/>
        </w:rPr>
        <w:t>(</w:t>
      </w:r>
      <w:r w:rsidR="00F22E30" w:rsidRPr="00225261">
        <w:rPr>
          <w:rFonts w:ascii="Times New Roman" w:hAnsi="Times New Roman"/>
          <w:color w:val="000000" w:themeColor="text1"/>
          <w:sz w:val="28"/>
          <w:szCs w:val="28"/>
          <w:lang w:val="kk-KZ"/>
        </w:rPr>
        <w:t>Китаев-Смык Л.А.</w:t>
      </w:r>
      <w:r w:rsidR="009A3C46" w:rsidRPr="00225261">
        <w:rPr>
          <w:rFonts w:ascii="Times New Roman" w:hAnsi="Times New Roman"/>
          <w:color w:val="000000" w:themeColor="text1"/>
          <w:sz w:val="28"/>
          <w:szCs w:val="28"/>
          <w:lang w:val="kk-KZ"/>
        </w:rPr>
        <w:t>)</w:t>
      </w:r>
      <w:r w:rsidR="00F22E30" w:rsidRPr="00225261">
        <w:rPr>
          <w:rFonts w:ascii="Times New Roman" w:hAnsi="Times New Roman"/>
          <w:color w:val="000000" w:themeColor="text1"/>
          <w:sz w:val="28"/>
          <w:szCs w:val="28"/>
          <w:lang w:val="kk-KZ"/>
        </w:rPr>
        <w:t xml:space="preserve"> [</w:t>
      </w:r>
      <w:r w:rsidR="00F62A96" w:rsidRPr="00225261">
        <w:rPr>
          <w:rFonts w:ascii="Times New Roman" w:hAnsi="Times New Roman"/>
          <w:color w:val="000000" w:themeColor="text1"/>
          <w:sz w:val="28"/>
          <w:szCs w:val="28"/>
          <w:lang w:val="kk-KZ"/>
        </w:rPr>
        <w:t>41</w:t>
      </w:r>
      <w:r w:rsidR="00F22E30" w:rsidRPr="00225261">
        <w:rPr>
          <w:rFonts w:ascii="Times New Roman" w:hAnsi="Times New Roman"/>
          <w:color w:val="000000" w:themeColor="text1"/>
          <w:sz w:val="28"/>
          <w:szCs w:val="28"/>
          <w:lang w:val="kk-KZ"/>
        </w:rPr>
        <w:t>]</w:t>
      </w:r>
      <w:r w:rsidR="00C95A41" w:rsidRPr="00225261">
        <w:rPr>
          <w:rFonts w:ascii="Times New Roman" w:hAnsi="Times New Roman"/>
          <w:color w:val="000000" w:themeColor="text1"/>
          <w:sz w:val="28"/>
          <w:szCs w:val="28"/>
          <w:lang w:val="kk-KZ"/>
        </w:rPr>
        <w:t>.</w:t>
      </w:r>
    </w:p>
    <w:p w14:paraId="576CA398" w14:textId="77777777" w:rsidR="00C30E80" w:rsidRDefault="009A3C46" w:rsidP="00C30E80">
      <w:pPr>
        <w:pStyle w:val="a4"/>
        <w:tabs>
          <w:tab w:val="left" w:pos="851"/>
        </w:tabs>
        <w:ind w:firstLine="709"/>
        <w:jc w:val="both"/>
        <w:rPr>
          <w:rFonts w:ascii="Times New Roman" w:hAnsi="Times New Roman"/>
          <w:color w:val="000000" w:themeColor="text1"/>
          <w:sz w:val="28"/>
          <w:szCs w:val="28"/>
          <w:lang w:val="kk-KZ"/>
        </w:rPr>
      </w:pPr>
      <w:r w:rsidRPr="0081016A">
        <w:rPr>
          <w:rFonts w:ascii="Times New Roman" w:hAnsi="Times New Roman"/>
          <w:sz w:val="28"/>
          <w:szCs w:val="28"/>
          <w:lang w:val="kk-KZ"/>
        </w:rPr>
        <w:t>Іс-әрекет өнімділігі</w:t>
      </w:r>
      <w:r w:rsidR="007D1180" w:rsidRPr="0081016A">
        <w:rPr>
          <w:rFonts w:ascii="Times New Roman" w:hAnsi="Times New Roman"/>
          <w:sz w:val="28"/>
          <w:szCs w:val="28"/>
          <w:lang w:val="kk-KZ"/>
        </w:rPr>
        <w:t>ні</w:t>
      </w:r>
      <w:r w:rsidRPr="0081016A">
        <w:rPr>
          <w:rFonts w:ascii="Times New Roman" w:hAnsi="Times New Roman"/>
          <w:sz w:val="28"/>
          <w:szCs w:val="28"/>
          <w:lang w:val="kk-KZ"/>
        </w:rPr>
        <w:t>ң төмендеуі, стрес</w:t>
      </w:r>
      <w:r w:rsidR="002F7E19" w:rsidRPr="0081016A">
        <w:rPr>
          <w:rFonts w:ascii="Times New Roman" w:hAnsi="Times New Roman"/>
          <w:sz w:val="28"/>
          <w:szCs w:val="28"/>
          <w:lang w:val="kk-KZ"/>
        </w:rPr>
        <w:t>с</w:t>
      </w:r>
      <w:r w:rsidRPr="0081016A">
        <w:rPr>
          <w:rFonts w:ascii="Times New Roman" w:hAnsi="Times New Roman"/>
          <w:sz w:val="28"/>
          <w:szCs w:val="28"/>
          <w:lang w:val="kk-KZ"/>
        </w:rPr>
        <w:t xml:space="preserve">тік </w:t>
      </w:r>
      <w:r w:rsidR="00DE248D" w:rsidRPr="0081016A">
        <w:rPr>
          <w:rFonts w:ascii="Times New Roman" w:hAnsi="Times New Roman"/>
          <w:sz w:val="28"/>
          <w:szCs w:val="28"/>
          <w:lang w:val="kk-KZ"/>
        </w:rPr>
        <w:t>сыни</w:t>
      </w:r>
      <w:r w:rsidRPr="0081016A">
        <w:rPr>
          <w:rFonts w:ascii="Times New Roman" w:hAnsi="Times New Roman"/>
          <w:sz w:val="28"/>
          <w:szCs w:val="28"/>
          <w:lang w:val="kk-KZ"/>
        </w:rPr>
        <w:t xml:space="preserve"> деңгейінің төмендеуі (</w:t>
      </w:r>
      <w:r w:rsidR="00F22E30" w:rsidRPr="0081016A">
        <w:rPr>
          <w:rFonts w:ascii="Times New Roman" w:hAnsi="Times New Roman"/>
          <w:sz w:val="28"/>
          <w:szCs w:val="28"/>
          <w:lang w:val="kk-KZ"/>
        </w:rPr>
        <w:t>Апчел В.Я., Цыган В.Н.</w:t>
      </w:r>
      <w:r w:rsidRPr="0081016A">
        <w:rPr>
          <w:rFonts w:ascii="Times New Roman" w:hAnsi="Times New Roman"/>
          <w:sz w:val="28"/>
          <w:szCs w:val="28"/>
          <w:lang w:val="kk-KZ"/>
        </w:rPr>
        <w:t xml:space="preserve">) </w:t>
      </w:r>
      <w:r w:rsidR="00703B61" w:rsidRPr="0081016A">
        <w:rPr>
          <w:rFonts w:ascii="Times New Roman" w:hAnsi="Times New Roman"/>
          <w:sz w:val="28"/>
          <w:szCs w:val="28"/>
          <w:lang w:val="kk-KZ"/>
        </w:rPr>
        <w:t>эмоциялық</w:t>
      </w:r>
      <w:r w:rsidRPr="0081016A">
        <w:rPr>
          <w:rFonts w:ascii="Times New Roman" w:hAnsi="Times New Roman"/>
          <w:sz w:val="28"/>
          <w:szCs w:val="28"/>
          <w:lang w:val="kk-KZ"/>
        </w:rPr>
        <w:t xml:space="preserve"> шиеленісу назарын азайтады</w:t>
      </w:r>
      <w:r w:rsidR="00F22E30" w:rsidRPr="0081016A">
        <w:rPr>
          <w:rFonts w:ascii="Times New Roman" w:hAnsi="Times New Roman"/>
          <w:sz w:val="28"/>
          <w:szCs w:val="28"/>
          <w:lang w:val="kk-KZ"/>
        </w:rPr>
        <w:t xml:space="preserve"> [</w:t>
      </w:r>
      <w:r w:rsidR="00F62A96" w:rsidRPr="0081016A">
        <w:rPr>
          <w:rFonts w:ascii="Times New Roman" w:hAnsi="Times New Roman"/>
          <w:sz w:val="28"/>
          <w:szCs w:val="28"/>
          <w:lang w:val="kk-KZ"/>
        </w:rPr>
        <w:t>42</w:t>
      </w:r>
      <w:r w:rsidR="00F22E30" w:rsidRPr="0081016A">
        <w:rPr>
          <w:rFonts w:ascii="Times New Roman" w:hAnsi="Times New Roman"/>
          <w:sz w:val="28"/>
          <w:szCs w:val="28"/>
          <w:lang w:val="kk-KZ"/>
        </w:rPr>
        <w:t>]</w:t>
      </w:r>
      <w:r w:rsidRPr="0081016A">
        <w:rPr>
          <w:rFonts w:ascii="Times New Roman" w:hAnsi="Times New Roman"/>
          <w:sz w:val="28"/>
          <w:szCs w:val="28"/>
          <w:lang w:val="kk-KZ"/>
        </w:rPr>
        <w:t xml:space="preserve">. Бастапқыда </w:t>
      </w:r>
      <w:r w:rsidR="00F22E30" w:rsidRPr="0081016A">
        <w:rPr>
          <w:rFonts w:ascii="Times New Roman" w:hAnsi="Times New Roman"/>
          <w:sz w:val="28"/>
          <w:szCs w:val="28"/>
          <w:lang w:val="kk-KZ"/>
        </w:rPr>
        <w:t xml:space="preserve">мінез-құлық механизімінде </w:t>
      </w:r>
      <w:r w:rsidRPr="0081016A">
        <w:rPr>
          <w:rFonts w:ascii="Times New Roman" w:hAnsi="Times New Roman"/>
          <w:sz w:val="28"/>
          <w:szCs w:val="28"/>
          <w:lang w:val="kk-KZ"/>
        </w:rPr>
        <w:t xml:space="preserve">«балласт» сигналдары мәнін </w:t>
      </w:r>
      <w:r w:rsidR="007D1180" w:rsidRPr="0081016A">
        <w:rPr>
          <w:rFonts w:ascii="Times New Roman" w:hAnsi="Times New Roman"/>
          <w:sz w:val="28"/>
          <w:szCs w:val="28"/>
          <w:lang w:val="kk-KZ"/>
        </w:rPr>
        <w:t>жоғалта</w:t>
      </w:r>
      <w:r w:rsidRPr="0081016A">
        <w:rPr>
          <w:rFonts w:ascii="Times New Roman" w:hAnsi="Times New Roman"/>
          <w:sz w:val="28"/>
          <w:szCs w:val="28"/>
          <w:lang w:val="kk-KZ"/>
        </w:rPr>
        <w:t>ды</w:t>
      </w:r>
      <w:r w:rsidR="007D1180" w:rsidRPr="0081016A">
        <w:rPr>
          <w:rFonts w:ascii="Times New Roman" w:hAnsi="Times New Roman"/>
          <w:sz w:val="28"/>
          <w:szCs w:val="28"/>
          <w:lang w:val="kk-KZ"/>
        </w:rPr>
        <w:t xml:space="preserve"> және </w:t>
      </w:r>
      <w:r w:rsidRPr="0081016A">
        <w:rPr>
          <w:rFonts w:ascii="Times New Roman" w:hAnsi="Times New Roman"/>
          <w:sz w:val="28"/>
          <w:szCs w:val="28"/>
          <w:lang w:val="kk-KZ"/>
        </w:rPr>
        <w:t>іс-әрекеттердің әсері сақталуын жақсартады.</w:t>
      </w:r>
      <w:r w:rsidR="00092984" w:rsidRPr="0081016A">
        <w:rPr>
          <w:rFonts w:ascii="Times New Roman" w:hAnsi="Times New Roman"/>
          <w:sz w:val="28"/>
          <w:szCs w:val="28"/>
          <w:lang w:val="kk-KZ"/>
        </w:rPr>
        <w:t xml:space="preserve"> </w:t>
      </w:r>
      <w:r w:rsidRPr="0081016A">
        <w:rPr>
          <w:rFonts w:ascii="Times New Roman" w:hAnsi="Times New Roman"/>
          <w:sz w:val="28"/>
          <w:szCs w:val="28"/>
          <w:lang w:val="kk-KZ"/>
        </w:rPr>
        <w:t>Мұндай механизм жүйке-психологиялық қиындықтар</w:t>
      </w:r>
      <w:r w:rsidR="007D1180" w:rsidRPr="0081016A">
        <w:rPr>
          <w:rFonts w:ascii="Times New Roman" w:hAnsi="Times New Roman"/>
          <w:sz w:val="28"/>
          <w:szCs w:val="28"/>
          <w:lang w:val="kk-KZ"/>
        </w:rPr>
        <w:t>ды қозғайды</w:t>
      </w:r>
      <w:r w:rsidRPr="0081016A">
        <w:rPr>
          <w:rFonts w:ascii="Times New Roman" w:hAnsi="Times New Roman"/>
          <w:sz w:val="28"/>
          <w:szCs w:val="28"/>
          <w:lang w:val="kk-KZ"/>
        </w:rPr>
        <w:t xml:space="preserve"> </w:t>
      </w:r>
      <w:r w:rsidR="007D1180" w:rsidRPr="0081016A">
        <w:rPr>
          <w:rFonts w:ascii="Times New Roman" w:hAnsi="Times New Roman"/>
          <w:sz w:val="28"/>
          <w:szCs w:val="28"/>
          <w:lang w:val="kk-KZ"/>
        </w:rPr>
        <w:t xml:space="preserve">және </w:t>
      </w:r>
      <w:r w:rsidR="00092984" w:rsidRPr="00225261">
        <w:rPr>
          <w:rFonts w:ascii="Times New Roman" w:hAnsi="Times New Roman"/>
          <w:color w:val="000000" w:themeColor="text1"/>
          <w:sz w:val="28"/>
          <w:szCs w:val="28"/>
          <w:lang w:val="kk-KZ"/>
        </w:rPr>
        <w:t xml:space="preserve">фрустрация, аффект, депрессия сияқты </w:t>
      </w:r>
      <w:r w:rsidRPr="00225261">
        <w:rPr>
          <w:rFonts w:ascii="Times New Roman" w:hAnsi="Times New Roman"/>
          <w:color w:val="000000" w:themeColor="text1"/>
          <w:sz w:val="28"/>
          <w:szCs w:val="28"/>
          <w:lang w:val="kk-KZ"/>
        </w:rPr>
        <w:t>стрес</w:t>
      </w:r>
      <w:r w:rsidR="002F7E19" w:rsidRPr="00225261">
        <w:rPr>
          <w:rFonts w:ascii="Times New Roman" w:hAnsi="Times New Roman"/>
          <w:color w:val="000000" w:themeColor="text1"/>
          <w:sz w:val="28"/>
          <w:szCs w:val="28"/>
          <w:lang w:val="kk-KZ"/>
        </w:rPr>
        <w:t>с</w:t>
      </w:r>
      <w:r w:rsidRPr="00225261">
        <w:rPr>
          <w:rFonts w:ascii="Times New Roman" w:hAnsi="Times New Roman"/>
          <w:color w:val="000000" w:themeColor="text1"/>
          <w:sz w:val="28"/>
          <w:szCs w:val="28"/>
          <w:lang w:val="kk-KZ"/>
        </w:rPr>
        <w:t>тік жағдай бол</w:t>
      </w:r>
      <w:r w:rsidR="00092984" w:rsidRPr="00225261">
        <w:rPr>
          <w:rFonts w:ascii="Times New Roman" w:hAnsi="Times New Roman"/>
          <w:color w:val="000000" w:themeColor="text1"/>
          <w:sz w:val="28"/>
          <w:szCs w:val="28"/>
          <w:lang w:val="kk-KZ"/>
        </w:rPr>
        <w:t>ып</w:t>
      </w:r>
      <w:r w:rsidRPr="00225261">
        <w:rPr>
          <w:rFonts w:ascii="Times New Roman" w:hAnsi="Times New Roman"/>
          <w:color w:val="000000" w:themeColor="text1"/>
          <w:sz w:val="28"/>
          <w:szCs w:val="28"/>
          <w:lang w:val="kk-KZ"/>
        </w:rPr>
        <w:t xml:space="preserve"> </w:t>
      </w:r>
      <w:r w:rsidR="00092984" w:rsidRPr="00225261">
        <w:rPr>
          <w:rFonts w:ascii="Times New Roman" w:hAnsi="Times New Roman"/>
          <w:color w:val="000000" w:themeColor="text1"/>
          <w:sz w:val="28"/>
          <w:szCs w:val="28"/>
          <w:lang w:val="kk-KZ"/>
        </w:rPr>
        <w:t>табылады.</w:t>
      </w:r>
      <w:r w:rsidRPr="008D46C8">
        <w:rPr>
          <w:rFonts w:ascii="Times New Roman" w:hAnsi="Times New Roman"/>
          <w:color w:val="000000" w:themeColor="text1"/>
          <w:sz w:val="28"/>
          <w:szCs w:val="28"/>
          <w:lang w:val="kk-KZ"/>
        </w:rPr>
        <w:t xml:space="preserve"> </w:t>
      </w:r>
    </w:p>
    <w:p w14:paraId="2B77DE43" w14:textId="75E11842" w:rsidR="005841D0" w:rsidRPr="00C30E80" w:rsidRDefault="005841D0" w:rsidP="00C30E80">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eastAsia="Times New Roman" w:hAnsi="Times New Roman"/>
          <w:color w:val="000000" w:themeColor="text1"/>
          <w:sz w:val="28"/>
          <w:szCs w:val="28"/>
          <w:lang w:val="kk-KZ" w:eastAsia="ru-RU"/>
        </w:rPr>
        <w:t>Зерттеушілердің деректеріне сәйк</w:t>
      </w:r>
      <w:r w:rsidR="002F7E19" w:rsidRPr="008D46C8">
        <w:rPr>
          <w:rFonts w:ascii="Times New Roman" w:eastAsia="Times New Roman" w:hAnsi="Times New Roman"/>
          <w:color w:val="000000" w:themeColor="text1"/>
          <w:sz w:val="28"/>
          <w:szCs w:val="28"/>
          <w:lang w:val="kk-KZ" w:eastAsia="ru-RU"/>
        </w:rPr>
        <w:t xml:space="preserve">ес, ұзақ уақыт жүйке-психикалық </w:t>
      </w:r>
      <w:r w:rsidRPr="008D46C8">
        <w:rPr>
          <w:rFonts w:ascii="Times New Roman" w:eastAsia="Times New Roman" w:hAnsi="Times New Roman"/>
          <w:color w:val="000000" w:themeColor="text1"/>
          <w:sz w:val="28"/>
          <w:szCs w:val="28"/>
          <w:lang w:val="kk-KZ" w:eastAsia="ru-RU"/>
        </w:rPr>
        <w:t>ширығу жағдайында болған адамның функционалдық күйінде стресске тән төрт субсиндром байқалады.</w:t>
      </w:r>
    </w:p>
    <w:p w14:paraId="30967859" w14:textId="2418D167" w:rsidR="005841D0" w:rsidRPr="008D46C8" w:rsidRDefault="005841D0" w:rsidP="00844415">
      <w:pPr>
        <w:numPr>
          <w:ilvl w:val="0"/>
          <w:numId w:val="4"/>
        </w:numPr>
        <w:tabs>
          <w:tab w:val="left" w:pos="851"/>
          <w:tab w:val="left" w:pos="1134"/>
        </w:tabs>
        <w:spacing w:after="0" w:line="240" w:lineRule="auto"/>
        <w:ind w:left="0" w:right="-1" w:firstLineChars="253" w:firstLine="708"/>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lastRenderedPageBreak/>
        <w:t xml:space="preserve">Когнитивтік субсиндром </w:t>
      </w:r>
      <w:r w:rsidR="008E34DF" w:rsidRPr="008D46C8">
        <w:rPr>
          <w:rFonts w:ascii="Times New Roman" w:eastAsia="Times New Roman" w:hAnsi="Times New Roman" w:cs="Times New Roman"/>
          <w:color w:val="000000" w:themeColor="text1"/>
          <w:sz w:val="28"/>
          <w:szCs w:val="28"/>
          <w:lang w:val="kk-KZ" w:eastAsia="ru-RU"/>
        </w:rPr>
        <w:t>-</w:t>
      </w:r>
      <w:r w:rsidRPr="008D46C8">
        <w:rPr>
          <w:rFonts w:ascii="Times New Roman" w:eastAsia="Times New Roman" w:hAnsi="Times New Roman" w:cs="Times New Roman"/>
          <w:color w:val="000000" w:themeColor="text1"/>
          <w:sz w:val="28"/>
          <w:szCs w:val="28"/>
          <w:lang w:val="kk-KZ" w:eastAsia="ru-RU"/>
        </w:rPr>
        <w:t xml:space="preserve"> ойлау бағытының өзгеруімен, адам мен оның ішкі және сыртқы ортасын қабылдаудың бұрмалануымен, сондай-ақ ақпаратты сезіну мен өңдеу ерекшеліктерінің өзгерісімен ерекшеленеді.</w:t>
      </w:r>
    </w:p>
    <w:p w14:paraId="1793B72A" w14:textId="676248FC" w:rsidR="005841D0" w:rsidRPr="008D46C8" w:rsidRDefault="00703B61" w:rsidP="00844415">
      <w:pPr>
        <w:numPr>
          <w:ilvl w:val="0"/>
          <w:numId w:val="4"/>
        </w:numPr>
        <w:tabs>
          <w:tab w:val="left" w:pos="851"/>
          <w:tab w:val="left" w:pos="1134"/>
        </w:tabs>
        <w:spacing w:after="0" w:line="240" w:lineRule="auto"/>
        <w:ind w:left="0" w:right="-1" w:firstLineChars="253" w:firstLine="708"/>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Эмоциялық</w:t>
      </w:r>
      <w:r w:rsidR="002F7E19" w:rsidRPr="008D46C8">
        <w:rPr>
          <w:rFonts w:ascii="Times New Roman" w:eastAsia="Times New Roman" w:hAnsi="Times New Roman" w:cs="Times New Roman"/>
          <w:color w:val="000000" w:themeColor="text1"/>
          <w:sz w:val="28"/>
          <w:szCs w:val="28"/>
          <w:lang w:val="kk-KZ" w:eastAsia="ru-RU"/>
        </w:rPr>
        <w:t xml:space="preserve">қ </w:t>
      </w:r>
      <w:r w:rsidR="005841D0" w:rsidRPr="008D46C8">
        <w:rPr>
          <w:rFonts w:ascii="Times New Roman" w:eastAsia="Times New Roman" w:hAnsi="Times New Roman" w:cs="Times New Roman"/>
          <w:color w:val="000000" w:themeColor="text1"/>
          <w:sz w:val="28"/>
          <w:szCs w:val="28"/>
          <w:lang w:val="kk-KZ" w:eastAsia="ru-RU"/>
        </w:rPr>
        <w:t xml:space="preserve">мінез-құлықтық субсиндром </w:t>
      </w:r>
      <w:r w:rsidR="008E34DF" w:rsidRPr="008D46C8">
        <w:rPr>
          <w:rFonts w:ascii="Times New Roman" w:eastAsia="Times New Roman" w:hAnsi="Times New Roman" w:cs="Times New Roman"/>
          <w:color w:val="000000" w:themeColor="text1"/>
          <w:sz w:val="28"/>
          <w:szCs w:val="28"/>
          <w:lang w:val="kk-KZ" w:eastAsia="ru-RU"/>
        </w:rPr>
        <w:t>-</w:t>
      </w:r>
      <w:r w:rsidR="005841D0" w:rsidRPr="008D46C8">
        <w:rPr>
          <w:rFonts w:ascii="Times New Roman" w:eastAsia="Times New Roman" w:hAnsi="Times New Roman" w:cs="Times New Roman"/>
          <w:color w:val="000000" w:themeColor="text1"/>
          <w:sz w:val="28"/>
          <w:szCs w:val="28"/>
          <w:lang w:val="kk-KZ" w:eastAsia="ru-RU"/>
        </w:rPr>
        <w:t xml:space="preserve"> қиын әрі дағдарысқа толы жағдайларға аса жоғары сезімталдықтың болуымен, эмоциялық жауаптардың күшеюімен сипатталады.</w:t>
      </w:r>
    </w:p>
    <w:p w14:paraId="18E68F04" w14:textId="3865A6FB" w:rsidR="005841D0" w:rsidRPr="008D46C8" w:rsidRDefault="005841D0" w:rsidP="00844415">
      <w:pPr>
        <w:numPr>
          <w:ilvl w:val="0"/>
          <w:numId w:val="4"/>
        </w:numPr>
        <w:tabs>
          <w:tab w:val="left" w:pos="851"/>
          <w:tab w:val="left" w:pos="1134"/>
        </w:tabs>
        <w:spacing w:after="0" w:line="240" w:lineRule="auto"/>
        <w:ind w:left="0" w:right="-1" w:firstLineChars="253" w:firstLine="708"/>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 xml:space="preserve">Әлеуметтік-психологиялық субсиндром </w:t>
      </w:r>
      <w:r w:rsidR="008E34DF" w:rsidRPr="008D46C8">
        <w:rPr>
          <w:rFonts w:ascii="Times New Roman" w:eastAsia="Times New Roman" w:hAnsi="Times New Roman" w:cs="Times New Roman"/>
          <w:color w:val="000000" w:themeColor="text1"/>
          <w:sz w:val="28"/>
          <w:szCs w:val="28"/>
          <w:lang w:val="kk-KZ" w:eastAsia="ru-RU"/>
        </w:rPr>
        <w:t>-</w:t>
      </w:r>
      <w:r w:rsidRPr="008D46C8">
        <w:rPr>
          <w:rFonts w:ascii="Times New Roman" w:eastAsia="Times New Roman" w:hAnsi="Times New Roman" w:cs="Times New Roman"/>
          <w:color w:val="000000" w:themeColor="text1"/>
          <w:sz w:val="28"/>
          <w:szCs w:val="28"/>
          <w:lang w:val="kk-KZ" w:eastAsia="ru-RU"/>
        </w:rPr>
        <w:t xml:space="preserve"> стресс факторлары ықпал еткен кезеңде тұлғаралық қарым-қатынастардың өзгеруімен байланысты. Бұл өзгерістер кейде жағымды түрде көрініс беруі мүмкін: адамдардың бірігуі, өзара қолдау көрсетуге ұмтылу, бір-біріне жәрдемдесу және жетекшілікке бейім болу. Дегенмен кей жағдайларда жағымсыз әлеуметтік реакциялар да байқалады: тұлғаның оқшаулануы, айналасындағылармен жиі қақтығысқа түсуі және т.б.</w:t>
      </w:r>
    </w:p>
    <w:p w14:paraId="6D8F9198" w14:textId="470DF7D3" w:rsidR="009A3C46" w:rsidRPr="008D46C8" w:rsidRDefault="005841D0" w:rsidP="00844415">
      <w:pPr>
        <w:numPr>
          <w:ilvl w:val="0"/>
          <w:numId w:val="4"/>
        </w:numPr>
        <w:tabs>
          <w:tab w:val="left" w:pos="851"/>
          <w:tab w:val="left" w:pos="1134"/>
        </w:tabs>
        <w:spacing w:after="0" w:line="240" w:lineRule="auto"/>
        <w:ind w:left="0" w:right="-1" w:firstLineChars="253" w:firstLine="708"/>
        <w:jc w:val="both"/>
        <w:rPr>
          <w:rFonts w:ascii="Times New Roman" w:eastAsia="Times New Roman" w:hAnsi="Times New Roman" w:cs="Times New Roman"/>
          <w:color w:val="000000" w:themeColor="text1"/>
          <w:sz w:val="28"/>
          <w:szCs w:val="28"/>
          <w:lang w:val="ru-RU" w:eastAsia="ru-RU"/>
        </w:rPr>
      </w:pPr>
      <w:r w:rsidRPr="008D46C8">
        <w:rPr>
          <w:rFonts w:ascii="Times New Roman" w:eastAsia="Times New Roman" w:hAnsi="Times New Roman" w:cs="Times New Roman"/>
          <w:color w:val="000000" w:themeColor="text1"/>
          <w:sz w:val="28"/>
          <w:szCs w:val="28"/>
          <w:lang w:val="kk-KZ" w:eastAsia="ru-RU"/>
        </w:rPr>
        <w:t xml:space="preserve">Вегетативтік субсиндром </w:t>
      </w:r>
      <w:r w:rsidR="008E34DF" w:rsidRPr="008D46C8">
        <w:rPr>
          <w:rFonts w:ascii="Times New Roman" w:eastAsia="Times New Roman" w:hAnsi="Times New Roman" w:cs="Times New Roman"/>
          <w:color w:val="000000" w:themeColor="text1"/>
          <w:sz w:val="28"/>
          <w:szCs w:val="28"/>
          <w:lang w:val="kk-KZ" w:eastAsia="ru-RU"/>
        </w:rPr>
        <w:t>-</w:t>
      </w:r>
      <w:r w:rsidRPr="008D46C8">
        <w:rPr>
          <w:rFonts w:ascii="Times New Roman" w:eastAsia="Times New Roman" w:hAnsi="Times New Roman" w:cs="Times New Roman"/>
          <w:color w:val="000000" w:themeColor="text1"/>
          <w:sz w:val="28"/>
          <w:szCs w:val="28"/>
          <w:lang w:val="kk-KZ" w:eastAsia="ru-RU"/>
        </w:rPr>
        <w:t xml:space="preserve"> стрес</w:t>
      </w:r>
      <w:r w:rsidR="002F7E19" w:rsidRPr="008D46C8">
        <w:rPr>
          <w:rFonts w:ascii="Times New Roman" w:eastAsia="Times New Roman" w:hAnsi="Times New Roman" w:cs="Times New Roman"/>
          <w:color w:val="000000" w:themeColor="text1"/>
          <w:sz w:val="28"/>
          <w:szCs w:val="28"/>
          <w:lang w:val="kk-KZ" w:eastAsia="ru-RU"/>
        </w:rPr>
        <w:t>с</w:t>
      </w:r>
      <w:r w:rsidRPr="008D46C8">
        <w:rPr>
          <w:rFonts w:ascii="Times New Roman" w:eastAsia="Times New Roman" w:hAnsi="Times New Roman" w:cs="Times New Roman"/>
          <w:color w:val="000000" w:themeColor="text1"/>
          <w:sz w:val="28"/>
          <w:szCs w:val="28"/>
          <w:lang w:val="kk-KZ" w:eastAsia="ru-RU"/>
        </w:rPr>
        <w:t>ке байланысты жалпы немесе жергілікті физиологиялық реакциялармен сипатталады және бейімделуші механизм ретінде қарастырылады. Дәл осы реакциялар стресс ауруларының қалыптасуына негіз бола алады</w:t>
      </w:r>
      <w:r w:rsidR="009A3C46" w:rsidRPr="008D46C8">
        <w:rPr>
          <w:rFonts w:ascii="Times New Roman" w:hAnsi="Times New Roman" w:cs="Times New Roman"/>
          <w:color w:val="000000" w:themeColor="text1"/>
          <w:sz w:val="28"/>
          <w:szCs w:val="28"/>
          <w:lang w:val="kk-KZ"/>
        </w:rPr>
        <w:t>.</w:t>
      </w:r>
    </w:p>
    <w:p w14:paraId="37D15374" w14:textId="4056A2DE" w:rsidR="009A3C46" w:rsidRPr="008D46C8" w:rsidRDefault="00B96793" w:rsidP="00C30E80">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w:t>
      </w:r>
      <w:r w:rsidR="009A3C46" w:rsidRPr="008D46C8">
        <w:rPr>
          <w:rFonts w:ascii="Times New Roman" w:hAnsi="Times New Roman"/>
          <w:color w:val="000000" w:themeColor="text1"/>
          <w:sz w:val="28"/>
          <w:szCs w:val="28"/>
          <w:lang w:val="kk-KZ"/>
        </w:rPr>
        <w:t>тресс мәселесін зерттегенде бейімделуш</w:t>
      </w:r>
      <w:r w:rsidRPr="008D46C8">
        <w:rPr>
          <w:rFonts w:ascii="Times New Roman" w:hAnsi="Times New Roman"/>
          <w:color w:val="000000" w:themeColor="text1"/>
          <w:sz w:val="28"/>
          <w:szCs w:val="28"/>
          <w:lang w:val="kk-KZ"/>
        </w:rPr>
        <w:t>і</w:t>
      </w:r>
      <w:r w:rsidR="009A3C46" w:rsidRPr="008D46C8">
        <w:rPr>
          <w:rFonts w:ascii="Times New Roman" w:hAnsi="Times New Roman"/>
          <w:color w:val="000000" w:themeColor="text1"/>
          <w:sz w:val="28"/>
          <w:szCs w:val="28"/>
          <w:lang w:val="kk-KZ"/>
        </w:rPr>
        <w:t>лік синдром бапкер мамандығы</w:t>
      </w:r>
      <w:r w:rsidRPr="008D46C8">
        <w:rPr>
          <w:rFonts w:ascii="Times New Roman" w:hAnsi="Times New Roman"/>
          <w:color w:val="000000" w:themeColor="text1"/>
          <w:sz w:val="28"/>
          <w:szCs w:val="28"/>
          <w:lang w:val="kk-KZ"/>
        </w:rPr>
        <w:t xml:space="preserve">ның </w:t>
      </w:r>
      <w:r w:rsidR="009A3C46" w:rsidRPr="008D46C8">
        <w:rPr>
          <w:rFonts w:ascii="Times New Roman" w:hAnsi="Times New Roman"/>
          <w:color w:val="000000" w:themeColor="text1"/>
          <w:sz w:val="28"/>
          <w:szCs w:val="28"/>
          <w:lang w:val="kk-KZ"/>
        </w:rPr>
        <w:t xml:space="preserve">әлеуметтік кәсіби </w:t>
      </w:r>
      <w:r w:rsidRPr="008D46C8">
        <w:rPr>
          <w:rFonts w:ascii="Times New Roman" w:hAnsi="Times New Roman"/>
          <w:color w:val="000000" w:themeColor="text1"/>
          <w:sz w:val="28"/>
          <w:szCs w:val="28"/>
          <w:lang w:val="kk-KZ"/>
        </w:rPr>
        <w:t xml:space="preserve">әрекетінің </w:t>
      </w:r>
      <w:r w:rsidR="009A3C46" w:rsidRPr="008D46C8">
        <w:rPr>
          <w:rFonts w:ascii="Times New Roman" w:hAnsi="Times New Roman"/>
          <w:color w:val="000000" w:themeColor="text1"/>
          <w:sz w:val="28"/>
          <w:szCs w:val="28"/>
          <w:lang w:val="kk-KZ"/>
        </w:rPr>
        <w:t xml:space="preserve"> түрі</w:t>
      </w:r>
      <w:r w:rsidRPr="008D46C8">
        <w:rPr>
          <w:rFonts w:ascii="Times New Roman" w:hAnsi="Times New Roman"/>
          <w:color w:val="000000" w:themeColor="text1"/>
          <w:sz w:val="28"/>
          <w:szCs w:val="28"/>
          <w:lang w:val="kk-KZ"/>
        </w:rPr>
        <w:t xml:space="preserve"> болып саналады және ә</w:t>
      </w:r>
      <w:r w:rsidR="009A3C46" w:rsidRPr="008D46C8">
        <w:rPr>
          <w:rFonts w:ascii="Times New Roman" w:hAnsi="Times New Roman"/>
          <w:color w:val="000000" w:themeColor="text1"/>
          <w:sz w:val="28"/>
          <w:szCs w:val="28"/>
          <w:lang w:val="kk-KZ"/>
        </w:rPr>
        <w:t>леуметтік бейімделуге жататын психологиялық білім шегінде қарастырылады.</w:t>
      </w:r>
    </w:p>
    <w:p w14:paraId="747B5DE2" w14:textId="15552937" w:rsidR="009A3C46" w:rsidRPr="00225261" w:rsidRDefault="00660364" w:rsidP="00C30E80">
      <w:pPr>
        <w:pStyle w:val="a4"/>
        <w:tabs>
          <w:tab w:val="left" w:pos="851"/>
        </w:tabs>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ab/>
      </w:r>
      <w:r w:rsidRPr="00225261">
        <w:rPr>
          <w:rFonts w:ascii="Times New Roman" w:hAnsi="Times New Roman"/>
          <w:color w:val="000000" w:themeColor="text1"/>
          <w:sz w:val="28"/>
          <w:szCs w:val="28"/>
          <w:lang w:val="kk-KZ"/>
        </w:rPr>
        <w:t xml:space="preserve">Тұлға теориларын зерттеуген көптген ғалымдар өз еңбектерінде </w:t>
      </w:r>
      <w:r w:rsidR="009A3C46" w:rsidRPr="00225261">
        <w:rPr>
          <w:rFonts w:ascii="Times New Roman" w:hAnsi="Times New Roman"/>
          <w:color w:val="000000" w:themeColor="text1"/>
          <w:sz w:val="28"/>
          <w:szCs w:val="28"/>
          <w:lang w:val="kk-KZ"/>
        </w:rPr>
        <w:t>бейімделу</w:t>
      </w:r>
      <w:r w:rsidR="00BC084C" w:rsidRPr="00225261">
        <w:rPr>
          <w:rFonts w:ascii="Times New Roman" w:hAnsi="Times New Roman"/>
          <w:color w:val="000000" w:themeColor="text1"/>
          <w:sz w:val="28"/>
          <w:szCs w:val="28"/>
          <w:lang w:val="kk-KZ"/>
        </w:rPr>
        <w:t>ші</w:t>
      </w:r>
      <w:r w:rsidR="009A3C46" w:rsidRPr="00225261">
        <w:rPr>
          <w:rFonts w:ascii="Times New Roman" w:hAnsi="Times New Roman"/>
          <w:color w:val="000000" w:themeColor="text1"/>
          <w:sz w:val="28"/>
          <w:szCs w:val="28"/>
          <w:lang w:val="kk-KZ"/>
        </w:rPr>
        <w:t xml:space="preserve"> тұлға</w:t>
      </w:r>
      <w:r w:rsidR="00E05450" w:rsidRPr="00225261">
        <w:rPr>
          <w:rFonts w:ascii="Times New Roman" w:hAnsi="Times New Roman"/>
          <w:color w:val="000000" w:themeColor="text1"/>
          <w:sz w:val="28"/>
          <w:szCs w:val="28"/>
          <w:lang w:val="kk-KZ"/>
        </w:rPr>
        <w:t>ны</w:t>
      </w:r>
      <w:r w:rsidR="009A3C46" w:rsidRPr="00225261">
        <w:rPr>
          <w:rFonts w:ascii="Times New Roman" w:hAnsi="Times New Roman"/>
          <w:color w:val="000000" w:themeColor="text1"/>
          <w:sz w:val="28"/>
          <w:szCs w:val="28"/>
          <w:lang w:val="kk-KZ"/>
        </w:rPr>
        <w:t xml:space="preserve"> қарастырады</w:t>
      </w:r>
      <w:r w:rsidR="00F62A96" w:rsidRPr="00225261">
        <w:rPr>
          <w:rFonts w:ascii="Times New Roman" w:hAnsi="Times New Roman"/>
          <w:color w:val="000000" w:themeColor="text1"/>
          <w:sz w:val="28"/>
          <w:szCs w:val="28"/>
          <w:lang w:val="kk-KZ"/>
        </w:rPr>
        <w:t xml:space="preserve">. </w:t>
      </w:r>
      <w:r w:rsidR="009A3C46" w:rsidRPr="00225261">
        <w:rPr>
          <w:rFonts w:ascii="Times New Roman" w:hAnsi="Times New Roman"/>
          <w:color w:val="000000" w:themeColor="text1"/>
          <w:sz w:val="28"/>
          <w:szCs w:val="28"/>
          <w:lang w:val="kk-KZ"/>
        </w:rPr>
        <w:t>(G. Allport</w:t>
      </w:r>
      <w:r w:rsidR="00F62A96" w:rsidRPr="00225261">
        <w:rPr>
          <w:rFonts w:ascii="Times New Roman" w:hAnsi="Times New Roman"/>
          <w:color w:val="000000" w:themeColor="text1"/>
          <w:sz w:val="28"/>
          <w:szCs w:val="28"/>
          <w:lang w:val="kk-KZ"/>
        </w:rPr>
        <w:t xml:space="preserve"> [43],</w:t>
      </w:r>
      <w:r w:rsidR="009A3C46" w:rsidRPr="00225261">
        <w:rPr>
          <w:rFonts w:ascii="Times New Roman" w:hAnsi="Times New Roman"/>
          <w:color w:val="000000" w:themeColor="text1"/>
          <w:sz w:val="28"/>
          <w:szCs w:val="28"/>
          <w:lang w:val="kk-KZ"/>
        </w:rPr>
        <w:t xml:space="preserve"> H. Eyseh</w:t>
      </w:r>
      <w:r w:rsidR="00F62A96" w:rsidRPr="00225261">
        <w:rPr>
          <w:rFonts w:ascii="Times New Roman" w:hAnsi="Times New Roman"/>
          <w:color w:val="000000" w:themeColor="text1"/>
          <w:sz w:val="28"/>
          <w:szCs w:val="28"/>
          <w:lang w:val="kk-KZ"/>
        </w:rPr>
        <w:t xml:space="preserve"> [44]</w:t>
      </w:r>
      <w:r w:rsidR="009A3C46" w:rsidRPr="00225261">
        <w:rPr>
          <w:rFonts w:ascii="Times New Roman" w:hAnsi="Times New Roman"/>
          <w:color w:val="000000" w:themeColor="text1"/>
          <w:sz w:val="28"/>
          <w:szCs w:val="28"/>
          <w:lang w:val="kk-KZ"/>
        </w:rPr>
        <w:t>, К. Юнг</w:t>
      </w:r>
      <w:r w:rsidR="00F62A96" w:rsidRPr="00225261">
        <w:rPr>
          <w:rFonts w:ascii="Times New Roman" w:hAnsi="Times New Roman"/>
          <w:color w:val="000000" w:themeColor="text1"/>
          <w:sz w:val="28"/>
          <w:szCs w:val="28"/>
          <w:lang w:val="kk-KZ"/>
        </w:rPr>
        <w:t xml:space="preserve"> [45]</w:t>
      </w:r>
      <w:r w:rsidR="009A3C46" w:rsidRPr="00225261">
        <w:rPr>
          <w:rFonts w:ascii="Times New Roman" w:hAnsi="Times New Roman"/>
          <w:color w:val="000000" w:themeColor="text1"/>
          <w:sz w:val="28"/>
          <w:szCs w:val="28"/>
          <w:lang w:val="kk-KZ"/>
        </w:rPr>
        <w:t>).</w:t>
      </w:r>
    </w:p>
    <w:p w14:paraId="64A522EB" w14:textId="4C41DA01" w:rsidR="00660364" w:rsidRDefault="00F22E30" w:rsidP="00C30E80">
      <w:pPr>
        <w:pStyle w:val="HTML"/>
        <w:tabs>
          <w:tab w:val="left" w:pos="851"/>
        </w:tabs>
        <w:ind w:firstLine="709"/>
        <w:jc w:val="both"/>
        <w:rPr>
          <w:rFonts w:ascii="Times New Roman" w:hAnsi="Times New Roman" w:cs="Times New Roman"/>
          <w:color w:val="000000" w:themeColor="text1"/>
          <w:sz w:val="28"/>
          <w:szCs w:val="28"/>
          <w:lang w:val="kk-KZ"/>
        </w:rPr>
      </w:pPr>
      <w:r w:rsidRPr="00225261">
        <w:rPr>
          <w:rFonts w:ascii="Times New Roman" w:hAnsi="Times New Roman" w:cs="Times New Roman"/>
          <w:color w:val="000000" w:themeColor="text1"/>
          <w:sz w:val="28"/>
          <w:szCs w:val="28"/>
          <w:lang w:val="kk-KZ"/>
        </w:rPr>
        <w:t>Ф.З.</w:t>
      </w:r>
      <w:r w:rsidR="00660364" w:rsidRPr="00225261">
        <w:rPr>
          <w:rFonts w:ascii="Times New Roman" w:hAnsi="Times New Roman" w:cs="Times New Roman"/>
          <w:color w:val="000000" w:themeColor="text1"/>
          <w:sz w:val="28"/>
          <w:szCs w:val="28"/>
          <w:lang w:val="kk-KZ"/>
        </w:rPr>
        <w:t xml:space="preserve"> Меерсонның</w:t>
      </w:r>
      <w:r w:rsidRPr="00225261">
        <w:rPr>
          <w:rFonts w:ascii="Times New Roman" w:hAnsi="Times New Roman" w:cs="Times New Roman"/>
          <w:color w:val="000000" w:themeColor="text1"/>
          <w:sz w:val="28"/>
          <w:szCs w:val="28"/>
          <w:lang w:val="kk-KZ"/>
        </w:rPr>
        <w:t xml:space="preserve"> </w:t>
      </w:r>
      <w:r w:rsidR="009A3C46" w:rsidRPr="00225261">
        <w:rPr>
          <w:rFonts w:ascii="Times New Roman" w:hAnsi="Times New Roman" w:cs="Times New Roman"/>
          <w:color w:val="000000" w:themeColor="text1"/>
          <w:sz w:val="28"/>
          <w:szCs w:val="28"/>
          <w:lang w:val="kk-KZ"/>
        </w:rPr>
        <w:t>[</w:t>
      </w:r>
      <w:r w:rsidR="00F62A96" w:rsidRPr="00225261">
        <w:rPr>
          <w:rFonts w:ascii="Times New Roman" w:hAnsi="Times New Roman" w:cs="Times New Roman"/>
          <w:color w:val="000000" w:themeColor="text1"/>
          <w:sz w:val="28"/>
          <w:szCs w:val="28"/>
          <w:lang w:val="kk-KZ"/>
        </w:rPr>
        <w:t>46</w:t>
      </w:r>
      <w:r w:rsidR="009A3C46" w:rsidRPr="00225261">
        <w:rPr>
          <w:rFonts w:ascii="Times New Roman" w:hAnsi="Times New Roman" w:cs="Times New Roman"/>
          <w:color w:val="000000" w:themeColor="text1"/>
          <w:sz w:val="28"/>
          <w:szCs w:val="28"/>
          <w:lang w:val="kk-KZ"/>
        </w:rPr>
        <w:t xml:space="preserve">] </w:t>
      </w:r>
      <w:r w:rsidR="00660364" w:rsidRPr="00225261">
        <w:rPr>
          <w:rFonts w:ascii="Times New Roman" w:hAnsi="Times New Roman" w:cs="Times New Roman"/>
          <w:color w:val="000000" w:themeColor="text1"/>
          <w:sz w:val="28"/>
          <w:szCs w:val="28"/>
          <w:lang w:val="kk-KZ"/>
        </w:rPr>
        <w:t>пікірінше</w:t>
      </w:r>
      <w:r w:rsidR="00BC084C" w:rsidRPr="00225261">
        <w:rPr>
          <w:rFonts w:ascii="Times New Roman" w:hAnsi="Times New Roman" w:cs="Times New Roman"/>
          <w:color w:val="000000" w:themeColor="text1"/>
          <w:sz w:val="28"/>
          <w:szCs w:val="28"/>
          <w:lang w:val="kk-KZ"/>
        </w:rPr>
        <w:t>,</w:t>
      </w:r>
      <w:r w:rsidR="009A3C46" w:rsidRPr="00225261">
        <w:rPr>
          <w:rFonts w:ascii="Times New Roman" w:hAnsi="Times New Roman" w:cs="Times New Roman"/>
          <w:color w:val="000000" w:themeColor="text1"/>
          <w:sz w:val="28"/>
          <w:szCs w:val="28"/>
          <w:lang w:val="kk-KZ"/>
        </w:rPr>
        <w:t xml:space="preserve"> </w:t>
      </w:r>
      <w:r w:rsidR="00660364" w:rsidRPr="00225261">
        <w:rPr>
          <w:rFonts w:ascii="Times New Roman" w:hAnsi="Times New Roman" w:cs="Times New Roman"/>
          <w:color w:val="000000" w:themeColor="text1"/>
          <w:sz w:val="28"/>
          <w:szCs w:val="28"/>
          <w:lang w:val="kk-KZ"/>
        </w:rPr>
        <w:t>әлеуметтік бейімделу үрдісі әлеуметтік орта жағдайларына икемделуімен ғана шектелмейді. Ол тұлғаның белгілі бір стандарттарға, әлеуметтік нормаларға, талаптарға және нақты жағдайларға сәйкес бағытталған белсенді іс-әрекет механизмі ретінде қарастыруды ұсынды. Осы тұрғыдан алғанда, бұл күрделі әрі динамикалық үрдіс болып табылады.</w:t>
      </w:r>
    </w:p>
    <w:p w14:paraId="705DB616" w14:textId="1E450312" w:rsidR="009A3C46" w:rsidRPr="008D46C8" w:rsidRDefault="005841D0" w:rsidP="00C30E80">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Әлеуметтік-психологиялық бейімделу — бұл тұлғаның топпен өзара үйлесуі, ондағы өз рөлін түсінуі, сондай-ақ ерекше жағдайларда қолданылатын қарым-қатынас қағидалары мен тәсілдерін меңгеруі арқылы көрінетін үдеріс. Алдымен адам жаңа топқа қосылып, оның мүшелерінің көзқарастары мен мінез-құлық ерекшеліктерін бақылап үйренеді, ал кейін өзі де белсенді әрекет етіп, сол көзқарастарға ықпал ете бастайды</w:t>
      </w:r>
      <w:r w:rsidR="009A3C46" w:rsidRPr="008D46C8">
        <w:rPr>
          <w:rFonts w:ascii="Times New Roman" w:hAnsi="Times New Roman"/>
          <w:color w:val="000000" w:themeColor="text1"/>
          <w:sz w:val="28"/>
          <w:szCs w:val="28"/>
          <w:lang w:val="kk-KZ"/>
        </w:rPr>
        <w:t>.</w:t>
      </w:r>
    </w:p>
    <w:p w14:paraId="561F6C4B" w14:textId="750F02FC" w:rsidR="009A3C46" w:rsidRPr="008D46C8" w:rsidRDefault="005841D0" w:rsidP="00C30E80">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w:t>
      </w:r>
      <w:r w:rsidR="002F7E19" w:rsidRPr="008D46C8">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тік жағдайды түсіндіру үшін алдымен «психологиялық жағдай» ұғымын айқындап алу қажет. Ғылыми еңбектерде адамның психологиялық күйін талдауға арналған сан алуан теориялық және тәжірибелік зерттеулер ұсынылған</w:t>
      </w:r>
      <w:r w:rsidRPr="008D46C8">
        <w:rPr>
          <w:rFonts w:ascii="Times New Roman" w:hAnsi="Times New Roman"/>
          <w:color w:val="000000" w:themeColor="text1"/>
          <w:lang w:val="kk-KZ"/>
        </w:rPr>
        <w:t xml:space="preserve"> </w:t>
      </w:r>
      <w:r w:rsidR="009A3C46" w:rsidRPr="008D46C8">
        <w:rPr>
          <w:rFonts w:ascii="Times New Roman" w:hAnsi="Times New Roman"/>
          <w:color w:val="000000" w:themeColor="text1"/>
          <w:sz w:val="28"/>
          <w:szCs w:val="28"/>
          <w:lang w:val="kk-KZ"/>
        </w:rPr>
        <w:t>[</w:t>
      </w:r>
      <w:r w:rsidR="00F62A96" w:rsidRPr="008D46C8">
        <w:rPr>
          <w:rFonts w:ascii="Times New Roman" w:hAnsi="Times New Roman"/>
          <w:color w:val="000000" w:themeColor="text1"/>
          <w:sz w:val="28"/>
          <w:szCs w:val="28"/>
          <w:lang w:val="kk-KZ"/>
        </w:rPr>
        <w:t>47</w:t>
      </w:r>
      <w:r w:rsidR="005913D8" w:rsidRPr="008D46C8">
        <w:rPr>
          <w:rFonts w:ascii="Times New Roman" w:hAnsi="Times New Roman"/>
          <w:color w:val="000000" w:themeColor="text1"/>
          <w:sz w:val="28"/>
          <w:szCs w:val="28"/>
          <w:lang w:val="kk-KZ"/>
        </w:rPr>
        <w:t>-49</w:t>
      </w:r>
      <w:r w:rsidR="009A3C46"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Ресейлік психолог Н.Д. Левитов (1955) алғаш рет психологиялық жағдайды дербес ғылыми категория ретінде бөліп көрсетіп, оны тұлғалық қасиеттер мен психикалық үдерістерден бөлек қарастыруды ұсынды. Зерттеуші психологиялық жағдайдың белгілі бір уақыт аралығында психикалық әрекеттің өзіндік ерекшеліктерімен сипатталатынын және оның құрылымы күрделі жүйе екенін атап өткен</w:t>
      </w:r>
      <w:r w:rsidR="009A3C46" w:rsidRPr="008D46C8">
        <w:rPr>
          <w:rFonts w:ascii="Times New Roman" w:hAnsi="Times New Roman"/>
          <w:color w:val="000000" w:themeColor="text1"/>
          <w:sz w:val="28"/>
          <w:szCs w:val="28"/>
          <w:lang w:val="kk-KZ"/>
        </w:rPr>
        <w:t>.</w:t>
      </w:r>
    </w:p>
    <w:p w14:paraId="110B770C" w14:textId="2F0055BB" w:rsidR="00F62A96" w:rsidRPr="00554BB6" w:rsidRDefault="005D3F0F" w:rsidP="00C30E80">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 xml:space="preserve">Регуляциялық және интеграциялық сипаттағы психологиялық күйді бірнеше құрылымдық компоненттерге бөліп қарастыруға болады. В.А. Ганзен мен В.Н. Юрченконың жіктемесіне сәйкес, бұл компоненттерге белсендіруші, </w:t>
      </w:r>
      <w:r w:rsidRPr="008D46C8">
        <w:rPr>
          <w:rFonts w:ascii="Times New Roman" w:eastAsia="Times New Roman" w:hAnsi="Times New Roman" w:cs="Times New Roman"/>
          <w:color w:val="000000" w:themeColor="text1"/>
          <w:sz w:val="28"/>
          <w:szCs w:val="28"/>
          <w:lang w:val="kk-KZ" w:eastAsia="ru-RU"/>
        </w:rPr>
        <w:lastRenderedPageBreak/>
        <w:t>өзгерісті қамтамасыз етуші, бағдарлаушы және мінез-құлықтық сипаттағы жүйелер кіреді. Аталған құрылымдар детерминациялық факторлар аясында жүзеге асады.</w:t>
      </w:r>
    </w:p>
    <w:p w14:paraId="6927F053" w14:textId="6839EB79" w:rsidR="00B925BB" w:rsidRPr="008D46C8" w:rsidRDefault="005D3F0F" w:rsidP="00C30E80">
      <w:pPr>
        <w:spacing w:after="0" w:line="240" w:lineRule="auto"/>
        <w:ind w:right="-1" w:firstLineChars="253" w:firstLine="708"/>
        <w:jc w:val="both"/>
        <w:rPr>
          <w:rFonts w:ascii="Times New Roman" w:eastAsia="Times New Roman" w:hAnsi="Times New Roman" w:cs="Times New Roman"/>
          <w:bCs/>
          <w:color w:val="000000" w:themeColor="text1"/>
          <w:sz w:val="28"/>
          <w:szCs w:val="28"/>
          <w:lang w:val="kk-KZ" w:eastAsia="ru-RU"/>
        </w:rPr>
      </w:pPr>
      <w:r w:rsidRPr="008D46C8">
        <w:rPr>
          <w:rFonts w:ascii="Times New Roman" w:eastAsia="Times New Roman" w:hAnsi="Times New Roman" w:cs="Times New Roman"/>
          <w:bCs/>
          <w:color w:val="000000" w:themeColor="text1"/>
          <w:sz w:val="28"/>
          <w:szCs w:val="28"/>
          <w:lang w:val="kk-KZ" w:eastAsia="ru-RU"/>
        </w:rPr>
        <w:t>Оларға:</w:t>
      </w:r>
    </w:p>
    <w:p w14:paraId="3685EDD2" w14:textId="7D071293" w:rsidR="00B925BB" w:rsidRPr="00694A52" w:rsidRDefault="005D3F0F" w:rsidP="00844415">
      <w:pPr>
        <w:pStyle w:val="a5"/>
        <w:numPr>
          <w:ilvl w:val="0"/>
          <w:numId w:val="13"/>
        </w:numPr>
        <w:tabs>
          <w:tab w:val="left" w:pos="993"/>
        </w:tabs>
        <w:spacing w:after="0" w:line="240" w:lineRule="auto"/>
        <w:ind w:left="0" w:right="-1" w:firstLine="709"/>
        <w:jc w:val="both"/>
        <w:rPr>
          <w:rFonts w:ascii="Times New Roman" w:eastAsia="Times New Roman" w:hAnsi="Times New Roman" w:cs="Times New Roman"/>
          <w:color w:val="000000" w:themeColor="text1"/>
          <w:sz w:val="28"/>
          <w:szCs w:val="28"/>
          <w:lang w:val="kk-KZ" w:eastAsia="ru-RU"/>
        </w:rPr>
      </w:pPr>
      <w:r w:rsidRPr="00694A52">
        <w:rPr>
          <w:rFonts w:ascii="Times New Roman" w:eastAsia="Times New Roman" w:hAnsi="Times New Roman" w:cs="Times New Roman"/>
          <w:color w:val="000000" w:themeColor="text1"/>
          <w:sz w:val="28"/>
          <w:szCs w:val="28"/>
          <w:lang w:val="kk-KZ" w:eastAsia="ru-RU"/>
        </w:rPr>
        <w:t>адамның қажеттіліктері, тілектері мен мақсатқа ұмтылысы;</w:t>
      </w:r>
    </w:p>
    <w:p w14:paraId="5CD3263B" w14:textId="13607FB3" w:rsidR="00B925BB" w:rsidRPr="00694A52" w:rsidRDefault="005D3F0F" w:rsidP="00844415">
      <w:pPr>
        <w:pStyle w:val="a5"/>
        <w:numPr>
          <w:ilvl w:val="0"/>
          <w:numId w:val="13"/>
        </w:numPr>
        <w:tabs>
          <w:tab w:val="left" w:pos="993"/>
        </w:tabs>
        <w:spacing w:after="0" w:line="240" w:lineRule="auto"/>
        <w:ind w:left="0" w:right="-1" w:firstLine="709"/>
        <w:jc w:val="both"/>
        <w:rPr>
          <w:rFonts w:ascii="Times New Roman" w:eastAsia="Times New Roman" w:hAnsi="Times New Roman" w:cs="Times New Roman"/>
          <w:color w:val="000000" w:themeColor="text1"/>
          <w:sz w:val="28"/>
          <w:szCs w:val="28"/>
          <w:lang w:val="kk-KZ" w:eastAsia="ru-RU"/>
        </w:rPr>
      </w:pPr>
      <w:r w:rsidRPr="00694A52">
        <w:rPr>
          <w:rFonts w:ascii="Times New Roman" w:eastAsia="Times New Roman" w:hAnsi="Times New Roman" w:cs="Times New Roman"/>
          <w:color w:val="000000" w:themeColor="text1"/>
          <w:sz w:val="28"/>
          <w:szCs w:val="28"/>
          <w:lang w:val="kk-KZ" w:eastAsia="ru-RU"/>
        </w:rPr>
        <w:t>тұлғаның өзінің мүмкіндіктері, қабілеттері және ішкі ресурстары;</w:t>
      </w:r>
    </w:p>
    <w:p w14:paraId="7582FB67" w14:textId="780FB7E3" w:rsidR="005D3F0F" w:rsidRPr="00694A52" w:rsidRDefault="005D3F0F" w:rsidP="00844415">
      <w:pPr>
        <w:pStyle w:val="a5"/>
        <w:numPr>
          <w:ilvl w:val="0"/>
          <w:numId w:val="13"/>
        </w:numPr>
        <w:tabs>
          <w:tab w:val="left" w:pos="993"/>
          <w:tab w:val="left" w:pos="1276"/>
        </w:tabs>
        <w:spacing w:after="0" w:line="240" w:lineRule="auto"/>
        <w:ind w:left="0" w:right="-1" w:firstLine="709"/>
        <w:jc w:val="both"/>
        <w:rPr>
          <w:rFonts w:ascii="Times New Roman" w:eastAsia="Times New Roman" w:hAnsi="Times New Roman" w:cs="Times New Roman"/>
          <w:color w:val="000000" w:themeColor="text1"/>
          <w:sz w:val="28"/>
          <w:szCs w:val="28"/>
          <w:lang w:val="kk-KZ" w:eastAsia="ru-RU"/>
        </w:rPr>
      </w:pPr>
      <w:r w:rsidRPr="00694A52">
        <w:rPr>
          <w:rFonts w:ascii="Times New Roman" w:eastAsia="Times New Roman" w:hAnsi="Times New Roman" w:cs="Times New Roman"/>
          <w:color w:val="000000" w:themeColor="text1"/>
          <w:sz w:val="28"/>
          <w:szCs w:val="28"/>
          <w:lang w:val="kk-KZ" w:eastAsia="ru-RU"/>
        </w:rPr>
        <w:t>қоршаған орта жағдайлары (сыртқы ықпалдардың объективті әсері және адамның оларды субъективті қабылдау ерекшеліктері, күнделікті жағдайларды интерпретациялау тәсілі) жатады.</w:t>
      </w:r>
    </w:p>
    <w:p w14:paraId="3CF3A763" w14:textId="76D3CDF5" w:rsidR="005D3F0F" w:rsidRPr="008D46C8" w:rsidRDefault="005D3F0F" w:rsidP="00C30E80">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 xml:space="preserve">Моторлық компонент адамның мінез-құлықтық әрекеттерін ұйымдастырумен қатар, ішкі және сыртқы ықпалдарға вегетативтік жауап беруін қамтамасыз етеді. Психологиялық кеңістікте таным үрдістерінің динамикалық күшеюі </w:t>
      </w:r>
      <w:r w:rsidR="00703B61" w:rsidRPr="008D46C8">
        <w:rPr>
          <w:rFonts w:ascii="Times New Roman" w:eastAsia="Times New Roman" w:hAnsi="Times New Roman" w:cs="Times New Roman"/>
          <w:color w:val="000000" w:themeColor="text1"/>
          <w:sz w:val="28"/>
          <w:szCs w:val="28"/>
          <w:lang w:val="kk-KZ" w:eastAsia="ru-RU"/>
        </w:rPr>
        <w:t>эмоциялық</w:t>
      </w:r>
      <w:r w:rsidRPr="008D46C8">
        <w:rPr>
          <w:rFonts w:ascii="Times New Roman" w:eastAsia="Times New Roman" w:hAnsi="Times New Roman" w:cs="Times New Roman"/>
          <w:color w:val="000000" w:themeColor="text1"/>
          <w:sz w:val="28"/>
          <w:szCs w:val="28"/>
          <w:lang w:val="kk-KZ" w:eastAsia="ru-RU"/>
        </w:rPr>
        <w:t xml:space="preserve"> мазасыздықтың туындауына алып келуі мүмкін. Осы үш компоненттің көрсеткіштерін салыстыра отырып, тұлғаның жалпы психикалық күйін бағалауға мүмкіндік туады.</w:t>
      </w:r>
    </w:p>
    <w:p w14:paraId="6A695C4D" w14:textId="77777777" w:rsidR="005D3F0F" w:rsidRPr="008D46C8" w:rsidRDefault="005D3F0F" w:rsidP="00C30E80">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 xml:space="preserve">Кез келген психологиялық жағдайдың дамуында латентті кезең болады; ол (лат. </w:t>
      </w:r>
      <w:r w:rsidRPr="008D46C8">
        <w:rPr>
          <w:rFonts w:ascii="Times New Roman" w:eastAsia="Times New Roman" w:hAnsi="Times New Roman" w:cs="Times New Roman"/>
          <w:i/>
          <w:iCs/>
          <w:color w:val="000000" w:themeColor="text1"/>
          <w:sz w:val="28"/>
          <w:szCs w:val="28"/>
          <w:lang w:val="kk-KZ" w:eastAsia="ru-RU"/>
        </w:rPr>
        <w:t>latens</w:t>
      </w:r>
      <w:r w:rsidRPr="008D46C8">
        <w:rPr>
          <w:rFonts w:ascii="Times New Roman" w:eastAsia="Times New Roman" w:hAnsi="Times New Roman" w:cs="Times New Roman"/>
          <w:color w:val="000000" w:themeColor="text1"/>
          <w:sz w:val="28"/>
          <w:szCs w:val="28"/>
          <w:lang w:val="kk-KZ" w:eastAsia="ru-RU"/>
        </w:rPr>
        <w:t xml:space="preserve"> — жасырын, көзге көрінбейтін) құбылыстың бастапқы, сыртқы түрде байқалмайтын фазасын білдіреді.</w:t>
      </w:r>
    </w:p>
    <w:p w14:paraId="2E628388" w14:textId="325A10DA" w:rsidR="009A3C46" w:rsidRPr="008D46C8" w:rsidRDefault="005D3F0F" w:rsidP="00C30E80">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Е.Г. Ильиннің пайымдауынша, психологиялық жағдайдың үшінші, әрі соңғы кезеңі — бұл күйдің табиғи жолмен белсенді дамуы. Мұндай белсенділік бір жағынан адамның қалыпты жағдайға қайта оралуына бағытталса, екінші жағынан жаңа, қарама-қайшы іс-әрекеттің қалыптасуына ықпал етеді</w:t>
      </w:r>
      <w:r w:rsidR="009A3C46" w:rsidRPr="008D46C8">
        <w:rPr>
          <w:rFonts w:ascii="Times New Roman" w:hAnsi="Times New Roman"/>
          <w:color w:val="000000" w:themeColor="text1"/>
          <w:sz w:val="28"/>
          <w:szCs w:val="28"/>
          <w:lang w:val="kk-KZ"/>
        </w:rPr>
        <w:t xml:space="preserve"> [</w:t>
      </w:r>
      <w:r w:rsidR="005913D8" w:rsidRPr="008D46C8">
        <w:rPr>
          <w:rFonts w:ascii="Times New Roman" w:hAnsi="Times New Roman"/>
          <w:color w:val="000000" w:themeColor="text1"/>
          <w:sz w:val="28"/>
          <w:szCs w:val="28"/>
          <w:lang w:val="kk-KZ"/>
        </w:rPr>
        <w:t>50</w:t>
      </w:r>
      <w:r w:rsidR="009A3C46" w:rsidRPr="008D46C8">
        <w:rPr>
          <w:rFonts w:ascii="Times New Roman" w:hAnsi="Times New Roman"/>
          <w:color w:val="000000" w:themeColor="text1"/>
          <w:sz w:val="28"/>
          <w:szCs w:val="28"/>
          <w:lang w:val="kk-KZ"/>
        </w:rPr>
        <w:t>].</w:t>
      </w:r>
    </w:p>
    <w:p w14:paraId="4DB8B357" w14:textId="4445447A" w:rsidR="0018504A" w:rsidRPr="008D46C8" w:rsidRDefault="005D3F0F" w:rsidP="00C30E80">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Психологиялық жағдайдың ерекшеліктері белгілі бір компоненттердің тұрақтылығына, энергетикалық ресурстардың жұмсалуына және мазасыздық деңгейінің айқындалуына байланысты анықталады. Бұл феноменнің құрылымында бірнеше өзара байланысты деңгейлер қарастырылады: физиологиялық, психофизиологиялық, психологиялық және әлеуметтік-психологиялық деңгейлер.</w:t>
      </w:r>
      <w:r w:rsidR="009A3C46" w:rsidRPr="008D46C8">
        <w:rPr>
          <w:rFonts w:ascii="Times New Roman" w:hAnsi="Times New Roman"/>
          <w:color w:val="000000" w:themeColor="text1"/>
          <w:sz w:val="28"/>
          <w:szCs w:val="28"/>
          <w:lang w:val="kk-KZ"/>
        </w:rPr>
        <w:t xml:space="preserve"> </w:t>
      </w:r>
    </w:p>
    <w:p w14:paraId="680C06A5" w14:textId="622E759F" w:rsidR="009A3C46" w:rsidRPr="008D46C8" w:rsidRDefault="00A25349" w:rsidP="00C30E80">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bCs/>
          <w:color w:val="000000" w:themeColor="text1"/>
          <w:sz w:val="28"/>
          <w:szCs w:val="28"/>
          <w:lang w:val="kk-KZ"/>
        </w:rPr>
        <w:t>Ғылыми әдебиеттер талдауы көрсеткендей, с</w:t>
      </w:r>
      <w:r w:rsidR="009A3C46" w:rsidRPr="008D46C8">
        <w:rPr>
          <w:rFonts w:ascii="Times New Roman" w:hAnsi="Times New Roman"/>
          <w:color w:val="000000" w:themeColor="text1"/>
          <w:sz w:val="28"/>
          <w:szCs w:val="28"/>
          <w:lang w:val="kk-KZ"/>
        </w:rPr>
        <w:t>трес</w:t>
      </w:r>
      <w:r w:rsidR="002F7E19" w:rsidRPr="008D46C8">
        <w:rPr>
          <w:rFonts w:ascii="Times New Roman" w:hAnsi="Times New Roman"/>
          <w:color w:val="000000" w:themeColor="text1"/>
          <w:sz w:val="28"/>
          <w:szCs w:val="28"/>
          <w:lang w:val="kk-KZ"/>
        </w:rPr>
        <w:t>с</w:t>
      </w:r>
      <w:r w:rsidR="009A3C46" w:rsidRPr="008D46C8">
        <w:rPr>
          <w:rFonts w:ascii="Times New Roman" w:hAnsi="Times New Roman"/>
          <w:color w:val="000000" w:themeColor="text1"/>
          <w:sz w:val="28"/>
          <w:szCs w:val="28"/>
          <w:lang w:val="kk-KZ"/>
        </w:rPr>
        <w:t>тік психикалық жағдай</w:t>
      </w:r>
      <w:r w:rsidRPr="008D46C8">
        <w:rPr>
          <w:rFonts w:ascii="Times New Roman" w:hAnsi="Times New Roman"/>
          <w:color w:val="000000" w:themeColor="text1"/>
          <w:sz w:val="28"/>
          <w:szCs w:val="28"/>
          <w:lang w:val="kk-KZ"/>
        </w:rPr>
        <w:t>ы</w:t>
      </w:r>
      <w:r w:rsidR="009A3C46" w:rsidRPr="008D46C8">
        <w:rPr>
          <w:rFonts w:ascii="Times New Roman" w:hAnsi="Times New Roman"/>
          <w:color w:val="000000" w:themeColor="text1"/>
          <w:sz w:val="28"/>
          <w:szCs w:val="28"/>
          <w:lang w:val="kk-KZ"/>
        </w:rPr>
        <w:t xml:space="preserve"> әдетте екі бағыт бойынша зерттеледі.</w:t>
      </w:r>
    </w:p>
    <w:p w14:paraId="66D2B801" w14:textId="51CF2169" w:rsidR="005841D0" w:rsidRPr="008D46C8" w:rsidRDefault="005841D0" w:rsidP="00C30E80">
      <w:pPr>
        <w:pStyle w:val="a7"/>
        <w:spacing w:before="0" w:beforeAutospacing="0" w:after="0" w:afterAutospacing="0"/>
        <w:ind w:firstLine="709"/>
        <w:jc w:val="both"/>
        <w:rPr>
          <w:color w:val="000000" w:themeColor="text1"/>
          <w:sz w:val="28"/>
          <w:szCs w:val="28"/>
          <w:lang w:val="kk-KZ"/>
        </w:rPr>
      </w:pPr>
      <w:r w:rsidRPr="008D46C8">
        <w:rPr>
          <w:color w:val="000000" w:themeColor="text1"/>
          <w:sz w:val="28"/>
          <w:szCs w:val="28"/>
          <w:lang w:val="kk-KZ"/>
        </w:rPr>
        <w:t xml:space="preserve">Адамның функционалдық күйін талдау барысында оның күрделі, қауіпті және </w:t>
      </w:r>
      <w:r w:rsidR="006A0778" w:rsidRPr="008D46C8">
        <w:rPr>
          <w:color w:val="000000" w:themeColor="text1"/>
          <w:sz w:val="28"/>
          <w:szCs w:val="28"/>
          <w:lang w:val="kk-KZ"/>
        </w:rPr>
        <w:t>төтенше</w:t>
      </w:r>
      <w:r w:rsidRPr="008D46C8">
        <w:rPr>
          <w:color w:val="000000" w:themeColor="text1"/>
          <w:sz w:val="28"/>
          <w:szCs w:val="28"/>
          <w:lang w:val="kk-KZ"/>
        </w:rPr>
        <w:t xml:space="preserve"> жағдайларда әрекетті қандай деңгейде орындай алатыны, сондай-ақ жұмысының тиімділігі мен сапасы бағаланады. Стрес</w:t>
      </w:r>
      <w:r w:rsidR="002F7E19" w:rsidRPr="008D46C8">
        <w:rPr>
          <w:color w:val="000000" w:themeColor="text1"/>
          <w:sz w:val="28"/>
          <w:szCs w:val="28"/>
          <w:lang w:val="kk-KZ"/>
        </w:rPr>
        <w:t>с</w:t>
      </w:r>
      <w:r w:rsidRPr="008D46C8">
        <w:rPr>
          <w:color w:val="000000" w:themeColor="text1"/>
          <w:sz w:val="28"/>
          <w:szCs w:val="28"/>
          <w:lang w:val="kk-KZ"/>
        </w:rPr>
        <w:t>тік функционалдық жағдай осы кезде адамның психикалық үдерістері мен қимыл-қозғалыс жүйесінің ерекшеліктерін айқындайды.</w:t>
      </w:r>
    </w:p>
    <w:p w14:paraId="3CE9DA13" w14:textId="06EB6D80" w:rsidR="005841D0" w:rsidRPr="008D46C8" w:rsidRDefault="005841D0" w:rsidP="00C30E80">
      <w:pPr>
        <w:pStyle w:val="a7"/>
        <w:spacing w:before="0" w:beforeAutospacing="0" w:after="0" w:afterAutospacing="0"/>
        <w:ind w:firstLine="709"/>
        <w:jc w:val="both"/>
        <w:rPr>
          <w:color w:val="000000" w:themeColor="text1"/>
          <w:sz w:val="28"/>
          <w:szCs w:val="28"/>
          <w:lang w:val="kk-KZ"/>
        </w:rPr>
      </w:pPr>
      <w:r w:rsidRPr="008D46C8">
        <w:rPr>
          <w:color w:val="000000" w:themeColor="text1"/>
          <w:sz w:val="28"/>
          <w:szCs w:val="28"/>
          <w:lang w:val="kk-KZ"/>
        </w:rPr>
        <w:t>Зерттеулерде фрустрацияға төзімділік, қиындыққа шыдамдылық, күшті уайымнан кейін эмоциялық тұрақтылықтың сақталуы немесе айқын реакцияның болмауы секілді мәселелер қарастырылады.</w:t>
      </w:r>
    </w:p>
    <w:p w14:paraId="4A4F29EE" w14:textId="77777777" w:rsidR="00694A52" w:rsidRDefault="005841D0" w:rsidP="00C30E80">
      <w:pPr>
        <w:pStyle w:val="a7"/>
        <w:spacing w:before="0" w:beforeAutospacing="0" w:after="0" w:afterAutospacing="0"/>
        <w:ind w:firstLine="709"/>
        <w:jc w:val="both"/>
        <w:rPr>
          <w:color w:val="000000" w:themeColor="text1"/>
          <w:sz w:val="28"/>
          <w:szCs w:val="28"/>
          <w:lang w:val="kk-KZ"/>
        </w:rPr>
      </w:pPr>
      <w:r w:rsidRPr="008D46C8">
        <w:rPr>
          <w:color w:val="000000" w:themeColor="text1"/>
          <w:sz w:val="28"/>
          <w:szCs w:val="28"/>
          <w:lang w:val="kk-KZ"/>
        </w:rPr>
        <w:t>Дағдарыстық жағдайларға әртүрлі құбылыстар жатқызылады: адамның мүмкіндіктерін айтарлықтай төмендететін күй, невротикалық бұзылыстар, алкогольге тәуелділік, психоздар, сондай-ақ органикалық немесе соматикалық аурулар</w:t>
      </w:r>
      <w:r w:rsidR="005913D8" w:rsidRPr="008D46C8">
        <w:rPr>
          <w:color w:val="000000" w:themeColor="text1"/>
          <w:sz w:val="28"/>
          <w:szCs w:val="28"/>
          <w:lang w:val="kk-KZ"/>
        </w:rPr>
        <w:t>.</w:t>
      </w:r>
      <w:r w:rsidR="00C30E80">
        <w:rPr>
          <w:color w:val="000000" w:themeColor="text1"/>
          <w:sz w:val="28"/>
          <w:szCs w:val="28"/>
          <w:lang w:val="kk-KZ"/>
        </w:rPr>
        <w:t xml:space="preserve"> </w:t>
      </w:r>
    </w:p>
    <w:p w14:paraId="67072531" w14:textId="64CDE821" w:rsidR="00C30E80" w:rsidRDefault="006522A9" w:rsidP="00C30E80">
      <w:pPr>
        <w:pStyle w:val="a7"/>
        <w:spacing w:before="0" w:beforeAutospacing="0" w:after="0" w:afterAutospacing="0"/>
        <w:ind w:firstLine="709"/>
        <w:jc w:val="both"/>
        <w:rPr>
          <w:color w:val="000000" w:themeColor="text1"/>
          <w:sz w:val="28"/>
          <w:szCs w:val="28"/>
          <w:lang w:val="kk-KZ"/>
        </w:rPr>
      </w:pPr>
      <w:r w:rsidRPr="008D46C8">
        <w:rPr>
          <w:color w:val="000000" w:themeColor="text1"/>
          <w:sz w:val="28"/>
          <w:szCs w:val="28"/>
          <w:lang w:val="kk-KZ"/>
        </w:rPr>
        <w:t>«</w:t>
      </w:r>
      <w:r w:rsidR="00A25349" w:rsidRPr="008D46C8">
        <w:rPr>
          <w:color w:val="000000" w:themeColor="text1"/>
          <w:sz w:val="28"/>
          <w:szCs w:val="28"/>
          <w:lang w:val="kk-KZ"/>
        </w:rPr>
        <w:t>Дағдарыс</w:t>
      </w:r>
      <w:r w:rsidR="009A3C46" w:rsidRPr="008D46C8">
        <w:rPr>
          <w:color w:val="000000" w:themeColor="text1"/>
          <w:sz w:val="28"/>
          <w:szCs w:val="28"/>
          <w:lang w:val="kk-KZ"/>
        </w:rPr>
        <w:t xml:space="preserve"> </w:t>
      </w:r>
      <w:r w:rsidR="00FA6285" w:rsidRPr="008D46C8">
        <w:rPr>
          <w:color w:val="000000" w:themeColor="text1"/>
          <w:sz w:val="28"/>
          <w:szCs w:val="28"/>
          <w:lang w:val="kk-KZ"/>
        </w:rPr>
        <w:t>–</w:t>
      </w:r>
      <w:r w:rsidR="009A3C46" w:rsidRPr="008D46C8">
        <w:rPr>
          <w:color w:val="000000" w:themeColor="text1"/>
          <w:sz w:val="28"/>
          <w:szCs w:val="28"/>
          <w:lang w:val="kk-KZ"/>
        </w:rPr>
        <w:t xml:space="preserve"> бұл өмір</w:t>
      </w:r>
      <w:r w:rsidR="00A25349" w:rsidRPr="008D46C8">
        <w:rPr>
          <w:color w:val="000000" w:themeColor="text1"/>
          <w:sz w:val="28"/>
          <w:szCs w:val="28"/>
          <w:lang w:val="kk-KZ"/>
        </w:rPr>
        <w:t>д</w:t>
      </w:r>
      <w:r w:rsidR="009A3C46" w:rsidRPr="008D46C8">
        <w:rPr>
          <w:color w:val="000000" w:themeColor="text1"/>
          <w:sz w:val="28"/>
          <w:szCs w:val="28"/>
          <w:lang w:val="kk-KZ"/>
        </w:rPr>
        <w:t>і</w:t>
      </w:r>
      <w:r w:rsidR="00A25349" w:rsidRPr="008D46C8">
        <w:rPr>
          <w:color w:val="000000" w:themeColor="text1"/>
          <w:sz w:val="28"/>
          <w:szCs w:val="28"/>
          <w:lang w:val="kk-KZ"/>
        </w:rPr>
        <w:t>ң</w:t>
      </w:r>
      <w:r w:rsidR="009A3C46" w:rsidRPr="008D46C8">
        <w:rPr>
          <w:color w:val="000000" w:themeColor="text1"/>
          <w:sz w:val="28"/>
          <w:szCs w:val="28"/>
          <w:lang w:val="kk-KZ"/>
        </w:rPr>
        <w:t xml:space="preserve"> </w:t>
      </w:r>
      <w:r w:rsidR="00FA6285" w:rsidRPr="008D46C8">
        <w:rPr>
          <w:color w:val="000000" w:themeColor="text1"/>
          <w:sz w:val="28"/>
          <w:szCs w:val="28"/>
          <w:lang w:val="kk-KZ"/>
        </w:rPr>
        <w:t>сыни</w:t>
      </w:r>
      <w:r w:rsidR="009A3C46" w:rsidRPr="008D46C8">
        <w:rPr>
          <w:color w:val="000000" w:themeColor="text1"/>
          <w:sz w:val="28"/>
          <w:szCs w:val="28"/>
          <w:lang w:val="kk-KZ"/>
        </w:rPr>
        <w:t xml:space="preserve"> кез</w:t>
      </w:r>
      <w:r w:rsidR="00A25349" w:rsidRPr="008D46C8">
        <w:rPr>
          <w:color w:val="000000" w:themeColor="text1"/>
          <w:sz w:val="28"/>
          <w:szCs w:val="28"/>
          <w:lang w:val="kk-KZ"/>
        </w:rPr>
        <w:t>і.</w:t>
      </w:r>
      <w:r w:rsidR="009A3C46" w:rsidRPr="008D46C8">
        <w:rPr>
          <w:color w:val="000000" w:themeColor="text1"/>
          <w:sz w:val="28"/>
          <w:szCs w:val="28"/>
          <w:lang w:val="kk-KZ"/>
        </w:rPr>
        <w:t xml:space="preserve"> Ф.Е. Василюк </w:t>
      </w:r>
      <w:r w:rsidR="00B64B83" w:rsidRPr="008D46C8">
        <w:rPr>
          <w:color w:val="000000" w:themeColor="text1"/>
          <w:sz w:val="28"/>
          <w:szCs w:val="28"/>
          <w:lang w:val="kk-KZ"/>
        </w:rPr>
        <w:t>дағдарысты</w:t>
      </w:r>
      <w:r w:rsidR="009A3C46" w:rsidRPr="008D46C8">
        <w:rPr>
          <w:color w:val="000000" w:themeColor="text1"/>
          <w:sz w:val="28"/>
          <w:szCs w:val="28"/>
          <w:lang w:val="kk-KZ"/>
        </w:rPr>
        <w:t xml:space="preserve"> </w:t>
      </w:r>
      <w:r w:rsidR="00B64B83" w:rsidRPr="008D46C8">
        <w:rPr>
          <w:color w:val="000000" w:themeColor="text1"/>
          <w:sz w:val="28"/>
          <w:szCs w:val="28"/>
          <w:lang w:val="kk-KZ"/>
        </w:rPr>
        <w:t>тұлға</w:t>
      </w:r>
      <w:r w:rsidR="009A3C46" w:rsidRPr="008D46C8">
        <w:rPr>
          <w:color w:val="000000" w:themeColor="text1"/>
          <w:sz w:val="28"/>
          <w:szCs w:val="28"/>
          <w:lang w:val="kk-KZ"/>
        </w:rPr>
        <w:t xml:space="preserve"> өмірінің </w:t>
      </w:r>
      <w:r w:rsidR="00A25349" w:rsidRPr="008D46C8">
        <w:rPr>
          <w:color w:val="000000" w:themeColor="text1"/>
          <w:sz w:val="28"/>
          <w:szCs w:val="28"/>
          <w:lang w:val="kk-KZ"/>
        </w:rPr>
        <w:t>өзекті</w:t>
      </w:r>
      <w:r w:rsidR="009A3C46" w:rsidRPr="008D46C8">
        <w:rPr>
          <w:color w:val="000000" w:themeColor="text1"/>
          <w:sz w:val="28"/>
          <w:szCs w:val="28"/>
          <w:lang w:val="kk-KZ"/>
        </w:rPr>
        <w:t xml:space="preserve"> м</w:t>
      </w:r>
      <w:r w:rsidR="00CB4697" w:rsidRPr="008D46C8">
        <w:rPr>
          <w:color w:val="000000" w:themeColor="text1"/>
          <w:sz w:val="28"/>
          <w:szCs w:val="28"/>
          <w:lang w:val="kk-KZ"/>
        </w:rPr>
        <w:t>ағынасы</w:t>
      </w:r>
      <w:r w:rsidR="009A3C46" w:rsidRPr="008D46C8">
        <w:rPr>
          <w:color w:val="000000" w:themeColor="text1"/>
          <w:sz w:val="28"/>
          <w:szCs w:val="28"/>
          <w:lang w:val="kk-KZ"/>
        </w:rPr>
        <w:t xml:space="preserve"> ретінде көрсетеді</w:t>
      </w:r>
      <w:r w:rsidRPr="008D46C8">
        <w:rPr>
          <w:color w:val="000000" w:themeColor="text1"/>
          <w:sz w:val="28"/>
          <w:szCs w:val="28"/>
          <w:lang w:val="kk-KZ"/>
        </w:rPr>
        <w:t>»</w:t>
      </w:r>
      <w:r w:rsidR="009A3C46" w:rsidRPr="008D46C8">
        <w:rPr>
          <w:color w:val="000000" w:themeColor="text1"/>
          <w:sz w:val="28"/>
          <w:szCs w:val="28"/>
          <w:lang w:val="kk-KZ"/>
        </w:rPr>
        <w:t xml:space="preserve"> (Ф.Е. Василюк)</w:t>
      </w:r>
      <w:r w:rsidR="00F1400D" w:rsidRPr="008D46C8">
        <w:rPr>
          <w:color w:val="000000" w:themeColor="text1"/>
          <w:sz w:val="28"/>
          <w:szCs w:val="28"/>
          <w:lang w:val="kk-KZ"/>
        </w:rPr>
        <w:t xml:space="preserve"> [</w:t>
      </w:r>
      <w:r w:rsidR="005913D8" w:rsidRPr="008D46C8">
        <w:rPr>
          <w:color w:val="000000" w:themeColor="text1"/>
          <w:sz w:val="28"/>
          <w:szCs w:val="28"/>
          <w:lang w:val="kk-KZ"/>
        </w:rPr>
        <w:t>51</w:t>
      </w:r>
      <w:r w:rsidR="00F1400D" w:rsidRPr="008D46C8">
        <w:rPr>
          <w:color w:val="000000" w:themeColor="text1"/>
          <w:sz w:val="28"/>
          <w:szCs w:val="28"/>
          <w:lang w:val="kk-KZ"/>
        </w:rPr>
        <w:t>]</w:t>
      </w:r>
      <w:r w:rsidR="009A3C46" w:rsidRPr="008D46C8">
        <w:rPr>
          <w:color w:val="000000" w:themeColor="text1"/>
          <w:sz w:val="28"/>
          <w:szCs w:val="28"/>
          <w:lang w:val="kk-KZ"/>
        </w:rPr>
        <w:t xml:space="preserve">. </w:t>
      </w:r>
    </w:p>
    <w:p w14:paraId="55FF49E0" w14:textId="60F6617F" w:rsidR="009A3C46" w:rsidRPr="008D46C8" w:rsidRDefault="00A25349" w:rsidP="00694A52">
      <w:pPr>
        <w:pStyle w:val="a7"/>
        <w:spacing w:before="0" w:beforeAutospacing="0" w:after="0" w:afterAutospacing="0"/>
        <w:jc w:val="both"/>
        <w:rPr>
          <w:color w:val="000000" w:themeColor="text1"/>
          <w:sz w:val="28"/>
          <w:szCs w:val="28"/>
          <w:lang w:val="kk-KZ"/>
        </w:rPr>
      </w:pPr>
      <w:r w:rsidRPr="008D46C8">
        <w:rPr>
          <w:color w:val="000000" w:themeColor="text1"/>
          <w:sz w:val="28"/>
          <w:szCs w:val="28"/>
          <w:lang w:val="kk-KZ"/>
        </w:rPr>
        <w:lastRenderedPageBreak/>
        <w:t>Дағдарыс</w:t>
      </w:r>
      <w:r w:rsidR="009A3C46" w:rsidRPr="008D46C8">
        <w:rPr>
          <w:color w:val="000000" w:themeColor="text1"/>
          <w:sz w:val="28"/>
          <w:szCs w:val="28"/>
          <w:lang w:val="kk-KZ"/>
        </w:rPr>
        <w:t xml:space="preserve"> </w:t>
      </w:r>
      <w:r w:rsidR="00FA6285" w:rsidRPr="008D46C8">
        <w:rPr>
          <w:color w:val="000000" w:themeColor="text1"/>
          <w:sz w:val="28"/>
          <w:szCs w:val="28"/>
          <w:lang w:val="kk-KZ"/>
        </w:rPr>
        <w:t xml:space="preserve">жаңалықтар алдында </w:t>
      </w:r>
      <w:r w:rsidR="009A3C46" w:rsidRPr="008D46C8">
        <w:rPr>
          <w:color w:val="000000" w:themeColor="text1"/>
          <w:sz w:val="28"/>
          <w:szCs w:val="28"/>
          <w:lang w:val="kk-KZ"/>
        </w:rPr>
        <w:t>ерік-жігер дәрменсіз болған жағдайда пайда болады.</w:t>
      </w:r>
    </w:p>
    <w:p w14:paraId="3DC1F3D0" w14:textId="4D533B28" w:rsidR="009A3C46" w:rsidRPr="008D46C8" w:rsidRDefault="00FA6285" w:rsidP="00694A52">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Психологияда а</w:t>
      </w:r>
      <w:r w:rsidR="009A3C46" w:rsidRPr="008D46C8">
        <w:rPr>
          <w:rFonts w:ascii="Times New Roman" w:hAnsi="Times New Roman"/>
          <w:color w:val="000000" w:themeColor="text1"/>
          <w:sz w:val="28"/>
          <w:szCs w:val="28"/>
          <w:lang w:val="kk-KZ"/>
        </w:rPr>
        <w:t>ффекті жағдай</w:t>
      </w:r>
      <w:r w:rsidRPr="008D46C8">
        <w:rPr>
          <w:rFonts w:ascii="Times New Roman" w:hAnsi="Times New Roman"/>
          <w:color w:val="000000" w:themeColor="text1"/>
          <w:sz w:val="28"/>
          <w:szCs w:val="28"/>
          <w:lang w:val="kk-KZ"/>
        </w:rPr>
        <w:t>ға</w:t>
      </w:r>
      <w:r w:rsidR="009A3C46" w:rsidRPr="008D46C8">
        <w:rPr>
          <w:rFonts w:ascii="Times New Roman" w:hAnsi="Times New Roman"/>
          <w:color w:val="000000" w:themeColor="text1"/>
          <w:sz w:val="28"/>
          <w:szCs w:val="28"/>
          <w:lang w:val="kk-KZ"/>
        </w:rPr>
        <w:t xml:space="preserve"> күшті және қысқамерзімді </w:t>
      </w:r>
      <w:r w:rsidR="00703B61" w:rsidRPr="008D46C8">
        <w:rPr>
          <w:rFonts w:ascii="Times New Roman" w:hAnsi="Times New Roman"/>
          <w:color w:val="000000" w:themeColor="text1"/>
          <w:sz w:val="28"/>
          <w:szCs w:val="28"/>
          <w:lang w:val="kk-KZ"/>
        </w:rPr>
        <w:t>эмоциялық</w:t>
      </w:r>
      <w:r w:rsidR="009A3C46" w:rsidRPr="008D46C8">
        <w:rPr>
          <w:rFonts w:ascii="Times New Roman" w:hAnsi="Times New Roman"/>
          <w:color w:val="000000" w:themeColor="text1"/>
          <w:sz w:val="28"/>
          <w:szCs w:val="28"/>
          <w:lang w:val="kk-KZ"/>
        </w:rPr>
        <w:t xml:space="preserve"> жағдай</w:t>
      </w:r>
      <w:r w:rsidRPr="008D46C8">
        <w:rPr>
          <w:rFonts w:ascii="Times New Roman" w:hAnsi="Times New Roman"/>
          <w:color w:val="000000" w:themeColor="text1"/>
          <w:sz w:val="28"/>
          <w:szCs w:val="28"/>
          <w:lang w:val="kk-KZ"/>
        </w:rPr>
        <w:t>ды</w:t>
      </w:r>
      <w:r w:rsidR="009A3C46" w:rsidRPr="008D46C8">
        <w:rPr>
          <w:rFonts w:ascii="Times New Roman" w:hAnsi="Times New Roman"/>
          <w:color w:val="000000" w:themeColor="text1"/>
          <w:sz w:val="28"/>
          <w:szCs w:val="28"/>
          <w:lang w:val="kk-KZ"/>
        </w:rPr>
        <w:t xml:space="preserve"> жатқызады. </w:t>
      </w:r>
      <w:r w:rsidR="00597544" w:rsidRPr="008D46C8">
        <w:rPr>
          <w:rFonts w:ascii="Times New Roman" w:hAnsi="Times New Roman"/>
          <w:color w:val="000000" w:themeColor="text1"/>
          <w:sz w:val="28"/>
          <w:szCs w:val="28"/>
          <w:lang w:val="kk-KZ"/>
        </w:rPr>
        <w:t>А</w:t>
      </w:r>
      <w:r w:rsidR="009A3C46" w:rsidRPr="008D46C8">
        <w:rPr>
          <w:rFonts w:ascii="Times New Roman" w:hAnsi="Times New Roman"/>
          <w:color w:val="000000" w:themeColor="text1"/>
          <w:sz w:val="28"/>
          <w:szCs w:val="28"/>
          <w:lang w:val="kk-KZ"/>
        </w:rPr>
        <w:t xml:space="preserve">дамның </w:t>
      </w:r>
      <w:r w:rsidR="00C530C8" w:rsidRPr="008D46C8">
        <w:rPr>
          <w:rFonts w:ascii="Times New Roman" w:hAnsi="Times New Roman"/>
          <w:color w:val="000000" w:themeColor="text1"/>
          <w:sz w:val="28"/>
          <w:szCs w:val="28"/>
          <w:lang w:val="kk-KZ"/>
        </w:rPr>
        <w:t xml:space="preserve">бірден қызу </w:t>
      </w:r>
      <w:r w:rsidR="009A3C46" w:rsidRPr="008D46C8">
        <w:rPr>
          <w:rFonts w:ascii="Times New Roman" w:hAnsi="Times New Roman"/>
          <w:color w:val="000000" w:themeColor="text1"/>
          <w:sz w:val="28"/>
          <w:szCs w:val="28"/>
          <w:lang w:val="kk-KZ"/>
        </w:rPr>
        <w:t>сезінулері суб</w:t>
      </w:r>
      <w:r w:rsidRPr="008D46C8">
        <w:rPr>
          <w:rFonts w:ascii="Times New Roman" w:hAnsi="Times New Roman"/>
          <w:color w:val="000000" w:themeColor="text1"/>
          <w:sz w:val="28"/>
          <w:szCs w:val="28"/>
          <w:lang w:val="kk-KZ"/>
        </w:rPr>
        <w:t>ъ</w:t>
      </w:r>
      <w:r w:rsidR="009A3C46" w:rsidRPr="008D46C8">
        <w:rPr>
          <w:rFonts w:ascii="Times New Roman" w:hAnsi="Times New Roman"/>
          <w:color w:val="000000" w:themeColor="text1"/>
          <w:sz w:val="28"/>
          <w:szCs w:val="28"/>
          <w:lang w:val="kk-KZ"/>
        </w:rPr>
        <w:t>ект үшін күтпеген өзгерістермен байланысты деп есептейді.</w:t>
      </w:r>
    </w:p>
    <w:p w14:paraId="54B33972" w14:textId="77777777" w:rsidR="009A3C46" w:rsidRPr="008D46C8" w:rsidRDefault="009A3C46" w:rsidP="00694A52">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Аффектінің кейбір белгілері:</w:t>
      </w:r>
    </w:p>
    <w:p w14:paraId="7AAF9DCE" w14:textId="6F367E68" w:rsidR="009A3C46" w:rsidRPr="008D46C8" w:rsidRDefault="009A3C46" w:rsidP="00844415">
      <w:pPr>
        <w:pStyle w:val="a4"/>
        <w:numPr>
          <w:ilvl w:val="0"/>
          <w:numId w:val="14"/>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өктемділік </w:t>
      </w:r>
      <w:r w:rsidR="005C3B4F"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адамның </w:t>
      </w:r>
      <w:r w:rsidR="005C3B4F" w:rsidRPr="008D46C8">
        <w:rPr>
          <w:rFonts w:ascii="Times New Roman" w:hAnsi="Times New Roman"/>
          <w:color w:val="000000" w:themeColor="text1"/>
          <w:sz w:val="28"/>
          <w:szCs w:val="28"/>
          <w:lang w:val="kk-KZ"/>
        </w:rPr>
        <w:t xml:space="preserve">ойлану кезінде </w:t>
      </w:r>
      <w:r w:rsidRPr="008D46C8">
        <w:rPr>
          <w:rFonts w:ascii="Times New Roman" w:hAnsi="Times New Roman"/>
          <w:color w:val="000000" w:themeColor="text1"/>
          <w:sz w:val="28"/>
          <w:szCs w:val="28"/>
          <w:lang w:val="kk-KZ"/>
        </w:rPr>
        <w:t xml:space="preserve">аффектілік жағдайға </w:t>
      </w:r>
      <w:r w:rsidR="005C3B4F" w:rsidRPr="008D46C8">
        <w:rPr>
          <w:rFonts w:ascii="Times New Roman" w:hAnsi="Times New Roman"/>
          <w:color w:val="000000" w:themeColor="text1"/>
          <w:sz w:val="28"/>
          <w:szCs w:val="28"/>
          <w:lang w:val="kk-KZ"/>
        </w:rPr>
        <w:t>бағынуы</w:t>
      </w:r>
      <w:r w:rsidRPr="008D46C8">
        <w:rPr>
          <w:rFonts w:ascii="Times New Roman" w:hAnsi="Times New Roman"/>
          <w:color w:val="000000" w:themeColor="text1"/>
          <w:sz w:val="28"/>
          <w:szCs w:val="28"/>
          <w:lang w:val="kk-KZ"/>
        </w:rPr>
        <w:t xml:space="preserve">, </w:t>
      </w:r>
      <w:r w:rsidR="005C3B4F" w:rsidRPr="008D46C8">
        <w:rPr>
          <w:rFonts w:ascii="Times New Roman" w:hAnsi="Times New Roman"/>
          <w:color w:val="000000" w:themeColor="text1"/>
          <w:sz w:val="28"/>
          <w:szCs w:val="28"/>
          <w:lang w:val="kk-KZ"/>
        </w:rPr>
        <w:t xml:space="preserve">оған </w:t>
      </w:r>
      <w:r w:rsidRPr="008D46C8">
        <w:rPr>
          <w:rFonts w:ascii="Times New Roman" w:hAnsi="Times New Roman"/>
          <w:color w:val="000000" w:themeColor="text1"/>
          <w:sz w:val="28"/>
          <w:szCs w:val="28"/>
          <w:lang w:val="kk-KZ"/>
        </w:rPr>
        <w:t>психика</w:t>
      </w:r>
      <w:r w:rsidR="005C3B4F" w:rsidRPr="008D46C8">
        <w:rPr>
          <w:rFonts w:ascii="Times New Roman" w:hAnsi="Times New Roman"/>
          <w:color w:val="000000" w:themeColor="text1"/>
          <w:sz w:val="28"/>
          <w:szCs w:val="28"/>
          <w:lang w:val="kk-KZ"/>
        </w:rPr>
        <w:t>лық</w:t>
      </w:r>
      <w:r w:rsidRPr="008D46C8">
        <w:rPr>
          <w:rFonts w:ascii="Times New Roman" w:hAnsi="Times New Roman"/>
          <w:color w:val="000000" w:themeColor="text1"/>
          <w:sz w:val="28"/>
          <w:szCs w:val="28"/>
          <w:lang w:val="kk-KZ"/>
        </w:rPr>
        <w:t xml:space="preserve"> </w:t>
      </w:r>
      <w:r w:rsidR="005C3B4F" w:rsidRPr="008D46C8">
        <w:rPr>
          <w:rFonts w:ascii="Times New Roman" w:hAnsi="Times New Roman"/>
          <w:color w:val="000000" w:themeColor="text1"/>
          <w:sz w:val="28"/>
          <w:szCs w:val="28"/>
          <w:lang w:val="kk-KZ"/>
        </w:rPr>
        <w:t xml:space="preserve">белсенділіктің </w:t>
      </w:r>
      <w:r w:rsidRPr="008D46C8">
        <w:rPr>
          <w:rFonts w:ascii="Times New Roman" w:hAnsi="Times New Roman"/>
          <w:color w:val="000000" w:themeColor="text1"/>
          <w:sz w:val="28"/>
          <w:szCs w:val="28"/>
          <w:lang w:val="kk-KZ"/>
        </w:rPr>
        <w:t>жоғары деңгейі беріледі.</w:t>
      </w:r>
    </w:p>
    <w:p w14:paraId="3E45EE68" w14:textId="189C4416" w:rsidR="009A3C46" w:rsidRPr="008D46C8" w:rsidRDefault="00C4001E" w:rsidP="00844415">
      <w:pPr>
        <w:pStyle w:val="a4"/>
        <w:numPr>
          <w:ilvl w:val="0"/>
          <w:numId w:val="14"/>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w:t>
      </w:r>
      <w:r w:rsidR="009A3C46" w:rsidRPr="008D46C8">
        <w:rPr>
          <w:rFonts w:ascii="Times New Roman" w:hAnsi="Times New Roman"/>
          <w:color w:val="000000" w:themeColor="text1"/>
          <w:sz w:val="28"/>
          <w:szCs w:val="28"/>
          <w:lang w:val="kk-KZ"/>
        </w:rPr>
        <w:t>ффектің қарқындылығы «белсенді уайымдармен</w:t>
      </w:r>
      <w:r w:rsidR="005C3B4F" w:rsidRPr="008D46C8">
        <w:rPr>
          <w:rFonts w:ascii="Times New Roman" w:hAnsi="Times New Roman"/>
          <w:color w:val="000000" w:themeColor="text1"/>
          <w:sz w:val="28"/>
          <w:szCs w:val="28"/>
          <w:lang w:val="kk-KZ"/>
        </w:rPr>
        <w:t>,</w:t>
      </w:r>
      <w:r w:rsidR="009A3C46" w:rsidRPr="008D46C8">
        <w:rPr>
          <w:rFonts w:ascii="Times New Roman" w:hAnsi="Times New Roman"/>
          <w:color w:val="000000" w:themeColor="text1"/>
          <w:sz w:val="28"/>
          <w:szCs w:val="28"/>
          <w:lang w:val="kk-KZ"/>
        </w:rPr>
        <w:t xml:space="preserve"> өткірлігімен және айқындылығымен байланысты </w:t>
      </w:r>
      <w:r w:rsidR="005C3B4F" w:rsidRPr="008D46C8">
        <w:rPr>
          <w:rFonts w:ascii="Times New Roman" w:hAnsi="Times New Roman"/>
          <w:color w:val="000000" w:themeColor="text1"/>
          <w:sz w:val="28"/>
          <w:szCs w:val="28"/>
          <w:lang w:val="kk-KZ"/>
        </w:rPr>
        <w:t>бо</w:t>
      </w:r>
      <w:r w:rsidR="009A3C46" w:rsidRPr="008D46C8">
        <w:rPr>
          <w:rFonts w:ascii="Times New Roman" w:hAnsi="Times New Roman"/>
          <w:color w:val="000000" w:themeColor="text1"/>
          <w:sz w:val="28"/>
          <w:szCs w:val="28"/>
          <w:lang w:val="kk-KZ"/>
        </w:rPr>
        <w:t>лады»</w:t>
      </w:r>
      <w:r w:rsidR="005C3B4F" w:rsidRPr="008D46C8">
        <w:rPr>
          <w:rFonts w:ascii="Times New Roman" w:hAnsi="Times New Roman"/>
          <w:color w:val="000000" w:themeColor="text1"/>
          <w:sz w:val="28"/>
          <w:szCs w:val="28"/>
          <w:lang w:val="kk-KZ"/>
        </w:rPr>
        <w:t>.</w:t>
      </w:r>
      <w:r w:rsidR="009A3C46" w:rsidRPr="008D46C8">
        <w:rPr>
          <w:rFonts w:ascii="Times New Roman" w:hAnsi="Times New Roman"/>
          <w:color w:val="000000" w:themeColor="text1"/>
          <w:sz w:val="28"/>
          <w:szCs w:val="28"/>
          <w:lang w:val="kk-KZ"/>
        </w:rPr>
        <w:t xml:space="preserve"> Ол адам сырт бейнесінен, қимыл-қозғалыс</w:t>
      </w:r>
      <w:r w:rsidR="005C3B4F" w:rsidRPr="008D46C8">
        <w:rPr>
          <w:rFonts w:ascii="Times New Roman" w:hAnsi="Times New Roman"/>
          <w:color w:val="000000" w:themeColor="text1"/>
          <w:sz w:val="28"/>
          <w:szCs w:val="28"/>
          <w:lang w:val="kk-KZ"/>
        </w:rPr>
        <w:t>ына</w:t>
      </w:r>
      <w:r w:rsidR="009A3C46" w:rsidRPr="008D46C8">
        <w:rPr>
          <w:rFonts w:ascii="Times New Roman" w:hAnsi="Times New Roman"/>
          <w:color w:val="000000" w:themeColor="text1"/>
          <w:sz w:val="28"/>
          <w:szCs w:val="28"/>
          <w:lang w:val="kk-KZ"/>
        </w:rPr>
        <w:t xml:space="preserve">н, сөздерінен көрініс </w:t>
      </w:r>
      <w:r w:rsidR="005C3B4F" w:rsidRPr="008D46C8">
        <w:rPr>
          <w:rFonts w:ascii="Times New Roman" w:hAnsi="Times New Roman"/>
          <w:color w:val="000000" w:themeColor="text1"/>
          <w:sz w:val="28"/>
          <w:szCs w:val="28"/>
          <w:lang w:val="kk-KZ"/>
        </w:rPr>
        <w:t>білдіреді</w:t>
      </w:r>
      <w:r w:rsidR="009A3C46" w:rsidRPr="008D46C8">
        <w:rPr>
          <w:rFonts w:ascii="Times New Roman" w:hAnsi="Times New Roman"/>
          <w:color w:val="000000" w:themeColor="text1"/>
          <w:sz w:val="28"/>
          <w:szCs w:val="28"/>
          <w:lang w:val="kk-KZ"/>
        </w:rPr>
        <w:t>.</w:t>
      </w:r>
    </w:p>
    <w:p w14:paraId="1BD7EE51" w14:textId="3DECAD79" w:rsidR="009A3C46" w:rsidRPr="008D46C8" w:rsidRDefault="00C4001E" w:rsidP="00844415">
      <w:pPr>
        <w:pStyle w:val="a4"/>
        <w:numPr>
          <w:ilvl w:val="0"/>
          <w:numId w:val="14"/>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w:t>
      </w:r>
      <w:r w:rsidR="009A3C46" w:rsidRPr="008D46C8">
        <w:rPr>
          <w:rFonts w:ascii="Times New Roman" w:hAnsi="Times New Roman"/>
          <w:color w:val="000000" w:themeColor="text1"/>
          <w:sz w:val="28"/>
          <w:szCs w:val="28"/>
          <w:lang w:val="kk-KZ"/>
        </w:rPr>
        <w:t>дам аяқ-асты аффективті жағдайд</w:t>
      </w:r>
      <w:r w:rsidR="005C3B4F" w:rsidRPr="008D46C8">
        <w:rPr>
          <w:rFonts w:ascii="Times New Roman" w:hAnsi="Times New Roman"/>
          <w:color w:val="000000" w:themeColor="text1"/>
          <w:sz w:val="28"/>
          <w:szCs w:val="28"/>
          <w:lang w:val="kk-KZ"/>
        </w:rPr>
        <w:t>ы</w:t>
      </w:r>
      <w:r w:rsidR="009A3C46" w:rsidRPr="008D46C8">
        <w:rPr>
          <w:rFonts w:ascii="Times New Roman" w:hAnsi="Times New Roman"/>
          <w:color w:val="000000" w:themeColor="text1"/>
          <w:sz w:val="28"/>
          <w:szCs w:val="28"/>
          <w:lang w:val="kk-KZ"/>
        </w:rPr>
        <w:t xml:space="preserve"> қалыпты қабылдауға дайын емес.</w:t>
      </w:r>
    </w:p>
    <w:p w14:paraId="45DE476F" w14:textId="199A7D9E" w:rsidR="009A3C46" w:rsidRPr="008D46C8" w:rsidRDefault="003B7C26" w:rsidP="00694A52">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Н</w:t>
      </w:r>
      <w:r w:rsidR="009A3C46" w:rsidRPr="008D46C8">
        <w:rPr>
          <w:rFonts w:ascii="Times New Roman" w:hAnsi="Times New Roman"/>
          <w:color w:val="000000" w:themeColor="text1"/>
          <w:sz w:val="28"/>
          <w:szCs w:val="28"/>
          <w:lang w:val="kk-KZ"/>
        </w:rPr>
        <w:t>егізгі әртүрлі стрес</w:t>
      </w:r>
      <w:r w:rsidR="002F7E19" w:rsidRPr="008D46C8">
        <w:rPr>
          <w:rFonts w:ascii="Times New Roman" w:hAnsi="Times New Roman"/>
          <w:color w:val="000000" w:themeColor="text1"/>
          <w:sz w:val="28"/>
          <w:szCs w:val="28"/>
          <w:lang w:val="kk-KZ"/>
        </w:rPr>
        <w:t>с</w:t>
      </w:r>
      <w:r w:rsidR="009A3C46" w:rsidRPr="008D46C8">
        <w:rPr>
          <w:rFonts w:ascii="Times New Roman" w:hAnsi="Times New Roman"/>
          <w:color w:val="000000" w:themeColor="text1"/>
          <w:sz w:val="28"/>
          <w:szCs w:val="28"/>
          <w:lang w:val="kk-KZ"/>
        </w:rPr>
        <w:t xml:space="preserve">тік жағдайларды қарастыра отырып, </w:t>
      </w:r>
      <w:r w:rsidRPr="008D46C8">
        <w:rPr>
          <w:rFonts w:ascii="Times New Roman" w:hAnsi="Times New Roman"/>
          <w:color w:val="000000" w:themeColor="text1"/>
          <w:sz w:val="28"/>
          <w:szCs w:val="28"/>
          <w:lang w:val="kk-KZ"/>
        </w:rPr>
        <w:t xml:space="preserve">оның ішінде сансыз психотравмалық факторлар да кездеседі, </w:t>
      </w:r>
      <w:r w:rsidR="009A3C46" w:rsidRPr="008D46C8">
        <w:rPr>
          <w:rFonts w:ascii="Times New Roman" w:hAnsi="Times New Roman"/>
          <w:color w:val="000000" w:themeColor="text1"/>
          <w:sz w:val="28"/>
          <w:szCs w:val="28"/>
          <w:lang w:val="kk-KZ"/>
        </w:rPr>
        <w:t>олардың адам психика</w:t>
      </w:r>
      <w:r w:rsidRPr="008D46C8">
        <w:rPr>
          <w:rFonts w:ascii="Times New Roman" w:hAnsi="Times New Roman"/>
          <w:color w:val="000000" w:themeColor="text1"/>
          <w:sz w:val="28"/>
          <w:szCs w:val="28"/>
          <w:lang w:val="kk-KZ"/>
        </w:rPr>
        <w:t>сы</w:t>
      </w:r>
      <w:r w:rsidR="009A3C46" w:rsidRPr="008D46C8">
        <w:rPr>
          <w:rFonts w:ascii="Times New Roman" w:hAnsi="Times New Roman"/>
          <w:color w:val="000000" w:themeColor="text1"/>
          <w:sz w:val="28"/>
          <w:szCs w:val="28"/>
          <w:lang w:val="kk-KZ"/>
        </w:rPr>
        <w:t xml:space="preserve"> негізінде зерттел</w:t>
      </w:r>
      <w:r w:rsidRPr="008D46C8">
        <w:rPr>
          <w:rFonts w:ascii="Times New Roman" w:hAnsi="Times New Roman"/>
          <w:color w:val="000000" w:themeColor="text1"/>
          <w:sz w:val="28"/>
          <w:szCs w:val="28"/>
          <w:lang w:val="kk-KZ"/>
        </w:rPr>
        <w:t>генін айтса болады</w:t>
      </w:r>
      <w:r w:rsidR="009A3C46"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Бұл</w:t>
      </w:r>
      <w:r w:rsidR="009A3C46" w:rsidRPr="008D46C8">
        <w:rPr>
          <w:rFonts w:ascii="Times New Roman" w:hAnsi="Times New Roman"/>
          <w:color w:val="000000" w:themeColor="text1"/>
          <w:sz w:val="28"/>
          <w:szCs w:val="28"/>
          <w:lang w:val="kk-KZ"/>
        </w:rPr>
        <w:t xml:space="preserve"> тұлғаның дамуы мен өсуіне мүмкіндіктер </w:t>
      </w:r>
      <w:r w:rsidRPr="008D46C8">
        <w:rPr>
          <w:rFonts w:ascii="Times New Roman" w:hAnsi="Times New Roman"/>
          <w:color w:val="000000" w:themeColor="text1"/>
          <w:sz w:val="28"/>
          <w:szCs w:val="28"/>
          <w:lang w:val="kk-KZ"/>
        </w:rPr>
        <w:t>туғыза</w:t>
      </w:r>
      <w:r w:rsidR="009A3C46" w:rsidRPr="008D46C8">
        <w:rPr>
          <w:rFonts w:ascii="Times New Roman" w:hAnsi="Times New Roman"/>
          <w:color w:val="000000" w:themeColor="text1"/>
          <w:sz w:val="28"/>
          <w:szCs w:val="28"/>
          <w:lang w:val="kk-KZ"/>
        </w:rPr>
        <w:t>ды.</w:t>
      </w:r>
    </w:p>
    <w:p w14:paraId="7B673507" w14:textId="61270F23" w:rsidR="009A3C46" w:rsidRPr="008D46C8" w:rsidRDefault="009A3C46" w:rsidP="00694A52">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Л.И. Анциферова</w:t>
      </w:r>
      <w:r w:rsidR="00597544" w:rsidRPr="008D46C8">
        <w:rPr>
          <w:rFonts w:ascii="Times New Roman" w:hAnsi="Times New Roman"/>
          <w:color w:val="000000" w:themeColor="text1"/>
          <w:sz w:val="28"/>
          <w:szCs w:val="28"/>
          <w:lang w:val="kk-KZ"/>
        </w:rPr>
        <w:t xml:space="preserve"> [52]</w:t>
      </w:r>
      <w:r w:rsidRPr="008D46C8">
        <w:rPr>
          <w:rFonts w:ascii="Times New Roman" w:hAnsi="Times New Roman"/>
          <w:color w:val="000000" w:themeColor="text1"/>
          <w:sz w:val="28"/>
          <w:szCs w:val="28"/>
          <w:lang w:val="kk-KZ"/>
        </w:rPr>
        <w:t xml:space="preserve"> өмірлік ауыртпалықтар</w:t>
      </w:r>
      <w:r w:rsidR="00C4001E" w:rsidRPr="008D46C8">
        <w:rPr>
          <w:rFonts w:ascii="Times New Roman" w:hAnsi="Times New Roman"/>
          <w:color w:val="000000" w:themeColor="text1"/>
          <w:sz w:val="28"/>
          <w:szCs w:val="28"/>
          <w:lang w:val="kk-KZ"/>
        </w:rPr>
        <w:t>ға келесілерді жатқызады</w:t>
      </w:r>
      <w:r w:rsidRPr="008D46C8">
        <w:rPr>
          <w:rFonts w:ascii="Times New Roman" w:hAnsi="Times New Roman"/>
          <w:color w:val="000000" w:themeColor="text1"/>
          <w:sz w:val="28"/>
          <w:szCs w:val="28"/>
          <w:lang w:val="kk-KZ"/>
        </w:rPr>
        <w:t>:</w:t>
      </w:r>
    </w:p>
    <w:p w14:paraId="416A473A" w14:textId="61E3E381" w:rsidR="009A3C46" w:rsidRPr="008D46C8" w:rsidRDefault="009A3C46" w:rsidP="00844415">
      <w:pPr>
        <w:pStyle w:val="a4"/>
        <w:numPr>
          <w:ilvl w:val="0"/>
          <w:numId w:val="14"/>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күнделікті жағымсыз жайлар</w:t>
      </w:r>
      <w:r w:rsidR="002F7E19" w:rsidRPr="008D46C8">
        <w:rPr>
          <w:rFonts w:ascii="Times New Roman" w:hAnsi="Times New Roman"/>
          <w:color w:val="000000" w:themeColor="text1"/>
          <w:sz w:val="28"/>
          <w:szCs w:val="28"/>
          <w:lang w:val="kk-KZ"/>
        </w:rPr>
        <w:t>;</w:t>
      </w:r>
    </w:p>
    <w:p w14:paraId="253B5550" w14:textId="7E9BB5A9" w:rsidR="009A3C46" w:rsidRPr="008D46C8" w:rsidRDefault="009A3C46" w:rsidP="00844415">
      <w:pPr>
        <w:pStyle w:val="a4"/>
        <w:numPr>
          <w:ilvl w:val="0"/>
          <w:numId w:val="14"/>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жас ерекшелігіне</w:t>
      </w:r>
      <w:r w:rsidR="003B7C26" w:rsidRPr="008D46C8">
        <w:rPr>
          <w:rFonts w:ascii="Times New Roman" w:hAnsi="Times New Roman"/>
          <w:color w:val="000000" w:themeColor="text1"/>
          <w:sz w:val="28"/>
          <w:szCs w:val="28"/>
          <w:lang w:val="kk-KZ"/>
        </w:rPr>
        <w:t xml:space="preserve"> байланысты</w:t>
      </w:r>
      <w:r w:rsidRPr="008D46C8">
        <w:rPr>
          <w:rFonts w:ascii="Times New Roman" w:hAnsi="Times New Roman"/>
          <w:color w:val="000000" w:themeColor="text1"/>
          <w:sz w:val="28"/>
          <w:szCs w:val="28"/>
          <w:lang w:val="kk-KZ"/>
        </w:rPr>
        <w:t xml:space="preserve">, әртүрлі өмір кезеңдерімен </w:t>
      </w:r>
      <w:r w:rsidR="003B7C26" w:rsidRPr="008D46C8">
        <w:rPr>
          <w:rFonts w:ascii="Times New Roman" w:hAnsi="Times New Roman"/>
          <w:color w:val="000000" w:themeColor="text1"/>
          <w:sz w:val="28"/>
          <w:szCs w:val="28"/>
          <w:lang w:val="kk-KZ"/>
        </w:rPr>
        <w:t>шиеленіскен</w:t>
      </w:r>
      <w:r w:rsidRPr="008D46C8">
        <w:rPr>
          <w:rFonts w:ascii="Times New Roman" w:hAnsi="Times New Roman"/>
          <w:color w:val="000000" w:themeColor="text1"/>
          <w:sz w:val="28"/>
          <w:szCs w:val="28"/>
          <w:lang w:val="kk-KZ"/>
        </w:rPr>
        <w:t xml:space="preserve"> жағымсыз жайлары</w:t>
      </w:r>
      <w:r w:rsidR="002F7E19" w:rsidRPr="008D46C8">
        <w:rPr>
          <w:rFonts w:ascii="Times New Roman" w:hAnsi="Times New Roman"/>
          <w:color w:val="000000" w:themeColor="text1"/>
          <w:sz w:val="28"/>
          <w:szCs w:val="28"/>
          <w:lang w:val="kk-KZ"/>
        </w:rPr>
        <w:t>;</w:t>
      </w:r>
    </w:p>
    <w:p w14:paraId="70449E59" w14:textId="36950084" w:rsidR="009A3C46" w:rsidRPr="008D46C8" w:rsidRDefault="002F7E19" w:rsidP="00844415">
      <w:pPr>
        <w:pStyle w:val="a4"/>
        <w:numPr>
          <w:ilvl w:val="0"/>
          <w:numId w:val="14"/>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аяқ асты бақытсыздық, қайғы;</w:t>
      </w:r>
    </w:p>
    <w:p w14:paraId="39F255D7" w14:textId="0D41A5FE" w:rsidR="009A3C46" w:rsidRPr="008D46C8" w:rsidRDefault="009A3C46" w:rsidP="00844415">
      <w:pPr>
        <w:pStyle w:val="a4"/>
        <w:numPr>
          <w:ilvl w:val="0"/>
          <w:numId w:val="14"/>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әлеуметтік жағдайға байланысты қиын жағдай</w:t>
      </w:r>
      <w:r w:rsidR="002F7E19" w:rsidRPr="008D46C8">
        <w:rPr>
          <w:rFonts w:ascii="Times New Roman" w:hAnsi="Times New Roman"/>
          <w:color w:val="000000" w:themeColor="text1"/>
          <w:sz w:val="28"/>
          <w:szCs w:val="28"/>
          <w:lang w:val="kk-KZ"/>
        </w:rPr>
        <w:t>;</w:t>
      </w:r>
    </w:p>
    <w:p w14:paraId="20D3EC5A" w14:textId="2A89B32D" w:rsidR="009A3C46" w:rsidRPr="008D46C8" w:rsidRDefault="009A3C46" w:rsidP="00844415">
      <w:pPr>
        <w:pStyle w:val="a4"/>
        <w:numPr>
          <w:ilvl w:val="0"/>
          <w:numId w:val="14"/>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қандай-да бір тапсырманы орындаудағы қиын жағдай</w:t>
      </w:r>
      <w:r w:rsidR="00597544" w:rsidRPr="008D46C8">
        <w:rPr>
          <w:rFonts w:ascii="Times New Roman" w:hAnsi="Times New Roman"/>
          <w:color w:val="000000" w:themeColor="text1"/>
          <w:sz w:val="28"/>
          <w:szCs w:val="28"/>
          <w:lang w:val="kk-KZ"/>
        </w:rPr>
        <w:t>.</w:t>
      </w:r>
    </w:p>
    <w:p w14:paraId="7D1F0AF7" w14:textId="75054DE7" w:rsidR="009A3C46" w:rsidRPr="008D46C8" w:rsidRDefault="009A3C46" w:rsidP="00694A52">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w:t>
      </w:r>
      <w:r w:rsidR="00C4001E" w:rsidRPr="008D46C8">
        <w:rPr>
          <w:rFonts w:ascii="Times New Roman" w:hAnsi="Times New Roman" w:cs="Times New Roman"/>
          <w:color w:val="000000" w:themeColor="text1"/>
          <w:sz w:val="28"/>
          <w:szCs w:val="28"/>
          <w:lang w:val="kk-KZ"/>
        </w:rPr>
        <w:t>онымен, с</w:t>
      </w:r>
      <w:r w:rsidRPr="008D46C8">
        <w:rPr>
          <w:rFonts w:ascii="Times New Roman" w:hAnsi="Times New Roman" w:cs="Times New Roman"/>
          <w:color w:val="000000" w:themeColor="text1"/>
          <w:sz w:val="28"/>
          <w:szCs w:val="28"/>
          <w:lang w:val="kk-KZ"/>
        </w:rPr>
        <w:t>ыртқы бір</w:t>
      </w:r>
      <w:r w:rsidR="002A4F3F" w:rsidRPr="008D46C8">
        <w:rPr>
          <w:rFonts w:ascii="Times New Roman" w:hAnsi="Times New Roman" w:cs="Times New Roman"/>
          <w:color w:val="000000" w:themeColor="text1"/>
          <w:sz w:val="28"/>
          <w:szCs w:val="28"/>
          <w:lang w:val="kk-KZ"/>
        </w:rPr>
        <w:t>қалыпты</w:t>
      </w:r>
      <w:r w:rsidRPr="008D46C8">
        <w:rPr>
          <w:rFonts w:ascii="Times New Roman" w:hAnsi="Times New Roman" w:cs="Times New Roman"/>
          <w:color w:val="000000" w:themeColor="text1"/>
          <w:sz w:val="28"/>
          <w:szCs w:val="28"/>
          <w:lang w:val="kk-KZ"/>
        </w:rPr>
        <w:t xml:space="preserve"> жағдай </w:t>
      </w:r>
      <w:r w:rsidR="002A4F3F" w:rsidRPr="008D46C8">
        <w:rPr>
          <w:rFonts w:ascii="Times New Roman" w:hAnsi="Times New Roman" w:cs="Times New Roman"/>
          <w:color w:val="000000" w:themeColor="text1"/>
          <w:sz w:val="28"/>
          <w:szCs w:val="28"/>
          <w:lang w:val="kk-KZ"/>
        </w:rPr>
        <w:t xml:space="preserve">да </w:t>
      </w:r>
      <w:r w:rsidRPr="008D46C8">
        <w:rPr>
          <w:rFonts w:ascii="Times New Roman" w:hAnsi="Times New Roman" w:cs="Times New Roman"/>
          <w:color w:val="000000" w:themeColor="text1"/>
          <w:sz w:val="28"/>
          <w:szCs w:val="28"/>
          <w:lang w:val="kk-KZ"/>
        </w:rPr>
        <w:t>стрес</w:t>
      </w:r>
      <w:r w:rsidR="00152AED" w:rsidRPr="008D46C8">
        <w:rPr>
          <w:rFonts w:ascii="Times New Roman" w:hAnsi="Times New Roman" w:cs="Times New Roman"/>
          <w:color w:val="000000" w:themeColor="text1"/>
          <w:sz w:val="28"/>
          <w:szCs w:val="28"/>
          <w:lang w:val="kk-KZ"/>
        </w:rPr>
        <w:t>с</w:t>
      </w:r>
      <w:r w:rsidRPr="008D46C8">
        <w:rPr>
          <w:rFonts w:ascii="Times New Roman" w:hAnsi="Times New Roman" w:cs="Times New Roman"/>
          <w:color w:val="000000" w:themeColor="text1"/>
          <w:sz w:val="28"/>
          <w:szCs w:val="28"/>
          <w:lang w:val="kk-KZ"/>
        </w:rPr>
        <w:t>тік жағдайға әкелуі мүмкін</w:t>
      </w:r>
      <w:r w:rsidR="00C4001E" w:rsidRPr="008D46C8">
        <w:rPr>
          <w:rFonts w:ascii="Times New Roman" w:hAnsi="Times New Roman" w:cs="Times New Roman"/>
          <w:color w:val="000000" w:themeColor="text1"/>
          <w:sz w:val="28"/>
          <w:szCs w:val="28"/>
          <w:lang w:val="kk-KZ"/>
        </w:rPr>
        <w:t xml:space="preserve"> екенін байқауға болады</w:t>
      </w:r>
      <w:r w:rsidRPr="008D46C8">
        <w:rPr>
          <w:rFonts w:ascii="Times New Roman" w:hAnsi="Times New Roman" w:cs="Times New Roman"/>
          <w:color w:val="000000" w:themeColor="text1"/>
          <w:sz w:val="28"/>
          <w:szCs w:val="28"/>
          <w:lang w:val="kk-KZ"/>
        </w:rPr>
        <w:t>.</w:t>
      </w:r>
    </w:p>
    <w:p w14:paraId="0731BFE9" w14:textId="77777777" w:rsidR="00660364" w:rsidRPr="00225261" w:rsidRDefault="00660364" w:rsidP="00694A52">
      <w:pPr>
        <w:spacing w:after="0" w:line="240" w:lineRule="auto"/>
        <w:ind w:firstLine="709"/>
        <w:jc w:val="both"/>
        <w:rPr>
          <w:rFonts w:ascii="Times New Roman" w:hAnsi="Times New Roman" w:cs="Times New Roman"/>
          <w:sz w:val="28"/>
          <w:szCs w:val="28"/>
          <w:lang w:val="kk-KZ"/>
        </w:rPr>
      </w:pPr>
      <w:r w:rsidRPr="00225261">
        <w:rPr>
          <w:rFonts w:ascii="Times New Roman" w:hAnsi="Times New Roman" w:cs="Times New Roman"/>
          <w:sz w:val="28"/>
          <w:szCs w:val="28"/>
          <w:lang w:val="kk-KZ"/>
        </w:rPr>
        <w:t>Жоғарыда көрсетілгендей, сыртқы әсерлер мен тұлғаның стресс жағдайына реакциясы арасында аралық факторлар болады. Осыған байланысты Е.П. Ильин «қандай да бір себептің болуы оның салдарының міндетті түрде дамитынын білдірмейді» деп атап көрсетеді (Е.П. Ильин, 1980, 118-б.). Мысалы, қимыл-қозғалыс белсенділігінің шектелуі гиподинамияның пайда болу қаупін арттырғанымен, әрбір жағдайда гипокинездік күйдің қалыптасуына әкелмейді.</w:t>
      </w:r>
    </w:p>
    <w:p w14:paraId="1A9C00F9" w14:textId="77777777" w:rsidR="00660364" w:rsidRPr="00225261" w:rsidRDefault="00660364" w:rsidP="00694A52">
      <w:pPr>
        <w:spacing w:after="0" w:line="240" w:lineRule="auto"/>
        <w:ind w:firstLine="709"/>
        <w:jc w:val="both"/>
        <w:rPr>
          <w:rFonts w:ascii="Times New Roman" w:hAnsi="Times New Roman" w:cs="Times New Roman"/>
          <w:sz w:val="28"/>
          <w:szCs w:val="28"/>
          <w:lang w:val="kk-KZ"/>
        </w:rPr>
      </w:pPr>
      <w:r w:rsidRPr="00225261">
        <w:rPr>
          <w:rFonts w:ascii="Times New Roman" w:hAnsi="Times New Roman" w:cs="Times New Roman"/>
          <w:sz w:val="28"/>
          <w:szCs w:val="28"/>
          <w:lang w:val="kk-KZ"/>
        </w:rPr>
        <w:t>Зерттеушілер психологиялық стресске төзімділікке ықпал ететін көптеген факторларды бөліп көрсетеді. Олардың қатарында тұлға үшін маңызды өмірлік жағдайлар (Л.И. Ермолаева, 1993; Н.Д. Левитов, 1964; Ю.Е. Сосновикова, 1975), тұлғаның субъективті бағалауы (Н.И. Наенко, 1987), құндылықтар жүйесі (К.А. Абульханова-Славская, 1991; Л.И. Анцыферова, 1994), тұлғалық мәнділік (М.Ю. Денисов, 1992; А.О. Прохоров, 1991) және психологиялық қайта құрылу үдерістері (Л.И. Анцыферова) аталады.</w:t>
      </w:r>
    </w:p>
    <w:p w14:paraId="6DDE1431" w14:textId="77777777" w:rsidR="00660364" w:rsidRPr="00225261" w:rsidRDefault="00660364" w:rsidP="00694A52">
      <w:pPr>
        <w:spacing w:after="0" w:line="240" w:lineRule="auto"/>
        <w:ind w:firstLine="709"/>
        <w:jc w:val="both"/>
        <w:rPr>
          <w:rFonts w:ascii="Times New Roman" w:hAnsi="Times New Roman" w:cs="Times New Roman"/>
          <w:sz w:val="28"/>
          <w:szCs w:val="28"/>
          <w:lang w:val="kk-KZ"/>
        </w:rPr>
      </w:pPr>
      <w:r w:rsidRPr="00225261">
        <w:rPr>
          <w:rFonts w:ascii="Times New Roman" w:hAnsi="Times New Roman" w:cs="Times New Roman"/>
          <w:sz w:val="28"/>
          <w:szCs w:val="28"/>
          <w:lang w:val="kk-KZ"/>
        </w:rPr>
        <w:t>Бірқатар зерттеулерде «сыртқы әсерлерге қарсы тұру жүйесі» келесідей сипатталады: егер сыртқы әсер қысқа мерзімді болса, ағзаның бейімделу және төзімділік жүйелері қалыпты жағдайға тез оралады. Ал әсер ұзақ уақыт сақталған жағдайда төзімділік механизмі қалыптасып, жүйе бір күйден екінші күйге ауысқанымен, оның негізгі ішкі байланыстары мен қызметтік тұтастығы сақталады [53].</w:t>
      </w:r>
    </w:p>
    <w:p w14:paraId="7BB97D6E" w14:textId="77777777" w:rsidR="00660364" w:rsidRPr="00225261" w:rsidRDefault="00660364" w:rsidP="004E2EF9">
      <w:pPr>
        <w:spacing w:after="0" w:line="240" w:lineRule="auto"/>
        <w:ind w:firstLine="709"/>
        <w:jc w:val="both"/>
        <w:rPr>
          <w:rFonts w:ascii="Times New Roman" w:hAnsi="Times New Roman" w:cs="Times New Roman"/>
          <w:sz w:val="28"/>
          <w:szCs w:val="28"/>
        </w:rPr>
      </w:pPr>
      <w:r w:rsidRPr="00225261">
        <w:rPr>
          <w:rFonts w:ascii="Times New Roman" w:hAnsi="Times New Roman" w:cs="Times New Roman"/>
          <w:sz w:val="28"/>
          <w:szCs w:val="28"/>
          <w:lang w:val="kk-KZ"/>
        </w:rPr>
        <w:lastRenderedPageBreak/>
        <w:t xml:space="preserve">Физиологиялық төзімділік мәселесі биология мен медицина ғылымдарындағы өзекті бағыттардың бірі болып табылады. </w:t>
      </w:r>
      <w:r w:rsidRPr="00225261">
        <w:rPr>
          <w:rFonts w:ascii="Times New Roman" w:hAnsi="Times New Roman" w:cs="Times New Roman"/>
          <w:sz w:val="28"/>
          <w:szCs w:val="28"/>
        </w:rPr>
        <w:t>В.И. Медведев (1982) ағза төзімділігін зерттеудің үш деңгейін ұсынған:</w:t>
      </w:r>
    </w:p>
    <w:p w14:paraId="1AC97B53" w14:textId="2072A772" w:rsidR="00660364" w:rsidRPr="00225261" w:rsidRDefault="006C29C6"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ru-RU"/>
        </w:rPr>
        <w:t>т</w:t>
      </w:r>
      <w:r w:rsidR="00660364" w:rsidRPr="00225261">
        <w:rPr>
          <w:rFonts w:ascii="Times New Roman" w:hAnsi="Times New Roman" w:cs="Times New Roman"/>
          <w:sz w:val="28"/>
          <w:szCs w:val="28"/>
        </w:rPr>
        <w:t>өзімділік үдерісінің жасушаішілік биохимиялық және гуморальдық механизмдерін зерттеу;</w:t>
      </w:r>
    </w:p>
    <w:p w14:paraId="44702889" w14:textId="1A961145" w:rsidR="00660364" w:rsidRPr="00225261" w:rsidRDefault="006C29C6"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ru-RU"/>
        </w:rPr>
        <w:t>ф</w:t>
      </w:r>
      <w:r w:rsidR="00660364" w:rsidRPr="00225261">
        <w:rPr>
          <w:rFonts w:ascii="Times New Roman" w:hAnsi="Times New Roman" w:cs="Times New Roman"/>
          <w:sz w:val="28"/>
          <w:szCs w:val="28"/>
        </w:rPr>
        <w:t>изиологиялық жүйелер арасындағы өзара әрекеттесу мен жүйеаралық үдерістерді талдау;</w:t>
      </w:r>
    </w:p>
    <w:p w14:paraId="102A86A8" w14:textId="3673CBA5" w:rsidR="00660364" w:rsidRPr="00225261" w:rsidRDefault="006C29C6"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ru-RU"/>
        </w:rPr>
        <w:t>б</w:t>
      </w:r>
      <w:r w:rsidR="00660364" w:rsidRPr="00225261">
        <w:rPr>
          <w:rFonts w:ascii="Times New Roman" w:hAnsi="Times New Roman" w:cs="Times New Roman"/>
          <w:sz w:val="28"/>
          <w:szCs w:val="28"/>
        </w:rPr>
        <w:t>ейімдел</w:t>
      </w:r>
      <w:r w:rsidR="005C193C">
        <w:rPr>
          <w:rFonts w:ascii="Times New Roman" w:hAnsi="Times New Roman" w:cs="Times New Roman"/>
          <w:sz w:val="28"/>
          <w:szCs w:val="28"/>
        </w:rPr>
        <w:t>у реакцияларының себеп-салдар</w:t>
      </w:r>
      <w:r w:rsidR="00660364" w:rsidRPr="00225261">
        <w:rPr>
          <w:rFonts w:ascii="Times New Roman" w:hAnsi="Times New Roman" w:cs="Times New Roman"/>
          <w:sz w:val="28"/>
          <w:szCs w:val="28"/>
        </w:rPr>
        <w:t xml:space="preserve"> байланыстарын және ағзаның жалпы бейімделу стратегиясын зерттеу.</w:t>
      </w:r>
    </w:p>
    <w:p w14:paraId="4A7C8E0F" w14:textId="77777777" w:rsidR="00660364" w:rsidRPr="00660364" w:rsidRDefault="00660364" w:rsidP="004E2EF9">
      <w:pPr>
        <w:spacing w:after="0" w:line="240" w:lineRule="auto"/>
        <w:ind w:firstLine="709"/>
        <w:jc w:val="both"/>
        <w:rPr>
          <w:rFonts w:ascii="Times New Roman" w:hAnsi="Times New Roman" w:cs="Times New Roman"/>
          <w:sz w:val="28"/>
          <w:szCs w:val="28"/>
        </w:rPr>
      </w:pPr>
      <w:r w:rsidRPr="00225261">
        <w:rPr>
          <w:rFonts w:ascii="Times New Roman" w:hAnsi="Times New Roman" w:cs="Times New Roman"/>
          <w:sz w:val="28"/>
          <w:szCs w:val="28"/>
        </w:rPr>
        <w:t>Осылайша, төзімділік ағзаның сыртқы орта әсерлеріне жауап беруін қамтамасыз ететін көпдеңгейлі әрі күрделі физиологиялық және психологиялық механизмдер жүйесі ретінде қарастырылады.</w:t>
      </w:r>
    </w:p>
    <w:p w14:paraId="40946B5C" w14:textId="52465ACC" w:rsidR="009A3C46" w:rsidRPr="008D46C8" w:rsidRDefault="009A3C46" w:rsidP="004E2EF9">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Адамның жеке тұлғасы – күрделі психикалық құбылыстардың бірігуімен анықталады. Оның мотивтер</w:t>
      </w:r>
      <w:r w:rsidR="00400D87" w:rsidRPr="008D46C8">
        <w:rPr>
          <w:rFonts w:ascii="Times New Roman" w:hAnsi="Times New Roman"/>
          <w:color w:val="000000" w:themeColor="text1"/>
          <w:sz w:val="28"/>
          <w:szCs w:val="28"/>
          <w:lang w:val="kk-KZ"/>
        </w:rPr>
        <w:t>і</w:t>
      </w:r>
      <w:r w:rsidRPr="008D46C8">
        <w:rPr>
          <w:rFonts w:ascii="Times New Roman" w:hAnsi="Times New Roman"/>
          <w:color w:val="000000" w:themeColor="text1"/>
          <w:sz w:val="28"/>
          <w:szCs w:val="28"/>
          <w:lang w:val="kk-KZ"/>
        </w:rPr>
        <w:t>, қабілеті, жағдайы (күйі), еңбек түрі, еңбегіне мәнділік бағыт-бағдар беретін, әлеуметтік құндылықтарын қалыптастырудағы мотивтерін көрсетеді (Леонтьев А.Н. 1975, Реан А.А. 1995). Жеке тұлғаның қасиеттерін (Выготский Л.С., Рубинштейн Л.С., Ананьев Б.Г., Мясищев В.Н., Леонтьев А.Н., Абулханова-Славская К.А., Мерлин В.С.) зерттеу жұмыстарында әртүрлі көзқарастар ұсынылған. Олардың концепцияларында жеке тұлға төмендегідей сипатталады:</w:t>
      </w:r>
    </w:p>
    <w:p w14:paraId="18E791DA" w14:textId="7766A566" w:rsidR="009A3C46" w:rsidRPr="006C29C6" w:rsidRDefault="003964B5"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6C29C6">
        <w:rPr>
          <w:rFonts w:ascii="Times New Roman" w:hAnsi="Times New Roman" w:cs="Times New Roman"/>
          <w:sz w:val="28"/>
          <w:szCs w:val="28"/>
          <w:lang w:val="kk-KZ"/>
        </w:rPr>
        <w:t>б</w:t>
      </w:r>
      <w:r w:rsidR="009A3C46" w:rsidRPr="006C29C6">
        <w:rPr>
          <w:rFonts w:ascii="Times New Roman" w:hAnsi="Times New Roman" w:cs="Times New Roman"/>
          <w:sz w:val="28"/>
          <w:szCs w:val="28"/>
          <w:lang w:val="kk-KZ"/>
        </w:rPr>
        <w:t>іріншіден</w:t>
      </w:r>
      <w:r w:rsidR="00EB0CA7" w:rsidRPr="006C29C6">
        <w:rPr>
          <w:rFonts w:ascii="Times New Roman" w:hAnsi="Times New Roman" w:cs="Times New Roman"/>
          <w:sz w:val="28"/>
          <w:szCs w:val="28"/>
          <w:lang w:val="kk-KZ"/>
        </w:rPr>
        <w:t>,</w:t>
      </w:r>
      <w:r w:rsidR="009A3C46" w:rsidRPr="006C29C6">
        <w:rPr>
          <w:rFonts w:ascii="Times New Roman" w:hAnsi="Times New Roman" w:cs="Times New Roman"/>
          <w:sz w:val="28"/>
          <w:szCs w:val="28"/>
          <w:lang w:val="kk-KZ"/>
        </w:rPr>
        <w:t xml:space="preserve"> психологиялық өзіндік санасы жоғары деңгей</w:t>
      </w:r>
      <w:r w:rsidR="00EB0CA7" w:rsidRPr="006C29C6">
        <w:rPr>
          <w:rFonts w:ascii="Times New Roman" w:hAnsi="Times New Roman" w:cs="Times New Roman"/>
          <w:sz w:val="28"/>
          <w:szCs w:val="28"/>
          <w:lang w:val="kk-KZ"/>
        </w:rPr>
        <w:t>де</w:t>
      </w:r>
      <w:r w:rsidR="009A3C46" w:rsidRPr="006C29C6">
        <w:rPr>
          <w:rFonts w:ascii="Times New Roman" w:hAnsi="Times New Roman" w:cs="Times New Roman"/>
          <w:sz w:val="28"/>
          <w:szCs w:val="28"/>
          <w:lang w:val="kk-KZ"/>
        </w:rPr>
        <w:t>, өз белсенділіктері, қабілеттері</w:t>
      </w:r>
      <w:r w:rsidR="00EB0CA7" w:rsidRPr="006C29C6">
        <w:rPr>
          <w:rFonts w:ascii="Times New Roman" w:hAnsi="Times New Roman" w:cs="Times New Roman"/>
          <w:sz w:val="28"/>
          <w:szCs w:val="28"/>
          <w:lang w:val="kk-KZ"/>
        </w:rPr>
        <w:t xml:space="preserve"> мен</w:t>
      </w:r>
      <w:r w:rsidR="009A3C46" w:rsidRPr="006C29C6">
        <w:rPr>
          <w:rFonts w:ascii="Times New Roman" w:hAnsi="Times New Roman" w:cs="Times New Roman"/>
          <w:sz w:val="28"/>
          <w:szCs w:val="28"/>
          <w:lang w:val="kk-KZ"/>
        </w:rPr>
        <w:t xml:space="preserve"> мінез-қылықтарын суб</w:t>
      </w:r>
      <w:r w:rsidR="00EB0CA7" w:rsidRPr="006C29C6">
        <w:rPr>
          <w:rFonts w:ascii="Times New Roman" w:hAnsi="Times New Roman" w:cs="Times New Roman"/>
          <w:sz w:val="28"/>
          <w:szCs w:val="28"/>
          <w:lang w:val="kk-KZ"/>
        </w:rPr>
        <w:t>ъ</w:t>
      </w:r>
      <w:r w:rsidR="009A3C46" w:rsidRPr="006C29C6">
        <w:rPr>
          <w:rFonts w:ascii="Times New Roman" w:hAnsi="Times New Roman" w:cs="Times New Roman"/>
          <w:sz w:val="28"/>
          <w:szCs w:val="28"/>
          <w:lang w:val="kk-KZ"/>
        </w:rPr>
        <w:t>ективті басқара алады, сыртқы жағдай себептеріне тәуелсіз</w:t>
      </w:r>
      <w:r w:rsidR="00EB0CA7" w:rsidRPr="006C29C6">
        <w:rPr>
          <w:rFonts w:ascii="Times New Roman" w:hAnsi="Times New Roman" w:cs="Times New Roman"/>
          <w:sz w:val="28"/>
          <w:szCs w:val="28"/>
          <w:lang w:val="kk-KZ"/>
        </w:rPr>
        <w:t>,</w:t>
      </w:r>
      <w:r w:rsidR="009A3C46" w:rsidRPr="006C29C6">
        <w:rPr>
          <w:rFonts w:ascii="Times New Roman" w:hAnsi="Times New Roman" w:cs="Times New Roman"/>
          <w:sz w:val="28"/>
          <w:szCs w:val="28"/>
          <w:lang w:val="kk-KZ"/>
        </w:rPr>
        <w:t xml:space="preserve"> әлемді және өзін өзгерту</w:t>
      </w:r>
      <w:r w:rsidR="00EB0CA7" w:rsidRPr="006C29C6">
        <w:rPr>
          <w:rFonts w:ascii="Times New Roman" w:hAnsi="Times New Roman" w:cs="Times New Roman"/>
          <w:sz w:val="28"/>
          <w:szCs w:val="28"/>
          <w:lang w:val="kk-KZ"/>
        </w:rPr>
        <w:t>ге</w:t>
      </w:r>
      <w:r w:rsidR="009A3C46" w:rsidRPr="006C29C6">
        <w:rPr>
          <w:rFonts w:ascii="Times New Roman" w:hAnsi="Times New Roman" w:cs="Times New Roman"/>
          <w:sz w:val="28"/>
          <w:szCs w:val="28"/>
          <w:lang w:val="kk-KZ"/>
        </w:rPr>
        <w:t xml:space="preserve"> қабілетті (Ананьев Б.Г., 1980, Выготский Л.С.,1960, Рубинштейн Л.С., 1946)</w:t>
      </w:r>
      <w:r w:rsidR="001225A2" w:rsidRPr="006C29C6">
        <w:rPr>
          <w:rFonts w:ascii="Times New Roman" w:hAnsi="Times New Roman" w:cs="Times New Roman"/>
          <w:sz w:val="28"/>
          <w:szCs w:val="28"/>
          <w:lang w:val="kk-KZ"/>
        </w:rPr>
        <w:t>.</w:t>
      </w:r>
    </w:p>
    <w:p w14:paraId="06D3121E" w14:textId="47FDDA59" w:rsidR="009A3C46" w:rsidRPr="006C29C6" w:rsidRDefault="003964B5"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6C29C6">
        <w:rPr>
          <w:rFonts w:ascii="Times New Roman" w:hAnsi="Times New Roman" w:cs="Times New Roman"/>
          <w:sz w:val="28"/>
          <w:szCs w:val="28"/>
          <w:lang w:val="kk-KZ"/>
        </w:rPr>
        <w:t>е</w:t>
      </w:r>
      <w:r w:rsidR="009A3C46" w:rsidRPr="006C29C6">
        <w:rPr>
          <w:rFonts w:ascii="Times New Roman" w:hAnsi="Times New Roman" w:cs="Times New Roman"/>
          <w:sz w:val="28"/>
          <w:szCs w:val="28"/>
          <w:lang w:val="kk-KZ"/>
        </w:rPr>
        <w:t>кіншіден</w:t>
      </w:r>
      <w:r w:rsidR="00EB0CA7" w:rsidRPr="006C29C6">
        <w:rPr>
          <w:rFonts w:ascii="Times New Roman" w:hAnsi="Times New Roman" w:cs="Times New Roman"/>
          <w:sz w:val="28"/>
          <w:szCs w:val="28"/>
          <w:lang w:val="kk-KZ"/>
        </w:rPr>
        <w:t>,</w:t>
      </w:r>
      <w:r w:rsidR="009A3C46" w:rsidRPr="006C29C6">
        <w:rPr>
          <w:rFonts w:ascii="Times New Roman" w:hAnsi="Times New Roman" w:cs="Times New Roman"/>
          <w:sz w:val="28"/>
          <w:szCs w:val="28"/>
          <w:lang w:val="kk-KZ"/>
        </w:rPr>
        <w:t xml:space="preserve"> өзінің жеке тұлғалық </w:t>
      </w:r>
      <w:r w:rsidRPr="006C29C6">
        <w:rPr>
          <w:rFonts w:ascii="Times New Roman" w:hAnsi="Times New Roman" w:cs="Times New Roman"/>
          <w:sz w:val="28"/>
          <w:szCs w:val="28"/>
          <w:lang w:val="kk-KZ"/>
        </w:rPr>
        <w:t>құрылымы</w:t>
      </w:r>
      <w:r w:rsidR="009A3C46" w:rsidRPr="006C29C6">
        <w:rPr>
          <w:rFonts w:ascii="Times New Roman" w:hAnsi="Times New Roman" w:cs="Times New Roman"/>
          <w:sz w:val="28"/>
          <w:szCs w:val="28"/>
          <w:lang w:val="kk-KZ"/>
        </w:rPr>
        <w:t>, бағыт-бағдары бар. Психикалық процестерді игеруі, қызығушылығы</w:t>
      </w:r>
      <w:r w:rsidR="00EB0CA7" w:rsidRPr="006C29C6">
        <w:rPr>
          <w:rFonts w:ascii="Times New Roman" w:hAnsi="Times New Roman" w:cs="Times New Roman"/>
          <w:sz w:val="28"/>
          <w:szCs w:val="28"/>
          <w:lang w:val="kk-KZ"/>
        </w:rPr>
        <w:t>,</w:t>
      </w:r>
      <w:r w:rsidR="009A3C46" w:rsidRPr="006C29C6">
        <w:rPr>
          <w:rFonts w:ascii="Times New Roman" w:hAnsi="Times New Roman" w:cs="Times New Roman"/>
          <w:sz w:val="28"/>
          <w:szCs w:val="28"/>
          <w:lang w:val="kk-KZ"/>
        </w:rPr>
        <w:t xml:space="preserve"> жеке тұлғалық тенденциялары, белсенділіктері (Леонтьев А.Н., 1975, Мясищев В.Н., 1969, Рубинштейн Л.С., 1946)</w:t>
      </w:r>
      <w:r w:rsidR="00EB0CA7" w:rsidRPr="006C29C6">
        <w:rPr>
          <w:rFonts w:ascii="Times New Roman" w:hAnsi="Times New Roman" w:cs="Times New Roman"/>
          <w:sz w:val="28"/>
          <w:szCs w:val="28"/>
          <w:lang w:val="kk-KZ"/>
        </w:rPr>
        <w:t xml:space="preserve"> көрінеді.</w:t>
      </w:r>
    </w:p>
    <w:p w14:paraId="6A6ACC08" w14:textId="6AE53B94" w:rsidR="009A3C46" w:rsidRPr="006C29C6" w:rsidRDefault="003964B5"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6C29C6">
        <w:rPr>
          <w:rFonts w:ascii="Times New Roman" w:hAnsi="Times New Roman" w:cs="Times New Roman"/>
          <w:sz w:val="28"/>
          <w:szCs w:val="28"/>
          <w:lang w:val="kk-KZ"/>
        </w:rPr>
        <w:t>ү</w:t>
      </w:r>
      <w:r w:rsidR="009A3C46" w:rsidRPr="006C29C6">
        <w:rPr>
          <w:rFonts w:ascii="Times New Roman" w:hAnsi="Times New Roman" w:cs="Times New Roman"/>
          <w:sz w:val="28"/>
          <w:szCs w:val="28"/>
          <w:lang w:val="kk-KZ"/>
        </w:rPr>
        <w:t>шіншіден</w:t>
      </w:r>
      <w:r w:rsidR="00EB0CA7" w:rsidRPr="006C29C6">
        <w:rPr>
          <w:rFonts w:ascii="Times New Roman" w:hAnsi="Times New Roman" w:cs="Times New Roman"/>
          <w:sz w:val="28"/>
          <w:szCs w:val="28"/>
          <w:lang w:val="kk-KZ"/>
        </w:rPr>
        <w:t>,</w:t>
      </w:r>
      <w:r w:rsidR="009A3C46" w:rsidRPr="006C29C6">
        <w:rPr>
          <w:rFonts w:ascii="Times New Roman" w:hAnsi="Times New Roman" w:cs="Times New Roman"/>
          <w:sz w:val="28"/>
          <w:szCs w:val="28"/>
          <w:lang w:val="kk-KZ"/>
        </w:rPr>
        <w:t xml:space="preserve"> индивидтің әлеуметтік құндылықтары, қоғамдағы мәнді мінез-қылықтары мен жеке тұлғалық іс-әрекеттері ( Бехтерев В.М., 1926, Выготский Л.С.,1960, Рубинштейн Л.С., 1946)</w:t>
      </w:r>
      <w:r w:rsidR="00EB0CA7" w:rsidRPr="006C29C6">
        <w:rPr>
          <w:rFonts w:ascii="Times New Roman" w:hAnsi="Times New Roman" w:cs="Times New Roman"/>
          <w:sz w:val="28"/>
          <w:szCs w:val="28"/>
          <w:lang w:val="kk-KZ"/>
        </w:rPr>
        <w:t xml:space="preserve"> көрініс табады.</w:t>
      </w:r>
    </w:p>
    <w:p w14:paraId="41EF42DA" w14:textId="77777777" w:rsidR="007E2BAC" w:rsidRPr="006C29C6" w:rsidRDefault="003964B5"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6C29C6">
        <w:rPr>
          <w:rFonts w:ascii="Times New Roman" w:hAnsi="Times New Roman" w:cs="Times New Roman"/>
          <w:sz w:val="28"/>
          <w:szCs w:val="28"/>
          <w:lang w:val="kk-KZ"/>
        </w:rPr>
        <w:t>т</w:t>
      </w:r>
      <w:r w:rsidR="009A3C46" w:rsidRPr="006C29C6">
        <w:rPr>
          <w:rFonts w:ascii="Times New Roman" w:hAnsi="Times New Roman" w:cs="Times New Roman"/>
          <w:sz w:val="28"/>
          <w:szCs w:val="28"/>
          <w:lang w:val="kk-KZ"/>
        </w:rPr>
        <w:t>өртіншіден</w:t>
      </w:r>
      <w:r w:rsidR="00EB0CA7" w:rsidRPr="006C29C6">
        <w:rPr>
          <w:rFonts w:ascii="Times New Roman" w:hAnsi="Times New Roman" w:cs="Times New Roman"/>
          <w:sz w:val="28"/>
          <w:szCs w:val="28"/>
          <w:lang w:val="kk-KZ"/>
        </w:rPr>
        <w:t>,</w:t>
      </w:r>
      <w:r w:rsidR="009A3C46" w:rsidRPr="006C29C6">
        <w:rPr>
          <w:rFonts w:ascii="Times New Roman" w:hAnsi="Times New Roman" w:cs="Times New Roman"/>
          <w:sz w:val="28"/>
          <w:szCs w:val="28"/>
          <w:lang w:val="kk-KZ"/>
        </w:rPr>
        <w:t xml:space="preserve"> әлеуметтік әлемі</w:t>
      </w:r>
      <w:r w:rsidR="00EB0CA7" w:rsidRPr="006C29C6">
        <w:rPr>
          <w:rFonts w:ascii="Times New Roman" w:hAnsi="Times New Roman" w:cs="Times New Roman"/>
          <w:sz w:val="28"/>
          <w:szCs w:val="28"/>
          <w:lang w:val="kk-KZ"/>
        </w:rPr>
        <w:t>,</w:t>
      </w:r>
      <w:r w:rsidR="009A3C46" w:rsidRPr="006C29C6">
        <w:rPr>
          <w:rFonts w:ascii="Times New Roman" w:hAnsi="Times New Roman" w:cs="Times New Roman"/>
          <w:sz w:val="28"/>
          <w:szCs w:val="28"/>
          <w:lang w:val="kk-KZ"/>
        </w:rPr>
        <w:t xml:space="preserve"> адамның күнделікті тұрмыстағы маңызды адами қасиеттері (Ананьев Б.Г., 1980, Божович Л.И., 1968, Выготский Л.С.,1960)</w:t>
      </w:r>
      <w:r w:rsidR="00EB0CA7" w:rsidRPr="006C29C6">
        <w:rPr>
          <w:rFonts w:ascii="Times New Roman" w:hAnsi="Times New Roman" w:cs="Times New Roman"/>
          <w:sz w:val="28"/>
          <w:szCs w:val="28"/>
          <w:lang w:val="kk-KZ"/>
        </w:rPr>
        <w:t xml:space="preserve"> байқалады.</w:t>
      </w:r>
    </w:p>
    <w:p w14:paraId="23D1C766" w14:textId="6339F816" w:rsidR="009A3C46" w:rsidRPr="006C29C6" w:rsidRDefault="003964B5"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6C29C6">
        <w:rPr>
          <w:rFonts w:ascii="Times New Roman" w:hAnsi="Times New Roman" w:cs="Times New Roman"/>
          <w:sz w:val="28"/>
          <w:szCs w:val="28"/>
          <w:lang w:val="kk-KZ"/>
        </w:rPr>
        <w:t>б</w:t>
      </w:r>
      <w:r w:rsidR="009A3C46" w:rsidRPr="006C29C6">
        <w:rPr>
          <w:rFonts w:ascii="Times New Roman" w:hAnsi="Times New Roman" w:cs="Times New Roman"/>
          <w:sz w:val="28"/>
          <w:szCs w:val="28"/>
          <w:lang w:val="kk-KZ"/>
        </w:rPr>
        <w:t>есіншіден</w:t>
      </w:r>
      <w:r w:rsidR="00EB0CA7" w:rsidRPr="006C29C6">
        <w:rPr>
          <w:rFonts w:ascii="Times New Roman" w:hAnsi="Times New Roman" w:cs="Times New Roman"/>
          <w:sz w:val="28"/>
          <w:szCs w:val="28"/>
          <w:lang w:val="kk-KZ"/>
        </w:rPr>
        <w:t>,</w:t>
      </w:r>
      <w:r w:rsidR="009A3C46" w:rsidRPr="006C29C6">
        <w:rPr>
          <w:rFonts w:ascii="Times New Roman" w:hAnsi="Times New Roman" w:cs="Times New Roman"/>
          <w:sz w:val="28"/>
          <w:szCs w:val="28"/>
          <w:lang w:val="kk-KZ"/>
        </w:rPr>
        <w:t xml:space="preserve"> шығармашылық көрсеткіші</w:t>
      </w:r>
      <w:r w:rsidR="00EB0CA7" w:rsidRPr="006C29C6">
        <w:rPr>
          <w:rFonts w:ascii="Times New Roman" w:hAnsi="Times New Roman" w:cs="Times New Roman"/>
          <w:sz w:val="28"/>
          <w:szCs w:val="28"/>
          <w:lang w:val="kk-KZ"/>
        </w:rPr>
        <w:t>,</w:t>
      </w:r>
      <w:r w:rsidR="009A3C46" w:rsidRPr="006C29C6">
        <w:rPr>
          <w:rFonts w:ascii="Times New Roman" w:hAnsi="Times New Roman" w:cs="Times New Roman"/>
          <w:sz w:val="28"/>
          <w:szCs w:val="28"/>
          <w:lang w:val="kk-KZ"/>
        </w:rPr>
        <w:t xml:space="preserve"> жеке тұлғаның қабілеттері мен мақсатқа жетуге деген талпынысы, дамуы (Абулханова-Славская К.А., 1980, Мерлин В.С., 1986, Рубинштейн Л.С., 1946)</w:t>
      </w:r>
      <w:r w:rsidR="00EB0CA7" w:rsidRPr="006C29C6">
        <w:rPr>
          <w:rFonts w:ascii="Times New Roman" w:hAnsi="Times New Roman" w:cs="Times New Roman"/>
          <w:sz w:val="28"/>
          <w:szCs w:val="28"/>
          <w:lang w:val="kk-KZ"/>
        </w:rPr>
        <w:t xml:space="preserve"> жоғары деңгейде.</w:t>
      </w:r>
    </w:p>
    <w:p w14:paraId="41DB63DB" w14:textId="3987484A" w:rsidR="009A3C46" w:rsidRPr="004E2EF9" w:rsidRDefault="003964B5"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6C29C6">
        <w:rPr>
          <w:rFonts w:ascii="Times New Roman" w:hAnsi="Times New Roman" w:cs="Times New Roman"/>
          <w:sz w:val="28"/>
          <w:szCs w:val="28"/>
          <w:lang w:val="kk-KZ"/>
        </w:rPr>
        <w:t>а</w:t>
      </w:r>
      <w:r w:rsidR="009A3C46" w:rsidRPr="006C29C6">
        <w:rPr>
          <w:rFonts w:ascii="Times New Roman" w:hAnsi="Times New Roman" w:cs="Times New Roman"/>
          <w:sz w:val="28"/>
          <w:szCs w:val="28"/>
          <w:lang w:val="kk-KZ"/>
        </w:rPr>
        <w:t>лтыншыдан</w:t>
      </w:r>
      <w:r w:rsidR="00EB0CA7" w:rsidRPr="006C29C6">
        <w:rPr>
          <w:rFonts w:ascii="Times New Roman" w:hAnsi="Times New Roman" w:cs="Times New Roman"/>
          <w:sz w:val="28"/>
          <w:szCs w:val="28"/>
          <w:lang w:val="kk-KZ"/>
        </w:rPr>
        <w:t>,</w:t>
      </w:r>
      <w:r w:rsidR="009A3C46" w:rsidRPr="006C29C6">
        <w:rPr>
          <w:rFonts w:ascii="Times New Roman" w:hAnsi="Times New Roman" w:cs="Times New Roman"/>
          <w:sz w:val="28"/>
          <w:szCs w:val="28"/>
          <w:lang w:val="kk-KZ"/>
        </w:rPr>
        <w:t xml:space="preserve"> қайталанбас кереметтілігі, ішкі әлемнің өзіндік қалыптасуы</w:t>
      </w:r>
      <w:r w:rsidR="00EB0CA7" w:rsidRPr="006C29C6">
        <w:rPr>
          <w:rFonts w:ascii="Times New Roman" w:hAnsi="Times New Roman" w:cs="Times New Roman"/>
          <w:sz w:val="28"/>
          <w:szCs w:val="28"/>
          <w:lang w:val="kk-KZ"/>
        </w:rPr>
        <w:t>мен</w:t>
      </w:r>
      <w:r w:rsidR="009A3C46" w:rsidRPr="006C29C6">
        <w:rPr>
          <w:rFonts w:ascii="Times New Roman" w:hAnsi="Times New Roman" w:cs="Times New Roman"/>
          <w:sz w:val="28"/>
          <w:szCs w:val="28"/>
          <w:lang w:val="kk-KZ"/>
        </w:rPr>
        <w:t xml:space="preserve"> (Ананьев Б.Г., 1980, Леонтьев А.Н., 1975,</w:t>
      </w:r>
      <w:r w:rsidR="00EB0CA7" w:rsidRPr="006C29C6">
        <w:rPr>
          <w:rFonts w:ascii="Times New Roman" w:hAnsi="Times New Roman" w:cs="Times New Roman"/>
          <w:sz w:val="28"/>
          <w:szCs w:val="28"/>
          <w:lang w:val="kk-KZ"/>
        </w:rPr>
        <w:t xml:space="preserve"> </w:t>
      </w:r>
      <w:r w:rsidR="009A3C46" w:rsidRPr="006C29C6">
        <w:rPr>
          <w:rFonts w:ascii="Times New Roman" w:hAnsi="Times New Roman" w:cs="Times New Roman"/>
          <w:sz w:val="28"/>
          <w:szCs w:val="28"/>
          <w:lang w:val="kk-KZ"/>
        </w:rPr>
        <w:t>Рубинштейн Л.С., 1946)</w:t>
      </w:r>
      <w:r w:rsidR="00EB0CA7" w:rsidRPr="006C29C6">
        <w:rPr>
          <w:rFonts w:ascii="Times New Roman" w:hAnsi="Times New Roman" w:cs="Times New Roman"/>
          <w:sz w:val="28"/>
          <w:szCs w:val="28"/>
          <w:lang w:val="kk-KZ"/>
        </w:rPr>
        <w:t xml:space="preserve"> сипатталады.</w:t>
      </w:r>
      <w:r w:rsidR="0081016A" w:rsidRPr="006C29C6">
        <w:rPr>
          <w:rFonts w:ascii="Times New Roman" w:hAnsi="Times New Roman" w:cs="Times New Roman"/>
          <w:sz w:val="28"/>
          <w:szCs w:val="28"/>
          <w:lang w:val="kk-KZ"/>
        </w:rPr>
        <w:t xml:space="preserve"> </w:t>
      </w:r>
      <w:r w:rsidR="0081016A" w:rsidRPr="004E2EF9">
        <w:rPr>
          <w:rFonts w:ascii="Times New Roman" w:hAnsi="Times New Roman" w:cs="Times New Roman"/>
          <w:sz w:val="28"/>
          <w:szCs w:val="28"/>
        </w:rPr>
        <w:t>[54]</w:t>
      </w:r>
    </w:p>
    <w:p w14:paraId="18928D32" w14:textId="38D9FBAC" w:rsidR="009A3C46" w:rsidRPr="008D46C8" w:rsidRDefault="009A3C46" w:rsidP="004E2EF9">
      <w:pPr>
        <w:pStyle w:val="a5"/>
        <w:tabs>
          <w:tab w:val="left" w:pos="284"/>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Жеке тұлға туралы көрсетілген көзқарастарға сай оның </w:t>
      </w:r>
      <w:r w:rsidR="00456924" w:rsidRPr="008D46C8">
        <w:rPr>
          <w:rFonts w:ascii="Times New Roman" w:hAnsi="Times New Roman" w:cs="Times New Roman"/>
          <w:color w:val="000000" w:themeColor="text1"/>
          <w:sz w:val="28"/>
          <w:szCs w:val="28"/>
          <w:lang w:val="kk-KZ"/>
        </w:rPr>
        <w:t>құрылымы</w:t>
      </w:r>
      <w:r w:rsidRPr="008D46C8">
        <w:rPr>
          <w:rFonts w:ascii="Times New Roman" w:hAnsi="Times New Roman" w:cs="Times New Roman"/>
          <w:color w:val="000000" w:themeColor="text1"/>
          <w:sz w:val="28"/>
          <w:szCs w:val="28"/>
          <w:lang w:val="kk-KZ"/>
        </w:rPr>
        <w:t xml:space="preserve"> анықталады. Ананьев Б.Г</w:t>
      </w:r>
      <w:r w:rsidR="003964B5"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жеке тұлға </w:t>
      </w:r>
      <w:r w:rsidR="00456924" w:rsidRPr="008D46C8">
        <w:rPr>
          <w:rFonts w:ascii="Times New Roman" w:hAnsi="Times New Roman" w:cs="Times New Roman"/>
          <w:color w:val="000000" w:themeColor="text1"/>
          <w:sz w:val="28"/>
          <w:szCs w:val="28"/>
          <w:lang w:val="kk-KZ"/>
        </w:rPr>
        <w:t>құрылымы</w:t>
      </w:r>
      <w:r w:rsidRPr="008D46C8">
        <w:rPr>
          <w:rFonts w:ascii="Times New Roman" w:hAnsi="Times New Roman" w:cs="Times New Roman"/>
          <w:color w:val="000000" w:themeColor="text1"/>
          <w:sz w:val="28"/>
          <w:szCs w:val="28"/>
          <w:lang w:val="kk-KZ"/>
        </w:rPr>
        <w:t xml:space="preserve"> туралы «индивид қасиеттерінің қалыптасуы әлеуметтік орта мен жеке тұлға қасиеттеріне байланысты емес, биофизиологиялық ерекшеліктеріне байланысты» деген. </w:t>
      </w:r>
    </w:p>
    <w:p w14:paraId="493F7953" w14:textId="77777777" w:rsidR="009A3C46" w:rsidRPr="008D46C8" w:rsidRDefault="009A3C46"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В.Кеннон көрсеткендей ағзаның ішкі ортасы күрделі симпатикалық-адреналиндік  жүйенің әртүрлі үрдістерімен үздіксіз бірлігінде жатыр.</w:t>
      </w:r>
    </w:p>
    <w:p w14:paraId="231E4DE7" w14:textId="15B84C87" w:rsidR="009A3C46" w:rsidRPr="008D46C8" w:rsidRDefault="009A3C46"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И.П. Павлов </w:t>
      </w:r>
      <w:r w:rsidR="00456924"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1951</w:t>
      </w:r>
      <w:r w:rsidR="00456924"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зерттеулерінің теориялық мәні жүйке жүйесі психофизиологиялық мінез-құлықты детерминациялайтын субстрат</w:t>
      </w:r>
      <w:r w:rsidR="006C1933" w:rsidRPr="008D46C8">
        <w:rPr>
          <w:rFonts w:ascii="Times New Roman" w:hAnsi="Times New Roman" w:cs="Times New Roman"/>
          <w:color w:val="000000" w:themeColor="text1"/>
          <w:sz w:val="28"/>
          <w:szCs w:val="28"/>
          <w:lang w:val="kk-KZ"/>
        </w:rPr>
        <w:t xml:space="preserve"> деп белгілейді</w:t>
      </w:r>
      <w:r w:rsidRPr="008D46C8">
        <w:rPr>
          <w:rFonts w:ascii="Times New Roman" w:hAnsi="Times New Roman" w:cs="Times New Roman"/>
          <w:color w:val="000000" w:themeColor="text1"/>
          <w:sz w:val="28"/>
          <w:szCs w:val="28"/>
          <w:lang w:val="kk-KZ"/>
        </w:rPr>
        <w:t>.</w:t>
      </w:r>
    </w:p>
    <w:p w14:paraId="5C9F6E35" w14:textId="47B3B698" w:rsidR="009A3C46" w:rsidRPr="008D46C8" w:rsidRDefault="009A3C46"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И.П.Павлов зерттеулерін дамыта отырып, В.Д.</w:t>
      </w:r>
      <w:r w:rsidR="006C1933"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Небылицин [</w:t>
      </w:r>
      <w:r w:rsidR="00597544" w:rsidRPr="008D46C8">
        <w:rPr>
          <w:rFonts w:ascii="Times New Roman" w:hAnsi="Times New Roman" w:cs="Times New Roman"/>
          <w:color w:val="000000" w:themeColor="text1"/>
          <w:sz w:val="28"/>
          <w:szCs w:val="28"/>
          <w:lang w:val="kk-KZ"/>
        </w:rPr>
        <w:t>55</w:t>
      </w:r>
      <w:r w:rsidRPr="008D46C8">
        <w:rPr>
          <w:rFonts w:ascii="Times New Roman" w:hAnsi="Times New Roman" w:cs="Times New Roman"/>
          <w:color w:val="000000" w:themeColor="text1"/>
          <w:sz w:val="28"/>
          <w:szCs w:val="28"/>
          <w:lang w:val="kk-KZ"/>
        </w:rPr>
        <w:t xml:space="preserve">] темперамент </w:t>
      </w:r>
      <w:r w:rsidR="006C1933" w:rsidRPr="008D46C8">
        <w:rPr>
          <w:rFonts w:ascii="Times New Roman" w:hAnsi="Times New Roman" w:cs="Times New Roman"/>
          <w:color w:val="000000" w:themeColor="text1"/>
          <w:sz w:val="28"/>
          <w:szCs w:val="28"/>
          <w:lang w:val="kk-KZ"/>
        </w:rPr>
        <w:t>құрылымының</w:t>
      </w:r>
      <w:r w:rsidRPr="008D46C8">
        <w:rPr>
          <w:rFonts w:ascii="Times New Roman" w:hAnsi="Times New Roman" w:cs="Times New Roman"/>
          <w:color w:val="000000" w:themeColor="text1"/>
          <w:sz w:val="28"/>
          <w:szCs w:val="28"/>
          <w:lang w:val="kk-KZ"/>
        </w:rPr>
        <w:t xml:space="preserve"> негізгі үш компоненттерін бөлген:</w:t>
      </w:r>
    </w:p>
    <w:p w14:paraId="6B53D88B" w14:textId="6A2E2A1C" w:rsidR="009A3C46" w:rsidRPr="004E2EF9" w:rsidRDefault="009A3C46"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4E2EF9">
        <w:rPr>
          <w:rFonts w:ascii="Times New Roman" w:hAnsi="Times New Roman" w:cs="Times New Roman"/>
          <w:sz w:val="28"/>
          <w:szCs w:val="28"/>
        </w:rPr>
        <w:t>Адамның жоғары психикалық белсенділігі</w:t>
      </w:r>
      <w:r w:rsidR="006C1933" w:rsidRPr="004E2EF9">
        <w:rPr>
          <w:rFonts w:ascii="Times New Roman" w:hAnsi="Times New Roman" w:cs="Times New Roman"/>
          <w:sz w:val="28"/>
          <w:szCs w:val="28"/>
        </w:rPr>
        <w:t>.</w:t>
      </w:r>
    </w:p>
    <w:p w14:paraId="0AA73EEA" w14:textId="08126026" w:rsidR="009A3C46" w:rsidRPr="004E2EF9" w:rsidRDefault="009A3C46"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4E2EF9">
        <w:rPr>
          <w:rFonts w:ascii="Times New Roman" w:hAnsi="Times New Roman" w:cs="Times New Roman"/>
          <w:sz w:val="28"/>
          <w:szCs w:val="28"/>
        </w:rPr>
        <w:t>Қимыл-қозғалыс компоненттері</w:t>
      </w:r>
      <w:r w:rsidR="006C1933" w:rsidRPr="004E2EF9">
        <w:rPr>
          <w:rFonts w:ascii="Times New Roman" w:hAnsi="Times New Roman" w:cs="Times New Roman"/>
          <w:sz w:val="28"/>
          <w:szCs w:val="28"/>
        </w:rPr>
        <w:t>.</w:t>
      </w:r>
    </w:p>
    <w:p w14:paraId="4D255892" w14:textId="43FF3B77" w:rsidR="009A3C46" w:rsidRPr="004E2EF9" w:rsidRDefault="00703B61"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4E2EF9">
        <w:rPr>
          <w:rFonts w:ascii="Times New Roman" w:hAnsi="Times New Roman" w:cs="Times New Roman"/>
          <w:sz w:val="28"/>
          <w:szCs w:val="28"/>
        </w:rPr>
        <w:t>Эмоциялық</w:t>
      </w:r>
      <w:r w:rsidR="009A3C46" w:rsidRPr="004E2EF9">
        <w:rPr>
          <w:rFonts w:ascii="Times New Roman" w:hAnsi="Times New Roman" w:cs="Times New Roman"/>
          <w:sz w:val="28"/>
          <w:szCs w:val="28"/>
        </w:rPr>
        <w:t>лығы</w:t>
      </w:r>
      <w:r w:rsidR="003964B5" w:rsidRPr="004E2EF9">
        <w:rPr>
          <w:rFonts w:ascii="Times New Roman" w:hAnsi="Times New Roman" w:cs="Times New Roman"/>
          <w:sz w:val="28"/>
          <w:szCs w:val="28"/>
        </w:rPr>
        <w:t>.</w:t>
      </w:r>
    </w:p>
    <w:p w14:paraId="2CC3B068" w14:textId="5E550163" w:rsidR="009A3C46" w:rsidRPr="008D46C8" w:rsidRDefault="009A3C46"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В.С. Мерлин (1986) темпераментті анықтайтын төмендегі психикалық қасиеттерді </w:t>
      </w:r>
      <w:r w:rsidR="006C1933" w:rsidRPr="008D46C8">
        <w:rPr>
          <w:rFonts w:ascii="Times New Roman" w:hAnsi="Times New Roman" w:cs="Times New Roman"/>
          <w:color w:val="000000" w:themeColor="text1"/>
          <w:sz w:val="28"/>
          <w:szCs w:val="28"/>
          <w:lang w:val="kk-KZ"/>
        </w:rPr>
        <w:t>белгілейді</w:t>
      </w:r>
      <w:r w:rsidRPr="008D46C8">
        <w:rPr>
          <w:rFonts w:ascii="Times New Roman" w:hAnsi="Times New Roman" w:cs="Times New Roman"/>
          <w:color w:val="000000" w:themeColor="text1"/>
          <w:sz w:val="28"/>
          <w:szCs w:val="28"/>
          <w:lang w:val="kk-KZ"/>
        </w:rPr>
        <w:t>:</w:t>
      </w:r>
    </w:p>
    <w:p w14:paraId="6A5357AD" w14:textId="31991DC5" w:rsidR="009A3C46" w:rsidRPr="004E2EF9" w:rsidRDefault="009A3C46"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4E2EF9">
        <w:rPr>
          <w:rFonts w:ascii="Times New Roman" w:hAnsi="Times New Roman" w:cs="Times New Roman"/>
          <w:sz w:val="28"/>
          <w:szCs w:val="28"/>
        </w:rPr>
        <w:t>секемшілдік</w:t>
      </w:r>
      <w:r w:rsidR="006C1933" w:rsidRPr="004E2EF9">
        <w:rPr>
          <w:rFonts w:ascii="Times New Roman" w:hAnsi="Times New Roman" w:cs="Times New Roman"/>
          <w:sz w:val="28"/>
          <w:szCs w:val="28"/>
        </w:rPr>
        <w:t>,</w:t>
      </w:r>
    </w:p>
    <w:p w14:paraId="1A577625" w14:textId="5A17EABA" w:rsidR="009A3C46" w:rsidRPr="004E2EF9" w:rsidRDefault="00703B61"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4E2EF9">
        <w:rPr>
          <w:rFonts w:ascii="Times New Roman" w:hAnsi="Times New Roman" w:cs="Times New Roman"/>
          <w:sz w:val="28"/>
          <w:szCs w:val="28"/>
        </w:rPr>
        <w:t>эмоциялық</w:t>
      </w:r>
      <w:r w:rsidR="009A3C46" w:rsidRPr="004E2EF9">
        <w:rPr>
          <w:rFonts w:ascii="Times New Roman" w:hAnsi="Times New Roman" w:cs="Times New Roman"/>
          <w:sz w:val="28"/>
          <w:szCs w:val="28"/>
        </w:rPr>
        <w:t xml:space="preserve"> қозғыштық</w:t>
      </w:r>
      <w:r w:rsidR="006C1933" w:rsidRPr="004E2EF9">
        <w:rPr>
          <w:rFonts w:ascii="Times New Roman" w:hAnsi="Times New Roman" w:cs="Times New Roman"/>
          <w:sz w:val="28"/>
          <w:szCs w:val="28"/>
        </w:rPr>
        <w:t>,</w:t>
      </w:r>
    </w:p>
    <w:p w14:paraId="285C2B4E" w14:textId="6294CB71" w:rsidR="009A3C46" w:rsidRPr="004E2EF9" w:rsidRDefault="009A3C46"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4E2EF9">
        <w:rPr>
          <w:rFonts w:ascii="Times New Roman" w:hAnsi="Times New Roman" w:cs="Times New Roman"/>
          <w:sz w:val="28"/>
          <w:szCs w:val="28"/>
        </w:rPr>
        <w:t>белсенділік</w:t>
      </w:r>
      <w:r w:rsidR="006C1933" w:rsidRPr="004E2EF9">
        <w:rPr>
          <w:rFonts w:ascii="Times New Roman" w:hAnsi="Times New Roman" w:cs="Times New Roman"/>
          <w:sz w:val="28"/>
          <w:szCs w:val="28"/>
        </w:rPr>
        <w:t>,</w:t>
      </w:r>
    </w:p>
    <w:p w14:paraId="72F61C36" w14:textId="014DA125" w:rsidR="009A3C46" w:rsidRPr="004E2EF9" w:rsidRDefault="009A3C46"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4E2EF9">
        <w:rPr>
          <w:rFonts w:ascii="Times New Roman" w:hAnsi="Times New Roman" w:cs="Times New Roman"/>
          <w:sz w:val="28"/>
          <w:szCs w:val="28"/>
        </w:rPr>
        <w:t>реактивтілік</w:t>
      </w:r>
      <w:r w:rsidR="00152AED" w:rsidRPr="004E2EF9">
        <w:rPr>
          <w:rFonts w:ascii="Times New Roman" w:hAnsi="Times New Roman" w:cs="Times New Roman"/>
          <w:sz w:val="28"/>
          <w:szCs w:val="28"/>
        </w:rPr>
        <w:t xml:space="preserve"> </w:t>
      </w:r>
      <w:r w:rsidRPr="004E2EF9">
        <w:rPr>
          <w:rFonts w:ascii="Times New Roman" w:hAnsi="Times New Roman" w:cs="Times New Roman"/>
          <w:sz w:val="28"/>
          <w:szCs w:val="28"/>
        </w:rPr>
        <w:t>(сезгіштік)</w:t>
      </w:r>
      <w:r w:rsidR="006C1933" w:rsidRPr="004E2EF9">
        <w:rPr>
          <w:rFonts w:ascii="Times New Roman" w:hAnsi="Times New Roman" w:cs="Times New Roman"/>
          <w:sz w:val="28"/>
          <w:szCs w:val="28"/>
        </w:rPr>
        <w:t>,</w:t>
      </w:r>
    </w:p>
    <w:p w14:paraId="66A52B64" w14:textId="1A2BBBEB" w:rsidR="009A3C46" w:rsidRPr="004E2EF9" w:rsidRDefault="009A3C46"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4E2EF9">
        <w:rPr>
          <w:rFonts w:ascii="Times New Roman" w:hAnsi="Times New Roman" w:cs="Times New Roman"/>
          <w:sz w:val="28"/>
          <w:szCs w:val="28"/>
        </w:rPr>
        <w:t>сезгіштік пен белсенділіктің арақатынасы</w:t>
      </w:r>
      <w:r w:rsidR="006C1933" w:rsidRPr="004E2EF9">
        <w:rPr>
          <w:rFonts w:ascii="Times New Roman" w:hAnsi="Times New Roman" w:cs="Times New Roman"/>
          <w:sz w:val="28"/>
          <w:szCs w:val="28"/>
        </w:rPr>
        <w:t>,</w:t>
      </w:r>
    </w:p>
    <w:p w14:paraId="697E8B32" w14:textId="1AD4F80C" w:rsidR="009A3C46" w:rsidRPr="004E2EF9" w:rsidRDefault="009A3C46"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4E2EF9">
        <w:rPr>
          <w:rFonts w:ascii="Times New Roman" w:hAnsi="Times New Roman" w:cs="Times New Roman"/>
          <w:sz w:val="28"/>
          <w:szCs w:val="28"/>
        </w:rPr>
        <w:t>реакциялар қарқыны</w:t>
      </w:r>
      <w:r w:rsidR="006C1933" w:rsidRPr="004E2EF9">
        <w:rPr>
          <w:rFonts w:ascii="Times New Roman" w:hAnsi="Times New Roman" w:cs="Times New Roman"/>
          <w:sz w:val="28"/>
          <w:szCs w:val="28"/>
        </w:rPr>
        <w:t>,</w:t>
      </w:r>
    </w:p>
    <w:p w14:paraId="36AEDE46" w14:textId="773CA2E2" w:rsidR="009A3C46" w:rsidRPr="004E2EF9" w:rsidRDefault="006C1933"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4E2EF9">
        <w:rPr>
          <w:rFonts w:ascii="Times New Roman" w:hAnsi="Times New Roman" w:cs="Times New Roman"/>
          <w:sz w:val="28"/>
          <w:szCs w:val="28"/>
        </w:rPr>
        <w:t xml:space="preserve">ебедейсіздік - </w:t>
      </w:r>
      <w:r w:rsidR="009A3C46" w:rsidRPr="004E2EF9">
        <w:rPr>
          <w:rFonts w:ascii="Times New Roman" w:hAnsi="Times New Roman" w:cs="Times New Roman"/>
          <w:sz w:val="28"/>
          <w:szCs w:val="28"/>
        </w:rPr>
        <w:t>икемділік</w:t>
      </w:r>
      <w:r w:rsidRPr="004E2EF9">
        <w:rPr>
          <w:rFonts w:ascii="Times New Roman" w:hAnsi="Times New Roman" w:cs="Times New Roman"/>
          <w:sz w:val="28"/>
          <w:szCs w:val="28"/>
        </w:rPr>
        <w:t>,</w:t>
      </w:r>
    </w:p>
    <w:p w14:paraId="0E9E3302" w14:textId="6C41BB56" w:rsidR="00597544" w:rsidRPr="004E2EF9" w:rsidRDefault="009A3C46"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rPr>
      </w:pPr>
      <w:r w:rsidRPr="004E2EF9">
        <w:rPr>
          <w:rFonts w:ascii="Times New Roman" w:hAnsi="Times New Roman" w:cs="Times New Roman"/>
          <w:sz w:val="28"/>
          <w:szCs w:val="28"/>
        </w:rPr>
        <w:t>экстраверттілік</w:t>
      </w:r>
      <w:r w:rsidR="006C1933" w:rsidRPr="004E2EF9">
        <w:rPr>
          <w:rFonts w:ascii="Times New Roman" w:hAnsi="Times New Roman" w:cs="Times New Roman"/>
          <w:sz w:val="28"/>
          <w:szCs w:val="28"/>
        </w:rPr>
        <w:t xml:space="preserve"> </w:t>
      </w:r>
      <w:r w:rsidRPr="004E2EF9">
        <w:rPr>
          <w:rFonts w:ascii="Times New Roman" w:hAnsi="Times New Roman" w:cs="Times New Roman"/>
          <w:sz w:val="28"/>
          <w:szCs w:val="28"/>
        </w:rPr>
        <w:t>- интроверттілік</w:t>
      </w:r>
      <w:r w:rsidR="006C1933" w:rsidRPr="004E2EF9">
        <w:rPr>
          <w:rFonts w:ascii="Times New Roman" w:hAnsi="Times New Roman" w:cs="Times New Roman"/>
          <w:sz w:val="28"/>
          <w:szCs w:val="28"/>
        </w:rPr>
        <w:t>.</w:t>
      </w:r>
    </w:p>
    <w:p w14:paraId="1144390E" w14:textId="1BD0EB35" w:rsidR="009A3C46" w:rsidRPr="008D46C8" w:rsidRDefault="009A3C46"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Поляк психологы Я. Рейковскийдің мәліметінше</w:t>
      </w:r>
      <w:r w:rsidR="006C1933"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w:t>
      </w:r>
      <w:r w:rsidR="00703B61" w:rsidRPr="008D46C8">
        <w:rPr>
          <w:rFonts w:ascii="Times New Roman" w:hAnsi="Times New Roman" w:cs="Times New Roman"/>
          <w:color w:val="000000" w:themeColor="text1"/>
          <w:sz w:val="28"/>
          <w:szCs w:val="28"/>
          <w:lang w:val="kk-KZ"/>
        </w:rPr>
        <w:t>эмоциялық</w:t>
      </w:r>
      <w:r w:rsidRPr="008D46C8">
        <w:rPr>
          <w:rFonts w:ascii="Times New Roman" w:hAnsi="Times New Roman" w:cs="Times New Roman"/>
          <w:color w:val="000000" w:themeColor="text1"/>
          <w:sz w:val="28"/>
          <w:szCs w:val="28"/>
          <w:lang w:val="kk-KZ"/>
        </w:rPr>
        <w:t xml:space="preserve"> төзімділік сезгіштікке тәуелді. А.В. Махнач және Ю.Б. Бушов 1988 темперамент қасиетін стрес</w:t>
      </w:r>
      <w:r w:rsidR="00152AED" w:rsidRPr="008D46C8">
        <w:rPr>
          <w:rFonts w:ascii="Times New Roman" w:hAnsi="Times New Roman" w:cs="Times New Roman"/>
          <w:color w:val="000000" w:themeColor="text1"/>
          <w:sz w:val="28"/>
          <w:szCs w:val="28"/>
          <w:lang w:val="kk-KZ"/>
        </w:rPr>
        <w:t>с</w:t>
      </w:r>
      <w:r w:rsidRPr="008D46C8">
        <w:rPr>
          <w:rFonts w:ascii="Times New Roman" w:hAnsi="Times New Roman" w:cs="Times New Roman"/>
          <w:color w:val="000000" w:themeColor="text1"/>
          <w:sz w:val="28"/>
          <w:szCs w:val="28"/>
          <w:lang w:val="kk-KZ"/>
        </w:rPr>
        <w:t>ке өту жағдайын экстраве</w:t>
      </w:r>
      <w:r w:rsidR="006C1933" w:rsidRPr="008D46C8">
        <w:rPr>
          <w:rFonts w:ascii="Times New Roman" w:hAnsi="Times New Roman" w:cs="Times New Roman"/>
          <w:color w:val="000000" w:themeColor="text1"/>
          <w:sz w:val="28"/>
          <w:szCs w:val="28"/>
          <w:lang w:val="kk-KZ"/>
        </w:rPr>
        <w:t>р</w:t>
      </w:r>
      <w:r w:rsidRPr="008D46C8">
        <w:rPr>
          <w:rFonts w:ascii="Times New Roman" w:hAnsi="Times New Roman" w:cs="Times New Roman"/>
          <w:color w:val="000000" w:themeColor="text1"/>
          <w:sz w:val="28"/>
          <w:szCs w:val="28"/>
          <w:lang w:val="kk-KZ"/>
        </w:rPr>
        <w:t>ттілік, ебедейсіздік, импульсивтілік, фруст</w:t>
      </w:r>
      <w:r w:rsidR="006C1933" w:rsidRPr="008D46C8">
        <w:rPr>
          <w:rFonts w:ascii="Times New Roman" w:hAnsi="Times New Roman" w:cs="Times New Roman"/>
          <w:color w:val="000000" w:themeColor="text1"/>
          <w:sz w:val="28"/>
          <w:szCs w:val="28"/>
          <w:lang w:val="kk-KZ"/>
        </w:rPr>
        <w:t>р</w:t>
      </w:r>
      <w:r w:rsidRPr="008D46C8">
        <w:rPr>
          <w:rFonts w:ascii="Times New Roman" w:hAnsi="Times New Roman" w:cs="Times New Roman"/>
          <w:color w:val="000000" w:themeColor="text1"/>
          <w:sz w:val="28"/>
          <w:szCs w:val="28"/>
          <w:lang w:val="kk-KZ"/>
        </w:rPr>
        <w:t>ациялық жағдайларға бағытталған реакциялардың толық қатарын анықтаған.</w:t>
      </w:r>
    </w:p>
    <w:p w14:paraId="014D9A71" w14:textId="64060A48" w:rsidR="009A3C46" w:rsidRPr="008D46C8" w:rsidRDefault="009A3C46"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Көптеген </w:t>
      </w:r>
      <w:r w:rsidR="006C1933" w:rsidRPr="008D46C8">
        <w:rPr>
          <w:rFonts w:ascii="Times New Roman" w:hAnsi="Times New Roman" w:cs="Times New Roman"/>
          <w:color w:val="000000" w:themeColor="text1"/>
          <w:sz w:val="28"/>
          <w:szCs w:val="28"/>
          <w:lang w:val="kk-KZ"/>
        </w:rPr>
        <w:t>ресейлік</w:t>
      </w:r>
      <w:r w:rsidRPr="008D46C8">
        <w:rPr>
          <w:rFonts w:ascii="Times New Roman" w:hAnsi="Times New Roman" w:cs="Times New Roman"/>
          <w:color w:val="000000" w:themeColor="text1"/>
          <w:sz w:val="28"/>
          <w:szCs w:val="28"/>
          <w:lang w:val="kk-KZ"/>
        </w:rPr>
        <w:t xml:space="preserve"> (Вяткин Б.А., 1983, Мильман В.Э., 1983, Митина Л.К., 1992, Баранов А.А., 1995)</w:t>
      </w:r>
      <w:r w:rsidR="006C1933"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шетелдік ( K.Spence, 1960,  Paykel E.S., 1974) </w:t>
      </w:r>
      <w:r w:rsidR="006C1933" w:rsidRPr="008D46C8">
        <w:rPr>
          <w:rFonts w:ascii="Times New Roman" w:hAnsi="Times New Roman" w:cs="Times New Roman"/>
          <w:color w:val="000000" w:themeColor="text1"/>
          <w:sz w:val="28"/>
          <w:szCs w:val="28"/>
          <w:lang w:val="kk-KZ"/>
        </w:rPr>
        <w:t xml:space="preserve">ғалымдар </w:t>
      </w:r>
      <w:r w:rsidRPr="008D46C8">
        <w:rPr>
          <w:rFonts w:ascii="Times New Roman" w:hAnsi="Times New Roman" w:cs="Times New Roman"/>
          <w:color w:val="000000" w:themeColor="text1"/>
          <w:sz w:val="28"/>
          <w:szCs w:val="28"/>
          <w:lang w:val="kk-KZ"/>
        </w:rPr>
        <w:t>мазасыздық көрсеткіші мен стрес</w:t>
      </w:r>
      <w:r w:rsidR="00152AED" w:rsidRPr="008D46C8">
        <w:rPr>
          <w:rFonts w:ascii="Times New Roman" w:hAnsi="Times New Roman" w:cs="Times New Roman"/>
          <w:color w:val="000000" w:themeColor="text1"/>
          <w:sz w:val="28"/>
          <w:szCs w:val="28"/>
          <w:lang w:val="kk-KZ"/>
        </w:rPr>
        <w:t>с</w:t>
      </w:r>
      <w:r w:rsidRPr="008D46C8">
        <w:rPr>
          <w:rFonts w:ascii="Times New Roman" w:hAnsi="Times New Roman" w:cs="Times New Roman"/>
          <w:color w:val="000000" w:themeColor="text1"/>
          <w:sz w:val="28"/>
          <w:szCs w:val="28"/>
          <w:lang w:val="kk-KZ"/>
        </w:rPr>
        <w:t>ке ұшырауы шегінің деңгейіне тәуелді екендігін айтты.</w:t>
      </w:r>
    </w:p>
    <w:p w14:paraId="192A980D" w14:textId="3BC18773" w:rsidR="009A3C46" w:rsidRPr="008D46C8" w:rsidRDefault="009A3C46"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Ал И.Н. Ярушина (1993) мазасыздық деңгейі мен суб</w:t>
      </w:r>
      <w:r w:rsidR="006C1933" w:rsidRPr="008D46C8">
        <w:rPr>
          <w:rFonts w:ascii="Times New Roman" w:hAnsi="Times New Roman" w:cs="Times New Roman"/>
          <w:color w:val="000000" w:themeColor="text1"/>
          <w:sz w:val="28"/>
          <w:szCs w:val="28"/>
          <w:lang w:val="kk-KZ"/>
        </w:rPr>
        <w:t>ъ</w:t>
      </w:r>
      <w:r w:rsidRPr="008D46C8">
        <w:rPr>
          <w:rFonts w:ascii="Times New Roman" w:hAnsi="Times New Roman" w:cs="Times New Roman"/>
          <w:color w:val="000000" w:themeColor="text1"/>
          <w:sz w:val="28"/>
          <w:szCs w:val="28"/>
          <w:lang w:val="kk-KZ"/>
        </w:rPr>
        <w:t>ектінің шешім қабылдаудағы сенімділік деңгейінің тәуелділігін атап айтып, мазасыздық суб</w:t>
      </w:r>
      <w:r w:rsidR="006C1933" w:rsidRPr="008D46C8">
        <w:rPr>
          <w:rFonts w:ascii="Times New Roman" w:hAnsi="Times New Roman" w:cs="Times New Roman"/>
          <w:color w:val="000000" w:themeColor="text1"/>
          <w:sz w:val="28"/>
          <w:szCs w:val="28"/>
          <w:lang w:val="kk-KZ"/>
        </w:rPr>
        <w:t>ъ</w:t>
      </w:r>
      <w:r w:rsidRPr="008D46C8">
        <w:rPr>
          <w:rFonts w:ascii="Times New Roman" w:hAnsi="Times New Roman" w:cs="Times New Roman"/>
          <w:color w:val="000000" w:themeColor="text1"/>
          <w:sz w:val="28"/>
          <w:szCs w:val="28"/>
          <w:lang w:val="kk-KZ"/>
        </w:rPr>
        <w:t xml:space="preserve">ективті фактор </w:t>
      </w:r>
      <w:r w:rsidR="006C1933" w:rsidRPr="008D46C8">
        <w:rPr>
          <w:rFonts w:ascii="Times New Roman" w:hAnsi="Times New Roman" w:cs="Times New Roman"/>
          <w:color w:val="000000" w:themeColor="text1"/>
          <w:sz w:val="28"/>
          <w:szCs w:val="28"/>
          <w:lang w:val="kk-KZ"/>
        </w:rPr>
        <w:t xml:space="preserve">ретінде </w:t>
      </w:r>
      <w:r w:rsidRPr="008D46C8">
        <w:rPr>
          <w:rFonts w:ascii="Times New Roman" w:hAnsi="Times New Roman" w:cs="Times New Roman"/>
          <w:color w:val="000000" w:themeColor="text1"/>
          <w:sz w:val="28"/>
          <w:szCs w:val="28"/>
          <w:lang w:val="kk-KZ"/>
        </w:rPr>
        <w:t>сенімділ</w:t>
      </w:r>
      <w:r w:rsidR="006C1933" w:rsidRPr="008D46C8">
        <w:rPr>
          <w:rFonts w:ascii="Times New Roman" w:hAnsi="Times New Roman" w:cs="Times New Roman"/>
          <w:color w:val="000000" w:themeColor="text1"/>
          <w:sz w:val="28"/>
          <w:szCs w:val="28"/>
          <w:lang w:val="kk-KZ"/>
        </w:rPr>
        <w:t>і</w:t>
      </w:r>
      <w:r w:rsidRPr="008D46C8">
        <w:rPr>
          <w:rFonts w:ascii="Times New Roman" w:hAnsi="Times New Roman" w:cs="Times New Roman"/>
          <w:color w:val="000000" w:themeColor="text1"/>
          <w:sz w:val="28"/>
          <w:szCs w:val="28"/>
          <w:lang w:val="kk-KZ"/>
        </w:rPr>
        <w:t>к іс-әрекетіне жағымсыз әсер ететіндігін тұжырымдады. С.Л. Рубинштейн бойынша</w:t>
      </w:r>
      <w:r w:rsidR="003964B5"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«темперамент </w:t>
      </w:r>
      <w:r w:rsidR="00703B61" w:rsidRPr="008D46C8">
        <w:rPr>
          <w:rFonts w:ascii="Times New Roman" w:hAnsi="Times New Roman" w:cs="Times New Roman"/>
          <w:color w:val="000000" w:themeColor="text1"/>
          <w:sz w:val="28"/>
          <w:szCs w:val="28"/>
          <w:lang w:val="kk-KZ"/>
        </w:rPr>
        <w:t>эмоциялық</w:t>
      </w:r>
      <w:r w:rsidRPr="008D46C8">
        <w:rPr>
          <w:rFonts w:ascii="Times New Roman" w:hAnsi="Times New Roman" w:cs="Times New Roman"/>
          <w:color w:val="000000" w:themeColor="text1"/>
          <w:sz w:val="28"/>
          <w:szCs w:val="28"/>
          <w:lang w:val="kk-KZ"/>
        </w:rPr>
        <w:t xml:space="preserve"> қозғыштық</w:t>
      </w:r>
      <w:r w:rsidR="006C1933"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ол </w:t>
      </w:r>
      <w:r w:rsidR="00703B61" w:rsidRPr="008D46C8">
        <w:rPr>
          <w:rFonts w:ascii="Times New Roman" w:hAnsi="Times New Roman" w:cs="Times New Roman"/>
          <w:color w:val="000000" w:themeColor="text1"/>
          <w:sz w:val="28"/>
          <w:szCs w:val="28"/>
          <w:lang w:val="kk-KZ"/>
        </w:rPr>
        <w:t>эмоциялық</w:t>
      </w:r>
      <w:r w:rsidRPr="008D46C8">
        <w:rPr>
          <w:rFonts w:ascii="Times New Roman" w:hAnsi="Times New Roman" w:cs="Times New Roman"/>
          <w:color w:val="000000" w:themeColor="text1"/>
          <w:sz w:val="28"/>
          <w:szCs w:val="28"/>
          <w:lang w:val="kk-KZ"/>
        </w:rPr>
        <w:t xml:space="preserve"> қозу күшін, жылдамдығын, жеке тұлға төзімділігін сақтау дейгейін қамтиды».</w:t>
      </w:r>
    </w:p>
    <w:bookmarkEnd w:id="19"/>
    <w:p w14:paraId="082FCDAD" w14:textId="72B9A8F4" w:rsidR="0092465F" w:rsidRPr="008D46C8" w:rsidRDefault="0092465F"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Жиі </w:t>
      </w:r>
      <w:r w:rsidR="00703B61" w:rsidRPr="008D46C8">
        <w:rPr>
          <w:rFonts w:ascii="Times New Roman" w:hAnsi="Times New Roman" w:cs="Times New Roman"/>
          <w:color w:val="000000" w:themeColor="text1"/>
          <w:sz w:val="28"/>
          <w:szCs w:val="28"/>
          <w:lang w:val="kk-KZ"/>
        </w:rPr>
        <w:t>эмоциялық</w:t>
      </w:r>
      <w:r w:rsidRPr="008D46C8">
        <w:rPr>
          <w:rFonts w:ascii="Times New Roman" w:hAnsi="Times New Roman" w:cs="Times New Roman"/>
          <w:color w:val="000000" w:themeColor="text1"/>
          <w:sz w:val="28"/>
          <w:szCs w:val="28"/>
          <w:lang w:val="kk-KZ"/>
        </w:rPr>
        <w:t xml:space="preserve"> жоғары қозғыштық, ашуланшақтық</w:t>
      </w:r>
      <w:r w:rsidR="008115E6"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w:t>
      </w:r>
      <w:r w:rsidR="003964B5" w:rsidRPr="008D46C8">
        <w:rPr>
          <w:rFonts w:ascii="Times New Roman" w:hAnsi="Times New Roman" w:cs="Times New Roman"/>
          <w:color w:val="000000" w:themeColor="text1"/>
          <w:sz w:val="28"/>
          <w:szCs w:val="28"/>
          <w:lang w:val="kk-KZ"/>
        </w:rPr>
        <w:t>ф</w:t>
      </w:r>
      <w:r w:rsidR="00400D87" w:rsidRPr="008D46C8">
        <w:rPr>
          <w:rFonts w:ascii="Times New Roman" w:hAnsi="Times New Roman" w:cs="Times New Roman"/>
          <w:color w:val="000000" w:themeColor="text1"/>
          <w:sz w:val="28"/>
          <w:szCs w:val="28"/>
          <w:lang w:val="kk-KZ"/>
        </w:rPr>
        <w:t>рустрация</w:t>
      </w:r>
      <w:r w:rsidRPr="008D46C8">
        <w:rPr>
          <w:rFonts w:ascii="Times New Roman" w:hAnsi="Times New Roman" w:cs="Times New Roman"/>
          <w:color w:val="000000" w:themeColor="text1"/>
          <w:sz w:val="28"/>
          <w:szCs w:val="28"/>
          <w:lang w:val="kk-KZ"/>
        </w:rPr>
        <w:t>лық және басқа стресс шақырушы</w:t>
      </w:r>
      <w:r w:rsidR="00D05CF2" w:rsidRPr="008D46C8">
        <w:rPr>
          <w:rFonts w:ascii="Times New Roman" w:hAnsi="Times New Roman" w:cs="Times New Roman"/>
          <w:color w:val="000000" w:themeColor="text1"/>
          <w:sz w:val="28"/>
          <w:szCs w:val="28"/>
          <w:lang w:val="kk-KZ"/>
        </w:rPr>
        <w:t>лар</w:t>
      </w:r>
      <w:r w:rsidRPr="008D46C8">
        <w:rPr>
          <w:rFonts w:ascii="Times New Roman" w:hAnsi="Times New Roman" w:cs="Times New Roman"/>
          <w:color w:val="000000" w:themeColor="text1"/>
          <w:sz w:val="28"/>
          <w:szCs w:val="28"/>
          <w:lang w:val="kk-KZ"/>
        </w:rPr>
        <w:t xml:space="preserve"> агрессивті реакциялардың әртүрлі формаларына сай келеді. А.Р.Кратфилд және Н.Ливсон өз жұмыстарында агрессияның </w:t>
      </w:r>
      <w:r w:rsidR="00D05CF2" w:rsidRPr="008D46C8">
        <w:rPr>
          <w:rFonts w:ascii="Times New Roman" w:hAnsi="Times New Roman" w:cs="Times New Roman"/>
          <w:color w:val="000000" w:themeColor="text1"/>
          <w:sz w:val="28"/>
          <w:szCs w:val="28"/>
          <w:lang w:val="kk-KZ"/>
        </w:rPr>
        <w:t xml:space="preserve">екі </w:t>
      </w:r>
      <w:r w:rsidRPr="008D46C8">
        <w:rPr>
          <w:rFonts w:ascii="Times New Roman" w:hAnsi="Times New Roman" w:cs="Times New Roman"/>
          <w:color w:val="000000" w:themeColor="text1"/>
          <w:sz w:val="28"/>
          <w:szCs w:val="28"/>
          <w:lang w:val="kk-KZ"/>
        </w:rPr>
        <w:t>өзара  байланысын анықтауды ұсынған</w:t>
      </w:r>
      <w:r w:rsidR="003964B5" w:rsidRPr="008D46C8">
        <w:rPr>
          <w:rFonts w:ascii="Times New Roman" w:hAnsi="Times New Roman" w:cs="Times New Roman"/>
          <w:color w:val="000000" w:themeColor="text1"/>
          <w:sz w:val="28"/>
          <w:szCs w:val="28"/>
          <w:lang w:val="kk-KZ"/>
        </w:rPr>
        <w:t>:</w:t>
      </w:r>
    </w:p>
    <w:p w14:paraId="2CF2205E" w14:textId="6626A4FB"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Мінез-құлықтың сыртқы бағалануына негізделген</w:t>
      </w:r>
      <w:r w:rsidR="008115E6" w:rsidRPr="00CF20C7">
        <w:rPr>
          <w:rFonts w:ascii="Times New Roman" w:hAnsi="Times New Roman" w:cs="Times New Roman"/>
          <w:sz w:val="28"/>
          <w:szCs w:val="28"/>
          <w:lang w:val="kk-KZ"/>
        </w:rPr>
        <w:t xml:space="preserve"> пікір бойынша, а</w:t>
      </w:r>
      <w:r w:rsidRPr="00CF20C7">
        <w:rPr>
          <w:rFonts w:ascii="Times New Roman" w:hAnsi="Times New Roman" w:cs="Times New Roman"/>
          <w:sz w:val="28"/>
          <w:szCs w:val="28"/>
          <w:lang w:val="kk-KZ"/>
        </w:rPr>
        <w:t>грессия – мінез-құлықтың  басқаға зиян келтіретін түрі.</w:t>
      </w:r>
    </w:p>
    <w:p w14:paraId="5FD08AAA" w14:textId="73941FB3"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Адамның ықыласына байланысты агрессия басқаға зиян келтіру мақсаты бар</w:t>
      </w:r>
      <w:r w:rsidR="00D05CF2" w:rsidRPr="00CF20C7">
        <w:rPr>
          <w:rFonts w:ascii="Times New Roman" w:hAnsi="Times New Roman" w:cs="Times New Roman"/>
          <w:sz w:val="28"/>
          <w:szCs w:val="28"/>
          <w:lang w:val="kk-KZ"/>
        </w:rPr>
        <w:t>,</w:t>
      </w:r>
      <w:r w:rsidRPr="00CF20C7">
        <w:rPr>
          <w:rFonts w:ascii="Times New Roman" w:hAnsi="Times New Roman" w:cs="Times New Roman"/>
          <w:sz w:val="28"/>
          <w:szCs w:val="28"/>
          <w:lang w:val="kk-KZ"/>
        </w:rPr>
        <w:t xml:space="preserve"> кез келген іс-әрекет.</w:t>
      </w:r>
    </w:p>
    <w:p w14:paraId="5E6497C3" w14:textId="4EDB023C" w:rsidR="0092465F" w:rsidRPr="008D46C8" w:rsidRDefault="0092465F"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С.Ф. Сироткин (1996)  анықтауы бойынша</w:t>
      </w:r>
      <w:r w:rsidR="00400D87"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агрессивтілік – об</w:t>
      </w:r>
      <w:r w:rsidR="00E53A98" w:rsidRPr="008D46C8">
        <w:rPr>
          <w:rFonts w:ascii="Times New Roman" w:hAnsi="Times New Roman" w:cs="Times New Roman"/>
          <w:color w:val="000000" w:themeColor="text1"/>
          <w:sz w:val="28"/>
          <w:szCs w:val="28"/>
          <w:lang w:val="kk-KZ"/>
        </w:rPr>
        <w:t>ъ</w:t>
      </w:r>
      <w:r w:rsidRPr="008D46C8">
        <w:rPr>
          <w:rFonts w:ascii="Times New Roman" w:hAnsi="Times New Roman" w:cs="Times New Roman"/>
          <w:color w:val="000000" w:themeColor="text1"/>
          <w:sz w:val="28"/>
          <w:szCs w:val="28"/>
          <w:lang w:val="kk-KZ"/>
        </w:rPr>
        <w:t>ектіні  талқандауға  байланысты  психикалық қасиеттердің жиынтығы. Оның пікірінше</w:t>
      </w:r>
      <w:r w:rsidR="004A387C"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бұл қасиеттер жиынтығы агрессивтілікті сипаттау үшін пайда болады</w:t>
      </w:r>
      <w:r w:rsidR="00400D87"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оппозициялық категорияларды  қолдану қажет: саналы</w:t>
      </w:r>
      <w:r w:rsidR="00400D8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w:t>
      </w:r>
      <w:r w:rsidR="00400D8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санасыз, ішкі</w:t>
      </w:r>
      <w:r w:rsidR="00400D8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w:t>
      </w:r>
      <w:r w:rsidR="00400D8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сыртқы, қиял</w:t>
      </w:r>
      <w:r w:rsidR="00400D8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w:t>
      </w:r>
      <w:r w:rsidR="00400D8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іс-әрекет, жауласу</w:t>
      </w:r>
      <w:r w:rsidR="00400D8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w:t>
      </w:r>
      <w:r w:rsidR="00400D8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инструменталдылық.</w:t>
      </w:r>
    </w:p>
    <w:p w14:paraId="541F0548" w14:textId="50260A02" w:rsidR="0092465F" w:rsidRPr="008D46C8" w:rsidRDefault="0092465F"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Агрессия түсінігі мен агрессивтілік бір-біріне синоним бола алмайды. Агрессивтілік  (Реан А.А. 1999) жеке тұлға қасиеттерінің  агрессияға дайындығын көрсетеді. Агрессия кейбір іс-әрекеттерінде бар басқа об</w:t>
      </w:r>
      <w:r w:rsidR="004A387C" w:rsidRPr="008D46C8">
        <w:rPr>
          <w:rFonts w:ascii="Times New Roman" w:hAnsi="Times New Roman" w:cs="Times New Roman"/>
          <w:color w:val="000000" w:themeColor="text1"/>
          <w:sz w:val="28"/>
          <w:szCs w:val="28"/>
          <w:lang w:val="kk-KZ"/>
        </w:rPr>
        <w:t>ъ</w:t>
      </w:r>
      <w:r w:rsidRPr="008D46C8">
        <w:rPr>
          <w:rFonts w:ascii="Times New Roman" w:hAnsi="Times New Roman" w:cs="Times New Roman"/>
          <w:color w:val="000000" w:themeColor="text1"/>
          <w:sz w:val="28"/>
          <w:szCs w:val="28"/>
          <w:lang w:val="kk-KZ"/>
        </w:rPr>
        <w:t>ектіге зиян келтіреді.</w:t>
      </w:r>
    </w:p>
    <w:p w14:paraId="451A7525" w14:textId="3964BB89" w:rsidR="0092465F" w:rsidRPr="008D46C8" w:rsidRDefault="00400D87"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Фрустрация</w:t>
      </w:r>
      <w:r w:rsidR="0092465F" w:rsidRPr="008D46C8">
        <w:rPr>
          <w:rFonts w:ascii="Times New Roman" w:hAnsi="Times New Roman" w:cs="Times New Roman"/>
          <w:color w:val="000000" w:themeColor="text1"/>
          <w:sz w:val="28"/>
          <w:szCs w:val="28"/>
          <w:lang w:val="kk-KZ"/>
        </w:rPr>
        <w:t>лық теорияның негізін қалаушылар</w:t>
      </w:r>
      <w:r w:rsidR="004A387C" w:rsidRPr="008D46C8">
        <w:rPr>
          <w:rFonts w:ascii="Times New Roman" w:hAnsi="Times New Roman" w:cs="Times New Roman"/>
          <w:color w:val="000000" w:themeColor="text1"/>
          <w:sz w:val="28"/>
          <w:szCs w:val="28"/>
          <w:lang w:val="kk-KZ"/>
        </w:rPr>
        <w:t>ының пікірі бойынша,</w:t>
      </w:r>
      <w:r w:rsidR="0092465F" w:rsidRPr="008D46C8">
        <w:rPr>
          <w:rFonts w:ascii="Times New Roman" w:hAnsi="Times New Roman" w:cs="Times New Roman"/>
          <w:color w:val="000000" w:themeColor="text1"/>
          <w:sz w:val="28"/>
          <w:szCs w:val="28"/>
          <w:lang w:val="kk-KZ"/>
        </w:rPr>
        <w:t xml:space="preserve"> адамның агрессивтілігі қызығушылығы</w:t>
      </w:r>
      <w:r w:rsidR="004A387C" w:rsidRPr="008D46C8">
        <w:rPr>
          <w:rFonts w:ascii="Times New Roman" w:hAnsi="Times New Roman" w:cs="Times New Roman"/>
          <w:color w:val="000000" w:themeColor="text1"/>
          <w:sz w:val="28"/>
          <w:szCs w:val="28"/>
          <w:lang w:val="kk-KZ"/>
        </w:rPr>
        <w:t>н мен</w:t>
      </w:r>
      <w:r w:rsidR="0092465F" w:rsidRPr="008D46C8">
        <w:rPr>
          <w:rFonts w:ascii="Times New Roman" w:hAnsi="Times New Roman" w:cs="Times New Roman"/>
          <w:color w:val="000000" w:themeColor="text1"/>
          <w:sz w:val="28"/>
          <w:szCs w:val="28"/>
          <w:lang w:val="kk-KZ"/>
        </w:rPr>
        <w:t xml:space="preserve"> </w:t>
      </w:r>
      <w:r w:rsidR="004A387C" w:rsidRPr="008D46C8">
        <w:rPr>
          <w:rFonts w:ascii="Times New Roman" w:hAnsi="Times New Roman" w:cs="Times New Roman"/>
          <w:color w:val="000000" w:themeColor="text1"/>
          <w:sz w:val="28"/>
          <w:szCs w:val="28"/>
          <w:lang w:val="kk-KZ"/>
        </w:rPr>
        <w:t xml:space="preserve">өмірлік ие болған құндылықтарын </w:t>
      </w:r>
      <w:r w:rsidR="0092465F" w:rsidRPr="008D46C8">
        <w:rPr>
          <w:rFonts w:ascii="Times New Roman" w:hAnsi="Times New Roman" w:cs="Times New Roman"/>
          <w:color w:val="000000" w:themeColor="text1"/>
          <w:sz w:val="28"/>
          <w:szCs w:val="28"/>
          <w:lang w:val="kk-KZ"/>
        </w:rPr>
        <w:t>жоғалту</w:t>
      </w:r>
      <w:r w:rsidR="004A387C" w:rsidRPr="008D46C8">
        <w:rPr>
          <w:rFonts w:ascii="Times New Roman" w:hAnsi="Times New Roman" w:cs="Times New Roman"/>
          <w:color w:val="000000" w:themeColor="text1"/>
          <w:sz w:val="28"/>
          <w:szCs w:val="28"/>
          <w:lang w:val="kk-KZ"/>
        </w:rPr>
        <w:t>дан пайда болады</w:t>
      </w:r>
      <w:r w:rsidR="0092465F" w:rsidRPr="008D46C8">
        <w:rPr>
          <w:rFonts w:ascii="Times New Roman" w:hAnsi="Times New Roman" w:cs="Times New Roman"/>
          <w:color w:val="000000" w:themeColor="text1"/>
          <w:sz w:val="28"/>
          <w:szCs w:val="28"/>
          <w:lang w:val="kk-KZ"/>
        </w:rPr>
        <w:t>, қажеттіліктерінің үнемі қанағаттанбауынан адамда дамыған реакция. Бұл көзқарас алғаш Дж</w:t>
      </w:r>
      <w:r w:rsidR="004A387C" w:rsidRPr="008D46C8">
        <w:rPr>
          <w:rFonts w:ascii="Times New Roman" w:hAnsi="Times New Roman" w:cs="Times New Roman"/>
          <w:color w:val="000000" w:themeColor="text1"/>
          <w:sz w:val="28"/>
          <w:szCs w:val="28"/>
          <w:lang w:val="kk-KZ"/>
        </w:rPr>
        <w:t>.</w:t>
      </w:r>
      <w:r w:rsidR="0092465F" w:rsidRPr="008D46C8">
        <w:rPr>
          <w:rFonts w:ascii="Times New Roman" w:hAnsi="Times New Roman" w:cs="Times New Roman"/>
          <w:color w:val="000000" w:themeColor="text1"/>
          <w:sz w:val="28"/>
          <w:szCs w:val="28"/>
          <w:lang w:val="kk-KZ"/>
        </w:rPr>
        <w:t xml:space="preserve"> Долларда және әріптестерінің (1939) жұмыстарында ұсынылған.</w:t>
      </w:r>
    </w:p>
    <w:p w14:paraId="230CEC0D" w14:textId="6D753B90" w:rsidR="0092465F" w:rsidRPr="008D46C8" w:rsidRDefault="0092465F"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Бұл концепцияның негізі</w:t>
      </w:r>
      <w:r w:rsidR="004A387C" w:rsidRPr="008D46C8">
        <w:rPr>
          <w:rFonts w:ascii="Times New Roman" w:hAnsi="Times New Roman" w:cs="Times New Roman"/>
          <w:color w:val="000000" w:themeColor="text1"/>
          <w:sz w:val="28"/>
          <w:szCs w:val="28"/>
          <w:lang w:val="kk-KZ"/>
        </w:rPr>
        <w:t>нде</w:t>
      </w:r>
      <w:r w:rsidRPr="008D46C8">
        <w:rPr>
          <w:rFonts w:ascii="Times New Roman" w:hAnsi="Times New Roman" w:cs="Times New Roman"/>
          <w:color w:val="000000" w:themeColor="text1"/>
          <w:sz w:val="28"/>
          <w:szCs w:val="28"/>
          <w:lang w:val="kk-KZ"/>
        </w:rPr>
        <w:t xml:space="preserve"> агрессияда </w:t>
      </w:r>
      <w:r w:rsidR="00400D87" w:rsidRPr="008D46C8">
        <w:rPr>
          <w:rFonts w:ascii="Times New Roman" w:hAnsi="Times New Roman" w:cs="Times New Roman"/>
          <w:color w:val="000000" w:themeColor="text1"/>
          <w:sz w:val="28"/>
          <w:szCs w:val="28"/>
          <w:lang w:val="kk-KZ"/>
        </w:rPr>
        <w:t>фрустрация</w:t>
      </w:r>
      <w:r w:rsidRPr="008D46C8">
        <w:rPr>
          <w:rFonts w:ascii="Times New Roman" w:hAnsi="Times New Roman" w:cs="Times New Roman"/>
          <w:color w:val="000000" w:themeColor="text1"/>
          <w:sz w:val="28"/>
          <w:szCs w:val="28"/>
          <w:lang w:val="kk-KZ"/>
        </w:rPr>
        <w:t xml:space="preserve">ның зардаптары әрқашан болады, ал </w:t>
      </w:r>
      <w:r w:rsidR="00400D87" w:rsidRPr="008D46C8">
        <w:rPr>
          <w:rFonts w:ascii="Times New Roman" w:hAnsi="Times New Roman" w:cs="Times New Roman"/>
          <w:color w:val="000000" w:themeColor="text1"/>
          <w:sz w:val="28"/>
          <w:szCs w:val="28"/>
          <w:lang w:val="kk-KZ"/>
        </w:rPr>
        <w:t>фрустрация</w:t>
      </w:r>
      <w:r w:rsidRPr="008D46C8">
        <w:rPr>
          <w:rFonts w:ascii="Times New Roman" w:hAnsi="Times New Roman" w:cs="Times New Roman"/>
          <w:color w:val="000000" w:themeColor="text1"/>
          <w:sz w:val="28"/>
          <w:szCs w:val="28"/>
          <w:lang w:val="kk-KZ"/>
        </w:rPr>
        <w:t xml:space="preserve"> әрқашан агрессия шақырады</w:t>
      </w:r>
      <w:r w:rsidR="004A387C" w:rsidRPr="008D46C8">
        <w:rPr>
          <w:rFonts w:ascii="Times New Roman" w:hAnsi="Times New Roman" w:cs="Times New Roman"/>
          <w:color w:val="000000" w:themeColor="text1"/>
          <w:sz w:val="28"/>
          <w:szCs w:val="28"/>
          <w:lang w:val="kk-KZ"/>
        </w:rPr>
        <w:t xml:space="preserve"> деген ой қалыптас</w:t>
      </w:r>
      <w:r w:rsidR="00080867" w:rsidRPr="008D46C8">
        <w:rPr>
          <w:rFonts w:ascii="Times New Roman" w:hAnsi="Times New Roman" w:cs="Times New Roman"/>
          <w:color w:val="000000" w:themeColor="text1"/>
          <w:sz w:val="28"/>
          <w:szCs w:val="28"/>
          <w:lang w:val="kk-KZ"/>
        </w:rPr>
        <w:t>қан</w:t>
      </w:r>
      <w:r w:rsidRPr="008D46C8">
        <w:rPr>
          <w:rFonts w:ascii="Times New Roman" w:hAnsi="Times New Roman" w:cs="Times New Roman"/>
          <w:color w:val="000000" w:themeColor="text1"/>
          <w:sz w:val="28"/>
          <w:szCs w:val="28"/>
          <w:lang w:val="kk-KZ"/>
        </w:rPr>
        <w:t>. Бірақ ешбір теория тәжірибеде дәлелденбеген. Расында да зардап шеккен адам әрдайым өзін агрессивті ұстай бермейді. Агрессияның пайда болуының әр</w:t>
      </w:r>
      <w:r w:rsidR="0008086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түр</w:t>
      </w:r>
      <w:r w:rsidR="00080867" w:rsidRPr="008D46C8">
        <w:rPr>
          <w:rFonts w:ascii="Times New Roman" w:hAnsi="Times New Roman" w:cs="Times New Roman"/>
          <w:color w:val="000000" w:themeColor="text1"/>
          <w:sz w:val="28"/>
          <w:szCs w:val="28"/>
          <w:lang w:val="kk-KZ"/>
        </w:rPr>
        <w:t>лер</w:t>
      </w:r>
      <w:r w:rsidRPr="008D46C8">
        <w:rPr>
          <w:rFonts w:ascii="Times New Roman" w:hAnsi="Times New Roman" w:cs="Times New Roman"/>
          <w:color w:val="000000" w:themeColor="text1"/>
          <w:sz w:val="28"/>
          <w:szCs w:val="28"/>
          <w:lang w:val="kk-KZ"/>
        </w:rPr>
        <w:t>і бар. A.</w:t>
      </w:r>
      <w:r w:rsidR="00080867" w:rsidRPr="008D46C8">
        <w:rPr>
          <w:rFonts w:ascii="Times New Roman" w:hAnsi="Times New Roman" w:cs="Times New Roman"/>
          <w:color w:val="000000" w:themeColor="text1"/>
          <w:sz w:val="28"/>
          <w:szCs w:val="28"/>
          <w:lang w:val="kk-KZ"/>
        </w:rPr>
        <w:t>Басс</w:t>
      </w:r>
      <w:r w:rsidRPr="008D46C8">
        <w:rPr>
          <w:rFonts w:ascii="Times New Roman" w:hAnsi="Times New Roman" w:cs="Times New Roman"/>
          <w:color w:val="000000" w:themeColor="text1"/>
          <w:sz w:val="28"/>
          <w:szCs w:val="28"/>
          <w:lang w:val="kk-KZ"/>
        </w:rPr>
        <w:t xml:space="preserve">  пен  A.</w:t>
      </w:r>
      <w:r w:rsidR="00080867" w:rsidRPr="008D46C8">
        <w:rPr>
          <w:rFonts w:ascii="Times New Roman" w:hAnsi="Times New Roman" w:cs="Times New Roman"/>
          <w:color w:val="000000" w:themeColor="text1"/>
          <w:sz w:val="28"/>
          <w:szCs w:val="28"/>
          <w:lang w:val="kk-KZ"/>
        </w:rPr>
        <w:t>Дурке</w:t>
      </w:r>
      <w:r w:rsidRPr="008D46C8">
        <w:rPr>
          <w:rFonts w:ascii="Times New Roman" w:hAnsi="Times New Roman" w:cs="Times New Roman"/>
          <w:color w:val="000000" w:themeColor="text1"/>
          <w:sz w:val="28"/>
          <w:szCs w:val="28"/>
          <w:lang w:val="kk-KZ"/>
        </w:rPr>
        <w:t xml:space="preserve"> 1957 жауласудың екі түрін бөлді: өкпе және күмән. Агрессияның  </w:t>
      </w:r>
      <w:r w:rsidR="003964B5" w:rsidRPr="008D46C8">
        <w:rPr>
          <w:rFonts w:ascii="Times New Roman" w:hAnsi="Times New Roman" w:cs="Times New Roman"/>
          <w:color w:val="000000" w:themeColor="text1"/>
          <w:sz w:val="28"/>
          <w:szCs w:val="28"/>
          <w:lang w:val="kk-KZ"/>
        </w:rPr>
        <w:t>кел</w:t>
      </w:r>
      <w:r w:rsidRPr="008D46C8">
        <w:rPr>
          <w:rFonts w:ascii="Times New Roman" w:hAnsi="Times New Roman" w:cs="Times New Roman"/>
          <w:color w:val="000000" w:themeColor="text1"/>
          <w:sz w:val="28"/>
          <w:szCs w:val="28"/>
          <w:lang w:val="kk-KZ"/>
        </w:rPr>
        <w:t>ес</w:t>
      </w:r>
      <w:r w:rsidR="003964B5" w:rsidRPr="008D46C8">
        <w:rPr>
          <w:rFonts w:ascii="Times New Roman" w:hAnsi="Times New Roman" w:cs="Times New Roman"/>
          <w:color w:val="000000" w:themeColor="text1"/>
          <w:sz w:val="28"/>
          <w:szCs w:val="28"/>
          <w:lang w:val="kk-KZ"/>
        </w:rPr>
        <w:t>і</w:t>
      </w:r>
      <w:r w:rsidRPr="008D46C8">
        <w:rPr>
          <w:rFonts w:ascii="Times New Roman" w:hAnsi="Times New Roman" w:cs="Times New Roman"/>
          <w:color w:val="000000" w:themeColor="text1"/>
          <w:sz w:val="28"/>
          <w:szCs w:val="28"/>
          <w:lang w:val="kk-KZ"/>
        </w:rPr>
        <w:t xml:space="preserve"> түр</w:t>
      </w:r>
      <w:r w:rsidR="003964B5" w:rsidRPr="008D46C8">
        <w:rPr>
          <w:rFonts w:ascii="Times New Roman" w:hAnsi="Times New Roman" w:cs="Times New Roman"/>
          <w:color w:val="000000" w:themeColor="text1"/>
          <w:sz w:val="28"/>
          <w:szCs w:val="28"/>
          <w:lang w:val="kk-KZ"/>
        </w:rPr>
        <w:t>лер</w:t>
      </w:r>
      <w:r w:rsidRPr="008D46C8">
        <w:rPr>
          <w:rFonts w:ascii="Times New Roman" w:hAnsi="Times New Roman" w:cs="Times New Roman"/>
          <w:color w:val="000000" w:themeColor="text1"/>
          <w:sz w:val="28"/>
          <w:szCs w:val="28"/>
          <w:lang w:val="kk-KZ"/>
        </w:rPr>
        <w:t>ін ажыратты:</w:t>
      </w:r>
    </w:p>
    <w:p w14:paraId="41C87FDF" w14:textId="5AAB1D7C"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Физикалық агрессия –</w:t>
      </w:r>
      <w:r w:rsidR="00080867" w:rsidRPr="00CF20C7">
        <w:rPr>
          <w:rFonts w:ascii="Times New Roman" w:hAnsi="Times New Roman" w:cs="Times New Roman"/>
          <w:sz w:val="28"/>
          <w:szCs w:val="28"/>
          <w:lang w:val="kk-KZ"/>
        </w:rPr>
        <w:t xml:space="preserve"> </w:t>
      </w:r>
      <w:r w:rsidRPr="00CF20C7">
        <w:rPr>
          <w:rFonts w:ascii="Times New Roman" w:hAnsi="Times New Roman" w:cs="Times New Roman"/>
          <w:sz w:val="28"/>
          <w:szCs w:val="28"/>
          <w:lang w:val="kk-KZ"/>
        </w:rPr>
        <w:t>басқа адамға қарсы физикалық күш жұмсау</w:t>
      </w:r>
      <w:r w:rsidR="00080867" w:rsidRPr="00CF20C7">
        <w:rPr>
          <w:rFonts w:ascii="Times New Roman" w:hAnsi="Times New Roman" w:cs="Times New Roman"/>
          <w:sz w:val="28"/>
          <w:szCs w:val="28"/>
          <w:lang w:val="kk-KZ"/>
        </w:rPr>
        <w:t>.</w:t>
      </w:r>
    </w:p>
    <w:p w14:paraId="43DE5CFC" w14:textId="719705E5"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Жанама агрессия басқа адамдарға жанама бағытталады (өсек, өткір қалжың) немесе ешкімге бағытталмайды (ашу, айғайлау, аяғын тоқылдату)</w:t>
      </w:r>
      <w:r w:rsidR="00080867" w:rsidRPr="00CF20C7">
        <w:rPr>
          <w:rFonts w:ascii="Times New Roman" w:hAnsi="Times New Roman" w:cs="Times New Roman"/>
          <w:sz w:val="28"/>
          <w:szCs w:val="28"/>
          <w:lang w:val="kk-KZ"/>
        </w:rPr>
        <w:t>.</w:t>
      </w:r>
    </w:p>
    <w:p w14:paraId="44A21A9F" w14:textId="08B1E1AB"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 xml:space="preserve">Ашуланшақ </w:t>
      </w:r>
      <w:r w:rsidR="00080867" w:rsidRPr="00CF20C7">
        <w:rPr>
          <w:rFonts w:ascii="Times New Roman" w:hAnsi="Times New Roman" w:cs="Times New Roman"/>
          <w:sz w:val="28"/>
          <w:szCs w:val="28"/>
          <w:lang w:val="kk-KZ"/>
        </w:rPr>
        <w:t xml:space="preserve">– </w:t>
      </w:r>
      <w:r w:rsidRPr="00CF20C7">
        <w:rPr>
          <w:rFonts w:ascii="Times New Roman" w:hAnsi="Times New Roman" w:cs="Times New Roman"/>
          <w:sz w:val="28"/>
          <w:szCs w:val="28"/>
          <w:lang w:val="kk-KZ"/>
        </w:rPr>
        <w:t>аз ғана әсердің өзіне жағымсыз сезімдердің пайда болуына дайын.</w:t>
      </w:r>
    </w:p>
    <w:p w14:paraId="19E40EE5" w14:textId="49CA18F4"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Негативизм әкімшілікке қарсы бағытталады, қабылданған за</w:t>
      </w:r>
      <w:r w:rsidR="00080867" w:rsidRPr="00CF20C7">
        <w:rPr>
          <w:rFonts w:ascii="Times New Roman" w:hAnsi="Times New Roman" w:cs="Times New Roman"/>
          <w:sz w:val="28"/>
          <w:szCs w:val="28"/>
          <w:lang w:val="kk-KZ"/>
        </w:rPr>
        <w:t>ң</w:t>
      </w:r>
      <w:r w:rsidRPr="00CF20C7">
        <w:rPr>
          <w:rFonts w:ascii="Times New Roman" w:hAnsi="Times New Roman" w:cs="Times New Roman"/>
          <w:sz w:val="28"/>
          <w:szCs w:val="28"/>
          <w:lang w:val="kk-KZ"/>
        </w:rPr>
        <w:t>дылықтар мен талаптарға қарсы белсенді күрес.</w:t>
      </w:r>
    </w:p>
    <w:p w14:paraId="5D1C2575" w14:textId="0F82DE58"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Өкпе</w:t>
      </w:r>
      <w:r w:rsidR="00080867" w:rsidRPr="00CF20C7">
        <w:rPr>
          <w:rFonts w:ascii="Times New Roman" w:hAnsi="Times New Roman" w:cs="Times New Roman"/>
          <w:sz w:val="28"/>
          <w:szCs w:val="28"/>
          <w:lang w:val="kk-KZ"/>
        </w:rPr>
        <w:t xml:space="preserve"> – </w:t>
      </w:r>
      <w:r w:rsidRPr="00CF20C7">
        <w:rPr>
          <w:rFonts w:ascii="Times New Roman" w:hAnsi="Times New Roman" w:cs="Times New Roman"/>
          <w:sz w:val="28"/>
          <w:szCs w:val="28"/>
          <w:lang w:val="kk-KZ"/>
        </w:rPr>
        <w:t>айналасындағыларды  қызғану және  жек көру.</w:t>
      </w:r>
      <w:r w:rsidR="00080867" w:rsidRPr="00CF20C7">
        <w:rPr>
          <w:rFonts w:ascii="Times New Roman" w:hAnsi="Times New Roman" w:cs="Times New Roman"/>
          <w:sz w:val="28"/>
          <w:szCs w:val="28"/>
          <w:lang w:val="kk-KZ"/>
        </w:rPr>
        <w:t xml:space="preserve"> </w:t>
      </w:r>
      <w:r w:rsidRPr="00CF20C7">
        <w:rPr>
          <w:rFonts w:ascii="Times New Roman" w:hAnsi="Times New Roman" w:cs="Times New Roman"/>
          <w:sz w:val="28"/>
          <w:szCs w:val="28"/>
          <w:lang w:val="kk-KZ"/>
        </w:rPr>
        <w:t>Барлық әлемге  деген шынайы немесе қиялдан туған ашу-ыза сезімі.</w:t>
      </w:r>
    </w:p>
    <w:p w14:paraId="1BD5D12C" w14:textId="30FFCE89"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Күмәндану</w:t>
      </w:r>
      <w:r w:rsidR="00080867" w:rsidRPr="00CF20C7">
        <w:rPr>
          <w:rFonts w:ascii="Times New Roman" w:hAnsi="Times New Roman" w:cs="Times New Roman"/>
          <w:sz w:val="28"/>
          <w:szCs w:val="28"/>
          <w:lang w:val="kk-KZ"/>
        </w:rPr>
        <w:t>,</w:t>
      </w:r>
      <w:r w:rsidRPr="00CF20C7">
        <w:rPr>
          <w:rFonts w:ascii="Times New Roman" w:hAnsi="Times New Roman" w:cs="Times New Roman"/>
          <w:sz w:val="28"/>
          <w:szCs w:val="28"/>
          <w:lang w:val="kk-KZ"/>
        </w:rPr>
        <w:t xml:space="preserve"> айналасындағыларға сенбеу. Адамдарға қатысты сақтық зиян келтіреді деген пікірге негізделген.</w:t>
      </w:r>
    </w:p>
    <w:p w14:paraId="74C64C63" w14:textId="50DF4E76" w:rsidR="0092465F" w:rsidRPr="00CF20C7" w:rsidRDefault="00BC0FF7"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 xml:space="preserve">Вербалды агрессия </w:t>
      </w:r>
      <w:r w:rsidR="00D124B9" w:rsidRPr="00CF20C7">
        <w:rPr>
          <w:rFonts w:ascii="Times New Roman" w:hAnsi="Times New Roman" w:cs="Times New Roman"/>
          <w:sz w:val="28"/>
          <w:szCs w:val="28"/>
          <w:lang w:val="kk-KZ"/>
        </w:rPr>
        <w:t xml:space="preserve">– </w:t>
      </w:r>
      <w:r w:rsidRPr="00CF20C7">
        <w:rPr>
          <w:rFonts w:ascii="Times New Roman" w:hAnsi="Times New Roman" w:cs="Times New Roman"/>
          <w:sz w:val="28"/>
          <w:szCs w:val="28"/>
          <w:lang w:val="kk-KZ"/>
        </w:rPr>
        <w:t>айқай</w:t>
      </w:r>
      <w:r w:rsidR="0092465F" w:rsidRPr="00CF20C7">
        <w:rPr>
          <w:rFonts w:ascii="Times New Roman" w:hAnsi="Times New Roman" w:cs="Times New Roman"/>
          <w:sz w:val="28"/>
          <w:szCs w:val="28"/>
          <w:lang w:val="kk-KZ"/>
        </w:rPr>
        <w:t>, шаңқыл формасындағы жағымсыз сезімдер, сөздерге жауабы ретінде қарғау, қорқыту.</w:t>
      </w:r>
    </w:p>
    <w:p w14:paraId="766D7623" w14:textId="01D8ABDE"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 xml:space="preserve">Кінәлі сезіну </w:t>
      </w:r>
      <w:r w:rsidR="00080867" w:rsidRPr="00CF20C7">
        <w:rPr>
          <w:rFonts w:ascii="Times New Roman" w:hAnsi="Times New Roman" w:cs="Times New Roman"/>
          <w:sz w:val="28"/>
          <w:szCs w:val="28"/>
          <w:lang w:val="kk-KZ"/>
        </w:rPr>
        <w:t xml:space="preserve">– </w:t>
      </w:r>
      <w:r w:rsidRPr="00CF20C7">
        <w:rPr>
          <w:rFonts w:ascii="Times New Roman" w:hAnsi="Times New Roman" w:cs="Times New Roman"/>
          <w:sz w:val="28"/>
          <w:szCs w:val="28"/>
          <w:lang w:val="kk-KZ"/>
        </w:rPr>
        <w:t>өзін жаман адам ретінде сезінуі</w:t>
      </w:r>
      <w:r w:rsidR="00080867" w:rsidRPr="00CF20C7">
        <w:rPr>
          <w:rFonts w:ascii="Times New Roman" w:hAnsi="Times New Roman" w:cs="Times New Roman"/>
          <w:sz w:val="28"/>
          <w:szCs w:val="28"/>
          <w:lang w:val="kk-KZ"/>
        </w:rPr>
        <w:t>.</w:t>
      </w:r>
    </w:p>
    <w:p w14:paraId="605A0670" w14:textId="70462283" w:rsidR="0092465F" w:rsidRPr="008D46C8" w:rsidRDefault="0092465F" w:rsidP="004E2EF9">
      <w:pPr>
        <w:pStyle w:val="a5"/>
        <w:tabs>
          <w:tab w:val="left" w:pos="851"/>
        </w:tabs>
        <w:spacing w:after="0" w:line="240" w:lineRule="auto"/>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А.К.</w:t>
      </w:r>
      <w:r w:rsidR="00080867"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Осницкий (1994) агрессивтіліктің пайда болуының төмендегі классификациясын ұсынған:</w:t>
      </w:r>
    </w:p>
    <w:p w14:paraId="78B5DBEA" w14:textId="397DFE61"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Агрессияның жанға батып пайда болуы (ашу-ызаны басқара алмау, қозғыштықтың бұзылуы)</w:t>
      </w:r>
    </w:p>
    <w:p w14:paraId="73C2890E" w14:textId="319497B2"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 xml:space="preserve">Физикалық немесе ауызша түрі </w:t>
      </w:r>
      <w:r w:rsidR="00D124B9" w:rsidRPr="00CF20C7">
        <w:rPr>
          <w:rFonts w:ascii="Times New Roman" w:hAnsi="Times New Roman" w:cs="Times New Roman"/>
          <w:sz w:val="28"/>
          <w:szCs w:val="28"/>
          <w:lang w:val="kk-KZ"/>
        </w:rPr>
        <w:t xml:space="preserve">– </w:t>
      </w:r>
      <w:r w:rsidRPr="00CF20C7">
        <w:rPr>
          <w:rFonts w:ascii="Times New Roman" w:hAnsi="Times New Roman" w:cs="Times New Roman"/>
          <w:sz w:val="28"/>
          <w:szCs w:val="28"/>
          <w:lang w:val="kk-KZ"/>
        </w:rPr>
        <w:t>агрессия қоғамның белгілі бір талаптары мен ережелеріне сай пайда болады.</w:t>
      </w:r>
    </w:p>
    <w:p w14:paraId="0910D167" w14:textId="2C8C53F1"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Агрессия әртүрлі өзін басқару іс-әрекеттері қалыптаспағандықтан қоғамдағы ережелер мен талаптарды  игере алмау.</w:t>
      </w:r>
    </w:p>
    <w:p w14:paraId="653E24DF" w14:textId="1E7D1AF2"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Барлық іс-әрекеттерді басқалар бақылайды (біреудің құқығын бұзу, күмән туғызу, зиянын келтіру)</w:t>
      </w:r>
      <w:r w:rsidR="003964B5" w:rsidRPr="00CF20C7">
        <w:rPr>
          <w:rFonts w:ascii="Times New Roman" w:hAnsi="Times New Roman" w:cs="Times New Roman"/>
          <w:sz w:val="28"/>
          <w:szCs w:val="28"/>
          <w:lang w:val="kk-KZ"/>
        </w:rPr>
        <w:t>.</w:t>
      </w:r>
    </w:p>
    <w:p w14:paraId="1C1971A8" w14:textId="56C55B20" w:rsidR="0092465F" w:rsidRPr="008D46C8" w:rsidRDefault="00605E30" w:rsidP="004E2EF9">
      <w:pPr>
        <w:pStyle w:val="a5"/>
        <w:tabs>
          <w:tab w:val="left" w:pos="851"/>
        </w:tabs>
        <w:spacing w:after="0" w:line="240" w:lineRule="auto"/>
        <w:ind w:left="0" w:right="-1" w:firstLine="709"/>
        <w:jc w:val="both"/>
        <w:rPr>
          <w:rFonts w:ascii="Times New Roman" w:hAnsi="Times New Roman" w:cs="Times New Roman"/>
          <w:bCs/>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Ғылыми әдебиеттер талдауы көрсеткендей, б</w:t>
      </w:r>
      <w:r w:rsidR="00055342" w:rsidRPr="008D46C8">
        <w:rPr>
          <w:rFonts w:ascii="Times New Roman" w:hAnsi="Times New Roman" w:cs="Times New Roman"/>
          <w:color w:val="000000" w:themeColor="text1"/>
          <w:sz w:val="28"/>
          <w:szCs w:val="28"/>
          <w:lang w:val="kk-KZ"/>
        </w:rPr>
        <w:t>үгінгі таңда</w:t>
      </w:r>
      <w:r w:rsidR="0092465F" w:rsidRPr="008D46C8">
        <w:rPr>
          <w:rFonts w:ascii="Times New Roman" w:hAnsi="Times New Roman" w:cs="Times New Roman"/>
          <w:color w:val="000000" w:themeColor="text1"/>
          <w:sz w:val="28"/>
          <w:szCs w:val="28"/>
          <w:lang w:val="kk-KZ"/>
        </w:rPr>
        <w:t xml:space="preserve"> психология</w:t>
      </w:r>
      <w:r w:rsidR="00055342" w:rsidRPr="008D46C8">
        <w:rPr>
          <w:rFonts w:ascii="Times New Roman" w:hAnsi="Times New Roman" w:cs="Times New Roman"/>
          <w:color w:val="000000" w:themeColor="text1"/>
          <w:sz w:val="28"/>
          <w:szCs w:val="28"/>
          <w:lang w:val="kk-KZ"/>
        </w:rPr>
        <w:t xml:space="preserve"> ғылымында</w:t>
      </w:r>
      <w:r w:rsidR="0092465F" w:rsidRPr="008D46C8">
        <w:rPr>
          <w:rFonts w:ascii="Times New Roman" w:hAnsi="Times New Roman" w:cs="Times New Roman"/>
          <w:color w:val="000000" w:themeColor="text1"/>
          <w:sz w:val="28"/>
          <w:szCs w:val="28"/>
          <w:lang w:val="kk-KZ"/>
        </w:rPr>
        <w:t xml:space="preserve"> стрес</w:t>
      </w:r>
      <w:r w:rsidR="00152AED" w:rsidRPr="008D46C8">
        <w:rPr>
          <w:rFonts w:ascii="Times New Roman" w:hAnsi="Times New Roman" w:cs="Times New Roman"/>
          <w:color w:val="000000" w:themeColor="text1"/>
          <w:sz w:val="28"/>
          <w:szCs w:val="28"/>
          <w:lang w:val="kk-KZ"/>
        </w:rPr>
        <w:t>с</w:t>
      </w:r>
      <w:r w:rsidR="0092465F" w:rsidRPr="008D46C8">
        <w:rPr>
          <w:rFonts w:ascii="Times New Roman" w:hAnsi="Times New Roman" w:cs="Times New Roman"/>
          <w:color w:val="000000" w:themeColor="text1"/>
          <w:sz w:val="28"/>
          <w:szCs w:val="28"/>
          <w:lang w:val="kk-KZ"/>
        </w:rPr>
        <w:t>тің келесі</w:t>
      </w:r>
      <w:r w:rsidR="0092465F" w:rsidRPr="008D46C8">
        <w:rPr>
          <w:rFonts w:ascii="Times New Roman" w:hAnsi="Times New Roman" w:cs="Times New Roman"/>
          <w:b/>
          <w:color w:val="000000" w:themeColor="text1"/>
          <w:sz w:val="28"/>
          <w:szCs w:val="28"/>
          <w:lang w:val="kk-KZ"/>
        </w:rPr>
        <w:t xml:space="preserve"> </w:t>
      </w:r>
      <w:r w:rsidR="0092465F" w:rsidRPr="008D46C8">
        <w:rPr>
          <w:rFonts w:ascii="Times New Roman" w:hAnsi="Times New Roman" w:cs="Times New Roman"/>
          <w:bCs/>
          <w:color w:val="000000" w:themeColor="text1"/>
          <w:sz w:val="28"/>
          <w:szCs w:val="28"/>
          <w:lang w:val="kk-KZ"/>
        </w:rPr>
        <w:t xml:space="preserve">психологиялық модельдері мен теориялары </w:t>
      </w:r>
      <w:r w:rsidR="00055342" w:rsidRPr="008D46C8">
        <w:rPr>
          <w:rFonts w:ascii="Times New Roman" w:hAnsi="Times New Roman" w:cs="Times New Roman"/>
          <w:bCs/>
          <w:color w:val="000000" w:themeColor="text1"/>
          <w:sz w:val="28"/>
          <w:szCs w:val="28"/>
          <w:lang w:val="kk-KZ"/>
        </w:rPr>
        <w:t>қарастырылып жүр</w:t>
      </w:r>
      <w:r w:rsidR="00A24C01" w:rsidRPr="008D46C8">
        <w:rPr>
          <w:rFonts w:ascii="Times New Roman" w:hAnsi="Times New Roman" w:cs="Times New Roman"/>
          <w:bCs/>
          <w:color w:val="000000" w:themeColor="text1"/>
          <w:sz w:val="28"/>
          <w:szCs w:val="28"/>
          <w:lang w:val="kk-KZ"/>
        </w:rPr>
        <w:t>:</w:t>
      </w:r>
    </w:p>
    <w:p w14:paraId="1729EA10" w14:textId="407F79F3"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Генетикалық-конституциялық теория</w:t>
      </w:r>
      <w:r w:rsidR="00055342" w:rsidRPr="00CF20C7">
        <w:rPr>
          <w:rFonts w:ascii="Times New Roman" w:hAnsi="Times New Roman" w:cs="Times New Roman"/>
          <w:sz w:val="28"/>
          <w:szCs w:val="28"/>
          <w:lang w:val="kk-KZ"/>
        </w:rPr>
        <w:t>.</w:t>
      </w:r>
    </w:p>
    <w:p w14:paraId="3E052BD9" w14:textId="7576366A" w:rsidR="0092465F" w:rsidRPr="00CF20C7" w:rsidRDefault="0037359D"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Стреске</w:t>
      </w:r>
      <w:r w:rsidR="0092465F" w:rsidRPr="00CF20C7">
        <w:rPr>
          <w:rFonts w:ascii="Times New Roman" w:hAnsi="Times New Roman" w:cs="Times New Roman"/>
          <w:sz w:val="28"/>
          <w:szCs w:val="28"/>
          <w:lang w:val="kk-KZ"/>
        </w:rPr>
        <w:t xml:space="preserve"> бейімділіктің (diathesis) моделі</w:t>
      </w:r>
      <w:r w:rsidR="00055342" w:rsidRPr="00CF20C7">
        <w:rPr>
          <w:rFonts w:ascii="Times New Roman" w:hAnsi="Times New Roman" w:cs="Times New Roman"/>
          <w:sz w:val="28"/>
          <w:szCs w:val="28"/>
          <w:lang w:val="kk-KZ"/>
        </w:rPr>
        <w:t>.</w:t>
      </w:r>
    </w:p>
    <w:p w14:paraId="676FFAF9" w14:textId="53128A3A"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 xml:space="preserve">С.Фрейд теориясына негізделген психодинамикалық модель. </w:t>
      </w:r>
    </w:p>
    <w:p w14:paraId="4DFC05D0" w14:textId="094DA785"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Н.Г.Вольфтың моделі (Н.G. Wolff)</w:t>
      </w:r>
      <w:r w:rsidR="00055342" w:rsidRPr="00CF20C7">
        <w:rPr>
          <w:rFonts w:ascii="Times New Roman" w:hAnsi="Times New Roman" w:cs="Times New Roman"/>
          <w:sz w:val="28"/>
          <w:szCs w:val="28"/>
          <w:lang w:val="kk-KZ"/>
        </w:rPr>
        <w:t>.</w:t>
      </w:r>
    </w:p>
    <w:p w14:paraId="5877D0DB" w14:textId="032041A2"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 xml:space="preserve">Пәнаралық стресс моделі. </w:t>
      </w:r>
    </w:p>
    <w:p w14:paraId="079448AA" w14:textId="07828CB1"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 xml:space="preserve">Конфликтілер туралы теориялар. </w:t>
      </w:r>
    </w:p>
    <w:p w14:paraId="5EB452D6" w14:textId="365C158E" w:rsidR="0092465F"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 xml:space="preserve">D. Mechanik моделі. </w:t>
      </w:r>
    </w:p>
    <w:p w14:paraId="060BDE10" w14:textId="05B3BC5A" w:rsidR="00EF5F0A" w:rsidRPr="00CF20C7" w:rsidRDefault="0092465F"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Интегративті стресс моделі</w:t>
      </w:r>
      <w:r w:rsidR="006D47B7" w:rsidRPr="00CF20C7">
        <w:rPr>
          <w:rFonts w:ascii="Times New Roman" w:hAnsi="Times New Roman" w:cs="Times New Roman"/>
          <w:sz w:val="28"/>
          <w:szCs w:val="28"/>
          <w:lang w:val="kk-KZ"/>
        </w:rPr>
        <w:t xml:space="preserve"> </w:t>
      </w:r>
      <w:r w:rsidR="004050F6" w:rsidRPr="00CF20C7">
        <w:rPr>
          <w:rFonts w:ascii="Times New Roman" w:hAnsi="Times New Roman" w:cs="Times New Roman"/>
          <w:sz w:val="28"/>
          <w:szCs w:val="28"/>
          <w:lang w:val="kk-KZ"/>
        </w:rPr>
        <w:t>[</w:t>
      </w:r>
      <w:r w:rsidR="00262C32" w:rsidRPr="00CF20C7">
        <w:rPr>
          <w:rFonts w:ascii="Times New Roman" w:hAnsi="Times New Roman" w:cs="Times New Roman"/>
          <w:sz w:val="28"/>
          <w:szCs w:val="28"/>
          <w:lang w:val="kk-KZ"/>
        </w:rPr>
        <w:t>56</w:t>
      </w:r>
      <w:r w:rsidR="004050F6" w:rsidRPr="00CF20C7">
        <w:rPr>
          <w:rFonts w:ascii="Times New Roman" w:hAnsi="Times New Roman" w:cs="Times New Roman"/>
          <w:sz w:val="28"/>
          <w:szCs w:val="28"/>
          <w:lang w:val="kk-KZ"/>
        </w:rPr>
        <w:t>]</w:t>
      </w:r>
      <w:r w:rsidR="006D47B7" w:rsidRPr="00CF20C7">
        <w:rPr>
          <w:rFonts w:ascii="Times New Roman" w:hAnsi="Times New Roman" w:cs="Times New Roman"/>
          <w:sz w:val="28"/>
          <w:szCs w:val="28"/>
          <w:lang w:val="kk-KZ"/>
        </w:rPr>
        <w:t>.</w:t>
      </w:r>
      <w:r w:rsidRPr="00CF20C7">
        <w:rPr>
          <w:rFonts w:ascii="Times New Roman" w:hAnsi="Times New Roman" w:cs="Times New Roman"/>
          <w:sz w:val="28"/>
          <w:szCs w:val="28"/>
          <w:lang w:val="kk-KZ"/>
        </w:rPr>
        <w:t xml:space="preserve">  </w:t>
      </w:r>
    </w:p>
    <w:p w14:paraId="5236DC94" w14:textId="495BA183" w:rsidR="005841D0" w:rsidRPr="008D46C8" w:rsidRDefault="005841D0" w:rsidP="004E2EF9">
      <w:pPr>
        <w:pStyle w:val="a7"/>
        <w:spacing w:before="0" w:beforeAutospacing="0" w:after="0" w:afterAutospacing="0"/>
        <w:ind w:right="-1" w:firstLine="709"/>
        <w:jc w:val="both"/>
        <w:rPr>
          <w:color w:val="000000" w:themeColor="text1"/>
          <w:sz w:val="28"/>
          <w:szCs w:val="28"/>
          <w:lang w:val="kk-KZ" w:eastAsia="ru-RU"/>
        </w:rPr>
      </w:pPr>
      <w:r w:rsidRPr="008D46C8">
        <w:rPr>
          <w:color w:val="000000" w:themeColor="text1"/>
          <w:sz w:val="28"/>
          <w:szCs w:val="28"/>
          <w:lang w:val="kk-KZ" w:eastAsia="ru-RU"/>
        </w:rPr>
        <w:t>Мәселенің туындауы және оны шешудегі қиындықтар ағзада белгілі бір күйзеліс реакцияларын тудырады. Егер мәселе уақытында шешілмесе, стресс деңгейі бәсеңдемей, керісінше күшеюі немесе әрі қарай дамуы мүмкін. Зерттеушілердің пікірінше, адамның кез келген мәселемен тиімді күресу қабілеті бірнеше негізгі факторларға тәуелді:</w:t>
      </w:r>
    </w:p>
    <w:p w14:paraId="1DB9006B" w14:textId="77777777" w:rsidR="005841D0" w:rsidRPr="00CF20C7" w:rsidRDefault="005841D0"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жеке ресурстары, яғни түрлі міндеттерді орындаудағы жалпы қабілеттері;</w:t>
      </w:r>
    </w:p>
    <w:p w14:paraId="5D51DCDD" w14:textId="77777777" w:rsidR="005841D0" w:rsidRPr="00CF20C7" w:rsidRDefault="005841D0"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нақты проблеманы еңсеруге қажетті ішкі энергетикалық мүмкіндігі;</w:t>
      </w:r>
    </w:p>
    <w:p w14:paraId="2892FBE1" w14:textId="77777777" w:rsidR="005841D0" w:rsidRPr="00CF20C7" w:rsidRDefault="005841D0"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жағдайдың себептік ерекшеліктері және оның қаншалықты тосыннан пайда болғаны;</w:t>
      </w:r>
    </w:p>
    <w:p w14:paraId="29D5A84D" w14:textId="77777777" w:rsidR="005841D0" w:rsidRPr="00CF20C7" w:rsidRDefault="005841D0"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туындаған мәселеге тұлғаның психологиялық әрі физиологиялық көзқарасының үйлесімділігі;</w:t>
      </w:r>
    </w:p>
    <w:p w14:paraId="04A66958" w14:textId="77777777" w:rsidR="005841D0" w:rsidRPr="00CF20C7" w:rsidRDefault="005841D0" w:rsidP="00844415">
      <w:pPr>
        <w:pStyle w:val="a5"/>
        <w:numPr>
          <w:ilvl w:val="0"/>
          <w:numId w:val="15"/>
        </w:numPr>
        <w:tabs>
          <w:tab w:val="left" w:pos="993"/>
        </w:tabs>
        <w:spacing w:after="0" w:line="240" w:lineRule="auto"/>
        <w:ind w:left="0" w:firstLine="709"/>
        <w:jc w:val="both"/>
        <w:rPr>
          <w:rFonts w:ascii="Times New Roman" w:hAnsi="Times New Roman" w:cs="Times New Roman"/>
          <w:sz w:val="28"/>
          <w:szCs w:val="28"/>
          <w:lang w:val="kk-KZ"/>
        </w:rPr>
      </w:pPr>
      <w:r w:rsidRPr="00CF20C7">
        <w:rPr>
          <w:rFonts w:ascii="Times New Roman" w:hAnsi="Times New Roman" w:cs="Times New Roman"/>
          <w:sz w:val="28"/>
          <w:szCs w:val="28"/>
          <w:lang w:val="kk-KZ"/>
        </w:rPr>
        <w:t>адамның таңдаған жауап беру тактикасы — қорғаныс сипатындағы немесе агрессивті реакция.</w:t>
      </w:r>
    </w:p>
    <w:p w14:paraId="3933BF49" w14:textId="7AF25D55" w:rsidR="0092465F" w:rsidRPr="008D46C8" w:rsidRDefault="005841D0" w:rsidP="004E2EF9">
      <w:pPr>
        <w:tabs>
          <w:tab w:val="left" w:pos="851"/>
        </w:tabs>
        <w:spacing w:after="0" w:line="240" w:lineRule="auto"/>
        <w:ind w:right="-1"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Осы факторлардың маңыздылығы мен олардың ескерілу деңгейі стресс профилактикасы үшін қолайлы мінез-құлық стратегиясын анықтауға ықпал етеді.</w:t>
      </w:r>
    </w:p>
    <w:p w14:paraId="7AB71465" w14:textId="3982DD92" w:rsidR="0092465F" w:rsidRPr="008D46C8" w:rsidRDefault="0092465F" w:rsidP="004E2EF9">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Сарқылу кезеңі</w:t>
      </w:r>
      <w:r w:rsidR="001E6483" w:rsidRPr="008D46C8">
        <w:rPr>
          <w:rFonts w:ascii="Times New Roman" w:hAnsi="Times New Roman"/>
          <w:color w:val="000000" w:themeColor="text1"/>
          <w:sz w:val="28"/>
          <w:szCs w:val="28"/>
          <w:lang w:val="kk-KZ"/>
        </w:rPr>
        <w:t>.</w:t>
      </w:r>
    </w:p>
    <w:p w14:paraId="5C966EAF" w14:textId="49376A41" w:rsidR="0092465F" w:rsidRPr="008D46C8" w:rsidRDefault="0092465F" w:rsidP="004E2EF9">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Бұл кезеңде стресс ұзақ уақыт сақталады. Дене стресс факторымен күресу және зиянды әсерін азайту қабілетін жоғалта бастайды, өйткені барлық бейімделу қабілеті таусылады. Ысырап ету кезеңі тез арада шешілмесе, </w:t>
      </w:r>
      <w:r w:rsidR="00F45180" w:rsidRPr="008D46C8">
        <w:rPr>
          <w:rFonts w:ascii="Times New Roman" w:hAnsi="Times New Roman"/>
          <w:color w:val="000000" w:themeColor="text1"/>
          <w:sz w:val="28"/>
          <w:szCs w:val="28"/>
          <w:lang w:val="kk-KZ"/>
        </w:rPr>
        <w:t>стрес</w:t>
      </w:r>
      <w:r w:rsidR="00152AED" w:rsidRPr="008D46C8">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шамадан тыс жүктемелерге және денсаулыққа байланысты мәселелерге әкелуі мүмкін. Бұл кезеңде бүйрек үсті бездері </w:t>
      </w:r>
      <w:r w:rsidR="00F45180" w:rsidRPr="008D46C8">
        <w:rPr>
          <w:rFonts w:ascii="Times New Roman" w:hAnsi="Times New Roman"/>
          <w:color w:val="000000" w:themeColor="text1"/>
          <w:sz w:val="28"/>
          <w:szCs w:val="28"/>
          <w:lang w:val="kk-KZ"/>
        </w:rPr>
        <w:t>стрес</w:t>
      </w:r>
      <w:r w:rsidR="00152AED" w:rsidRPr="008D46C8">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жағдайға бейімделе алмай, өздерінің функционалдық мүмкіндіктерін сарқып алған. Бастапқыда сілекей гормонының профилінде қалыпты кортизол / төмен DHEA деңгейі анықталады (немесе гиперфункционалды кортизол деңгейі және төмендеген функциясы DHEA қалыпты деңгейімен біріктіріледі). Бүйрек үсті бездері таусылған кезде </w:t>
      </w:r>
      <w:r w:rsidR="00A24C01" w:rsidRPr="008D46C8">
        <w:rPr>
          <w:rFonts w:ascii="Times New Roman" w:hAnsi="Times New Roman"/>
          <w:color w:val="000000" w:themeColor="text1"/>
          <w:sz w:val="28"/>
          <w:szCs w:val="28"/>
          <w:lang w:val="kk-KZ"/>
        </w:rPr>
        <w:t>келесі</w:t>
      </w:r>
      <w:r w:rsidRPr="008D46C8">
        <w:rPr>
          <w:rFonts w:ascii="Times New Roman" w:hAnsi="Times New Roman"/>
          <w:color w:val="000000" w:themeColor="text1"/>
          <w:sz w:val="28"/>
          <w:szCs w:val="28"/>
          <w:lang w:val="kk-KZ"/>
        </w:rPr>
        <w:t xml:space="preserve"> анықталады: төмен кортизол / төмен DHEA. Егер стресс одан әрі әрекет ете берсе, кортизол өндірісіне қажетті кофакторлардың қоры таусылады, нәтижесінде организм пре</w:t>
      </w:r>
      <w:r w:rsidR="0037359D" w:rsidRPr="008D46C8">
        <w:rPr>
          <w:rFonts w:ascii="Times New Roman" w:hAnsi="Times New Roman"/>
          <w:color w:val="000000" w:themeColor="text1"/>
          <w:sz w:val="28"/>
          <w:szCs w:val="28"/>
          <w:lang w:val="kk-KZ"/>
        </w:rPr>
        <w:t>г</w:t>
      </w:r>
      <w:r w:rsidRPr="008D46C8">
        <w:rPr>
          <w:rFonts w:ascii="Times New Roman" w:hAnsi="Times New Roman"/>
          <w:color w:val="000000" w:themeColor="text1"/>
          <w:sz w:val="28"/>
          <w:szCs w:val="28"/>
          <w:lang w:val="kk-KZ"/>
        </w:rPr>
        <w:t xml:space="preserve">ненолонды маневрлеу механизмін бұзады және DHEA өндірісіне қайта оралады. Бұл схема төмен кортизол / қалыпты DHEA деңгейлерімен </w:t>
      </w:r>
      <w:r w:rsidR="0037359D" w:rsidRPr="008D46C8">
        <w:rPr>
          <w:rFonts w:ascii="Times New Roman" w:hAnsi="Times New Roman"/>
          <w:color w:val="000000" w:themeColor="text1"/>
          <w:sz w:val="28"/>
          <w:szCs w:val="28"/>
          <w:lang w:val="kk-KZ"/>
        </w:rPr>
        <w:t>белгіленеді</w:t>
      </w:r>
      <w:r w:rsidRPr="008D46C8">
        <w:rPr>
          <w:rFonts w:ascii="Times New Roman" w:hAnsi="Times New Roman"/>
          <w:color w:val="000000" w:themeColor="text1"/>
          <w:sz w:val="28"/>
          <w:szCs w:val="28"/>
          <w:lang w:val="kk-KZ"/>
        </w:rPr>
        <w:t>.</w:t>
      </w:r>
    </w:p>
    <w:p w14:paraId="507C2B9D" w14:textId="5EFE6577" w:rsidR="00C34424" w:rsidRPr="008D46C8" w:rsidRDefault="00C34424" w:rsidP="004E2EF9">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 xml:space="preserve">Жұмыс орнындағы стрессті (stress) бақылау және оның алдын алу мәселесі стресс барлық жағынан "күресіп, жойылуы" керек дегенге емес, керісінше, стрессті сауатты әрі жауапкершілікпен басқаруға және оның асқынып, созылмалы күйге айналу мүмкіндігін төмендетуге байланысты. </w:t>
      </w:r>
      <w:r w:rsidR="009120EA"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Осы тұрғыдан алғанда, жұмыс орнындағы стресс мәселесі еңбек ұжымындағы қақтығыстар (конфликтілер) мәселесіне ұқсас, өйткені стресс сияқты қақтығыс та ұйымның және сол ұйымдағы жекелеген қызметкерлердің дамуы үшін пайдалы әрі қажет болуы мүмкін. Ұйымдағы қақтығыстар мәселесі де осы қақтығыстың энергиясын ұйымның өзі мен қызметкерлердің тұлғалық дамуына оң бағытта пайдалана білуде жатыр</w:t>
      </w:r>
      <w:r w:rsidR="009120EA"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w:t>
      </w:r>
      <w:r w:rsidR="00262C32" w:rsidRPr="008D46C8">
        <w:rPr>
          <w:rFonts w:ascii="Times New Roman" w:hAnsi="Times New Roman"/>
          <w:color w:val="000000" w:themeColor="text1"/>
          <w:sz w:val="28"/>
          <w:szCs w:val="28"/>
          <w:lang w:val="kk-KZ"/>
        </w:rPr>
        <w:t>57</w:t>
      </w:r>
      <w:r w:rsidRPr="008D46C8">
        <w:rPr>
          <w:rFonts w:ascii="Times New Roman" w:hAnsi="Times New Roman"/>
          <w:color w:val="000000" w:themeColor="text1"/>
          <w:sz w:val="28"/>
          <w:szCs w:val="28"/>
          <w:lang w:val="kk-KZ"/>
        </w:rPr>
        <w:t>].</w:t>
      </w:r>
    </w:p>
    <w:p w14:paraId="395EE2AE" w14:textId="46A20665" w:rsidR="0037359D" w:rsidRPr="008D46C8" w:rsidRDefault="0092465F" w:rsidP="004E2EF9">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Жалпы алғанда, стресс мәселесі, шын мәнінде, өте </w:t>
      </w:r>
      <w:r w:rsidR="0037359D" w:rsidRPr="008D46C8">
        <w:rPr>
          <w:rFonts w:ascii="Times New Roman" w:hAnsi="Times New Roman"/>
          <w:color w:val="000000" w:themeColor="text1"/>
          <w:sz w:val="28"/>
          <w:szCs w:val="28"/>
          <w:lang w:val="kk-KZ"/>
        </w:rPr>
        <w:t>байырғы</w:t>
      </w:r>
      <w:r w:rsidRPr="008D46C8">
        <w:rPr>
          <w:rFonts w:ascii="Times New Roman" w:hAnsi="Times New Roman"/>
          <w:color w:val="000000" w:themeColor="text1"/>
          <w:sz w:val="28"/>
          <w:szCs w:val="28"/>
          <w:lang w:val="kk-KZ"/>
        </w:rPr>
        <w:t xml:space="preserve">, бірақ </w:t>
      </w:r>
      <w:r w:rsidR="0037359D" w:rsidRPr="008D46C8">
        <w:rPr>
          <w:rFonts w:ascii="Times New Roman" w:hAnsi="Times New Roman"/>
          <w:color w:val="000000" w:themeColor="text1"/>
          <w:sz w:val="28"/>
          <w:szCs w:val="28"/>
          <w:lang w:val="kk-KZ"/>
        </w:rPr>
        <w:t>осы</w:t>
      </w:r>
      <w:r w:rsidRPr="008D46C8">
        <w:rPr>
          <w:rFonts w:ascii="Times New Roman" w:hAnsi="Times New Roman"/>
          <w:color w:val="000000" w:themeColor="text1"/>
          <w:sz w:val="28"/>
          <w:szCs w:val="28"/>
          <w:lang w:val="kk-KZ"/>
        </w:rPr>
        <w:t xml:space="preserve"> туралы ғылыми хабардар болу соңғы жиырма жылда ғана пайда болды, бұл қазіргі адамзат ғылымының дамуында да, жедел қажеттіліктерін қанағаттандыруға деген ұмтылыста да көрінеді. </w:t>
      </w:r>
    </w:p>
    <w:p w14:paraId="1221237E" w14:textId="4B1C2ACF" w:rsidR="0092465F" w:rsidRPr="008D46C8" w:rsidRDefault="0092465F" w:rsidP="004E2EF9">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Мамандардағы кәсіби стресс мәселесін зерттеу қазіргі заманғы медициналық-психологиялық ғылымның жетекші бағыттарының бірі болып табылады. Осы уақытқа дейін барлық кәсіби қауіпті стрес</w:t>
      </w:r>
      <w:r w:rsidR="00152AED" w:rsidRPr="008D46C8">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ті тудыратын факторлар қарқынды еңбек белсенділігі жағдайында қалай туындайтыны әлі толық анықталған жоқ. Созылмалы кәсіби </w:t>
      </w:r>
      <w:r w:rsidR="0037359D" w:rsidRPr="008D46C8">
        <w:rPr>
          <w:rFonts w:ascii="Times New Roman" w:hAnsi="Times New Roman"/>
          <w:color w:val="000000" w:themeColor="text1"/>
          <w:sz w:val="28"/>
          <w:szCs w:val="28"/>
          <w:lang w:val="kk-KZ"/>
        </w:rPr>
        <w:t>стре</w:t>
      </w:r>
      <w:r w:rsidR="00152AED" w:rsidRPr="008D46C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сті</w:t>
      </w:r>
      <w:r w:rsidRPr="008D46C8">
        <w:rPr>
          <w:rFonts w:ascii="Times New Roman" w:hAnsi="Times New Roman"/>
          <w:color w:val="000000" w:themeColor="text1"/>
          <w:sz w:val="28"/>
          <w:szCs w:val="28"/>
          <w:lang w:val="kk-KZ"/>
        </w:rPr>
        <w:t xml:space="preserve"> бағалау әдістері кейде шамадан тыс субъективті болып табылады және физиологиялық ерекшеліктеріне мән берместен қарастырылады, бұл зерттеу нәтижелерін интерпретациялауды қиындатады. Осыған байланысты стресс проблемасын зерттеу өзекті болып қала береді және мамандардың кәсіби ұзақ өмір сүруін арттыру үшін психовегетативті дисфункциялардың алдын алу жүйесін енгізу</w:t>
      </w:r>
      <w:r w:rsidR="0037359D" w:rsidRPr="008D46C8">
        <w:rPr>
          <w:rFonts w:ascii="Times New Roman" w:hAnsi="Times New Roman"/>
          <w:color w:val="000000" w:themeColor="text1"/>
          <w:sz w:val="28"/>
          <w:szCs w:val="28"/>
          <w:lang w:val="kk-KZ"/>
        </w:rPr>
        <w:t>де</w:t>
      </w:r>
      <w:r w:rsidRPr="008D46C8">
        <w:rPr>
          <w:rFonts w:ascii="Times New Roman" w:hAnsi="Times New Roman"/>
          <w:color w:val="000000" w:themeColor="text1"/>
          <w:sz w:val="28"/>
          <w:szCs w:val="28"/>
          <w:lang w:val="kk-KZ"/>
        </w:rPr>
        <w:t xml:space="preserve"> практикалық ұсыныстар беруге мүмкіндік береді. </w:t>
      </w:r>
    </w:p>
    <w:p w14:paraId="09232013" w14:textId="08A33D05" w:rsidR="00261EC4" w:rsidRPr="008D46C8" w:rsidRDefault="00261EC4" w:rsidP="004E2EF9">
      <w:pPr>
        <w:pStyle w:val="a4"/>
        <w:tabs>
          <w:tab w:val="left" w:pos="851"/>
        </w:tabs>
        <w:ind w:right="-1" w:firstLine="709"/>
        <w:jc w:val="both"/>
        <w:rPr>
          <w:rFonts w:ascii="Times New Roman" w:hAnsi="Times New Roman"/>
          <w:color w:val="000000" w:themeColor="text1"/>
          <w:sz w:val="28"/>
          <w:szCs w:val="28"/>
          <w:lang w:val="kk-KZ"/>
        </w:rPr>
      </w:pPr>
    </w:p>
    <w:p w14:paraId="3CC853DD" w14:textId="7B45C849" w:rsidR="00261EC4" w:rsidRPr="008D46C8" w:rsidRDefault="0092465F" w:rsidP="00844415">
      <w:pPr>
        <w:pStyle w:val="a4"/>
        <w:numPr>
          <w:ilvl w:val="1"/>
          <w:numId w:val="3"/>
        </w:numPr>
        <w:tabs>
          <w:tab w:val="left" w:pos="851"/>
          <w:tab w:val="left" w:pos="993"/>
        </w:tabs>
        <w:ind w:left="0" w:right="-1" w:firstLine="709"/>
        <w:jc w:val="both"/>
        <w:rPr>
          <w:rFonts w:ascii="Times New Roman" w:hAnsi="Times New Roman"/>
          <w:b/>
          <w:bCs/>
          <w:color w:val="000000" w:themeColor="text1"/>
          <w:sz w:val="28"/>
          <w:szCs w:val="28"/>
          <w:lang w:val="kk-KZ"/>
        </w:rPr>
      </w:pPr>
      <w:r w:rsidRPr="008D46C8">
        <w:rPr>
          <w:rFonts w:ascii="Times New Roman" w:hAnsi="Times New Roman"/>
          <w:b/>
          <w:bCs/>
          <w:color w:val="000000" w:themeColor="text1"/>
          <w:sz w:val="28"/>
          <w:szCs w:val="28"/>
          <w:lang w:val="kk-KZ"/>
        </w:rPr>
        <w:t xml:space="preserve">Тұлғаның </w:t>
      </w:r>
      <w:r w:rsidR="0037359D" w:rsidRPr="008D46C8">
        <w:rPr>
          <w:rFonts w:ascii="Times New Roman" w:hAnsi="Times New Roman"/>
          <w:b/>
          <w:bCs/>
          <w:color w:val="000000" w:themeColor="text1"/>
          <w:sz w:val="28"/>
          <w:szCs w:val="28"/>
          <w:lang w:val="kk-KZ"/>
        </w:rPr>
        <w:t>стрес</w:t>
      </w:r>
      <w:r w:rsidR="00C80387">
        <w:rPr>
          <w:rFonts w:ascii="Times New Roman" w:hAnsi="Times New Roman"/>
          <w:b/>
          <w:bCs/>
          <w:color w:val="000000" w:themeColor="text1"/>
          <w:sz w:val="28"/>
          <w:szCs w:val="28"/>
          <w:lang w:val="kk-KZ"/>
        </w:rPr>
        <w:t>с</w:t>
      </w:r>
      <w:r w:rsidR="0037359D" w:rsidRPr="008D46C8">
        <w:rPr>
          <w:rFonts w:ascii="Times New Roman" w:hAnsi="Times New Roman"/>
          <w:b/>
          <w:bCs/>
          <w:color w:val="000000" w:themeColor="text1"/>
          <w:sz w:val="28"/>
          <w:szCs w:val="28"/>
          <w:lang w:val="kk-KZ"/>
        </w:rPr>
        <w:t>ке</w:t>
      </w:r>
      <w:r w:rsidRPr="008D46C8">
        <w:rPr>
          <w:rFonts w:ascii="Times New Roman" w:hAnsi="Times New Roman"/>
          <w:b/>
          <w:bCs/>
          <w:color w:val="000000" w:themeColor="text1"/>
          <w:sz w:val="28"/>
          <w:szCs w:val="28"/>
          <w:lang w:val="kk-KZ"/>
        </w:rPr>
        <w:t xml:space="preserve"> төзімділігінің жекелік-психологиялық сипаттамасы</w:t>
      </w:r>
    </w:p>
    <w:p w14:paraId="44A1CFC6" w14:textId="000CE2EA" w:rsidR="000F265E" w:rsidRPr="008D46C8" w:rsidRDefault="0092465F" w:rsidP="004E11C2">
      <w:pPr>
        <w:pStyle w:val="a4"/>
        <w:tabs>
          <w:tab w:val="left" w:pos="851"/>
        </w:tabs>
        <w:ind w:right="-1" w:firstLine="709"/>
        <w:jc w:val="both"/>
        <w:rPr>
          <w:rFonts w:ascii="Times New Roman" w:hAnsi="Times New Roman"/>
          <w:color w:val="000000" w:themeColor="text1"/>
          <w:sz w:val="28"/>
          <w:szCs w:val="28"/>
          <w:lang w:val="kk-KZ"/>
        </w:rPr>
      </w:pPr>
      <w:r w:rsidRPr="00C80387">
        <w:rPr>
          <w:rFonts w:ascii="Times New Roman" w:hAnsi="Times New Roman"/>
          <w:color w:val="000000" w:themeColor="text1"/>
          <w:sz w:val="28"/>
          <w:szCs w:val="28"/>
          <w:lang w:val="kk-KZ"/>
        </w:rPr>
        <w:t xml:space="preserve">Адамда </w:t>
      </w:r>
      <w:r w:rsidR="0037359D" w:rsidRPr="00C80387">
        <w:rPr>
          <w:rFonts w:ascii="Times New Roman" w:hAnsi="Times New Roman"/>
          <w:color w:val="000000" w:themeColor="text1"/>
          <w:sz w:val="28"/>
          <w:szCs w:val="28"/>
          <w:lang w:val="kk-KZ"/>
        </w:rPr>
        <w:t>стрес</w:t>
      </w:r>
      <w:r w:rsidR="00152AED" w:rsidRPr="00C80387">
        <w:rPr>
          <w:rFonts w:ascii="Times New Roman" w:hAnsi="Times New Roman"/>
          <w:color w:val="000000" w:themeColor="text1"/>
          <w:sz w:val="28"/>
          <w:szCs w:val="28"/>
          <w:lang w:val="kk-KZ"/>
        </w:rPr>
        <w:t>с</w:t>
      </w:r>
      <w:r w:rsidR="0037359D" w:rsidRPr="00C80387">
        <w:rPr>
          <w:rFonts w:ascii="Times New Roman" w:hAnsi="Times New Roman"/>
          <w:color w:val="000000" w:themeColor="text1"/>
          <w:sz w:val="28"/>
          <w:szCs w:val="28"/>
          <w:lang w:val="kk-KZ"/>
        </w:rPr>
        <w:t>ті</w:t>
      </w:r>
      <w:r w:rsidRPr="00C80387">
        <w:rPr>
          <w:rFonts w:ascii="Times New Roman" w:hAnsi="Times New Roman"/>
          <w:color w:val="000000" w:themeColor="text1"/>
          <w:sz w:val="28"/>
          <w:szCs w:val="28"/>
          <w:lang w:val="kk-KZ"/>
        </w:rPr>
        <w:t>ң пайда болуы, оның</w:t>
      </w:r>
      <w:r w:rsidR="00FB7260" w:rsidRPr="00C80387">
        <w:rPr>
          <w:rFonts w:ascii="Times New Roman" w:hAnsi="Times New Roman"/>
          <w:color w:val="000000" w:themeColor="text1"/>
          <w:sz w:val="28"/>
          <w:szCs w:val="28"/>
          <w:lang w:val="kk-KZ"/>
        </w:rPr>
        <w:t xml:space="preserve"> даму ерекшеліктері мен салдарлары мәселесі медицина, психология, әлеуметтану және басқа да ғылым салалары</w:t>
      </w:r>
      <w:r w:rsidR="006449D4" w:rsidRPr="00C80387">
        <w:rPr>
          <w:rFonts w:ascii="Times New Roman" w:hAnsi="Times New Roman"/>
          <w:color w:val="000000" w:themeColor="text1"/>
          <w:sz w:val="28"/>
          <w:szCs w:val="28"/>
          <w:lang w:val="kk-KZ"/>
        </w:rPr>
        <w:t>ның зерттеушілеріне өзекті тақырып болып табылады</w:t>
      </w:r>
      <w:r w:rsidRPr="00C80387">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Соңғы жылдары </w:t>
      </w:r>
      <w:r w:rsidR="0037359D" w:rsidRPr="008D46C8">
        <w:rPr>
          <w:rFonts w:ascii="Times New Roman" w:hAnsi="Times New Roman"/>
          <w:color w:val="000000" w:themeColor="text1"/>
          <w:sz w:val="28"/>
          <w:szCs w:val="28"/>
          <w:lang w:val="kk-KZ"/>
        </w:rPr>
        <w:t>стрес</w:t>
      </w:r>
      <w:r w:rsidR="00C80387">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зерттеудің қолданбалы аспектілері бойынша, адам өмірінің әртүрлі аспектілерін қозғайтын басылым</w:t>
      </w:r>
      <w:r w:rsidR="003E2685" w:rsidRPr="008D46C8">
        <w:rPr>
          <w:rFonts w:ascii="Times New Roman" w:hAnsi="Times New Roman"/>
          <w:color w:val="000000" w:themeColor="text1"/>
          <w:sz w:val="28"/>
          <w:szCs w:val="28"/>
          <w:lang w:val="kk-KZ"/>
        </w:rPr>
        <w:t>дардың саны айтарлықтай өсті</w:t>
      </w:r>
      <w:r w:rsidRPr="008D46C8">
        <w:rPr>
          <w:rFonts w:ascii="Times New Roman" w:hAnsi="Times New Roman"/>
          <w:color w:val="000000" w:themeColor="text1"/>
          <w:sz w:val="28"/>
          <w:szCs w:val="28"/>
          <w:lang w:val="kk-KZ"/>
        </w:rPr>
        <w:t>. Сонымен қатар, тұжырымдамалық қана емес, тіпті терминологиялық бірлік</w:t>
      </w:r>
      <w:r w:rsidR="003E2685" w:rsidRPr="008D46C8">
        <w:rPr>
          <w:rFonts w:ascii="Times New Roman" w:hAnsi="Times New Roman"/>
          <w:color w:val="000000" w:themeColor="text1"/>
          <w:sz w:val="28"/>
          <w:szCs w:val="28"/>
          <w:lang w:val="kk-KZ"/>
        </w:rPr>
        <w:t>ке әлі қол жеткізілген жоқ</w:t>
      </w:r>
      <w:r w:rsidRPr="008D46C8">
        <w:rPr>
          <w:rFonts w:ascii="Times New Roman" w:hAnsi="Times New Roman"/>
          <w:color w:val="000000" w:themeColor="text1"/>
          <w:sz w:val="28"/>
          <w:szCs w:val="28"/>
          <w:lang w:val="kk-KZ"/>
        </w:rPr>
        <w:t xml:space="preserve">. </w:t>
      </w:r>
    </w:p>
    <w:p w14:paraId="005A1575" w14:textId="2D36B024" w:rsidR="00A756EE" w:rsidRPr="008D46C8" w:rsidRDefault="000937F3" w:rsidP="004E11C2">
      <w:pPr>
        <w:pStyle w:val="a4"/>
        <w:tabs>
          <w:tab w:val="left" w:pos="851"/>
        </w:tabs>
        <w:ind w:right="-1" w:firstLine="709"/>
        <w:jc w:val="both"/>
        <w:rPr>
          <w:rStyle w:val="rynqvb"/>
          <w:rFonts w:ascii="Times New Roman" w:hAnsi="Times New Roman"/>
          <w:color w:val="000000" w:themeColor="text1"/>
          <w:sz w:val="28"/>
          <w:szCs w:val="28"/>
          <w:lang w:val="kk-KZ"/>
        </w:rPr>
      </w:pPr>
      <w:r w:rsidRPr="008D46C8">
        <w:rPr>
          <w:rStyle w:val="rynqvb"/>
          <w:rFonts w:ascii="Times New Roman" w:hAnsi="Times New Roman"/>
          <w:color w:val="000000" w:themeColor="text1"/>
          <w:sz w:val="28"/>
          <w:szCs w:val="28"/>
          <w:lang w:val="kk-KZ"/>
        </w:rPr>
        <w:t>Мәселен, қ</w:t>
      </w:r>
      <w:r w:rsidR="009A1F81" w:rsidRPr="008D46C8">
        <w:rPr>
          <w:rStyle w:val="rynqvb"/>
          <w:rFonts w:ascii="Times New Roman" w:hAnsi="Times New Roman"/>
          <w:color w:val="000000" w:themeColor="text1"/>
          <w:sz w:val="28"/>
          <w:szCs w:val="28"/>
          <w:lang w:val="kk-KZ"/>
        </w:rPr>
        <w:t xml:space="preserve">азіргі қазақстандық ғалымдар да </w:t>
      </w:r>
      <w:r w:rsidRPr="008D46C8">
        <w:rPr>
          <w:rStyle w:val="rynqvb"/>
          <w:rFonts w:ascii="Times New Roman" w:hAnsi="Times New Roman"/>
          <w:color w:val="000000" w:themeColor="text1"/>
          <w:sz w:val="28"/>
          <w:szCs w:val="28"/>
          <w:lang w:val="kk-KZ"/>
        </w:rPr>
        <w:t>стр</w:t>
      </w:r>
      <w:r w:rsidR="00A24C01" w:rsidRPr="008D46C8">
        <w:rPr>
          <w:rStyle w:val="rynqvb"/>
          <w:rFonts w:ascii="Times New Roman" w:hAnsi="Times New Roman"/>
          <w:color w:val="000000" w:themeColor="text1"/>
          <w:sz w:val="28"/>
          <w:szCs w:val="28"/>
          <w:lang w:val="kk-KZ"/>
        </w:rPr>
        <w:t>е</w:t>
      </w:r>
      <w:r w:rsidRPr="008D46C8">
        <w:rPr>
          <w:rStyle w:val="rynqvb"/>
          <w:rFonts w:ascii="Times New Roman" w:hAnsi="Times New Roman"/>
          <w:color w:val="000000" w:themeColor="text1"/>
          <w:sz w:val="28"/>
          <w:szCs w:val="28"/>
          <w:lang w:val="kk-KZ"/>
        </w:rPr>
        <w:t>сс</w:t>
      </w:r>
      <w:r w:rsidR="009A1F81" w:rsidRPr="008D46C8">
        <w:rPr>
          <w:rStyle w:val="rynqvb"/>
          <w:rFonts w:ascii="Times New Roman" w:hAnsi="Times New Roman"/>
          <w:color w:val="000000" w:themeColor="text1"/>
          <w:sz w:val="28"/>
          <w:szCs w:val="28"/>
          <w:lang w:val="kk-KZ"/>
        </w:rPr>
        <w:t xml:space="preserve"> пен </w:t>
      </w:r>
      <w:r w:rsidRPr="008D46C8">
        <w:rPr>
          <w:rStyle w:val="rynqvb"/>
          <w:rFonts w:ascii="Times New Roman" w:hAnsi="Times New Roman"/>
          <w:color w:val="000000" w:themeColor="text1"/>
          <w:sz w:val="28"/>
          <w:szCs w:val="28"/>
          <w:lang w:val="kk-KZ"/>
        </w:rPr>
        <w:t>стрес</w:t>
      </w:r>
      <w:r w:rsidR="00152AED" w:rsidRPr="008D46C8">
        <w:rPr>
          <w:rStyle w:val="rynqvb"/>
          <w:rFonts w:ascii="Times New Roman" w:hAnsi="Times New Roman"/>
          <w:color w:val="000000" w:themeColor="text1"/>
          <w:sz w:val="28"/>
          <w:szCs w:val="28"/>
          <w:lang w:val="kk-KZ"/>
        </w:rPr>
        <w:t>с</w:t>
      </w:r>
      <w:r w:rsidR="009A1F81" w:rsidRPr="008D46C8">
        <w:rPr>
          <w:rStyle w:val="rynqvb"/>
          <w:rFonts w:ascii="Times New Roman" w:hAnsi="Times New Roman"/>
          <w:color w:val="000000" w:themeColor="text1"/>
          <w:sz w:val="28"/>
          <w:szCs w:val="28"/>
          <w:lang w:val="kk-KZ"/>
        </w:rPr>
        <w:t>ке төзімділік мәселесін әртүрлі аспектілерде зерттеп жатыр.</w:t>
      </w:r>
      <w:r w:rsidR="009A1F81" w:rsidRPr="008D46C8">
        <w:rPr>
          <w:rStyle w:val="hwtze"/>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Мысалы, Е.</w:t>
      </w:r>
      <w:r w:rsidR="008E34DF" w:rsidRPr="008D46C8">
        <w:rPr>
          <w:rStyle w:val="rynqvb"/>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Барабанова, Е.</w:t>
      </w:r>
      <w:r w:rsidR="008E34DF" w:rsidRPr="008D46C8">
        <w:rPr>
          <w:rStyle w:val="rynqvb"/>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Жұмағалиева, А.Т.</w:t>
      </w:r>
      <w:r w:rsidR="009A1F81" w:rsidRPr="008D46C8">
        <w:rPr>
          <w:rStyle w:val="hwtze"/>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Атахан, Б.Т.</w:t>
      </w:r>
      <w:r w:rsidR="008E34DF" w:rsidRPr="008D46C8">
        <w:rPr>
          <w:rStyle w:val="rynqvb"/>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Тоқарбаева, Н.Б.</w:t>
      </w:r>
      <w:r w:rsidR="008E34DF" w:rsidRPr="008D46C8">
        <w:rPr>
          <w:rStyle w:val="rynqvb"/>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Тоқсанбаева, Б.Б.</w:t>
      </w:r>
      <w:r w:rsidR="008E34DF" w:rsidRPr="008D46C8">
        <w:rPr>
          <w:rStyle w:val="rynqvb"/>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 xml:space="preserve">Аязбаева, </w:t>
      </w:r>
      <w:r w:rsidRPr="008D46C8">
        <w:rPr>
          <w:rStyle w:val="rynqvb"/>
          <w:rFonts w:ascii="Times New Roman" w:hAnsi="Times New Roman"/>
          <w:color w:val="000000" w:themeColor="text1"/>
          <w:sz w:val="28"/>
          <w:szCs w:val="28"/>
          <w:lang w:val="kk-KZ"/>
        </w:rPr>
        <w:t>І.Қ.</w:t>
      </w:r>
      <w:r w:rsidR="009A1F81" w:rsidRPr="008D46C8">
        <w:rPr>
          <w:rStyle w:val="hwtze"/>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Қайратова (2020) кәсіби күйзеліс пен стресске төзімділікті зерттейді, ажырасудың стресстік жағдайындағы мінез-құлықты жеңу мәселесін М.П.</w:t>
      </w:r>
      <w:r w:rsidR="009A1F81" w:rsidRPr="008D46C8">
        <w:rPr>
          <w:rStyle w:val="hwtze"/>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Қабақова, Г.Қ.</w:t>
      </w:r>
      <w:r w:rsidR="008E34DF" w:rsidRPr="008D46C8">
        <w:rPr>
          <w:rStyle w:val="rynqvb"/>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Сланбекова (2016).</w:t>
      </w:r>
      <w:r w:rsidR="009A1F81" w:rsidRPr="008D46C8">
        <w:rPr>
          <w:rStyle w:val="hwtze"/>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Суицидтік мінез-құлық және күйзеліске төтеп бере</w:t>
      </w:r>
      <w:r w:rsidR="00152AED" w:rsidRPr="008D46C8">
        <w:rPr>
          <w:rStyle w:val="rynqvb"/>
          <w:rFonts w:ascii="Times New Roman" w:hAnsi="Times New Roman"/>
          <w:color w:val="000000" w:themeColor="text1"/>
          <w:sz w:val="28"/>
          <w:szCs w:val="28"/>
          <w:lang w:val="kk-KZ"/>
        </w:rPr>
        <w:t xml:space="preserve"> алмау сияқты жағымсыз салдар</w:t>
      </w:r>
      <w:r w:rsidR="009A1F81" w:rsidRPr="008D46C8">
        <w:rPr>
          <w:rStyle w:val="rynqvb"/>
          <w:rFonts w:ascii="Times New Roman" w:hAnsi="Times New Roman"/>
          <w:color w:val="000000" w:themeColor="text1"/>
          <w:sz w:val="28"/>
          <w:szCs w:val="28"/>
          <w:lang w:val="kk-KZ"/>
        </w:rPr>
        <w:t>ды Г.</w:t>
      </w:r>
      <w:r w:rsidR="008E34DF" w:rsidRPr="008D46C8">
        <w:rPr>
          <w:rStyle w:val="rynqvb"/>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Қасен, Р.</w:t>
      </w:r>
      <w:r w:rsidR="008E34DF" w:rsidRPr="008D46C8">
        <w:rPr>
          <w:rStyle w:val="rynqvb"/>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Абдуллаева (2014), қазақтар арасындағы күйзелістің этникалық аспектілерін Н.С.</w:t>
      </w:r>
      <w:r w:rsidR="009A1F81" w:rsidRPr="008D46C8">
        <w:rPr>
          <w:rStyle w:val="hwtze"/>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Ахтаева, В.Е.</w:t>
      </w:r>
      <w:r w:rsidR="009A1F81" w:rsidRPr="008D46C8">
        <w:rPr>
          <w:rStyle w:val="hwtze"/>
          <w:rFonts w:ascii="Times New Roman" w:hAnsi="Times New Roman"/>
          <w:color w:val="000000" w:themeColor="text1"/>
          <w:sz w:val="28"/>
          <w:szCs w:val="28"/>
          <w:lang w:val="kk-KZ"/>
        </w:rPr>
        <w:t xml:space="preserve"> </w:t>
      </w:r>
      <w:r w:rsidR="009A1F81" w:rsidRPr="008D46C8">
        <w:rPr>
          <w:rStyle w:val="rynqvb"/>
          <w:rFonts w:ascii="Times New Roman" w:hAnsi="Times New Roman"/>
          <w:color w:val="000000" w:themeColor="text1"/>
          <w:sz w:val="28"/>
          <w:szCs w:val="28"/>
          <w:lang w:val="kk-KZ"/>
        </w:rPr>
        <w:t>Смағұлов (2015)</w:t>
      </w:r>
      <w:r w:rsidRPr="008D46C8">
        <w:rPr>
          <w:rStyle w:val="rynqvb"/>
          <w:rFonts w:ascii="Times New Roman" w:hAnsi="Times New Roman"/>
          <w:color w:val="000000" w:themeColor="text1"/>
          <w:sz w:val="28"/>
          <w:szCs w:val="28"/>
          <w:lang w:val="kk-KZ"/>
        </w:rPr>
        <w:t>, стресс бейімделудің драйвері ретінде А.Р.</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Ризулла мен Ф.С.</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 xml:space="preserve">Ташимова </w:t>
      </w:r>
      <w:r w:rsidRPr="008D46C8">
        <w:rPr>
          <w:rStyle w:val="rynqvb"/>
          <w:rFonts w:ascii="Times New Roman" w:hAnsi="Times New Roman"/>
          <w:color w:val="000000" w:themeColor="text1"/>
          <w:sz w:val="28"/>
          <w:szCs w:val="28"/>
          <w:lang w:val="kk-KZ"/>
        </w:rPr>
        <w:lastRenderedPageBreak/>
        <w:t>(2018), студенттердің стресске төзімділігі мәселелерін Мадалиева З.Б., Садвакасова З.М., Мыңбаева А.Қ.</w:t>
      </w:r>
      <w:r w:rsidR="00766D32" w:rsidRPr="008D46C8">
        <w:rPr>
          <w:rStyle w:val="rynqvb"/>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 xml:space="preserve"> т.б., студенттердің темперамент түрлері мен стресске төзімділік деңгейі арасындағы байланысты А.Т.</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Садықова, Е.Т.</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Әділова, А.А.</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 xml:space="preserve">Қасымжанова (2017), шығармашылық әдістерді қолдана отырып, студенттерде стресстің алдын алу және стресске төзімділікті дамытудың шарттары мен </w:t>
      </w:r>
      <w:r w:rsidR="00A24C01" w:rsidRPr="008D46C8">
        <w:rPr>
          <w:rStyle w:val="rynqvb"/>
          <w:rFonts w:ascii="Times New Roman" w:hAnsi="Times New Roman"/>
          <w:color w:val="000000" w:themeColor="text1"/>
          <w:sz w:val="28"/>
          <w:szCs w:val="28"/>
          <w:lang w:val="kk-KZ"/>
        </w:rPr>
        <w:t>қағидалары</w:t>
      </w:r>
      <w:r w:rsidRPr="008D46C8">
        <w:rPr>
          <w:rStyle w:val="rynqvb"/>
          <w:rFonts w:ascii="Times New Roman" w:hAnsi="Times New Roman"/>
          <w:color w:val="000000" w:themeColor="text1"/>
          <w:sz w:val="28"/>
          <w:szCs w:val="28"/>
          <w:lang w:val="kk-KZ"/>
        </w:rPr>
        <w:t>н Қ.Д.</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Серікова, А.Қ.</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Мыңбаева (2019), кәсіби күйзеліс және оның кәсіби қызметтің тиімділігіне әсерін А.Х.</w:t>
      </w:r>
      <w:r w:rsidR="008E34DF" w:rsidRPr="008D46C8">
        <w:rPr>
          <w:rStyle w:val="rynqvb"/>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Кукубаева, С.С.</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Досанова, М.А.</w:t>
      </w:r>
      <w:r w:rsidR="008E34DF" w:rsidRPr="008D46C8">
        <w:rPr>
          <w:rStyle w:val="rynqvb"/>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Еркинбекова (2019)</w:t>
      </w:r>
      <w:r w:rsidR="00A756EE" w:rsidRPr="008D46C8">
        <w:rPr>
          <w:rStyle w:val="rynqvb"/>
          <w:rFonts w:ascii="Times New Roman" w:hAnsi="Times New Roman"/>
          <w:color w:val="000000" w:themeColor="text1"/>
          <w:sz w:val="28"/>
          <w:szCs w:val="28"/>
          <w:lang w:val="kk-KZ"/>
        </w:rPr>
        <w:t xml:space="preserve"> және т.б.</w:t>
      </w:r>
      <w:r w:rsidR="00A24C01" w:rsidRPr="008D46C8">
        <w:rPr>
          <w:rStyle w:val="rynqvb"/>
          <w:rFonts w:ascii="Times New Roman" w:hAnsi="Times New Roman"/>
          <w:color w:val="000000" w:themeColor="text1"/>
          <w:sz w:val="28"/>
          <w:szCs w:val="28"/>
          <w:lang w:val="kk-KZ"/>
        </w:rPr>
        <w:t xml:space="preserve"> зерттеген.</w:t>
      </w:r>
    </w:p>
    <w:p w14:paraId="0B1B813B" w14:textId="77777777" w:rsidR="005D3F0F" w:rsidRPr="008D46C8" w:rsidRDefault="00A756EE" w:rsidP="004E11C2">
      <w:pPr>
        <w:pStyle w:val="a7"/>
        <w:spacing w:before="0" w:beforeAutospacing="0" w:after="0" w:afterAutospacing="0"/>
        <w:ind w:right="-1" w:firstLine="709"/>
        <w:jc w:val="both"/>
        <w:rPr>
          <w:color w:val="000000" w:themeColor="text1"/>
          <w:sz w:val="28"/>
          <w:szCs w:val="28"/>
          <w:lang w:val="kk-KZ" w:eastAsia="ru-RU"/>
        </w:rPr>
      </w:pPr>
      <w:r w:rsidRPr="008D46C8">
        <w:rPr>
          <w:rStyle w:val="rynqvb"/>
          <w:color w:val="000000" w:themeColor="text1"/>
          <w:sz w:val="28"/>
          <w:szCs w:val="28"/>
          <w:lang w:val="kk-KZ"/>
        </w:rPr>
        <w:t>Соңғы жылдары қоғамда болып жатқан өзгерістерге де қатысты стресс тақырыбы жан-жақты өзекті мәселелерді қамтитын зерттеулер көбейіп жатыр. Мысалы,  2022 жылы</w:t>
      </w:r>
      <w:r w:rsidR="000937F3" w:rsidRPr="008D46C8">
        <w:rPr>
          <w:rStyle w:val="rynqvb"/>
          <w:color w:val="000000" w:themeColor="text1"/>
          <w:sz w:val="28"/>
          <w:szCs w:val="28"/>
          <w:lang w:val="kk-KZ"/>
        </w:rPr>
        <w:t xml:space="preserve">  </w:t>
      </w:r>
      <w:r w:rsidRPr="008D46C8">
        <w:rPr>
          <w:color w:val="000000" w:themeColor="text1"/>
          <w:sz w:val="28"/>
          <w:szCs w:val="28"/>
          <w:lang w:val="kk-KZ"/>
        </w:rPr>
        <w:t xml:space="preserve">А.А.Бақытжанова мен А.С.Салимжанованың ғылыми мақаласы жарық көрді. </w:t>
      </w:r>
      <w:r w:rsidR="005D3F0F" w:rsidRPr="008D46C8">
        <w:rPr>
          <w:color w:val="000000" w:themeColor="text1"/>
          <w:sz w:val="28"/>
          <w:szCs w:val="28"/>
          <w:lang w:val="kk-KZ" w:eastAsia="ru-RU"/>
        </w:rPr>
        <w:t>Бұл мақалада кәсіби стресс феномені 2020 жылы әлем бойынша таралған COVID-19 індетімен сабақтастырыла талданады. Зерттеу барысында Орталық Азия аймағындағы әйел педагогтардың COVID-19 жағдайында қашықтан жұмыс атқаруы кезеңінде психологиялық денсаулықтарында байқалған қиындықтар мен күйзеліс факторлары әлеуметтік зерттеу нәтижелері арқылы сипатталады. Аталған жұмыс ҚазҰҚПУ жанындағы «Әлеуметтік және гендерлік зерттеулер» ғылыми-зерттеу институтында, БҰҰ Білім, ғылым және мәдениет ұйымының қаржылық қолдауы аясында жүзеге асырылған.</w:t>
      </w:r>
    </w:p>
    <w:p w14:paraId="39396909" w14:textId="77777777" w:rsidR="005D3F0F" w:rsidRPr="008D46C8" w:rsidRDefault="005D3F0F" w:rsidP="004E11C2">
      <w:pPr>
        <w:spacing w:after="0" w:line="240" w:lineRule="auto"/>
        <w:ind w:right="-1"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Эмпирикалық зерттеудің негізгі мақсаты – Орталық Азия елдері ішінде Қазақстан мен Қырғызстандағы жалпы орта білім беру, техникалық және кәсіптік білім беру, сондай-ақ жоғары және жоғары оқу орнынан кейінгі білім ұйымдарында еңбек ететін әйел-оқытушылардың пандемияға дейінгі және пандемиядан кейінгі күйзеліс деңгейлерін салыстырмалы түрде бағалау.</w:t>
      </w:r>
    </w:p>
    <w:p w14:paraId="6A7F4560" w14:textId="77777777" w:rsidR="005D3F0F" w:rsidRPr="008D46C8" w:rsidRDefault="005D3F0F" w:rsidP="004E11C2">
      <w:pPr>
        <w:spacing w:after="0" w:line="240" w:lineRule="auto"/>
        <w:ind w:right="-1"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Зерттеудің ғылыми және қолданбалы құндылығы – Орталық Азиядағы әйел педагогтардың өмірінде орын алған стресс жағдайларын анықтау, алынған деректер мен ұсыныстарды осы мәселелердің алдын алу мен психологиялық қолдау шараларын әзірлеуде пайдалану мүмкіндігімен негізделеді.</w:t>
      </w:r>
    </w:p>
    <w:p w14:paraId="0188EFA9" w14:textId="51353A4F" w:rsidR="009A1F81" w:rsidRPr="008D46C8" w:rsidRDefault="005D3F0F" w:rsidP="004E11C2">
      <w:pPr>
        <w:spacing w:after="0" w:line="240" w:lineRule="auto"/>
        <w:ind w:right="-1"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Эмпирикалық нәтижелер бойынша, әйел-оқытушылардың 53%-ы пандемияға дейінгі кезеңде күйзелістің негізгі себептері ретінде кәсіби жүктеменің артуын және отбасылық қиындықтарды атаған болса, пандемиядан кейін бұл көрсеткіш 65%-ға дейін көтерілген. Алынған мәліметтер гуманитарлық бағыттағы зерттеушілер үшін төтенше жағдайлар мен пандемиялық кезеңдер кезінде әйел-оқытушылардың психологиялық әл-ауқатына ықпал ететін стрессорларды талдауда пайдалануға мүмкіндік береді</w:t>
      </w:r>
      <w:r w:rsidR="00A756EE" w:rsidRPr="008D46C8">
        <w:rPr>
          <w:rFonts w:ascii="Times New Roman" w:hAnsi="Times New Roman"/>
          <w:color w:val="000000" w:themeColor="text1"/>
          <w:sz w:val="28"/>
          <w:szCs w:val="28"/>
          <w:lang w:val="kk-KZ"/>
        </w:rPr>
        <w:t xml:space="preserve"> </w:t>
      </w:r>
      <w:r w:rsidR="00982AD1" w:rsidRPr="008D46C8">
        <w:rPr>
          <w:rFonts w:ascii="Times New Roman" w:hAnsi="Times New Roman"/>
          <w:color w:val="000000" w:themeColor="text1"/>
          <w:sz w:val="28"/>
          <w:szCs w:val="28"/>
          <w:lang w:val="kk-KZ"/>
        </w:rPr>
        <w:t>[</w:t>
      </w:r>
      <w:r w:rsidR="00262C32" w:rsidRPr="008D46C8">
        <w:rPr>
          <w:rFonts w:ascii="Times New Roman" w:hAnsi="Times New Roman"/>
          <w:color w:val="000000" w:themeColor="text1"/>
          <w:sz w:val="28"/>
          <w:szCs w:val="28"/>
          <w:lang w:val="kk-KZ"/>
        </w:rPr>
        <w:t>58</w:t>
      </w:r>
      <w:r w:rsidR="00982AD1" w:rsidRPr="008D46C8">
        <w:rPr>
          <w:rFonts w:ascii="Times New Roman" w:hAnsi="Times New Roman"/>
          <w:color w:val="000000" w:themeColor="text1"/>
          <w:sz w:val="28"/>
          <w:szCs w:val="28"/>
          <w:lang w:val="kk-KZ"/>
        </w:rPr>
        <w:t>]</w:t>
      </w:r>
      <w:r w:rsidR="00A756EE" w:rsidRPr="008D46C8">
        <w:rPr>
          <w:rFonts w:ascii="Times New Roman" w:hAnsi="Times New Roman"/>
          <w:color w:val="000000" w:themeColor="text1"/>
          <w:sz w:val="28"/>
          <w:szCs w:val="28"/>
          <w:lang w:val="kk-KZ"/>
        </w:rPr>
        <w:t>.</w:t>
      </w:r>
    </w:p>
    <w:p w14:paraId="0DEDAB0C" w14:textId="77777777" w:rsidR="005D3F0F" w:rsidRPr="008D46C8" w:rsidRDefault="007776B3" w:rsidP="004E11C2">
      <w:pPr>
        <w:pStyle w:val="a7"/>
        <w:spacing w:before="0" w:beforeAutospacing="0" w:after="0" w:afterAutospacing="0"/>
        <w:ind w:right="-1" w:firstLine="709"/>
        <w:jc w:val="both"/>
        <w:rPr>
          <w:color w:val="000000" w:themeColor="text1"/>
          <w:sz w:val="28"/>
          <w:szCs w:val="28"/>
          <w:lang w:val="kk-KZ" w:eastAsia="ru-RU"/>
        </w:rPr>
      </w:pPr>
      <w:r w:rsidRPr="008D46C8">
        <w:rPr>
          <w:color w:val="000000" w:themeColor="text1"/>
          <w:sz w:val="28"/>
          <w:szCs w:val="28"/>
          <w:lang w:val="kk-KZ"/>
        </w:rPr>
        <w:t xml:space="preserve">Ал 2023 жылы зерттеушілер Н. Полывянная, Н. Ахтаева, А. Тастанованың ғылыми мақаласы жарық көрді. </w:t>
      </w:r>
      <w:r w:rsidR="005D3F0F" w:rsidRPr="008D46C8">
        <w:rPr>
          <w:color w:val="000000" w:themeColor="text1"/>
          <w:sz w:val="28"/>
          <w:szCs w:val="28"/>
          <w:lang w:val="kk-KZ" w:eastAsia="ru-RU"/>
        </w:rPr>
        <w:t xml:space="preserve">Бұл зерттеу жұмысы пандемия жағдайында қабылданған стресс деңгейлерінің және психофизикалық әл-ауқат көрсеткіштерінің (әсіресе ұйқы сапасы мен күнделікті өмірде сезілетін ауырсынуды бағалау) ересек жастағы студенттердің саналы зейін деңгейімен өзара байланысын анықтауға бағытталған. 2021 жылдың қазан айында 106 ересек тыңдаушыны қамтыған эмпирикалық сауалнама жүргізілді. Зерттеу құралдары ретінде зейінді саналы басқару шкаласы (MAAS), өмір мәнін бағалау </w:t>
      </w:r>
      <w:r w:rsidR="005D3F0F" w:rsidRPr="008D46C8">
        <w:rPr>
          <w:color w:val="000000" w:themeColor="text1"/>
          <w:sz w:val="28"/>
          <w:szCs w:val="28"/>
          <w:lang w:val="kk-KZ" w:eastAsia="ru-RU"/>
        </w:rPr>
        <w:lastRenderedPageBreak/>
        <w:t>сауалнамасы (MLQ), қабылданатын стресс шкаласы (PSS), визуалды аналогтық ауырсыну шкаласы (NPRS), сондай-ақ ұйқы сапасын анықтауға арналған сауалнама пайдаланылды. Жиналған деректерді талдау SPSS Statistics 23 бағдарламасы арқылы жүзеге асырылып, айнымалылар арасындағы өзара байланыстарды анықтау үшін Пирсон корреляциялық тесті қолданылды.</w:t>
      </w:r>
    </w:p>
    <w:p w14:paraId="3A0EAEE5" w14:textId="1364F6B2" w:rsidR="007776B3" w:rsidRPr="008D46C8" w:rsidRDefault="005D3F0F" w:rsidP="004E11C2">
      <w:pPr>
        <w:spacing w:after="0" w:line="240" w:lineRule="auto"/>
        <w:ind w:right="-1"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Талдау нәтижелері саналы зейін деңгейі жоғары қатысушыларда стресс көрсеткіштерінің төменірек болатынын, ауырсынуды қабылдау деңгейінің азаятынын және ұйқы сапасының жақсаратынын көрсетті. Алынған мәліметтер зейін, күйзеліс және психофизикалық саулық параметрлері арасындағы өзара байланыстарға қатысты ғылыми түсініктерді кеңейтіп, осы бағыттағы зерттеулерге қосымша үлес қосады</w:t>
      </w:r>
      <w:r w:rsidR="007776B3" w:rsidRPr="008D46C8">
        <w:rPr>
          <w:rFonts w:ascii="Times New Roman" w:hAnsi="Times New Roman"/>
          <w:color w:val="000000" w:themeColor="text1"/>
          <w:sz w:val="28"/>
          <w:szCs w:val="28"/>
          <w:lang w:val="kk-KZ"/>
        </w:rPr>
        <w:t xml:space="preserve"> </w:t>
      </w:r>
      <w:r w:rsidR="00982AD1" w:rsidRPr="008D46C8">
        <w:rPr>
          <w:rFonts w:ascii="Times New Roman" w:hAnsi="Times New Roman"/>
          <w:color w:val="000000" w:themeColor="text1"/>
          <w:sz w:val="28"/>
          <w:szCs w:val="28"/>
          <w:lang w:val="kk-KZ"/>
        </w:rPr>
        <w:t>[</w:t>
      </w:r>
      <w:r w:rsidR="00262C32" w:rsidRPr="008D46C8">
        <w:rPr>
          <w:rFonts w:ascii="Times New Roman" w:hAnsi="Times New Roman"/>
          <w:color w:val="000000" w:themeColor="text1"/>
          <w:sz w:val="28"/>
          <w:szCs w:val="28"/>
          <w:lang w:val="kk-KZ"/>
        </w:rPr>
        <w:t>59</w:t>
      </w:r>
      <w:r w:rsidR="00982AD1" w:rsidRPr="008D46C8">
        <w:rPr>
          <w:rFonts w:ascii="Times New Roman" w:hAnsi="Times New Roman"/>
          <w:color w:val="000000" w:themeColor="text1"/>
          <w:sz w:val="28"/>
          <w:szCs w:val="28"/>
          <w:lang w:val="kk-KZ"/>
        </w:rPr>
        <w:t>]</w:t>
      </w:r>
      <w:r w:rsidR="007776B3" w:rsidRPr="008D46C8">
        <w:rPr>
          <w:rFonts w:ascii="Times New Roman" w:hAnsi="Times New Roman"/>
          <w:color w:val="000000" w:themeColor="text1"/>
          <w:sz w:val="28"/>
          <w:szCs w:val="28"/>
          <w:lang w:val="kk-KZ"/>
        </w:rPr>
        <w:t xml:space="preserve">. </w:t>
      </w:r>
    </w:p>
    <w:p w14:paraId="6B69C738" w14:textId="153999E2" w:rsidR="007776B3" w:rsidRPr="008D46C8" w:rsidRDefault="00D659BF" w:rsidP="004E11C2">
      <w:pPr>
        <w:pStyle w:val="a4"/>
        <w:tabs>
          <w:tab w:val="left" w:pos="851"/>
        </w:tabs>
        <w:ind w:right="-1" w:firstLine="709"/>
        <w:jc w:val="both"/>
        <w:rPr>
          <w:rStyle w:val="rynqvb"/>
          <w:rFonts w:ascii="Times New Roman" w:hAnsi="Times New Roman"/>
          <w:color w:val="000000" w:themeColor="text1"/>
          <w:sz w:val="28"/>
          <w:szCs w:val="28"/>
          <w:lang w:val="kk-KZ"/>
        </w:rPr>
      </w:pPr>
      <w:r w:rsidRPr="008D46C8">
        <w:rPr>
          <w:rStyle w:val="rynqvb"/>
          <w:rFonts w:ascii="Times New Roman" w:hAnsi="Times New Roman"/>
          <w:color w:val="000000" w:themeColor="text1"/>
          <w:sz w:val="28"/>
          <w:szCs w:val="28"/>
          <w:lang w:val="kk-KZ"/>
        </w:rPr>
        <w:t xml:space="preserve">2023 жылы </w:t>
      </w:r>
      <w:r w:rsidR="00B50D22" w:rsidRPr="008D46C8">
        <w:rPr>
          <w:rStyle w:val="rynqvb"/>
          <w:rFonts w:ascii="Times New Roman" w:hAnsi="Times New Roman"/>
          <w:color w:val="000000" w:themeColor="text1"/>
          <w:sz w:val="28"/>
          <w:szCs w:val="28"/>
          <w:lang w:val="kk-KZ"/>
        </w:rPr>
        <w:t>Scopus</w:t>
      </w:r>
      <w:r w:rsidRPr="008D46C8">
        <w:rPr>
          <w:rStyle w:val="rynqvb"/>
          <w:rFonts w:ascii="Times New Roman" w:hAnsi="Times New Roman"/>
          <w:color w:val="000000" w:themeColor="text1"/>
          <w:sz w:val="28"/>
          <w:szCs w:val="28"/>
          <w:lang w:val="kk-KZ"/>
        </w:rPr>
        <w:t xml:space="preserve"> базасында қазақстандық зерттеушілер С.</w:t>
      </w:r>
      <w:r w:rsidR="00791F43" w:rsidRPr="008D46C8">
        <w:rPr>
          <w:rStyle w:val="rynqvb"/>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 xml:space="preserve">Дуанаева, </w:t>
      </w:r>
      <w:r w:rsidR="00791F43" w:rsidRPr="008D46C8">
        <w:rPr>
          <w:rStyle w:val="rynqvb"/>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С.Қ.</w:t>
      </w:r>
      <w:r w:rsidR="00791F43" w:rsidRPr="008D46C8">
        <w:rPr>
          <w:rStyle w:val="rynqvb"/>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Бердібаева, А.</w:t>
      </w:r>
      <w:r w:rsidR="00791F43" w:rsidRPr="008D46C8">
        <w:rPr>
          <w:rStyle w:val="rynqvb"/>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Гарбер, Б.</w:t>
      </w:r>
      <w:r w:rsidR="00791F43" w:rsidRPr="008D46C8">
        <w:rPr>
          <w:rStyle w:val="rynqvb"/>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Байжуманова, Е.</w:t>
      </w:r>
      <w:r w:rsidR="00791F43" w:rsidRPr="008D46C8">
        <w:rPr>
          <w:rStyle w:val="rynqvb"/>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 xml:space="preserve">Адилованың «Шетелдік студенттердің табысты болуының алғышарттары ретінде тұрақтылықты, стрессті және мінез-құлықты мәдениетаралық зерттеу» тақырыбындағы ғылыми зерттеу жұмысы жарияланды. </w:t>
      </w:r>
      <w:r w:rsidR="00B66098" w:rsidRPr="008D46C8">
        <w:rPr>
          <w:rStyle w:val="rynqvb"/>
          <w:rFonts w:ascii="Times New Roman" w:hAnsi="Times New Roman"/>
          <w:color w:val="000000" w:themeColor="text1"/>
          <w:sz w:val="28"/>
          <w:szCs w:val="28"/>
          <w:lang w:val="kk-KZ"/>
        </w:rPr>
        <w:t>Бұл мақалада Қазақстандық студенттердің шетелде оқу табысының факторлық кросс-мәдени аспектісі шетелде оқудың сәттілігіне де, психологиялық бейімделудің бүкіл процесіне де айтарлықтай әсер ететін күйзеліс, төзімділік және мінез-құлық деңгейін ескере отырып зерттелді.</w:t>
      </w:r>
      <w:r w:rsidR="00B66098" w:rsidRPr="008D46C8">
        <w:rPr>
          <w:rStyle w:val="hwtze"/>
          <w:rFonts w:ascii="Times New Roman" w:hAnsi="Times New Roman"/>
          <w:color w:val="000000" w:themeColor="text1"/>
          <w:sz w:val="28"/>
          <w:szCs w:val="28"/>
          <w:lang w:val="kk-KZ"/>
        </w:rPr>
        <w:t xml:space="preserve"> </w:t>
      </w:r>
      <w:r w:rsidR="00B66098" w:rsidRPr="008D46C8">
        <w:rPr>
          <w:rStyle w:val="rynqvb"/>
          <w:rFonts w:ascii="Times New Roman" w:hAnsi="Times New Roman"/>
          <w:color w:val="000000" w:themeColor="text1"/>
          <w:sz w:val="28"/>
          <w:szCs w:val="28"/>
          <w:lang w:val="kk-KZ"/>
        </w:rPr>
        <w:t xml:space="preserve">Зерттеу жұмысында отандық және шетелдік ғалымдардың назарын шетелде білім алып жатқан қазақстандық студенттердің шетелде білім алуға деген ұмтылысын қолдау және Орталық Азия елдерін заманауи мамандармен байыту мақсатында олардың мәселелерін зерттеуге аударған. </w:t>
      </w:r>
    </w:p>
    <w:p w14:paraId="67798B97" w14:textId="40CFFA8A" w:rsidR="00B66098" w:rsidRPr="008D46C8" w:rsidRDefault="00B66098" w:rsidP="004E11C2">
      <w:pPr>
        <w:pStyle w:val="a4"/>
        <w:tabs>
          <w:tab w:val="left" w:pos="851"/>
        </w:tabs>
        <w:ind w:right="-1" w:firstLine="709"/>
        <w:jc w:val="both"/>
        <w:rPr>
          <w:rFonts w:ascii="Times New Roman" w:hAnsi="Times New Roman"/>
          <w:color w:val="000000" w:themeColor="text1"/>
          <w:sz w:val="28"/>
          <w:szCs w:val="28"/>
          <w:lang w:val="kk-KZ"/>
        </w:rPr>
      </w:pPr>
      <w:r w:rsidRPr="008D46C8">
        <w:rPr>
          <w:rStyle w:val="rynqvb"/>
          <w:rFonts w:ascii="Times New Roman" w:hAnsi="Times New Roman"/>
          <w:color w:val="000000" w:themeColor="text1"/>
          <w:sz w:val="28"/>
          <w:szCs w:val="28"/>
          <w:lang w:val="kk-KZ"/>
        </w:rPr>
        <w:t>Зерттеу нәтижелері бойынша стресске тұрақтылық деңгейі, жалпы созылмалы күйзеліс деңгейі және оны жеңу стратегияларының тиімділігі бойынша шетелде оқитын қазақстандық студенттер мен Қазақстан Республикасында оқитын қазақстандық студенттер арасында айтарлықтай айырмашылықтар болған жоқ.</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Шетелде оқитын студенттердің барлық топтары (қазақтар, қытайлар, үнділер) төзімділік, күйзеліс және мінез-құлықпен күресу деңгейінде ұқсастықтардан гөрі көп айырмашылықтарға ие.</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Шетелдік студенттерді оқыту үшін тұрақтылық деңгейінің мәдениетаралық аспектісі, стрессті бастан кешіру және мінез-құлық стратегиясын таңдау шешуші болып табылады.</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Стресс деңгейі, төзімділік және жыныстық мінез-құлықпен күресу арасында айтарлықтай корреляция болған жоқ.</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Сонымен қатар, шетелдік студенттердің жасы неғұрлым жоғары болса, соғұрлым олар өздерін және өмірлерін қабылдауға бейім емес, ал стресстік жағдайды оң бағалай алады.</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Шетелде оқитын студенттер табысының жасырын факторлары ашылды, оларды маңыздылығы бойынша кему ретімен тіз</w:t>
      </w:r>
      <w:r w:rsidR="00B50D22" w:rsidRPr="008D46C8">
        <w:rPr>
          <w:rStyle w:val="rynqvb"/>
          <w:rFonts w:ascii="Times New Roman" w:hAnsi="Times New Roman"/>
          <w:color w:val="000000" w:themeColor="text1"/>
          <w:sz w:val="28"/>
          <w:szCs w:val="28"/>
          <w:lang w:val="kk-KZ"/>
        </w:rPr>
        <w:t>уге болады</w:t>
      </w:r>
      <w:r w:rsidRPr="008D46C8">
        <w:rPr>
          <w:rStyle w:val="rynqvb"/>
          <w:rFonts w:ascii="Times New Roman" w:hAnsi="Times New Roman"/>
          <w:color w:val="000000" w:themeColor="text1"/>
          <w:sz w:val="28"/>
          <w:szCs w:val="28"/>
          <w:lang w:val="kk-KZ"/>
        </w:rPr>
        <w:t>: күресу стратегияларының алуан түрлілігі, күресу стратегиялары ретінде бірінші кезекте қарсыластық пен қашықтықтың басым болуы;</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 xml:space="preserve">созылмалы стресстің төмен деңгейі, ең алдымен: мағынаны жоғалту және </w:t>
      </w:r>
      <w:r w:rsidR="00703B61" w:rsidRPr="008D46C8">
        <w:rPr>
          <w:rStyle w:val="rynqvb"/>
          <w:rFonts w:ascii="Times New Roman" w:hAnsi="Times New Roman"/>
          <w:color w:val="000000" w:themeColor="text1"/>
          <w:sz w:val="28"/>
          <w:szCs w:val="28"/>
          <w:lang w:val="kk-KZ"/>
        </w:rPr>
        <w:t>эмоциялық</w:t>
      </w:r>
      <w:r w:rsidRPr="008D46C8">
        <w:rPr>
          <w:rStyle w:val="rynqvb"/>
          <w:rFonts w:ascii="Times New Roman" w:hAnsi="Times New Roman"/>
          <w:color w:val="000000" w:themeColor="text1"/>
          <w:sz w:val="28"/>
          <w:szCs w:val="28"/>
          <w:lang w:val="kk-KZ"/>
        </w:rPr>
        <w:t xml:space="preserve"> теріс боялған тақырып;</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төзімділіктің жоғары деңгейі, ең алдымен жеке құзыреттілік тұрғысынан;</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«жоспарлау» және «оң қайта бағалау» жеңу стратегиясының шетелдік студенттің кіші жасымен байланысы;</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созылмалы стресстің көрсеткіші ретінде ұйқының бұзылуы;</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lastRenderedPageBreak/>
        <w:t xml:space="preserve">жынысы, жасы және оқу уақыты төзімділік деңгейімен, созылмалы күйзеліспен, мінез-құлықпен өзара байланысты емес, яғни кез келген жыныстағы, жастағы қазақстандық студенттер шетелде сәтті оқи алады </w:t>
      </w:r>
      <w:r w:rsidR="001E07E0" w:rsidRPr="008D46C8">
        <w:rPr>
          <w:rStyle w:val="rynqvb"/>
          <w:rFonts w:ascii="Times New Roman" w:hAnsi="Times New Roman"/>
          <w:color w:val="000000" w:themeColor="text1"/>
          <w:sz w:val="28"/>
          <w:szCs w:val="28"/>
          <w:lang w:val="kk-KZ"/>
        </w:rPr>
        <w:t>[</w:t>
      </w:r>
      <w:r w:rsidR="00262C32" w:rsidRPr="008D46C8">
        <w:rPr>
          <w:rStyle w:val="rynqvb"/>
          <w:rFonts w:ascii="Times New Roman" w:hAnsi="Times New Roman"/>
          <w:color w:val="000000" w:themeColor="text1"/>
          <w:sz w:val="28"/>
          <w:szCs w:val="28"/>
          <w:lang w:val="kk-KZ"/>
        </w:rPr>
        <w:t>60</w:t>
      </w:r>
      <w:r w:rsidR="001E07E0" w:rsidRPr="008D46C8">
        <w:rPr>
          <w:rStyle w:val="rynqvb"/>
          <w:rFonts w:ascii="Times New Roman" w:hAnsi="Times New Roman"/>
          <w:color w:val="000000" w:themeColor="text1"/>
          <w:sz w:val="28"/>
          <w:szCs w:val="28"/>
          <w:lang w:val="kk-KZ"/>
        </w:rPr>
        <w:t>]</w:t>
      </w:r>
      <w:r w:rsidRPr="008D46C8">
        <w:rPr>
          <w:rStyle w:val="rynqvb"/>
          <w:rFonts w:ascii="Times New Roman" w:hAnsi="Times New Roman"/>
          <w:color w:val="000000" w:themeColor="text1"/>
          <w:sz w:val="28"/>
          <w:szCs w:val="28"/>
          <w:lang w:val="kk-KZ"/>
        </w:rPr>
        <w:t>.</w:t>
      </w:r>
    </w:p>
    <w:p w14:paraId="238D5161" w14:textId="3AD6180B" w:rsidR="006F06CE" w:rsidRPr="008D46C8" w:rsidRDefault="005E72DA" w:rsidP="004E11C2">
      <w:pPr>
        <w:pStyle w:val="a4"/>
        <w:tabs>
          <w:tab w:val="left" w:pos="2745"/>
        </w:tabs>
        <w:ind w:right="-1" w:firstLine="709"/>
        <w:jc w:val="both"/>
        <w:rPr>
          <w:rStyle w:val="rynqvb"/>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Стресс тақырыбын тұлғаның тұрақтылығының жекелеген сипттамалары ретінде қазіргі таңда жан-жақты зерттеулер жүргізіліп жатыр. Соның ішінде, А.А.</w:t>
      </w:r>
      <w:r w:rsidR="00791F43"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Жакатева мен Н.С.</w:t>
      </w:r>
      <w:r w:rsidR="00791F43"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Ахтаеваның (2022) </w:t>
      </w:r>
      <w:r w:rsidR="006F06CE" w:rsidRPr="008D46C8">
        <w:rPr>
          <w:rFonts w:ascii="Times New Roman" w:hAnsi="Times New Roman"/>
          <w:color w:val="000000" w:themeColor="text1"/>
          <w:sz w:val="28"/>
          <w:szCs w:val="28"/>
          <w:lang w:val="kk-KZ"/>
        </w:rPr>
        <w:t xml:space="preserve">зерттеу жұмысында </w:t>
      </w:r>
      <w:r w:rsidRPr="008D46C8">
        <w:rPr>
          <w:rStyle w:val="rynqvb"/>
          <w:rFonts w:ascii="Times New Roman" w:hAnsi="Times New Roman"/>
          <w:color w:val="000000" w:themeColor="text1"/>
          <w:sz w:val="28"/>
          <w:szCs w:val="28"/>
          <w:lang w:val="kk-KZ"/>
        </w:rPr>
        <w:t>қызметкерлердің тиімді өнімінің факторларының бірі ретіндегі стресске тұрақтылық</w:t>
      </w:r>
      <w:r w:rsidR="006F06CE" w:rsidRPr="008D46C8">
        <w:rPr>
          <w:rStyle w:val="rynqvb"/>
          <w:rFonts w:ascii="Times New Roman" w:hAnsi="Times New Roman"/>
          <w:color w:val="000000" w:themeColor="text1"/>
          <w:sz w:val="28"/>
          <w:szCs w:val="28"/>
          <w:lang w:val="kk-KZ"/>
        </w:rPr>
        <w:t xml:space="preserve"> мәселесі көтерілген. </w:t>
      </w:r>
    </w:p>
    <w:p w14:paraId="1437FF44" w14:textId="7B55DDB7" w:rsidR="00A756EE" w:rsidRPr="008D46C8" w:rsidRDefault="006F06CE" w:rsidP="004E11C2">
      <w:pPr>
        <w:pStyle w:val="a4"/>
        <w:tabs>
          <w:tab w:val="left" w:pos="2745"/>
        </w:tabs>
        <w:ind w:right="-1" w:firstLine="709"/>
        <w:jc w:val="both"/>
        <w:rPr>
          <w:rFonts w:ascii="Times New Roman" w:hAnsi="Times New Roman"/>
          <w:color w:val="000000" w:themeColor="text1"/>
          <w:sz w:val="28"/>
          <w:szCs w:val="28"/>
          <w:lang w:val="kk-KZ"/>
        </w:rPr>
      </w:pPr>
      <w:r w:rsidRPr="008D46C8">
        <w:rPr>
          <w:rStyle w:val="rynqvb"/>
          <w:rFonts w:ascii="Times New Roman" w:hAnsi="Times New Roman"/>
          <w:color w:val="000000" w:themeColor="text1"/>
          <w:sz w:val="28"/>
          <w:szCs w:val="28"/>
          <w:lang w:val="kk-KZ"/>
        </w:rPr>
        <w:t>Авторлардың көрсетуі бойынша, стресске қарсы күресте тұлғалық күйзеліске төзімділік жетекші рөл атқарады, оның даму дәрежесіне адамның психикалық денсаулығы ғана емес, сонымен қатар оның кәсіби қызметі де байланысты.</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Стресске төзімділікті зерттеудің өзектілігі адамның қазіргі ырғағымен де, әр адамның күйзеліске төзімділігіне сұранысты арттырған ұзақ уақыт оқшаулау және қатаң карантиндік шаралар жағдайымен де байланысты.</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Бұл шолу мақаласының мақсаты басқару психологиясы аясында стресске төзімділік мәселесін жаңарту және ұйым қызметкерлерінің жұмысының факторы ретінде стресске төзімділікті зерттеу болып табылады.</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Басылымда стресске төзімділік мәселесінің негізгі тәсілдері қарастырылған, синонимдік терминдер, олардың ұқсастықтары мен айырмашылықтары талданған.</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Қарама-қайшылықтарды шешу үшін авторлар В.С.Мерлиннің интегралды даралық теориясына жүгінеді және стресске төзімділікті әртүрлі деңгейде көрінетін күрделі интегралдық формация ретінде қарастырады: организмнің жеке қасиеттері жүйесінің элементі ретінде;</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организмнің жеке психикалық қасиеттері жүйесінің элементі ретінде және әлеуметтік-психологиялық жеке қасиеттер жүйесінің элементі ретінде.</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Стресске төзімділікті талдау кезінде оны стресс тудыратын жағдайдан тыс қарастыру және қиындықтарға төтеп беру қабілеті өмір процесінде қалыптасатынын және адамның жеке тарихымен, оның ұқсас мәселелерді шешудегі тәжірибесімен байланысты екенін ескеру</w:t>
      </w:r>
      <w:r w:rsidR="00B50D22" w:rsidRPr="008D46C8">
        <w:rPr>
          <w:rStyle w:val="rynqvb"/>
          <w:rFonts w:ascii="Times New Roman" w:hAnsi="Times New Roman"/>
          <w:color w:val="000000" w:themeColor="text1"/>
          <w:sz w:val="28"/>
          <w:szCs w:val="28"/>
          <w:lang w:val="kk-KZ"/>
        </w:rPr>
        <w:t>,</w:t>
      </w:r>
      <w:r w:rsidRPr="008D46C8">
        <w:rPr>
          <w:rStyle w:val="rynqvb"/>
          <w:rFonts w:ascii="Times New Roman" w:hAnsi="Times New Roman"/>
          <w:color w:val="000000" w:themeColor="text1"/>
          <w:sz w:val="28"/>
          <w:szCs w:val="28"/>
          <w:lang w:val="kk-KZ"/>
        </w:rPr>
        <w:t xml:space="preserve"> стресстік жағдайларда және күресу әдістерін таңдаумен</w:t>
      </w:r>
      <w:r w:rsidR="00B50D22" w:rsidRPr="008D46C8">
        <w:rPr>
          <w:rStyle w:val="rynqvb"/>
          <w:rFonts w:ascii="Times New Roman" w:hAnsi="Times New Roman"/>
          <w:color w:val="000000" w:themeColor="text1"/>
          <w:sz w:val="28"/>
          <w:szCs w:val="28"/>
          <w:lang w:val="kk-KZ"/>
        </w:rPr>
        <w:t xml:space="preserve"> маңызды</w:t>
      </w:r>
      <w:r w:rsidRPr="008D46C8">
        <w:rPr>
          <w:rStyle w:val="rynqvb"/>
          <w:rFonts w:ascii="Times New Roman" w:hAnsi="Times New Roman"/>
          <w:color w:val="000000" w:themeColor="text1"/>
          <w:sz w:val="28"/>
          <w:szCs w:val="28"/>
          <w:lang w:val="kk-KZ"/>
        </w:rPr>
        <w:t>.</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Ұсынылған талдау персоналды басқару психологиясы шеңберінде стресске төзімділік мәселесі бойынша білімдердің синтезін қамтамасыз етеді.</w:t>
      </w:r>
      <w:r w:rsidRPr="008D46C8">
        <w:rPr>
          <w:rStyle w:val="hwtze"/>
          <w:rFonts w:ascii="Times New Roman" w:hAnsi="Times New Roman"/>
          <w:color w:val="000000" w:themeColor="text1"/>
          <w:sz w:val="28"/>
          <w:szCs w:val="28"/>
          <w:lang w:val="kk-KZ"/>
        </w:rPr>
        <w:t xml:space="preserve"> </w:t>
      </w:r>
      <w:r w:rsidRPr="008D46C8">
        <w:rPr>
          <w:rStyle w:val="rynqvb"/>
          <w:rFonts w:ascii="Times New Roman" w:hAnsi="Times New Roman"/>
          <w:color w:val="000000" w:themeColor="text1"/>
          <w:sz w:val="28"/>
          <w:szCs w:val="28"/>
          <w:lang w:val="kk-KZ"/>
        </w:rPr>
        <w:t>Стресске төзімділік құбылысы және оның ұйым қызметкерлерінің тиімділігіне әсері құлыптау жағдайына және одан кейінгі қатаң шектеулер мен еңбек қызметін жүзеге асыру ережелеріне байланысты ерекше қызығушылық тудырады.</w:t>
      </w:r>
      <w:r w:rsidR="005E72DA" w:rsidRPr="008D46C8">
        <w:rPr>
          <w:rFonts w:ascii="Times New Roman" w:hAnsi="Times New Roman"/>
          <w:color w:val="000000" w:themeColor="text1"/>
          <w:sz w:val="28"/>
          <w:szCs w:val="28"/>
          <w:lang w:val="kk-KZ"/>
        </w:rPr>
        <w:tab/>
      </w:r>
    </w:p>
    <w:p w14:paraId="732DCFD3" w14:textId="0F3546E5" w:rsidR="0092465F" w:rsidRPr="008D46C8" w:rsidRDefault="0092465F" w:rsidP="004E11C2">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Бұл </w:t>
      </w:r>
      <w:r w:rsidR="000F265E" w:rsidRPr="008D46C8">
        <w:rPr>
          <w:rFonts w:ascii="Times New Roman" w:hAnsi="Times New Roman"/>
          <w:color w:val="000000" w:themeColor="text1"/>
          <w:sz w:val="28"/>
          <w:szCs w:val="28"/>
          <w:lang w:val="kk-KZ"/>
        </w:rPr>
        <w:t xml:space="preserve">жағдай </w:t>
      </w:r>
      <w:r w:rsidRPr="008D46C8">
        <w:rPr>
          <w:rFonts w:ascii="Times New Roman" w:hAnsi="Times New Roman"/>
          <w:color w:val="000000" w:themeColor="text1"/>
          <w:sz w:val="28"/>
          <w:szCs w:val="28"/>
          <w:lang w:val="kk-KZ"/>
        </w:rPr>
        <w:t>«стресс» термині</w:t>
      </w:r>
      <w:r w:rsidR="00017F65" w:rsidRPr="008D46C8">
        <w:rPr>
          <w:rFonts w:ascii="Times New Roman" w:hAnsi="Times New Roman"/>
          <w:color w:val="000000" w:themeColor="text1"/>
          <w:sz w:val="28"/>
          <w:szCs w:val="28"/>
          <w:lang w:val="kk-KZ"/>
        </w:rPr>
        <w:t>н</w:t>
      </w:r>
      <w:r w:rsidRPr="008D46C8">
        <w:rPr>
          <w:rFonts w:ascii="Times New Roman" w:hAnsi="Times New Roman"/>
          <w:color w:val="000000" w:themeColor="text1"/>
          <w:sz w:val="28"/>
          <w:szCs w:val="28"/>
          <w:lang w:val="kk-KZ"/>
        </w:rPr>
        <w:t xml:space="preserve"> өте кең</w:t>
      </w:r>
      <w:r w:rsidR="004F77B5"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ауқым</w:t>
      </w:r>
      <w:r w:rsidR="00B50D22" w:rsidRPr="008D46C8">
        <w:rPr>
          <w:rFonts w:ascii="Times New Roman" w:hAnsi="Times New Roman"/>
          <w:color w:val="000000" w:themeColor="text1"/>
          <w:sz w:val="28"/>
          <w:szCs w:val="28"/>
          <w:lang w:val="kk-KZ"/>
        </w:rPr>
        <w:t>д</w:t>
      </w:r>
      <w:r w:rsidRPr="008D46C8">
        <w:rPr>
          <w:rFonts w:ascii="Times New Roman" w:hAnsi="Times New Roman"/>
          <w:color w:val="000000" w:themeColor="text1"/>
          <w:sz w:val="28"/>
          <w:szCs w:val="28"/>
          <w:lang w:val="kk-KZ"/>
        </w:rPr>
        <w:t>ы ретінде түсіне бастаған кезде</w:t>
      </w:r>
      <w:r w:rsidR="00017F65"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тұжырымдамалық аппараттың кеңеюіне әкелді, бұл әсіресе психологиялық стресс мысалында айқын көрінеді. А.М.</w:t>
      </w:r>
      <w:r w:rsidR="00017F65"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Столяренко, </w:t>
      </w:r>
      <w:r w:rsidR="0037359D" w:rsidRPr="008D46C8">
        <w:rPr>
          <w:rFonts w:ascii="Times New Roman" w:hAnsi="Times New Roman"/>
          <w:color w:val="000000" w:themeColor="text1"/>
          <w:sz w:val="28"/>
          <w:szCs w:val="28"/>
          <w:lang w:val="kk-KZ"/>
        </w:rPr>
        <w:t>стре</w:t>
      </w:r>
      <w:r w:rsidR="00E725C5" w:rsidRPr="008D46C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сті</w:t>
      </w:r>
      <w:r w:rsidRPr="008D46C8">
        <w:rPr>
          <w:rFonts w:ascii="Times New Roman" w:hAnsi="Times New Roman"/>
          <w:color w:val="000000" w:themeColor="text1"/>
          <w:sz w:val="28"/>
          <w:szCs w:val="28"/>
          <w:lang w:val="kk-KZ"/>
        </w:rPr>
        <w:t xml:space="preserve"> түсіндірудің әртүрлілігі соншалық, ол тәжірибеде шамадан тыс </w:t>
      </w:r>
      <w:r w:rsidR="0037359D" w:rsidRPr="008D46C8">
        <w:rPr>
          <w:rFonts w:ascii="Times New Roman" w:hAnsi="Times New Roman"/>
          <w:color w:val="000000" w:themeColor="text1"/>
          <w:sz w:val="28"/>
          <w:szCs w:val="28"/>
          <w:lang w:val="kk-KZ"/>
        </w:rPr>
        <w:t>стрес</w:t>
      </w:r>
      <w:r w:rsidR="00E725C5" w:rsidRPr="008D46C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ң алдын алу және жеңу шараларын әзірлеу мен қабылдауды едәуір қиындатады [</w:t>
      </w:r>
      <w:r w:rsidR="00262C32" w:rsidRPr="008D46C8">
        <w:rPr>
          <w:rFonts w:ascii="Times New Roman" w:hAnsi="Times New Roman"/>
          <w:color w:val="000000" w:themeColor="text1"/>
          <w:sz w:val="28"/>
          <w:szCs w:val="28"/>
          <w:lang w:val="kk-KZ"/>
        </w:rPr>
        <w:t>61</w:t>
      </w:r>
      <w:r w:rsidRPr="008D46C8">
        <w:rPr>
          <w:rFonts w:ascii="Times New Roman" w:hAnsi="Times New Roman"/>
          <w:color w:val="000000" w:themeColor="text1"/>
          <w:sz w:val="28"/>
          <w:szCs w:val="28"/>
          <w:lang w:val="kk-KZ"/>
        </w:rPr>
        <w:t>]</w:t>
      </w:r>
      <w:r w:rsidR="00B50D22" w:rsidRPr="008D46C8">
        <w:rPr>
          <w:rFonts w:ascii="Times New Roman" w:hAnsi="Times New Roman"/>
          <w:color w:val="000000" w:themeColor="text1"/>
          <w:sz w:val="28"/>
          <w:szCs w:val="28"/>
          <w:lang w:val="kk-KZ"/>
        </w:rPr>
        <w:t xml:space="preserve"> деген</w:t>
      </w:r>
      <w:r w:rsidRPr="008D46C8">
        <w:rPr>
          <w:rFonts w:ascii="Times New Roman" w:hAnsi="Times New Roman"/>
          <w:color w:val="000000" w:themeColor="text1"/>
          <w:sz w:val="28"/>
          <w:szCs w:val="28"/>
          <w:lang w:val="kk-KZ"/>
        </w:rPr>
        <w:t xml:space="preserve">. Сонымен қатар, бұл терапевттердің, физиологтардың және психологтардың арасында терминологиялық шатасулар тудырып, медициналық, биологиялық және психологиялық ғылымдардың адами зерттеулердегі пәнаралық интеграциясын қиындатады. </w:t>
      </w:r>
    </w:p>
    <w:p w14:paraId="3F8AD42E" w14:textId="725EE047" w:rsidR="0092465F" w:rsidRPr="008D46C8" w:rsidRDefault="0092465F" w:rsidP="004E11C2">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 xml:space="preserve">Медицина, физиология, психологияда </w:t>
      </w:r>
      <w:r w:rsidR="0037359D" w:rsidRPr="008D46C8">
        <w:rPr>
          <w:rFonts w:ascii="Times New Roman" w:hAnsi="Times New Roman"/>
          <w:color w:val="000000" w:themeColor="text1"/>
          <w:sz w:val="28"/>
          <w:szCs w:val="28"/>
          <w:lang w:val="kk-KZ"/>
        </w:rPr>
        <w:t>стрес</w:t>
      </w:r>
      <w:r w:rsidR="00E725C5" w:rsidRPr="008D46C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позитивті (эустресс) және жағымсыз (дистресс) түрлері бар. Соққы сипаты бойынша нейропсихикалық, жылу, жарық, антропогендік және басқа кернеулер қарастырылады. «Жағымды» немесе «жағымсыз»,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немесе физикалық стресс болмасын, оның ағзаға әсері өзіндік сипаттамаларға ие.</w:t>
      </w:r>
    </w:p>
    <w:p w14:paraId="7F48D530" w14:textId="355385DA" w:rsidR="003D6234" w:rsidRPr="008D46C8" w:rsidRDefault="003D6234" w:rsidP="004E11C2">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Стресс – бұл біздің өміріміздің ажырамас бөлігі болып табылатын психофизиологиялық реакция. Қазіргі өмір сүру жағдайында одан мүлде қашу мүмкін емес, әрі ол әрдайым қажет емес те, себебі стресс адамның психикасын шынықтырып, оны болашақтағы күрделі жағдайларға дайындауға қабілетті. Әр адам стрессті өзінше қабылдайды, әркім белгілі бір жағдайды әртүрлі өткереді, сондықтан «стрес</w:t>
      </w:r>
      <w:r w:rsidR="00E725C5" w:rsidRPr="008D46C8">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тен қашу керек» деу дұрыс емес – керісінше, «оны бастан өткеру керек»</w:t>
      </w:r>
      <w:r w:rsidR="009120EA"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 деп айту орынды.</w:t>
      </w:r>
    </w:p>
    <w:p w14:paraId="4BFAAC5F" w14:textId="6A2A1E37" w:rsidR="0092465F" w:rsidRPr="008D46C8" w:rsidRDefault="003C45F7" w:rsidP="004E11C2">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Сонымен, с</w:t>
      </w:r>
      <w:r w:rsidR="0092465F" w:rsidRPr="008D46C8">
        <w:rPr>
          <w:rFonts w:ascii="Times New Roman" w:hAnsi="Times New Roman"/>
          <w:color w:val="000000" w:themeColor="text1"/>
          <w:sz w:val="28"/>
          <w:szCs w:val="28"/>
          <w:lang w:val="kk-KZ"/>
        </w:rPr>
        <w:t>тресс</w:t>
      </w:r>
      <w:r w:rsidR="00017F65" w:rsidRPr="008D46C8">
        <w:rPr>
          <w:rFonts w:ascii="Times New Roman" w:hAnsi="Times New Roman"/>
          <w:color w:val="000000" w:themeColor="text1"/>
          <w:sz w:val="28"/>
          <w:szCs w:val="28"/>
          <w:lang w:val="kk-KZ"/>
        </w:rPr>
        <w:t xml:space="preserve"> – </w:t>
      </w:r>
      <w:r w:rsidR="0092465F" w:rsidRPr="008D46C8">
        <w:rPr>
          <w:rFonts w:ascii="Times New Roman" w:hAnsi="Times New Roman"/>
          <w:color w:val="000000" w:themeColor="text1"/>
          <w:sz w:val="28"/>
          <w:szCs w:val="28"/>
          <w:lang w:val="kk-KZ"/>
        </w:rPr>
        <w:t xml:space="preserve">бұл физикалық немесе психологиялық шамадан тыс жүктеме әсерінен дамитын организмнің физиологиялық және психологиялық реакцияларының кешені. </w:t>
      </w:r>
      <w:r w:rsidR="00017F65" w:rsidRPr="008D46C8">
        <w:rPr>
          <w:rFonts w:ascii="Times New Roman" w:hAnsi="Times New Roman"/>
          <w:color w:val="000000" w:themeColor="text1"/>
          <w:sz w:val="28"/>
          <w:szCs w:val="28"/>
          <w:lang w:val="kk-KZ"/>
        </w:rPr>
        <w:t>С</w:t>
      </w:r>
      <w:r w:rsidR="0092465F" w:rsidRPr="008D46C8">
        <w:rPr>
          <w:rFonts w:ascii="Times New Roman" w:hAnsi="Times New Roman"/>
          <w:color w:val="000000" w:themeColor="text1"/>
          <w:sz w:val="28"/>
          <w:szCs w:val="28"/>
          <w:lang w:val="kk-KZ"/>
        </w:rPr>
        <w:t>тресс</w:t>
      </w:r>
      <w:r w:rsidR="004F77B5" w:rsidRPr="008D46C8">
        <w:rPr>
          <w:rFonts w:ascii="Times New Roman" w:hAnsi="Times New Roman"/>
          <w:color w:val="000000" w:themeColor="text1"/>
          <w:sz w:val="28"/>
          <w:szCs w:val="28"/>
          <w:lang w:val="kk-KZ"/>
        </w:rPr>
        <w:t>-</w:t>
      </w:r>
      <w:r w:rsidR="0092465F" w:rsidRPr="008D46C8">
        <w:rPr>
          <w:rFonts w:ascii="Times New Roman" w:hAnsi="Times New Roman"/>
          <w:color w:val="000000" w:themeColor="text1"/>
          <w:sz w:val="28"/>
          <w:szCs w:val="28"/>
          <w:lang w:val="kk-KZ"/>
        </w:rPr>
        <w:t>факторлары мүлдем өзгеше сипатта бол</w:t>
      </w:r>
      <w:r w:rsidR="00017F65" w:rsidRPr="008D46C8">
        <w:rPr>
          <w:rFonts w:ascii="Times New Roman" w:hAnsi="Times New Roman"/>
          <w:color w:val="000000" w:themeColor="text1"/>
          <w:sz w:val="28"/>
          <w:szCs w:val="28"/>
          <w:lang w:val="kk-KZ"/>
        </w:rPr>
        <w:t>уы мүмкін –</w:t>
      </w:r>
      <w:r w:rsidR="0092465F" w:rsidRPr="008D46C8">
        <w:rPr>
          <w:rFonts w:ascii="Times New Roman" w:hAnsi="Times New Roman"/>
          <w:color w:val="000000" w:themeColor="text1"/>
          <w:sz w:val="28"/>
          <w:szCs w:val="28"/>
          <w:lang w:val="kk-KZ"/>
        </w:rPr>
        <w:t xml:space="preserve"> температураның күрт өзгеруі, үлкен физикалық күш салу, қиын мәселені шешу, </w:t>
      </w:r>
      <w:r w:rsidR="00703B61" w:rsidRPr="008D46C8">
        <w:rPr>
          <w:rFonts w:ascii="Times New Roman" w:hAnsi="Times New Roman"/>
          <w:color w:val="000000" w:themeColor="text1"/>
          <w:sz w:val="28"/>
          <w:szCs w:val="28"/>
          <w:lang w:val="kk-KZ"/>
        </w:rPr>
        <w:t>эмоциялық</w:t>
      </w:r>
      <w:r w:rsidR="0092465F" w:rsidRPr="008D46C8">
        <w:rPr>
          <w:rFonts w:ascii="Times New Roman" w:hAnsi="Times New Roman"/>
          <w:color w:val="000000" w:themeColor="text1"/>
          <w:sz w:val="28"/>
          <w:szCs w:val="28"/>
          <w:lang w:val="kk-KZ"/>
        </w:rPr>
        <w:t xml:space="preserve"> шок. Денені «жоғары айналымдарда» жұмыс істеуге мәжбүр ететін стресс факторлары әртүрлі: олардың арасында физикалық немесе интеллектуалды стресс, жағымсыз эмоциялар, жарақат немесе ауырсыну ғана емес, сонымен қатар үлкен жетістік немесе қуанышты оқиға да бар. Бұл таңқаларлық көрінуі мүмкін, бірақ іс жүзінде адамның қандай эмоциялардан стресс </w:t>
      </w:r>
      <w:r w:rsidR="00017F65" w:rsidRPr="008D46C8">
        <w:rPr>
          <w:rFonts w:ascii="Times New Roman" w:hAnsi="Times New Roman"/>
          <w:color w:val="000000" w:themeColor="text1"/>
          <w:sz w:val="28"/>
          <w:szCs w:val="28"/>
          <w:lang w:val="kk-KZ"/>
        </w:rPr>
        <w:t>–</w:t>
      </w:r>
      <w:r w:rsidR="0092465F" w:rsidRPr="008D46C8">
        <w:rPr>
          <w:rFonts w:ascii="Times New Roman" w:hAnsi="Times New Roman"/>
          <w:color w:val="000000" w:themeColor="text1"/>
          <w:sz w:val="28"/>
          <w:szCs w:val="28"/>
          <w:lang w:val="kk-KZ"/>
        </w:rPr>
        <w:t xml:space="preserve"> жағымды немесе жағымсыз болатындығы маңызды емес, тек оның қарқындылығы маңызды.</w:t>
      </w:r>
    </w:p>
    <w:p w14:paraId="6AB3932C" w14:textId="42C3A5B9" w:rsidR="0092465F" w:rsidRPr="008D46C8" w:rsidRDefault="0037359D" w:rsidP="004E11C2">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w:t>
      </w:r>
      <w:r w:rsidR="00E725C5" w:rsidRPr="008D46C8">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ті</w:t>
      </w:r>
      <w:r w:rsidR="0092465F" w:rsidRPr="008D46C8">
        <w:rPr>
          <w:rFonts w:ascii="Times New Roman" w:hAnsi="Times New Roman"/>
          <w:color w:val="000000" w:themeColor="text1"/>
          <w:sz w:val="28"/>
          <w:szCs w:val="28"/>
          <w:lang w:val="kk-KZ"/>
        </w:rPr>
        <w:t>ң арқасында адамның тез қалпына келуі және травматикалық жағдайды жеңуі үшін қажет дененің орасан зор биоэнергетикалық резервтері жинақталады.</w:t>
      </w:r>
    </w:p>
    <w:p w14:paraId="0621F6F3" w14:textId="1E0B07B7" w:rsidR="0092465F" w:rsidRPr="008D46C8" w:rsidRDefault="0092465F" w:rsidP="004E11C2">
      <w:pPr>
        <w:pStyle w:val="a4"/>
        <w:tabs>
          <w:tab w:val="left" w:pos="851"/>
        </w:tabs>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Бірқатар зерттеушілер стрес</w:t>
      </w:r>
      <w:r w:rsidR="00E725C5" w:rsidRPr="008D46C8">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тің келесі түрлерін бөліп көрсетеді [</w:t>
      </w:r>
      <w:r w:rsidR="00262C32" w:rsidRPr="008D46C8">
        <w:rPr>
          <w:rFonts w:ascii="Times New Roman" w:hAnsi="Times New Roman"/>
          <w:color w:val="000000" w:themeColor="text1"/>
          <w:sz w:val="28"/>
          <w:szCs w:val="28"/>
          <w:lang w:val="kk-KZ"/>
        </w:rPr>
        <w:t>62</w:t>
      </w:r>
      <w:r w:rsidR="003E2685" w:rsidRPr="008D46C8">
        <w:rPr>
          <w:rFonts w:ascii="Times New Roman" w:hAnsi="Times New Roman"/>
          <w:color w:val="000000" w:themeColor="text1"/>
          <w:sz w:val="28"/>
          <w:szCs w:val="28"/>
          <w:lang w:val="kk-KZ"/>
        </w:rPr>
        <w:t>-</w:t>
      </w:r>
      <w:r w:rsidR="00262C32" w:rsidRPr="008D46C8">
        <w:rPr>
          <w:rFonts w:ascii="Times New Roman" w:hAnsi="Times New Roman"/>
          <w:color w:val="000000" w:themeColor="text1"/>
          <w:sz w:val="28"/>
          <w:szCs w:val="28"/>
          <w:lang w:val="kk-KZ"/>
        </w:rPr>
        <w:t>69</w:t>
      </w:r>
      <w:r w:rsidRPr="008D46C8">
        <w:rPr>
          <w:rFonts w:ascii="Times New Roman" w:hAnsi="Times New Roman"/>
          <w:color w:val="000000" w:themeColor="text1"/>
          <w:sz w:val="28"/>
          <w:szCs w:val="28"/>
          <w:lang w:val="kk-KZ"/>
        </w:rPr>
        <w:t>]:</w:t>
      </w:r>
    </w:p>
    <w:p w14:paraId="1699EB19" w14:textId="6F120F9C" w:rsidR="00017F65" w:rsidRPr="008D46C8" w:rsidRDefault="0092465F" w:rsidP="00844415">
      <w:pPr>
        <w:pStyle w:val="a4"/>
        <w:numPr>
          <w:ilvl w:val="0"/>
          <w:numId w:val="16"/>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ақпараттық стресс </w:t>
      </w:r>
    </w:p>
    <w:p w14:paraId="600B7455" w14:textId="73738D02" w:rsidR="0092465F" w:rsidRPr="008D46C8" w:rsidRDefault="0092465F" w:rsidP="007369BC">
      <w:pPr>
        <w:pStyle w:val="a4"/>
        <w:tabs>
          <w:tab w:val="left" w:pos="851"/>
          <w:tab w:val="left" w:pos="993"/>
        </w:tabs>
        <w:ind w:right="-1"/>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жеке тұлға</w:t>
      </w:r>
      <w:r w:rsidR="00017F65" w:rsidRPr="008D46C8">
        <w:rPr>
          <w:rFonts w:ascii="Times New Roman" w:hAnsi="Times New Roman"/>
          <w:color w:val="000000" w:themeColor="text1"/>
          <w:sz w:val="28"/>
          <w:szCs w:val="28"/>
          <w:lang w:val="kk-KZ"/>
        </w:rPr>
        <w:t>ға</w:t>
      </w:r>
      <w:r w:rsidRPr="008D46C8">
        <w:rPr>
          <w:rFonts w:ascii="Times New Roman" w:hAnsi="Times New Roman"/>
          <w:color w:val="000000" w:themeColor="text1"/>
          <w:sz w:val="28"/>
          <w:szCs w:val="28"/>
          <w:lang w:val="kk-KZ"/>
        </w:rPr>
        <w:t xml:space="preserve"> ақпараттың шамадан тыс жүктелу ж</w:t>
      </w:r>
      <w:r w:rsidR="00E725C5" w:rsidRPr="008D46C8">
        <w:rPr>
          <w:rFonts w:ascii="Times New Roman" w:hAnsi="Times New Roman"/>
          <w:color w:val="000000" w:themeColor="text1"/>
          <w:sz w:val="28"/>
          <w:szCs w:val="28"/>
          <w:lang w:val="kk-KZ"/>
        </w:rPr>
        <w:t>ағдайы: берілген тапсырманы шеше</w:t>
      </w:r>
      <w:r w:rsidRPr="008D46C8">
        <w:rPr>
          <w:rFonts w:ascii="Times New Roman" w:hAnsi="Times New Roman"/>
          <w:color w:val="000000" w:themeColor="text1"/>
          <w:sz w:val="28"/>
          <w:szCs w:val="28"/>
          <w:lang w:val="kk-KZ"/>
        </w:rPr>
        <w:t xml:space="preserve"> алмауы; қабылданған шешімдердің салдары үшін жауап бере отырып, қажетті қарқынмен дұрыс шешім қабылдауға уақыты жоқ;</w:t>
      </w:r>
    </w:p>
    <w:p w14:paraId="2D4E2428" w14:textId="77777777" w:rsidR="007369BC" w:rsidRDefault="0092465F" w:rsidP="00844415">
      <w:pPr>
        <w:pStyle w:val="a4"/>
        <w:numPr>
          <w:ilvl w:val="0"/>
          <w:numId w:val="16"/>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посттравматикалық стресс </w:t>
      </w:r>
    </w:p>
    <w:p w14:paraId="327AD997" w14:textId="3CE80D2C" w:rsidR="0092465F" w:rsidRPr="007369BC" w:rsidRDefault="0092465F" w:rsidP="007369BC">
      <w:pPr>
        <w:pStyle w:val="a4"/>
        <w:tabs>
          <w:tab w:val="left" w:pos="851"/>
          <w:tab w:val="left" w:pos="993"/>
        </w:tabs>
        <w:ind w:right="-1"/>
        <w:jc w:val="both"/>
        <w:rPr>
          <w:rFonts w:ascii="Times New Roman" w:hAnsi="Times New Roman"/>
          <w:color w:val="000000" w:themeColor="text1"/>
          <w:sz w:val="28"/>
          <w:szCs w:val="28"/>
          <w:lang w:val="kk-KZ"/>
        </w:rPr>
      </w:pPr>
      <w:r w:rsidRPr="007369BC">
        <w:rPr>
          <w:rFonts w:ascii="Times New Roman" w:hAnsi="Times New Roman"/>
          <w:color w:val="000000" w:themeColor="text1"/>
          <w:sz w:val="28"/>
          <w:szCs w:val="28"/>
          <w:lang w:val="kk-KZ"/>
        </w:rPr>
        <w:t xml:space="preserve">адамның әдеттегі </w:t>
      </w:r>
      <w:r w:rsidR="00017F65" w:rsidRPr="007369BC">
        <w:rPr>
          <w:rFonts w:ascii="Times New Roman" w:hAnsi="Times New Roman"/>
          <w:color w:val="000000" w:themeColor="text1"/>
          <w:sz w:val="28"/>
          <w:szCs w:val="28"/>
          <w:lang w:val="kk-KZ"/>
        </w:rPr>
        <w:t>қалпынан</w:t>
      </w:r>
      <w:r w:rsidRPr="007369BC">
        <w:rPr>
          <w:rFonts w:ascii="Times New Roman" w:hAnsi="Times New Roman"/>
          <w:color w:val="000000" w:themeColor="text1"/>
          <w:sz w:val="28"/>
          <w:szCs w:val="28"/>
          <w:lang w:val="kk-KZ"/>
        </w:rPr>
        <w:t xml:space="preserve"> шығып, сыналушының немесе басқа адамдардың физикалық тұтастығына қауіп төндіретін травматикалық жағдайлар нәтижесінде пайда болатын психологиялық жағдай. Бұл ұзаққа созылатын әсер тудырады, жасырын кезеңі болады және бір реттік немесе қайталанған психологиялық жарақат алғаннан кейін алты айдан он жылға дейін және одан да көп уақыт аралығында көрінеді;</w:t>
      </w:r>
    </w:p>
    <w:p w14:paraId="20401A1A" w14:textId="29CDDDD6" w:rsidR="00017F65" w:rsidRPr="008D46C8" w:rsidRDefault="00703B61" w:rsidP="00844415">
      <w:pPr>
        <w:pStyle w:val="a4"/>
        <w:numPr>
          <w:ilvl w:val="0"/>
          <w:numId w:val="16"/>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эмоциялық</w:t>
      </w:r>
      <w:r w:rsidR="004F77B5" w:rsidRPr="008D46C8">
        <w:rPr>
          <w:rFonts w:ascii="Times New Roman" w:hAnsi="Times New Roman"/>
          <w:color w:val="000000" w:themeColor="text1"/>
          <w:sz w:val="28"/>
          <w:szCs w:val="28"/>
          <w:lang w:val="kk-KZ"/>
        </w:rPr>
        <w:t>қ</w:t>
      </w:r>
      <w:r w:rsidR="0092465F" w:rsidRPr="008D46C8">
        <w:rPr>
          <w:rFonts w:ascii="Times New Roman" w:hAnsi="Times New Roman"/>
          <w:color w:val="000000" w:themeColor="text1"/>
          <w:sz w:val="28"/>
          <w:szCs w:val="28"/>
          <w:lang w:val="kk-KZ"/>
        </w:rPr>
        <w:t xml:space="preserve"> стресс </w:t>
      </w:r>
    </w:p>
    <w:p w14:paraId="1C8D53D4" w14:textId="610A2204" w:rsidR="004F7EF5" w:rsidRPr="008D46C8" w:rsidRDefault="00017F65" w:rsidP="007369BC">
      <w:pPr>
        <w:pStyle w:val="a4"/>
        <w:tabs>
          <w:tab w:val="left" w:pos="851"/>
          <w:tab w:val="left" w:pos="993"/>
        </w:tabs>
        <w:ind w:right="-1"/>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ағзаның</w:t>
      </w:r>
      <w:r w:rsidR="0092465F" w:rsidRPr="008D46C8">
        <w:rPr>
          <w:rFonts w:ascii="Times New Roman" w:hAnsi="Times New Roman"/>
          <w:color w:val="000000" w:themeColor="text1"/>
          <w:sz w:val="28"/>
          <w:szCs w:val="28"/>
          <w:lang w:val="kk-KZ"/>
        </w:rPr>
        <w:t xml:space="preserve"> сыртқы ортаның патогендік әсеріне</w:t>
      </w:r>
      <w:r w:rsidR="00025591" w:rsidRPr="008D46C8">
        <w:rPr>
          <w:rFonts w:ascii="Times New Roman" w:hAnsi="Times New Roman"/>
          <w:color w:val="000000" w:themeColor="text1"/>
          <w:sz w:val="28"/>
          <w:szCs w:val="28"/>
          <w:lang w:val="kk-KZ"/>
        </w:rPr>
        <w:t>н</w:t>
      </w:r>
      <w:r w:rsidR="0092465F" w:rsidRPr="008D46C8">
        <w:rPr>
          <w:rFonts w:ascii="Times New Roman" w:hAnsi="Times New Roman"/>
          <w:color w:val="000000" w:themeColor="text1"/>
          <w:sz w:val="28"/>
          <w:szCs w:val="28"/>
          <w:lang w:val="kk-KZ"/>
        </w:rPr>
        <w:t xml:space="preserve"> спецификалық </w:t>
      </w:r>
      <w:r w:rsidR="00B52905" w:rsidRPr="008D46C8">
        <w:rPr>
          <w:rFonts w:ascii="Times New Roman" w:hAnsi="Times New Roman"/>
          <w:color w:val="000000" w:themeColor="text1"/>
          <w:sz w:val="28"/>
          <w:szCs w:val="28"/>
          <w:lang w:val="kk-KZ"/>
        </w:rPr>
        <w:t xml:space="preserve">емес </w:t>
      </w:r>
      <w:r w:rsidR="0092465F" w:rsidRPr="008D46C8">
        <w:rPr>
          <w:rFonts w:ascii="Times New Roman" w:hAnsi="Times New Roman"/>
          <w:color w:val="000000" w:themeColor="text1"/>
          <w:sz w:val="28"/>
          <w:szCs w:val="28"/>
          <w:lang w:val="kk-KZ"/>
        </w:rPr>
        <w:t xml:space="preserve">бейімделу реакцияларының күштілігі, күшті немесе ұзақ мерзімді жағымсыз эмоциялармен қозғалуы. </w:t>
      </w:r>
      <w:r w:rsidR="00703B61" w:rsidRPr="008D46C8">
        <w:rPr>
          <w:rFonts w:ascii="Times New Roman" w:hAnsi="Times New Roman"/>
          <w:color w:val="000000" w:themeColor="text1"/>
          <w:sz w:val="28"/>
          <w:szCs w:val="28"/>
          <w:lang w:val="kk-KZ"/>
        </w:rPr>
        <w:t>Эмоциялық</w:t>
      </w:r>
      <w:r w:rsidR="005D61BF" w:rsidRPr="008D46C8">
        <w:rPr>
          <w:rFonts w:ascii="Times New Roman" w:hAnsi="Times New Roman"/>
          <w:color w:val="000000" w:themeColor="text1"/>
          <w:sz w:val="28"/>
          <w:szCs w:val="28"/>
          <w:lang w:val="kk-KZ"/>
        </w:rPr>
        <w:t>қ</w:t>
      </w:r>
      <w:r w:rsidR="0092465F" w:rsidRPr="008D46C8">
        <w:rPr>
          <w:rFonts w:ascii="Times New Roman" w:hAnsi="Times New Roman"/>
          <w:color w:val="000000" w:themeColor="text1"/>
          <w:sz w:val="28"/>
          <w:szCs w:val="28"/>
          <w:lang w:val="kk-KZ"/>
        </w:rPr>
        <w:t xml:space="preserve"> тәжірибе </w:t>
      </w:r>
      <w:r w:rsidR="00025591" w:rsidRPr="008D46C8">
        <w:rPr>
          <w:rFonts w:ascii="Times New Roman" w:hAnsi="Times New Roman"/>
          <w:color w:val="000000" w:themeColor="text1"/>
          <w:sz w:val="28"/>
          <w:szCs w:val="28"/>
          <w:lang w:val="kk-KZ"/>
        </w:rPr>
        <w:t>ағзаға</w:t>
      </w:r>
      <w:r w:rsidR="0092465F" w:rsidRPr="008D46C8">
        <w:rPr>
          <w:rFonts w:ascii="Times New Roman" w:hAnsi="Times New Roman"/>
          <w:color w:val="000000" w:themeColor="text1"/>
          <w:sz w:val="28"/>
          <w:szCs w:val="28"/>
          <w:lang w:val="kk-KZ"/>
        </w:rPr>
        <w:t xml:space="preserve"> резервтік мүмкіндіктерді жұмылдыру арқылы жанжалды жағдайларды жеңуге мүмкіндік беретін көптеген адаптивті физиологиялық реакциялардың негізінде жатыр. Белгілі бір жағдайларда </w:t>
      </w:r>
      <w:r w:rsidR="00703B61" w:rsidRPr="008D46C8">
        <w:rPr>
          <w:rFonts w:ascii="Times New Roman" w:hAnsi="Times New Roman"/>
          <w:color w:val="000000" w:themeColor="text1"/>
          <w:sz w:val="28"/>
          <w:szCs w:val="28"/>
          <w:lang w:val="kk-KZ"/>
        </w:rPr>
        <w:lastRenderedPageBreak/>
        <w:t>эмоциялық</w:t>
      </w:r>
      <w:r w:rsidR="0092465F" w:rsidRPr="008D46C8">
        <w:rPr>
          <w:rFonts w:ascii="Times New Roman" w:hAnsi="Times New Roman"/>
          <w:color w:val="000000" w:themeColor="text1"/>
          <w:sz w:val="28"/>
          <w:szCs w:val="28"/>
          <w:lang w:val="kk-KZ"/>
        </w:rPr>
        <w:t xml:space="preserve"> стресс невроздарды, гормоналды дисфункцияларды, сондай-ақ</w:t>
      </w:r>
      <w:r w:rsidR="00025591" w:rsidRPr="008D46C8">
        <w:rPr>
          <w:rFonts w:ascii="Times New Roman" w:hAnsi="Times New Roman"/>
          <w:color w:val="000000" w:themeColor="text1"/>
          <w:sz w:val="28"/>
          <w:szCs w:val="28"/>
          <w:lang w:val="kk-KZ"/>
        </w:rPr>
        <w:t>,</w:t>
      </w:r>
      <w:r w:rsidR="0092465F" w:rsidRPr="008D46C8">
        <w:rPr>
          <w:rFonts w:ascii="Times New Roman" w:hAnsi="Times New Roman"/>
          <w:color w:val="000000" w:themeColor="text1"/>
          <w:sz w:val="28"/>
          <w:szCs w:val="28"/>
          <w:lang w:val="kk-KZ"/>
        </w:rPr>
        <w:t xml:space="preserve"> </w:t>
      </w:r>
      <w:r w:rsidR="004F7EF5" w:rsidRPr="008D46C8">
        <w:rPr>
          <w:rFonts w:ascii="Times New Roman" w:hAnsi="Times New Roman"/>
          <w:color w:val="000000" w:themeColor="text1"/>
          <w:sz w:val="28"/>
          <w:szCs w:val="28"/>
          <w:lang w:val="kk-KZ"/>
        </w:rPr>
        <w:t>жүрек-қан тамырлары, ас қорыту және басқа жүйелердегі патологиялық өзгерістерді тудыруы мүмкін;</w:t>
      </w:r>
      <w:r w:rsidR="00040DBA" w:rsidRPr="008D46C8">
        <w:rPr>
          <w:rFonts w:ascii="Times New Roman" w:hAnsi="Times New Roman"/>
          <w:color w:val="000000" w:themeColor="text1"/>
          <w:sz w:val="28"/>
          <w:szCs w:val="28"/>
          <w:lang w:val="kk-KZ"/>
        </w:rPr>
        <w:t xml:space="preserve"> </w:t>
      </w:r>
    </w:p>
    <w:p w14:paraId="3BD0801C" w14:textId="677A1C18" w:rsidR="00025591" w:rsidRPr="008D46C8" w:rsidRDefault="0092465F" w:rsidP="00844415">
      <w:pPr>
        <w:pStyle w:val="a4"/>
        <w:numPr>
          <w:ilvl w:val="0"/>
          <w:numId w:val="16"/>
        </w:numPr>
        <w:tabs>
          <w:tab w:val="left" w:pos="851"/>
          <w:tab w:val="left" w:pos="993"/>
        </w:tabs>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физиологиялық стресс </w:t>
      </w:r>
    </w:p>
    <w:p w14:paraId="271E463C" w14:textId="7A65ED88" w:rsidR="00DA2127" w:rsidRDefault="00A659AB" w:rsidP="007369BC">
      <w:pPr>
        <w:pStyle w:val="a4"/>
        <w:tabs>
          <w:tab w:val="left" w:pos="851"/>
        </w:tabs>
        <w:jc w:val="both"/>
        <w:rPr>
          <w:rFonts w:ascii="Times New Roman" w:hAnsi="Times New Roman"/>
          <w:color w:val="000000" w:themeColor="text1"/>
          <w:sz w:val="36"/>
          <w:szCs w:val="36"/>
          <w:lang w:val="kk-KZ"/>
        </w:rPr>
      </w:pPr>
      <w:r>
        <w:rPr>
          <w:rFonts w:ascii="Times New Roman" w:hAnsi="Times New Roman"/>
          <w:sz w:val="28"/>
          <w:szCs w:val="28"/>
          <w:lang w:val="kk-KZ"/>
        </w:rPr>
        <w:t>с</w:t>
      </w:r>
      <w:r w:rsidR="00DA2127" w:rsidRPr="00DA2127">
        <w:rPr>
          <w:rFonts w:ascii="Times New Roman" w:hAnsi="Times New Roman"/>
          <w:sz w:val="28"/>
          <w:szCs w:val="28"/>
          <w:lang w:val="kk-KZ"/>
        </w:rPr>
        <w:t>тресс көбінесе физикалық белсенділікпен байланысты қарастырылғанымен, стресстік реакциялардың сипаты мен олардың даму динамикасы көп жағдайда стрессордың нақты табиғатына тәуелді болмайды. Осы тұрғыдан алғанда, стресс табиғи немесе әлеуметтік орта жағдайларының күрт өзгеруіне жауап ретінде туындайтын және ағзаның жаңа жағдайларға бейімделуін қамтамасыз ететін спецификалық емес жүйелік реакция ретінде қарастырылады</w:t>
      </w:r>
      <w:r w:rsidR="007369BC">
        <w:rPr>
          <w:rFonts w:ascii="Times New Roman" w:hAnsi="Times New Roman"/>
          <w:sz w:val="28"/>
          <w:szCs w:val="28"/>
          <w:lang w:val="kk-KZ"/>
        </w:rPr>
        <w:t xml:space="preserve"> </w:t>
      </w:r>
      <w:r w:rsidR="007369BC" w:rsidRPr="008D46C8">
        <w:rPr>
          <w:rFonts w:ascii="Times New Roman" w:hAnsi="Times New Roman"/>
          <w:color w:val="000000" w:themeColor="text1"/>
          <w:sz w:val="28"/>
          <w:szCs w:val="28"/>
          <w:lang w:val="kk-KZ"/>
        </w:rPr>
        <w:t>(cурет 1).</w:t>
      </w:r>
      <w:r w:rsidR="00DA2127" w:rsidRPr="00DA2127">
        <w:rPr>
          <w:rFonts w:ascii="Times New Roman" w:hAnsi="Times New Roman"/>
          <w:sz w:val="28"/>
          <w:szCs w:val="28"/>
          <w:lang w:val="kk-KZ"/>
        </w:rPr>
        <w:t>.</w:t>
      </w:r>
      <w:r w:rsidR="00DA2127" w:rsidRPr="00DA2127">
        <w:rPr>
          <w:rFonts w:ascii="Times New Roman" w:hAnsi="Times New Roman"/>
          <w:color w:val="000000" w:themeColor="text1"/>
          <w:sz w:val="36"/>
          <w:szCs w:val="36"/>
          <w:lang w:val="kk-KZ"/>
        </w:rPr>
        <w:t xml:space="preserve"> </w:t>
      </w:r>
    </w:p>
    <w:p w14:paraId="2F70C6A0" w14:textId="77777777" w:rsidR="007369BC" w:rsidRPr="008D46C8" w:rsidRDefault="007369BC" w:rsidP="007369BC">
      <w:pPr>
        <w:pStyle w:val="a4"/>
        <w:tabs>
          <w:tab w:val="left" w:pos="851"/>
        </w:tabs>
        <w:ind w:right="-1" w:firstLine="709"/>
        <w:jc w:val="both"/>
        <w:rPr>
          <w:rFonts w:ascii="Times New Roman" w:hAnsi="Times New Roman"/>
          <w:color w:val="000000" w:themeColor="text1"/>
          <w:sz w:val="28"/>
          <w:szCs w:val="28"/>
          <w:lang w:val="kk-KZ"/>
        </w:rPr>
      </w:pPr>
    </w:p>
    <w:p w14:paraId="1480A844" w14:textId="77777777" w:rsidR="007369BC" w:rsidRPr="008D46C8" w:rsidRDefault="007369BC" w:rsidP="007369BC">
      <w:pPr>
        <w:pStyle w:val="a4"/>
        <w:tabs>
          <w:tab w:val="left" w:pos="851"/>
        </w:tabs>
        <w:spacing w:before="20" w:after="20"/>
        <w:jc w:val="both"/>
        <w:rPr>
          <w:rFonts w:ascii="Times New Roman" w:hAnsi="Times New Roman"/>
          <w:color w:val="000000" w:themeColor="text1"/>
          <w:sz w:val="28"/>
          <w:szCs w:val="28"/>
          <w:lang w:val="kk-KZ"/>
        </w:rPr>
      </w:pPr>
      <w:r w:rsidRPr="008D46C8">
        <w:rPr>
          <w:rFonts w:ascii="Times New Roman" w:hAnsi="Times New Roman"/>
          <w:noProof/>
          <w:color w:val="000000" w:themeColor="text1"/>
          <w:sz w:val="28"/>
          <w:szCs w:val="28"/>
          <w:lang w:eastAsia="ru-RU"/>
        </w:rPr>
        <w:drawing>
          <wp:inline distT="0" distB="0" distL="0" distR="0" wp14:anchorId="2C5C7AC9" wp14:editId="72DF45C3">
            <wp:extent cx="6065520" cy="3421380"/>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6C3FEC3" w14:textId="77777777" w:rsidR="007369BC" w:rsidRPr="008D46C8" w:rsidRDefault="007369BC" w:rsidP="007369BC">
      <w:pPr>
        <w:pStyle w:val="a4"/>
        <w:tabs>
          <w:tab w:val="left" w:pos="851"/>
        </w:tabs>
        <w:spacing w:before="20" w:after="20"/>
        <w:ind w:right="567" w:firstLine="709"/>
        <w:jc w:val="both"/>
        <w:rPr>
          <w:rFonts w:ascii="Times New Roman" w:hAnsi="Times New Roman"/>
          <w:color w:val="000000" w:themeColor="text1"/>
          <w:sz w:val="28"/>
          <w:szCs w:val="28"/>
          <w:lang w:val="kk-KZ"/>
        </w:rPr>
      </w:pPr>
    </w:p>
    <w:p w14:paraId="4811524F" w14:textId="3FFCBA01" w:rsidR="007369BC" w:rsidRDefault="007369BC" w:rsidP="007369BC">
      <w:pPr>
        <w:pStyle w:val="a4"/>
        <w:tabs>
          <w:tab w:val="left" w:pos="851"/>
        </w:tabs>
        <w:spacing w:before="20" w:after="20"/>
        <w:ind w:right="567" w:firstLine="709"/>
        <w:jc w:val="center"/>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Сурет 1 - Стресс түрлері</w:t>
      </w:r>
    </w:p>
    <w:p w14:paraId="5D789101" w14:textId="77777777" w:rsidR="00DF75D2" w:rsidRPr="008D46C8" w:rsidRDefault="00DF75D2" w:rsidP="007369BC">
      <w:pPr>
        <w:pStyle w:val="a4"/>
        <w:tabs>
          <w:tab w:val="left" w:pos="851"/>
        </w:tabs>
        <w:spacing w:before="20" w:after="20"/>
        <w:ind w:right="567" w:firstLine="709"/>
        <w:jc w:val="center"/>
        <w:rPr>
          <w:rFonts w:ascii="Times New Roman" w:hAnsi="Times New Roman"/>
          <w:color w:val="000000" w:themeColor="text1"/>
          <w:sz w:val="28"/>
          <w:szCs w:val="28"/>
          <w:lang w:val="kk-KZ"/>
        </w:rPr>
      </w:pPr>
    </w:p>
    <w:p w14:paraId="5B8F87E0" w14:textId="316BA811" w:rsidR="007369BC" w:rsidRDefault="00DF75D2" w:rsidP="004C0F96">
      <w:pPr>
        <w:pStyle w:val="a4"/>
        <w:tabs>
          <w:tab w:val="left" w:pos="709"/>
        </w:tabs>
        <w:ind w:right="567"/>
        <w:jc w:val="both"/>
        <w:rPr>
          <w:rFonts w:ascii="Times New Roman" w:hAnsi="Times New Roman"/>
          <w:color w:val="000000" w:themeColor="text1"/>
          <w:sz w:val="24"/>
          <w:szCs w:val="28"/>
          <w:lang w:val="kk-KZ"/>
        </w:rPr>
      </w:pPr>
      <w:r w:rsidRPr="00DF75D2">
        <w:rPr>
          <w:rFonts w:ascii="Times New Roman" w:hAnsi="Times New Roman"/>
          <w:color w:val="000000" w:themeColor="text1"/>
          <w:sz w:val="24"/>
          <w:szCs w:val="28"/>
          <w:lang w:val="kk-KZ"/>
        </w:rPr>
        <w:t xml:space="preserve">Ескерту - Автор дереккөз негізінде </w:t>
      </w:r>
      <w:r w:rsidR="000944CF" w:rsidRPr="000944CF">
        <w:rPr>
          <w:rFonts w:ascii="Times New Roman" w:hAnsi="Times New Roman"/>
          <w:color w:val="000000" w:themeColor="text1"/>
          <w:sz w:val="24"/>
          <w:szCs w:val="28"/>
          <w:lang w:val="kk-KZ"/>
        </w:rPr>
        <w:t>құрастырған</w:t>
      </w:r>
      <w:r w:rsidRPr="00DF75D2">
        <w:rPr>
          <w:rFonts w:ascii="Times New Roman" w:hAnsi="Times New Roman"/>
          <w:color w:val="000000" w:themeColor="text1"/>
          <w:sz w:val="24"/>
          <w:szCs w:val="28"/>
          <w:lang w:val="kk-KZ"/>
        </w:rPr>
        <w:t xml:space="preserve"> [</w:t>
      </w:r>
      <w:r>
        <w:rPr>
          <w:rFonts w:ascii="Times New Roman" w:hAnsi="Times New Roman"/>
          <w:color w:val="000000" w:themeColor="text1"/>
          <w:sz w:val="24"/>
          <w:szCs w:val="28"/>
          <w:lang w:val="kk-KZ"/>
        </w:rPr>
        <w:t>62-69</w:t>
      </w:r>
      <w:r w:rsidRPr="00DF75D2">
        <w:rPr>
          <w:rFonts w:ascii="Times New Roman" w:hAnsi="Times New Roman"/>
          <w:color w:val="000000" w:themeColor="text1"/>
          <w:sz w:val="24"/>
          <w:szCs w:val="28"/>
          <w:lang w:val="kk-KZ"/>
        </w:rPr>
        <w:t>]</w:t>
      </w:r>
    </w:p>
    <w:p w14:paraId="744804DF" w14:textId="77777777" w:rsidR="00DF75D2" w:rsidRPr="00DF75D2" w:rsidRDefault="00DF75D2" w:rsidP="00040ACD">
      <w:pPr>
        <w:pStyle w:val="a4"/>
        <w:tabs>
          <w:tab w:val="left" w:pos="851"/>
        </w:tabs>
        <w:ind w:right="567"/>
        <w:jc w:val="both"/>
        <w:rPr>
          <w:rFonts w:ascii="Times New Roman" w:hAnsi="Times New Roman"/>
          <w:color w:val="000000" w:themeColor="text1"/>
          <w:sz w:val="24"/>
          <w:szCs w:val="28"/>
          <w:lang w:val="kk-KZ"/>
        </w:rPr>
      </w:pPr>
    </w:p>
    <w:p w14:paraId="08EBB4BD" w14:textId="46DCFE8D" w:rsidR="0092465F" w:rsidRPr="008D46C8" w:rsidRDefault="0092465F" w:rsidP="004E11C2">
      <w:pPr>
        <w:pStyle w:val="a4"/>
        <w:tabs>
          <w:tab w:val="left" w:pos="851"/>
        </w:tabs>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ХХ ғасырдың 30-50 жылдарында Г.Селье биологиялық немесе физиологиялық деп аталатын стресс теориясын дамытты, оның негізгі позициясы стресс</w:t>
      </w:r>
      <w:r w:rsidR="00025591" w:rsidRPr="008D46C8">
        <w:rPr>
          <w:rFonts w:ascii="Times New Roman" w:hAnsi="Times New Roman"/>
          <w:color w:val="000000" w:themeColor="text1"/>
          <w:sz w:val="28"/>
          <w:szCs w:val="28"/>
          <w:lang w:val="kk-KZ"/>
        </w:rPr>
        <w:t xml:space="preserve"> – ағзаны</w:t>
      </w:r>
      <w:r w:rsidRPr="008D46C8">
        <w:rPr>
          <w:rFonts w:ascii="Times New Roman" w:hAnsi="Times New Roman"/>
          <w:color w:val="000000" w:themeColor="text1"/>
          <w:sz w:val="28"/>
          <w:szCs w:val="28"/>
          <w:lang w:val="kk-KZ"/>
        </w:rPr>
        <w:t>ң өзіне тән емес реакциясы</w:t>
      </w:r>
      <w:r w:rsidR="00B52905"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оған қойылатын кез-келген талап. </w:t>
      </w:r>
    </w:p>
    <w:p w14:paraId="558162F1" w14:textId="0F6215BF" w:rsidR="0092465F"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Дене белсенділігіне жағымды әсер ететін </w:t>
      </w:r>
      <w:r w:rsidR="0037359D" w:rsidRPr="008D46C8">
        <w:rPr>
          <w:rFonts w:ascii="Times New Roman" w:hAnsi="Times New Roman"/>
          <w:color w:val="000000" w:themeColor="text1"/>
          <w:sz w:val="28"/>
          <w:szCs w:val="28"/>
          <w:lang w:val="kk-KZ"/>
        </w:rPr>
        <w:t>стрес</w:t>
      </w:r>
      <w:r w:rsidR="00E725C5" w:rsidRPr="008D46C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Г.Селье эустрессі </w:t>
      </w:r>
      <w:r w:rsidR="00B52905" w:rsidRPr="008D46C8">
        <w:rPr>
          <w:rFonts w:ascii="Times New Roman" w:hAnsi="Times New Roman"/>
          <w:color w:val="000000" w:themeColor="text1"/>
          <w:sz w:val="28"/>
          <w:szCs w:val="28"/>
          <w:lang w:val="kk-KZ"/>
        </w:rPr>
        <w:t xml:space="preserve">деп </w:t>
      </w:r>
      <w:r w:rsidRPr="008D46C8">
        <w:rPr>
          <w:rFonts w:ascii="Times New Roman" w:hAnsi="Times New Roman"/>
          <w:color w:val="000000" w:themeColor="text1"/>
          <w:sz w:val="28"/>
          <w:szCs w:val="28"/>
          <w:lang w:val="kk-KZ"/>
        </w:rPr>
        <w:t xml:space="preserve">атады. Жағдайдың шамадан тыс күшті әсерлері мен талаптары адамның жағдайы мен мінез-құлқын нашарлататын күйзелістің пайда болуымен бірге жүруі мүмкін. </w:t>
      </w:r>
    </w:p>
    <w:p w14:paraId="5FBD9ECD" w14:textId="40E8FDD4" w:rsidR="0092465F"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Биологиялық бейімделуде, яғни </w:t>
      </w:r>
      <w:r w:rsidR="0037359D" w:rsidRPr="008D46C8">
        <w:rPr>
          <w:rFonts w:ascii="Times New Roman" w:hAnsi="Times New Roman"/>
          <w:color w:val="000000" w:themeColor="text1"/>
          <w:sz w:val="28"/>
          <w:szCs w:val="28"/>
          <w:lang w:val="kk-KZ"/>
        </w:rPr>
        <w:t>стрес</w:t>
      </w:r>
      <w:r w:rsidR="00E725C5" w:rsidRPr="008D46C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ке</w:t>
      </w:r>
      <w:r w:rsidRPr="008D46C8">
        <w:rPr>
          <w:rFonts w:ascii="Times New Roman" w:hAnsi="Times New Roman"/>
          <w:color w:val="000000" w:themeColor="text1"/>
          <w:sz w:val="28"/>
          <w:szCs w:val="28"/>
          <w:lang w:val="kk-KZ"/>
        </w:rPr>
        <w:t xml:space="preserve"> бейімделуде</w:t>
      </w:r>
      <w:r w:rsidR="005D61BF"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үш кезеңді бөлуге болады:</w:t>
      </w:r>
    </w:p>
    <w:p w14:paraId="088203DB" w14:textId="76F9D6CF" w:rsidR="0092465F" w:rsidRPr="008D46C8" w:rsidRDefault="0092465F" w:rsidP="00844415">
      <w:pPr>
        <w:pStyle w:val="a4"/>
        <w:numPr>
          <w:ilvl w:val="0"/>
          <w:numId w:val="19"/>
        </w:numPr>
        <w:tabs>
          <w:tab w:val="left" w:pos="851"/>
          <w:tab w:val="left" w:pos="993"/>
        </w:tabs>
        <w:spacing w:before="20" w:after="20"/>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мазасыздық кезеңі</w:t>
      </w:r>
      <w:r w:rsidR="00DF75D2" w:rsidRPr="008D46C8">
        <w:rPr>
          <w:rFonts w:ascii="Times New Roman" w:hAnsi="Times New Roman"/>
          <w:color w:val="000000" w:themeColor="text1"/>
          <w:sz w:val="28"/>
          <w:szCs w:val="28"/>
          <w:lang w:val="kk-KZ"/>
        </w:rPr>
        <w:t xml:space="preserve"> – </w:t>
      </w:r>
      <w:r w:rsidR="00B52905" w:rsidRPr="008D46C8">
        <w:rPr>
          <w:rFonts w:ascii="Times New Roman" w:hAnsi="Times New Roman"/>
          <w:color w:val="000000" w:themeColor="text1"/>
          <w:sz w:val="28"/>
          <w:szCs w:val="28"/>
          <w:lang w:val="kk-KZ"/>
        </w:rPr>
        <w:t>ағзаның</w:t>
      </w:r>
      <w:r w:rsidRPr="008D46C8">
        <w:rPr>
          <w:rFonts w:ascii="Times New Roman" w:hAnsi="Times New Roman"/>
          <w:color w:val="000000" w:themeColor="text1"/>
          <w:sz w:val="28"/>
          <w:szCs w:val="28"/>
          <w:lang w:val="kk-KZ"/>
        </w:rPr>
        <w:t xml:space="preserve"> қорғаныс функцияларын шұғыл жұмылдыру;</w:t>
      </w:r>
    </w:p>
    <w:p w14:paraId="7EDA92D1" w14:textId="2946CB70" w:rsidR="0092465F" w:rsidRPr="008D46C8" w:rsidRDefault="0092465F" w:rsidP="00844415">
      <w:pPr>
        <w:pStyle w:val="a4"/>
        <w:numPr>
          <w:ilvl w:val="0"/>
          <w:numId w:val="19"/>
        </w:numPr>
        <w:tabs>
          <w:tab w:val="left" w:pos="851"/>
          <w:tab w:val="left" w:pos="993"/>
        </w:tabs>
        <w:spacing w:before="20" w:after="20"/>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қарсыласу кезеңі</w:t>
      </w:r>
      <w:bookmarkStart w:id="21" w:name="_Hlk233802044"/>
      <w:r w:rsidRPr="008D46C8">
        <w:rPr>
          <w:rFonts w:ascii="Times New Roman" w:hAnsi="Times New Roman"/>
          <w:color w:val="000000" w:themeColor="text1"/>
          <w:sz w:val="28"/>
          <w:szCs w:val="28"/>
          <w:lang w:val="kk-KZ"/>
        </w:rPr>
        <w:t xml:space="preserve"> </w:t>
      </w:r>
      <w:r w:rsidR="00E101A3"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w:t>
      </w:r>
      <w:bookmarkEnd w:id="21"/>
      <w:r w:rsidRPr="008D46C8">
        <w:rPr>
          <w:rFonts w:ascii="Times New Roman" w:hAnsi="Times New Roman"/>
          <w:color w:val="000000" w:themeColor="text1"/>
          <w:sz w:val="28"/>
          <w:szCs w:val="28"/>
          <w:lang w:val="kk-KZ"/>
        </w:rPr>
        <w:t>қол жеткізілген бейімделу деңгейінің тұрақты сақталуы;</w:t>
      </w:r>
    </w:p>
    <w:p w14:paraId="223F46DA" w14:textId="1BF749C7" w:rsidR="0092465F" w:rsidRPr="008D46C8" w:rsidRDefault="0092465F" w:rsidP="00844415">
      <w:pPr>
        <w:pStyle w:val="a4"/>
        <w:numPr>
          <w:ilvl w:val="0"/>
          <w:numId w:val="19"/>
        </w:numPr>
        <w:tabs>
          <w:tab w:val="left" w:pos="851"/>
          <w:tab w:val="left" w:pos="993"/>
        </w:tabs>
        <w:spacing w:before="20" w:after="20"/>
        <w:ind w:left="0"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сарқылу кезеңі </w:t>
      </w:r>
      <w:r w:rsidR="00E101A3"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күштің төмендеуі, </w:t>
      </w:r>
      <w:r w:rsidR="00B52905" w:rsidRPr="008D46C8">
        <w:rPr>
          <w:rFonts w:ascii="Times New Roman" w:hAnsi="Times New Roman"/>
          <w:color w:val="000000" w:themeColor="text1"/>
          <w:sz w:val="28"/>
          <w:szCs w:val="28"/>
          <w:lang w:val="kk-KZ"/>
        </w:rPr>
        <w:t>қалпына келудің</w:t>
      </w:r>
      <w:r w:rsidRPr="008D46C8">
        <w:rPr>
          <w:rFonts w:ascii="Times New Roman" w:hAnsi="Times New Roman"/>
          <w:color w:val="000000" w:themeColor="text1"/>
          <w:sz w:val="28"/>
          <w:szCs w:val="28"/>
          <w:lang w:val="kk-KZ"/>
        </w:rPr>
        <w:t xml:space="preserve"> басталуы.</w:t>
      </w:r>
    </w:p>
    <w:p w14:paraId="728DF9C7" w14:textId="77777777" w:rsidR="00274644"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Эндокриндік мидың өзара әрекеттесуі </w:t>
      </w:r>
      <w:r w:rsidR="0037359D" w:rsidRPr="008D46C8">
        <w:rPr>
          <w:rFonts w:ascii="Times New Roman" w:hAnsi="Times New Roman"/>
          <w:color w:val="000000" w:themeColor="text1"/>
          <w:sz w:val="28"/>
          <w:szCs w:val="28"/>
          <w:lang w:val="kk-KZ"/>
        </w:rPr>
        <w:t>стрес</w:t>
      </w:r>
      <w:r w:rsidR="00E725C5" w:rsidRPr="008D46C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физиологиялық және психологиялық өзгерістерге айналдыру үшін маңызды. </w:t>
      </w:r>
      <w:bookmarkStart w:id="22" w:name="_Hlk206927138"/>
      <w:r w:rsidRPr="008D46C8">
        <w:rPr>
          <w:rFonts w:ascii="Times New Roman" w:hAnsi="Times New Roman"/>
          <w:color w:val="000000" w:themeColor="text1"/>
          <w:sz w:val="28"/>
          <w:szCs w:val="28"/>
          <w:lang w:val="kk-KZ"/>
        </w:rPr>
        <w:t xml:space="preserve">Вегетативті жүйке жүйесі (ВЖЖ), </w:t>
      </w:r>
      <w:bookmarkEnd w:id="22"/>
      <w:r w:rsidRPr="008D46C8">
        <w:rPr>
          <w:rFonts w:ascii="Times New Roman" w:hAnsi="Times New Roman"/>
          <w:color w:val="000000" w:themeColor="text1"/>
          <w:sz w:val="28"/>
          <w:szCs w:val="28"/>
          <w:lang w:val="kk-KZ"/>
        </w:rPr>
        <w:t xml:space="preserve">жоғарыда айтылғандай, </w:t>
      </w:r>
      <w:r w:rsidR="0037359D" w:rsidRPr="008D46C8">
        <w:rPr>
          <w:rFonts w:ascii="Times New Roman" w:hAnsi="Times New Roman"/>
          <w:color w:val="000000" w:themeColor="text1"/>
          <w:sz w:val="28"/>
          <w:szCs w:val="28"/>
          <w:lang w:val="kk-KZ"/>
        </w:rPr>
        <w:t>стрес</w:t>
      </w:r>
      <w:r w:rsidR="00E725C5" w:rsidRPr="008D46C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реакцияға айналдыруда маңызды рөл атқарады. ВЖЖ физикалық стресс факторларына (мысалы, барорецепцияға) және мидың жоғары деңгейлі сигналдарына рефлекторлы түрде жауап береді. Вегетативті жүйке жүйесі парасимпатикалық жүйке жүйесі мен симпатикалық жүйке жүйесінен тұрады, олар тоникалық белсенді және қарама-қарсы әрекет ететін екі тармақтан тұрады. В</w:t>
      </w:r>
      <w:r w:rsidR="003C45F7" w:rsidRPr="008D46C8">
        <w:rPr>
          <w:rFonts w:ascii="Times New Roman" w:hAnsi="Times New Roman"/>
          <w:color w:val="000000" w:themeColor="text1"/>
          <w:sz w:val="28"/>
          <w:szCs w:val="28"/>
          <w:lang w:val="kk-KZ"/>
        </w:rPr>
        <w:t>ЖЖ</w:t>
      </w:r>
      <w:r w:rsidRPr="008D46C8">
        <w:rPr>
          <w:rFonts w:ascii="Times New Roman" w:hAnsi="Times New Roman"/>
          <w:color w:val="000000" w:themeColor="text1"/>
          <w:sz w:val="28"/>
          <w:szCs w:val="28"/>
          <w:lang w:val="kk-KZ"/>
        </w:rPr>
        <w:t xml:space="preserve"> жасушалардың аралық-бүйір бағанында пайда болатын преганглионды нейрондармен басқарылатын постганглиондық нервтер арқылы тіндерді тікелей нервтендіреді. ВЖЖ медулла, гипоталамус, лимбиялық жүйеден, префронталды қыртыстан, ортаңғы ми мен моноамин ядроларынан сигналдар алады. </w:t>
      </w:r>
    </w:p>
    <w:p w14:paraId="5B590537" w14:textId="77777777" w:rsidR="00274644"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Симпатикалық жүйке жүйесінің қызметі ұрыс немесе ұшу реакциясы деп аталады. Төтенше жағдайға немесе стрес</w:t>
      </w:r>
      <w:r w:rsidR="00E725C5" w:rsidRPr="008D46C8">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тегі ұрыс немесе ұшу реакцияларына мидриаз, жүрек соғу жылдамдығының жоғарылауы және күштің қысылуы, вазоконстрикция, бронходилатация, гликогенолиз, глюконеогенез, липолиз, тершеңдік, ас қорыту моторикасының төмендеуі, бүйрек үсті безінің ми қабығының адреналин мен кортизол секрециясы және релаксация жатады. </w:t>
      </w:r>
    </w:p>
    <w:p w14:paraId="6C1164C7" w14:textId="4BB434C3" w:rsidR="003678EB"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Парасимпатикалық жүйке реакциясы, «демалу және ас қорыту» гомеостазды сақтауға қайта оралуды қамтиды және миозды, бронхоспазмды, ас қорыту жүйесінің белсенділігінің жоғарылауын және қуық қабырғаларының жиырылуын қамтиды. </w:t>
      </w:r>
    </w:p>
    <w:p w14:paraId="2AD5ED47" w14:textId="0272C72A" w:rsidR="0092465F"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Балалық шақтағы </w:t>
      </w:r>
      <w:r w:rsidR="0037359D" w:rsidRPr="008D46C8">
        <w:rPr>
          <w:rFonts w:ascii="Times New Roman" w:hAnsi="Times New Roman"/>
          <w:color w:val="000000" w:themeColor="text1"/>
          <w:sz w:val="28"/>
          <w:szCs w:val="28"/>
          <w:lang w:val="kk-KZ"/>
        </w:rPr>
        <w:t>стрес</w:t>
      </w:r>
      <w:r w:rsidR="00E725C5" w:rsidRPr="008D46C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ң психологиялық, жүрек-қан тамырлары аурулары мен бейімделуіне әсері туралы қорғаныс факторлары мен осалдық факторлары арасында күрделі қатынастар байқал</w:t>
      </w:r>
      <w:r w:rsidR="004B1EF1" w:rsidRPr="008D46C8">
        <w:rPr>
          <w:rFonts w:ascii="Times New Roman" w:hAnsi="Times New Roman"/>
          <w:color w:val="000000" w:themeColor="text1"/>
          <w:sz w:val="28"/>
          <w:szCs w:val="28"/>
          <w:lang w:val="kk-KZ"/>
        </w:rPr>
        <w:t>а</w:t>
      </w:r>
      <w:r w:rsidRPr="008D46C8">
        <w:rPr>
          <w:rFonts w:ascii="Times New Roman" w:hAnsi="Times New Roman"/>
          <w:color w:val="000000" w:themeColor="text1"/>
          <w:sz w:val="28"/>
          <w:szCs w:val="28"/>
          <w:lang w:val="kk-KZ"/>
        </w:rPr>
        <w:t xml:space="preserve">ды. Вегетативті жүйке жүйесіне байланысты механизмдер негізгі </w:t>
      </w:r>
      <w:r w:rsidR="00F45180" w:rsidRPr="008D46C8">
        <w:rPr>
          <w:rFonts w:ascii="Times New Roman" w:hAnsi="Times New Roman"/>
          <w:color w:val="000000" w:themeColor="text1"/>
          <w:sz w:val="28"/>
          <w:szCs w:val="28"/>
          <w:lang w:val="kk-KZ"/>
        </w:rPr>
        <w:t>стрес</w:t>
      </w:r>
      <w:r w:rsidR="00E725C5" w:rsidRPr="008D46C8">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оқиғадан кейін жүрек-қан тамырлары ауруларының қаупін арттырады деп саналады. </w:t>
      </w:r>
    </w:p>
    <w:p w14:paraId="6BFC8EE9" w14:textId="084F3D73" w:rsidR="0092465F"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Физиологиялық тұрғыдан </w:t>
      </w:r>
      <w:r w:rsidR="004F77B5" w:rsidRPr="008D46C8">
        <w:rPr>
          <w:rFonts w:ascii="Times New Roman" w:hAnsi="Times New Roman"/>
          <w:color w:val="000000" w:themeColor="text1"/>
          <w:sz w:val="28"/>
          <w:szCs w:val="28"/>
          <w:lang w:val="kk-KZ"/>
        </w:rPr>
        <w:t xml:space="preserve">стресс </w:t>
      </w:r>
      <w:r w:rsidRPr="008D46C8">
        <w:rPr>
          <w:rFonts w:ascii="Times New Roman" w:hAnsi="Times New Roman"/>
          <w:color w:val="000000" w:themeColor="text1"/>
          <w:sz w:val="28"/>
          <w:szCs w:val="28"/>
          <w:lang w:val="kk-KZ"/>
        </w:rPr>
        <w:t xml:space="preserve">иммундық жүйеге үлкен әсер етуі мүмкін. Симпатикалық жүйке жүйесі иммунологиялық функцияны реттеуге мүмкіндік беретін сүйек кемігі мен көкбауыр сияқты түрлі иммунологиялық құрылымдарды нервтендіреді. Симпатикалық жүйке жүйесінен бөлінетін адренергиялық заттар әртүрлі иммунологиялық жасушалармен байланысып, оларға әсер ете алады, әрі қарай жүйелер арасындағы байланысты қамтамасыз етеді. Гиппоталамус осі ақыр соңында кортизолдың бөлінуіне әкеледі, ол әдетте иммуносупрессивті болып табылады. Алайда, </w:t>
      </w:r>
      <w:r w:rsidR="0037359D" w:rsidRPr="008D46C8">
        <w:rPr>
          <w:rFonts w:ascii="Times New Roman" w:hAnsi="Times New Roman"/>
          <w:color w:val="000000" w:themeColor="text1"/>
          <w:sz w:val="28"/>
          <w:szCs w:val="28"/>
          <w:lang w:val="kk-KZ"/>
        </w:rPr>
        <w:t>стрес</w:t>
      </w:r>
      <w:r w:rsidR="00E725C5" w:rsidRPr="008D46C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ң иммундық жүйеге әсері туралы пікірталас туындайды және «иммунитет тапшылығымен» байланысты деп күдіктелген ауруларды да, иммундық жүйенің шамадан тыс активациясымен байланысты ауруларды да түсіндіруге тырысып, әртүрлі модельдер ұсыныл</w:t>
      </w:r>
      <w:r w:rsidR="003678EB" w:rsidRPr="008D46C8">
        <w:rPr>
          <w:rFonts w:ascii="Times New Roman" w:hAnsi="Times New Roman"/>
          <w:color w:val="000000" w:themeColor="text1"/>
          <w:sz w:val="28"/>
          <w:szCs w:val="28"/>
          <w:lang w:val="kk-KZ"/>
        </w:rPr>
        <w:t>а</w:t>
      </w:r>
      <w:r w:rsidRPr="008D46C8">
        <w:rPr>
          <w:rFonts w:ascii="Times New Roman" w:hAnsi="Times New Roman"/>
          <w:color w:val="000000" w:themeColor="text1"/>
          <w:sz w:val="28"/>
          <w:szCs w:val="28"/>
          <w:lang w:val="kk-KZ"/>
        </w:rPr>
        <w:t xml:space="preserve">ды. Мұны түсіндіру үшін ұсынылған бір модель жасушалық иммунитеттің (Th1) </w:t>
      </w:r>
      <w:r w:rsidRPr="008D46C8">
        <w:rPr>
          <w:rFonts w:ascii="Times New Roman" w:hAnsi="Times New Roman"/>
          <w:color w:val="000000" w:themeColor="text1"/>
          <w:sz w:val="28"/>
          <w:szCs w:val="28"/>
          <w:lang w:val="kk-KZ"/>
        </w:rPr>
        <w:lastRenderedPageBreak/>
        <w:t xml:space="preserve">және гуморальдық иммунитеттің (Th2) тепе-теңдігіне итермелейді. Ұсынылған дисбаланс иммундық жоғары сезімталдықтың кейбір түрлеріне әкелетін шамадан тыс белсенді Th2 жүйесімен, сондай-ақ инфекция мен қатерлі ісік сияқты иммундық жүйенің жұмысының төмендеуімен байланысты кейбір аурулар қаупінің жоғарылауымен байланысты. </w:t>
      </w:r>
    </w:p>
    <w:p w14:paraId="54EF1DC4" w14:textId="1EDB04B6" w:rsidR="003678EB"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Ал </w:t>
      </w:r>
      <w:r w:rsidR="00F45180" w:rsidRPr="008D46C8">
        <w:rPr>
          <w:rFonts w:ascii="Times New Roman" w:hAnsi="Times New Roman"/>
          <w:color w:val="000000" w:themeColor="text1"/>
          <w:sz w:val="28"/>
          <w:szCs w:val="28"/>
          <w:lang w:val="kk-KZ"/>
        </w:rPr>
        <w:t>стрес</w:t>
      </w:r>
      <w:r w:rsidR="00FA4B08">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реакцияға бейімделу, психологиялық өмір сүру,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 xml:space="preserve"> басқару, мазасыздық және депрессия кіреді. Ұзақ мерзімді перспективада стресс</w:t>
      </w:r>
      <w:r w:rsidR="00FA4B08">
        <w:rPr>
          <w:rFonts w:ascii="Times New Roman" w:hAnsi="Times New Roman"/>
          <w:color w:val="000000" w:themeColor="text1"/>
          <w:sz w:val="28"/>
          <w:szCs w:val="28"/>
          <w:lang w:val="kk-KZ"/>
        </w:rPr>
        <w:t xml:space="preserve"> денсаулықтың нашарлауына </w:t>
      </w:r>
      <w:r w:rsidRPr="008D46C8">
        <w:rPr>
          <w:rFonts w:ascii="Times New Roman" w:hAnsi="Times New Roman"/>
          <w:color w:val="000000" w:themeColor="text1"/>
          <w:sz w:val="28"/>
          <w:szCs w:val="28"/>
          <w:lang w:val="kk-KZ"/>
        </w:rPr>
        <w:t xml:space="preserve"> немесе ауруға бейімділіктің жоғарылауына әкелуі мүмкін; бұған жол бермеу үшін </w:t>
      </w:r>
      <w:r w:rsidR="0037359D" w:rsidRPr="008D46C8">
        <w:rPr>
          <w:rFonts w:ascii="Times New Roman" w:hAnsi="Times New Roman"/>
          <w:color w:val="000000" w:themeColor="text1"/>
          <w:sz w:val="28"/>
          <w:szCs w:val="28"/>
          <w:lang w:val="kk-KZ"/>
        </w:rPr>
        <w:t>стрес</w:t>
      </w:r>
      <w:r w:rsidR="00FA4B0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басқару қажет. </w:t>
      </w:r>
    </w:p>
    <w:p w14:paraId="5E64B42D" w14:textId="2125B3F5" w:rsidR="003678EB"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w:t>
      </w:r>
      <w:r w:rsidR="00FA4B08">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ті басқару адамды психологиялық </w:t>
      </w:r>
      <w:r w:rsidR="0037359D" w:rsidRPr="008D46C8">
        <w:rPr>
          <w:rFonts w:ascii="Times New Roman" w:hAnsi="Times New Roman"/>
          <w:color w:val="000000" w:themeColor="text1"/>
          <w:sz w:val="28"/>
          <w:szCs w:val="28"/>
          <w:lang w:val="kk-KZ"/>
        </w:rPr>
        <w:t>стрес</w:t>
      </w:r>
      <w:r w:rsidR="00627242" w:rsidRPr="008D46C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жеңудің тиімді тетіктерімен жабдықтауға арналған </w:t>
      </w:r>
      <w:r w:rsidR="003678EB" w:rsidRPr="008D46C8">
        <w:rPr>
          <w:rFonts w:ascii="Times New Roman" w:hAnsi="Times New Roman"/>
          <w:color w:val="000000" w:themeColor="text1"/>
          <w:sz w:val="28"/>
          <w:szCs w:val="28"/>
          <w:lang w:val="kk-KZ"/>
        </w:rPr>
        <w:t>– с</w:t>
      </w:r>
      <w:r w:rsidR="0037359D" w:rsidRPr="008D46C8">
        <w:rPr>
          <w:rFonts w:ascii="Times New Roman" w:hAnsi="Times New Roman"/>
          <w:color w:val="000000" w:themeColor="text1"/>
          <w:sz w:val="28"/>
          <w:szCs w:val="28"/>
          <w:lang w:val="kk-KZ"/>
        </w:rPr>
        <w:t>трес</w:t>
      </w:r>
      <w:r w:rsidR="00FA4B0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адамның ішкі немесе сыртқы тітіркендіргішке физиологиялық реакциясы ретінде анықталатын стрес</w:t>
      </w:r>
      <w:r w:rsidR="00FA4B08">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тен тұрады. Адам </w:t>
      </w:r>
      <w:r w:rsidR="00F45180" w:rsidRPr="008D46C8">
        <w:rPr>
          <w:rFonts w:ascii="Times New Roman" w:hAnsi="Times New Roman"/>
          <w:color w:val="000000" w:themeColor="text1"/>
          <w:sz w:val="28"/>
          <w:szCs w:val="28"/>
          <w:lang w:val="kk-KZ"/>
        </w:rPr>
        <w:t>стрестік</w:t>
      </w:r>
      <w:r w:rsidRPr="008D46C8">
        <w:rPr>
          <w:rFonts w:ascii="Times New Roman" w:hAnsi="Times New Roman"/>
          <w:color w:val="000000" w:themeColor="text1"/>
          <w:sz w:val="28"/>
          <w:szCs w:val="28"/>
          <w:lang w:val="kk-KZ"/>
        </w:rPr>
        <w:t xml:space="preserve"> жағдайларды шешу немесе өзгерту үшін </w:t>
      </w:r>
      <w:r w:rsidR="003678EB" w:rsidRPr="008D46C8">
        <w:rPr>
          <w:rFonts w:ascii="Times New Roman" w:hAnsi="Times New Roman"/>
          <w:color w:val="000000" w:themeColor="text1"/>
          <w:sz w:val="28"/>
          <w:szCs w:val="28"/>
          <w:lang w:val="kk-KZ"/>
        </w:rPr>
        <w:t xml:space="preserve">нақты </w:t>
      </w:r>
      <w:r w:rsidRPr="008D46C8">
        <w:rPr>
          <w:rFonts w:ascii="Times New Roman" w:hAnsi="Times New Roman"/>
          <w:color w:val="000000" w:themeColor="text1"/>
          <w:sz w:val="28"/>
          <w:szCs w:val="28"/>
          <w:lang w:val="kk-KZ"/>
        </w:rPr>
        <w:t xml:space="preserve">стратегияларды қолданған кезде </w:t>
      </w:r>
      <w:r w:rsidR="0037359D" w:rsidRPr="008D46C8">
        <w:rPr>
          <w:rFonts w:ascii="Times New Roman" w:hAnsi="Times New Roman"/>
          <w:color w:val="000000" w:themeColor="text1"/>
          <w:sz w:val="28"/>
          <w:szCs w:val="28"/>
          <w:lang w:val="kk-KZ"/>
        </w:rPr>
        <w:t>стрес</w:t>
      </w:r>
      <w:r w:rsidR="00FA4B0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басқару тиімді болады. Стреспен күресудің бірнеше әдісі бар, мысалы, </w:t>
      </w:r>
      <w:r w:rsidR="0037359D" w:rsidRPr="008D46C8">
        <w:rPr>
          <w:rFonts w:ascii="Times New Roman" w:hAnsi="Times New Roman"/>
          <w:color w:val="000000" w:themeColor="text1"/>
          <w:sz w:val="28"/>
          <w:szCs w:val="28"/>
          <w:lang w:val="kk-KZ"/>
        </w:rPr>
        <w:t>стрес</w:t>
      </w:r>
      <w:r w:rsidR="00FA4B0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көзін бақылау немесе сіздің </w:t>
      </w:r>
      <w:r w:rsidR="003678EB" w:rsidRPr="008D46C8">
        <w:rPr>
          <w:rFonts w:ascii="Times New Roman" w:hAnsi="Times New Roman"/>
          <w:color w:val="000000" w:themeColor="text1"/>
          <w:sz w:val="28"/>
          <w:szCs w:val="28"/>
          <w:lang w:val="kk-KZ"/>
        </w:rPr>
        <w:t>басшыңыз,</w:t>
      </w:r>
      <w:r w:rsidRPr="008D46C8">
        <w:rPr>
          <w:rFonts w:ascii="Times New Roman" w:hAnsi="Times New Roman"/>
          <w:color w:val="000000" w:themeColor="text1"/>
          <w:sz w:val="28"/>
          <w:szCs w:val="28"/>
          <w:lang w:val="kk-KZ"/>
        </w:rPr>
        <w:t xml:space="preserve"> не отбасы мүшелері қоя алатын белгілі бір талаптарға шектеу қойып, жоқ деп айту. Адамның стресс көзімен күресу қабілетін хобби, музыка тыңдау немесе шөл далада уақыт өткізу сияқты басқа тақырыпта ой қозғау арқылы арттыруға болады. </w:t>
      </w:r>
    </w:p>
    <w:p w14:paraId="530383D8" w14:textId="35CE95F6" w:rsidR="0092465F"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Стресті бақылау тәсілі</w:t>
      </w:r>
      <w:r w:rsidR="00741874" w:rsidRPr="008D46C8">
        <w:rPr>
          <w:rFonts w:ascii="Times New Roman" w:hAnsi="Times New Roman"/>
          <w:color w:val="000000" w:themeColor="text1"/>
          <w:sz w:val="28"/>
          <w:szCs w:val="28"/>
          <w:lang w:val="kk-KZ"/>
        </w:rPr>
        <w:t>нің бірі</w:t>
      </w:r>
      <w:r w:rsidRPr="008D46C8">
        <w:rPr>
          <w:rFonts w:ascii="Times New Roman" w:hAnsi="Times New Roman"/>
          <w:color w:val="000000" w:themeColor="text1"/>
          <w:sz w:val="28"/>
          <w:szCs w:val="28"/>
          <w:lang w:val="kk-KZ"/>
        </w:rPr>
        <w:t xml:space="preserve"> </w:t>
      </w:r>
      <w:r w:rsidR="00741874"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бұл алдымен </w:t>
      </w:r>
      <w:r w:rsidR="0037359D" w:rsidRPr="008D46C8">
        <w:rPr>
          <w:rFonts w:ascii="Times New Roman" w:hAnsi="Times New Roman"/>
          <w:color w:val="000000" w:themeColor="text1"/>
          <w:sz w:val="28"/>
          <w:szCs w:val="28"/>
          <w:lang w:val="kk-KZ"/>
        </w:rPr>
        <w:t>стрес</w:t>
      </w:r>
      <w:r w:rsidR="00FA4B0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тудыратын нәрсемен күресу, егер </w:t>
      </w:r>
      <w:r w:rsidR="00741874" w:rsidRPr="008D46C8">
        <w:rPr>
          <w:rFonts w:ascii="Times New Roman" w:hAnsi="Times New Roman"/>
          <w:color w:val="000000" w:themeColor="text1"/>
          <w:sz w:val="28"/>
          <w:szCs w:val="28"/>
          <w:lang w:val="kk-KZ"/>
        </w:rPr>
        <w:t xml:space="preserve">де </w:t>
      </w:r>
      <w:r w:rsidRPr="008D46C8">
        <w:rPr>
          <w:rFonts w:ascii="Times New Roman" w:hAnsi="Times New Roman"/>
          <w:color w:val="000000" w:themeColor="text1"/>
          <w:sz w:val="28"/>
          <w:szCs w:val="28"/>
          <w:lang w:val="kk-KZ"/>
        </w:rPr>
        <w:t>бұл адамның бақылауында болатын нәрсе болса. Стрес</w:t>
      </w:r>
      <w:r w:rsidR="00FA4B08">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ті басқару мен азайтудың басқа тәсілдеріне соңғы уақытқа дейін кідірту, ұнайтын нәрсені жасау, жаттығу жасау, тыныс алу жаттығуларын жасау, достарымен қыдыру және үзіліс жасау жат</w:t>
      </w:r>
      <w:r w:rsidR="00741874" w:rsidRPr="008D46C8">
        <w:rPr>
          <w:rFonts w:ascii="Times New Roman" w:hAnsi="Times New Roman"/>
          <w:color w:val="000000" w:themeColor="text1"/>
          <w:sz w:val="28"/>
          <w:szCs w:val="28"/>
          <w:lang w:val="kk-KZ"/>
        </w:rPr>
        <w:t>қызады</w:t>
      </w:r>
      <w:r w:rsidRPr="008D46C8">
        <w:rPr>
          <w:rFonts w:ascii="Times New Roman" w:hAnsi="Times New Roman"/>
          <w:color w:val="000000" w:themeColor="text1"/>
          <w:sz w:val="28"/>
          <w:szCs w:val="28"/>
          <w:lang w:val="kk-KZ"/>
        </w:rPr>
        <w:t xml:space="preserve">. Жақын адамның қолдауы </w:t>
      </w:r>
      <w:r w:rsidR="0037359D" w:rsidRPr="008D46C8">
        <w:rPr>
          <w:rFonts w:ascii="Times New Roman" w:hAnsi="Times New Roman"/>
          <w:color w:val="000000" w:themeColor="text1"/>
          <w:sz w:val="28"/>
          <w:szCs w:val="28"/>
          <w:lang w:val="kk-KZ"/>
        </w:rPr>
        <w:t>стрес</w:t>
      </w:r>
      <w:r w:rsidR="00FA4B08">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азайтуға да өте пайдалы. </w:t>
      </w:r>
      <w:r w:rsidR="00741874" w:rsidRPr="008D46C8">
        <w:rPr>
          <w:rFonts w:ascii="Times New Roman" w:hAnsi="Times New Roman"/>
          <w:color w:val="000000" w:themeColor="text1"/>
          <w:sz w:val="28"/>
          <w:szCs w:val="28"/>
          <w:lang w:val="kk-KZ"/>
        </w:rPr>
        <w:t>З</w:t>
      </w:r>
      <w:r w:rsidRPr="008D46C8">
        <w:rPr>
          <w:rFonts w:ascii="Times New Roman" w:hAnsi="Times New Roman"/>
          <w:color w:val="000000" w:themeColor="text1"/>
          <w:sz w:val="28"/>
          <w:szCs w:val="28"/>
          <w:lang w:val="kk-KZ"/>
        </w:rPr>
        <w:t>ерттеу</w:t>
      </w:r>
      <w:r w:rsidR="00741874" w:rsidRPr="008D46C8">
        <w:rPr>
          <w:rFonts w:ascii="Times New Roman" w:hAnsi="Times New Roman"/>
          <w:color w:val="000000" w:themeColor="text1"/>
          <w:sz w:val="28"/>
          <w:szCs w:val="28"/>
          <w:lang w:val="kk-KZ"/>
        </w:rPr>
        <w:t>лер нәтижесі бойынша,</w:t>
      </w:r>
      <w:r w:rsidRPr="008D46C8">
        <w:rPr>
          <w:rFonts w:ascii="Times New Roman" w:hAnsi="Times New Roman"/>
          <w:color w:val="000000" w:themeColor="text1"/>
          <w:sz w:val="28"/>
          <w:szCs w:val="28"/>
          <w:lang w:val="kk-KZ"/>
        </w:rPr>
        <w:t xml:space="preserve"> сүйікті адамның немесе қарапайым әлеуметтік қолдаудың күші жекелеген субъектілердегі стресс деңгейін төмендететіні анықта</w:t>
      </w:r>
      <w:r w:rsidR="00741874" w:rsidRPr="008D46C8">
        <w:rPr>
          <w:rFonts w:ascii="Times New Roman" w:hAnsi="Times New Roman"/>
          <w:color w:val="000000" w:themeColor="text1"/>
          <w:sz w:val="28"/>
          <w:szCs w:val="28"/>
          <w:lang w:val="kk-KZ"/>
        </w:rPr>
        <w:t>л</w:t>
      </w:r>
      <w:r w:rsidRPr="008D46C8">
        <w:rPr>
          <w:rFonts w:ascii="Times New Roman" w:hAnsi="Times New Roman"/>
          <w:color w:val="000000" w:themeColor="text1"/>
          <w:sz w:val="28"/>
          <w:szCs w:val="28"/>
          <w:lang w:val="kk-KZ"/>
        </w:rPr>
        <w:t xml:space="preserve">ды. </w:t>
      </w:r>
    </w:p>
    <w:p w14:paraId="48E5D168" w14:textId="6AD92D12" w:rsidR="0092465F"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Бұл жүйелердің реакциясы денеге қысқа және ұзақ мерзімді әсер ететін бірқатар физикалық өзгерістерді тудырады. Холмс пен Рэй стресс шкаласы</w:t>
      </w:r>
      <w:r w:rsidR="00741874" w:rsidRPr="008D46C8">
        <w:rPr>
          <w:rFonts w:ascii="Times New Roman" w:hAnsi="Times New Roman"/>
          <w:color w:val="000000" w:themeColor="text1"/>
          <w:sz w:val="28"/>
          <w:szCs w:val="28"/>
          <w:lang w:val="kk-KZ"/>
        </w:rPr>
        <w:t>н</w:t>
      </w:r>
      <w:r w:rsidRPr="008D46C8">
        <w:rPr>
          <w:rFonts w:ascii="Times New Roman" w:hAnsi="Times New Roman"/>
          <w:color w:val="000000" w:themeColor="text1"/>
          <w:sz w:val="28"/>
          <w:szCs w:val="28"/>
          <w:lang w:val="kk-KZ"/>
        </w:rPr>
        <w:t xml:space="preserve"> өмірді өзгертетін аурулардың қаупін бағалау әдісі ретінде </w:t>
      </w:r>
      <w:r w:rsidR="004E3718" w:rsidRPr="008D46C8">
        <w:rPr>
          <w:rFonts w:ascii="Times New Roman" w:hAnsi="Times New Roman"/>
          <w:color w:val="000000" w:themeColor="text1"/>
          <w:sz w:val="28"/>
          <w:szCs w:val="28"/>
          <w:lang w:val="kk-KZ"/>
        </w:rPr>
        <w:t>қолданады</w:t>
      </w:r>
      <w:r w:rsidRPr="008D46C8">
        <w:rPr>
          <w:rFonts w:ascii="Times New Roman" w:hAnsi="Times New Roman"/>
          <w:color w:val="000000" w:themeColor="text1"/>
          <w:sz w:val="28"/>
          <w:szCs w:val="28"/>
          <w:lang w:val="kk-KZ"/>
        </w:rPr>
        <w:t xml:space="preserve">. Масштабта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 xml:space="preserve"> тудыратын оң және теріс өзгерістердің тізімі келтірілген. Оларға үлкен той немесе үйлену, жұбайының қайтыс болуы, жұмыстан шығарылу сияқты нәрселер жатады. </w:t>
      </w:r>
    </w:p>
    <w:p w14:paraId="339F57C0" w14:textId="1FA6CEA8" w:rsidR="0092465F"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bCs/>
          <w:color w:val="000000" w:themeColor="text1"/>
          <w:sz w:val="28"/>
          <w:szCs w:val="28"/>
          <w:lang w:val="kk-KZ"/>
        </w:rPr>
        <w:t xml:space="preserve">Психологиялық және </w:t>
      </w:r>
      <w:r w:rsidR="00703B61" w:rsidRPr="008D46C8">
        <w:rPr>
          <w:rFonts w:ascii="Times New Roman" w:hAnsi="Times New Roman"/>
          <w:bCs/>
          <w:color w:val="000000" w:themeColor="text1"/>
          <w:sz w:val="28"/>
          <w:szCs w:val="28"/>
          <w:lang w:val="kk-KZ"/>
        </w:rPr>
        <w:t>эмоциялық</w:t>
      </w:r>
      <w:r w:rsidRPr="008D46C8">
        <w:rPr>
          <w:rFonts w:ascii="Times New Roman" w:hAnsi="Times New Roman"/>
          <w:bCs/>
          <w:color w:val="000000" w:themeColor="text1"/>
          <w:sz w:val="28"/>
          <w:szCs w:val="28"/>
          <w:lang w:val="kk-KZ"/>
        </w:rPr>
        <w:t>қ стресс</w:t>
      </w:r>
      <w:r w:rsidRPr="008D46C8">
        <w:rPr>
          <w:rFonts w:ascii="Times New Roman" w:hAnsi="Times New Roman"/>
          <w:bCs/>
          <w:i/>
          <w:iCs/>
          <w:color w:val="000000" w:themeColor="text1"/>
          <w:sz w:val="28"/>
          <w:szCs w:val="28"/>
          <w:lang w:val="kk-KZ"/>
        </w:rPr>
        <w:t>.</w:t>
      </w:r>
      <w:r w:rsidRPr="008D46C8">
        <w:rPr>
          <w:rFonts w:ascii="Times New Roman" w:hAnsi="Times New Roman"/>
          <w:b/>
          <w:color w:val="000000" w:themeColor="text1"/>
          <w:sz w:val="28"/>
          <w:szCs w:val="28"/>
          <w:lang w:val="kk-KZ"/>
        </w:rPr>
        <w:t xml:space="preserve"> </w:t>
      </w:r>
      <w:r w:rsidR="00703B61" w:rsidRPr="008D46C8">
        <w:rPr>
          <w:rFonts w:ascii="Times New Roman" w:hAnsi="Times New Roman"/>
          <w:color w:val="000000" w:themeColor="text1"/>
          <w:sz w:val="28"/>
          <w:szCs w:val="28"/>
          <w:lang w:val="kk-KZ"/>
        </w:rPr>
        <w:t>Эмоциялық</w:t>
      </w:r>
      <w:r w:rsidR="004E3718" w:rsidRPr="008D46C8">
        <w:rPr>
          <w:rFonts w:ascii="Times New Roman" w:hAnsi="Times New Roman"/>
          <w:color w:val="000000" w:themeColor="text1"/>
          <w:sz w:val="28"/>
          <w:szCs w:val="28"/>
          <w:lang w:val="kk-KZ"/>
        </w:rPr>
        <w:t>қ</w:t>
      </w:r>
      <w:r w:rsidRPr="008D46C8">
        <w:rPr>
          <w:rFonts w:ascii="Times New Roman" w:hAnsi="Times New Roman"/>
          <w:color w:val="000000" w:themeColor="text1"/>
          <w:sz w:val="28"/>
          <w:szCs w:val="28"/>
          <w:lang w:val="kk-KZ"/>
        </w:rPr>
        <w:t xml:space="preserve"> стресс ұғымын Р.Лазар</w:t>
      </w:r>
      <w:r w:rsidR="00E90513" w:rsidRPr="008D46C8">
        <w:rPr>
          <w:rFonts w:ascii="Times New Roman" w:hAnsi="Times New Roman"/>
          <w:color w:val="000000" w:themeColor="text1"/>
          <w:sz w:val="28"/>
          <w:szCs w:val="28"/>
          <w:lang w:val="kk-KZ"/>
        </w:rPr>
        <w:t>ус</w:t>
      </w:r>
      <w:r w:rsidR="005A04CC" w:rsidRPr="008D46C8">
        <w:rPr>
          <w:rFonts w:ascii="Times New Roman" w:hAnsi="Times New Roman"/>
          <w:color w:val="000000" w:themeColor="text1"/>
          <w:sz w:val="28"/>
          <w:szCs w:val="28"/>
          <w:lang w:val="kk-KZ"/>
        </w:rPr>
        <w:t xml:space="preserve"> енгізген</w:t>
      </w:r>
      <w:r w:rsidRPr="008D46C8">
        <w:rPr>
          <w:rFonts w:ascii="Times New Roman" w:hAnsi="Times New Roman"/>
          <w:color w:val="000000" w:themeColor="text1"/>
          <w:sz w:val="28"/>
          <w:szCs w:val="28"/>
          <w:lang w:val="kk-KZ"/>
        </w:rPr>
        <w:t>. Китаев-Смыктың пікірі бойынша</w:t>
      </w:r>
      <w:r w:rsidR="004E3718"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қ стресс» термині мазмұны сыни психологиялық әсерден туындайтын алғашқы </w:t>
      </w:r>
      <w:r w:rsidR="00FA4B08">
        <w:rPr>
          <w:rFonts w:ascii="Times New Roman" w:hAnsi="Times New Roman"/>
          <w:color w:val="000000" w:themeColor="text1"/>
          <w:sz w:val="28"/>
          <w:szCs w:val="28"/>
          <w:lang w:val="kk-KZ"/>
        </w:rPr>
        <w:t>эмоциялы</w:t>
      </w:r>
      <w:r w:rsidR="004E3718" w:rsidRPr="008D46C8">
        <w:rPr>
          <w:rFonts w:ascii="Times New Roman" w:hAnsi="Times New Roman"/>
          <w:color w:val="000000" w:themeColor="text1"/>
          <w:sz w:val="28"/>
          <w:szCs w:val="28"/>
          <w:lang w:val="kk-KZ"/>
        </w:rPr>
        <w:t>қ-</w:t>
      </w:r>
      <w:r w:rsidRPr="008D46C8">
        <w:rPr>
          <w:rFonts w:ascii="Times New Roman" w:hAnsi="Times New Roman"/>
          <w:color w:val="000000" w:themeColor="text1"/>
          <w:sz w:val="28"/>
          <w:szCs w:val="28"/>
          <w:lang w:val="kk-KZ"/>
        </w:rPr>
        <w:t xml:space="preserve">психикалық реакцияларды да, дене жарақатынан туындаған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және психикалық белгілерді, стресс кезіндегі аффективті реакцияларды және олардың негізінде жатқан физиологиялық механизмдерді де қамтиды.</w:t>
      </w:r>
    </w:p>
    <w:p w14:paraId="78B843AA" w14:textId="77777777" w:rsidR="00190900"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стресс» термині ғылыми әдебиеттерде бірнеше қайта құрулардан өтті. Бастапқыда </w:t>
      </w:r>
      <w:r w:rsidR="00703B61" w:rsidRPr="008D46C8">
        <w:rPr>
          <w:rFonts w:ascii="Times New Roman" w:hAnsi="Times New Roman"/>
          <w:color w:val="000000" w:themeColor="text1"/>
          <w:sz w:val="28"/>
          <w:szCs w:val="28"/>
          <w:lang w:val="kk-KZ"/>
        </w:rPr>
        <w:t>эмоциялық</w:t>
      </w:r>
      <w:r w:rsidR="00FA4B08">
        <w:rPr>
          <w:rFonts w:ascii="Times New Roman" w:hAnsi="Times New Roman"/>
          <w:color w:val="000000" w:themeColor="text1"/>
          <w:sz w:val="28"/>
          <w:szCs w:val="28"/>
          <w:lang w:val="kk-KZ"/>
        </w:rPr>
        <w:t xml:space="preserve"> стресс күшті эмоциялар тудырға</w:t>
      </w:r>
      <w:r w:rsidRPr="008D46C8">
        <w:rPr>
          <w:rFonts w:ascii="Times New Roman" w:hAnsi="Times New Roman"/>
          <w:color w:val="000000" w:themeColor="text1"/>
          <w:sz w:val="28"/>
          <w:szCs w:val="28"/>
          <w:lang w:val="kk-KZ"/>
        </w:rPr>
        <w:t xml:space="preserve">н жағдай ретінде түсінілді. Стресс тұжырымдамасы </w:t>
      </w:r>
      <w:r w:rsidR="004E3718" w:rsidRPr="008D46C8">
        <w:rPr>
          <w:rFonts w:ascii="Times New Roman" w:hAnsi="Times New Roman"/>
          <w:color w:val="000000" w:themeColor="text1"/>
          <w:sz w:val="28"/>
          <w:szCs w:val="28"/>
          <w:lang w:val="kk-KZ"/>
        </w:rPr>
        <w:t>ағзаның</w:t>
      </w:r>
      <w:r w:rsidRPr="008D46C8">
        <w:rPr>
          <w:rFonts w:ascii="Times New Roman" w:hAnsi="Times New Roman"/>
          <w:color w:val="000000" w:themeColor="text1"/>
          <w:sz w:val="28"/>
          <w:szCs w:val="28"/>
          <w:lang w:val="kk-KZ"/>
        </w:rPr>
        <w:t xml:space="preserve"> адаптивті </w:t>
      </w:r>
      <w:r w:rsidRPr="008D46C8">
        <w:rPr>
          <w:rFonts w:ascii="Times New Roman" w:hAnsi="Times New Roman"/>
          <w:color w:val="000000" w:themeColor="text1"/>
          <w:sz w:val="28"/>
          <w:szCs w:val="28"/>
          <w:lang w:val="kk-KZ"/>
        </w:rPr>
        <w:lastRenderedPageBreak/>
        <w:t xml:space="preserve">реакцияларын тұтас түсінуге бағытталғандығына байланысты </w:t>
      </w:r>
      <w:r w:rsidR="006A0778" w:rsidRPr="008D46C8">
        <w:rPr>
          <w:rFonts w:ascii="Times New Roman" w:hAnsi="Times New Roman"/>
          <w:color w:val="000000" w:themeColor="text1"/>
          <w:sz w:val="28"/>
          <w:szCs w:val="28"/>
          <w:lang w:val="kk-KZ"/>
        </w:rPr>
        <w:t>төтенше</w:t>
      </w:r>
      <w:r w:rsidRPr="008D46C8">
        <w:rPr>
          <w:rFonts w:ascii="Times New Roman" w:hAnsi="Times New Roman"/>
          <w:color w:val="000000" w:themeColor="text1"/>
          <w:sz w:val="28"/>
          <w:szCs w:val="28"/>
          <w:lang w:val="kk-KZ"/>
        </w:rPr>
        <w:t xml:space="preserve"> жағдайда адам өмірінің режимдерін дамытуда мамандардың назарын аударды. </w:t>
      </w:r>
    </w:p>
    <w:p w14:paraId="3FFAF048" w14:textId="7AED3286" w:rsidR="00274644" w:rsidRDefault="0037359D"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Стресті</w:t>
      </w:r>
      <w:r w:rsidR="0092465F" w:rsidRPr="008D46C8">
        <w:rPr>
          <w:rFonts w:ascii="Times New Roman" w:hAnsi="Times New Roman"/>
          <w:color w:val="000000" w:themeColor="text1"/>
          <w:sz w:val="28"/>
          <w:szCs w:val="28"/>
          <w:lang w:val="kk-KZ"/>
        </w:rPr>
        <w:t xml:space="preserve">ң ағзаға өте қолайсыз көріністерін зерттеуге қызығушылық танытып, олар бұл терминді организмге зиянды физиологиялық және психофизиологиялық өзгерістермен қатар жүретін бейімделгіш эмоциялық реакцияларды белгілеу үшін қолданды. </w:t>
      </w:r>
    </w:p>
    <w:p w14:paraId="7B017C4C" w14:textId="77777777" w:rsidR="00274644"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Тиісінше,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стресс деп адам ағзасындағы жағымсыз өзгерістерге әкелетін және күйзеліске соқтыратын аффективті тәжірибе </w:t>
      </w:r>
      <w:r w:rsidR="00043A25" w:rsidRPr="008D46C8">
        <w:rPr>
          <w:rFonts w:ascii="Times New Roman" w:hAnsi="Times New Roman"/>
          <w:color w:val="000000" w:themeColor="text1"/>
          <w:sz w:val="28"/>
          <w:szCs w:val="28"/>
          <w:lang w:val="kk-KZ"/>
        </w:rPr>
        <w:t>танылды</w:t>
      </w:r>
      <w:r w:rsidRPr="008D46C8">
        <w:rPr>
          <w:rFonts w:ascii="Times New Roman" w:hAnsi="Times New Roman"/>
          <w:color w:val="000000" w:themeColor="text1"/>
          <w:sz w:val="28"/>
          <w:szCs w:val="28"/>
          <w:lang w:val="kk-KZ"/>
        </w:rPr>
        <w:t>.</w:t>
      </w:r>
      <w:r w:rsidR="004E3718"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Теріс және жағымды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тәжірибелерге ұқсас физиологиялық және психикалық реакциялардың кең ауқымы туралы, яғни стресс көріністерінің өзіндік ерекшелігі арнайы сараланған эмоциялармен үйлесетіндігі туралы ақпарат жинақталған кезде,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стресс» пайда бола бастады. </w:t>
      </w:r>
    </w:p>
    <w:p w14:paraId="3641BC2B" w14:textId="7EEA3BB5" w:rsidR="00043A25" w:rsidRPr="008D46C8" w:rsidRDefault="00043A25"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w:t>
      </w:r>
      <w:r w:rsidR="0092465F" w:rsidRPr="008D46C8">
        <w:rPr>
          <w:rFonts w:ascii="Times New Roman" w:hAnsi="Times New Roman"/>
          <w:color w:val="000000" w:themeColor="text1"/>
          <w:sz w:val="28"/>
          <w:szCs w:val="28"/>
          <w:lang w:val="kk-KZ"/>
        </w:rPr>
        <w:t xml:space="preserve">иохимиялық, электрофизиологиялық және </w:t>
      </w:r>
      <w:r w:rsidR="0037359D" w:rsidRPr="008D46C8">
        <w:rPr>
          <w:rFonts w:ascii="Times New Roman" w:hAnsi="Times New Roman"/>
          <w:color w:val="000000" w:themeColor="text1"/>
          <w:sz w:val="28"/>
          <w:szCs w:val="28"/>
          <w:lang w:val="kk-KZ"/>
        </w:rPr>
        <w:t>стрес</w:t>
      </w:r>
      <w:r w:rsidR="00210F3D">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0092465F" w:rsidRPr="008D46C8">
        <w:rPr>
          <w:rFonts w:ascii="Times New Roman" w:hAnsi="Times New Roman"/>
          <w:color w:val="000000" w:themeColor="text1"/>
          <w:sz w:val="28"/>
          <w:szCs w:val="28"/>
          <w:lang w:val="kk-KZ"/>
        </w:rPr>
        <w:t xml:space="preserve">ң басқа корреляцияларындағы айқын спецификалық </w:t>
      </w:r>
      <w:r w:rsidR="00B52905" w:rsidRPr="008D46C8">
        <w:rPr>
          <w:rFonts w:ascii="Times New Roman" w:hAnsi="Times New Roman"/>
          <w:color w:val="000000" w:themeColor="text1"/>
          <w:sz w:val="28"/>
          <w:szCs w:val="28"/>
          <w:lang w:val="kk-KZ"/>
        </w:rPr>
        <w:t xml:space="preserve">емес </w:t>
      </w:r>
      <w:r w:rsidR="0092465F" w:rsidRPr="008D46C8">
        <w:rPr>
          <w:rFonts w:ascii="Times New Roman" w:hAnsi="Times New Roman"/>
          <w:color w:val="000000" w:themeColor="text1"/>
          <w:sz w:val="28"/>
          <w:szCs w:val="28"/>
          <w:lang w:val="kk-KZ"/>
        </w:rPr>
        <w:t>өзгерістермен қатар жүретін психикалық көріністердің кең ауқымды өзгерісі ретінде түсін</w:t>
      </w:r>
      <w:r w:rsidRPr="008D46C8">
        <w:rPr>
          <w:rFonts w:ascii="Times New Roman" w:hAnsi="Times New Roman"/>
          <w:color w:val="000000" w:themeColor="text1"/>
          <w:sz w:val="28"/>
          <w:szCs w:val="28"/>
          <w:lang w:val="kk-KZ"/>
        </w:rPr>
        <w:t>діріле басталды</w:t>
      </w:r>
      <w:r w:rsidR="0092465F" w:rsidRPr="008D46C8">
        <w:rPr>
          <w:rFonts w:ascii="Times New Roman" w:hAnsi="Times New Roman"/>
          <w:color w:val="000000" w:themeColor="text1"/>
          <w:sz w:val="28"/>
          <w:szCs w:val="28"/>
          <w:lang w:val="kk-KZ"/>
        </w:rPr>
        <w:t xml:space="preserve"> [</w:t>
      </w:r>
      <w:r w:rsidR="00262C32" w:rsidRPr="008D46C8">
        <w:rPr>
          <w:rFonts w:ascii="Times New Roman" w:hAnsi="Times New Roman"/>
          <w:color w:val="000000" w:themeColor="text1"/>
          <w:sz w:val="28"/>
          <w:szCs w:val="28"/>
          <w:lang w:val="kk-KZ"/>
        </w:rPr>
        <w:t>70</w:t>
      </w:r>
      <w:r w:rsidR="0092465F" w:rsidRPr="008D46C8">
        <w:rPr>
          <w:rFonts w:ascii="Times New Roman" w:hAnsi="Times New Roman"/>
          <w:color w:val="000000" w:themeColor="text1"/>
          <w:sz w:val="28"/>
          <w:szCs w:val="28"/>
          <w:lang w:val="kk-KZ"/>
        </w:rPr>
        <w:t xml:space="preserve">]. </w:t>
      </w:r>
    </w:p>
    <w:p w14:paraId="7B5A9C26" w14:textId="77777777" w:rsidR="00274644"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Биологиялық стрес</w:t>
      </w:r>
      <w:r w:rsidR="00210F3D">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тен гөрі психологиялық стресс адамның жеке психологиялық ерекшеліктеріне байланысты, ал оның сипаттамалары сыртқы әсерлердің ерекшеліктерімен қатаң және бірмәнді түрде белгіленеді</w:t>
      </w:r>
      <w:r w:rsidR="004B1EF1"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w:t>
      </w:r>
      <w:r w:rsidR="004B1EF1" w:rsidRPr="008D46C8">
        <w:rPr>
          <w:rFonts w:ascii="Times New Roman" w:hAnsi="Times New Roman"/>
          <w:color w:val="000000" w:themeColor="text1"/>
          <w:sz w:val="28"/>
          <w:szCs w:val="28"/>
          <w:lang w:val="kk-KZ"/>
        </w:rPr>
        <w:t xml:space="preserve">ол </w:t>
      </w:r>
      <w:r w:rsidRPr="008D46C8">
        <w:rPr>
          <w:rFonts w:ascii="Times New Roman" w:hAnsi="Times New Roman"/>
          <w:color w:val="000000" w:themeColor="text1"/>
          <w:sz w:val="28"/>
          <w:szCs w:val="28"/>
          <w:lang w:val="kk-KZ"/>
        </w:rPr>
        <w:t xml:space="preserve">жоғары дәрежелі спортшыларға, тәжірибелі ұшқыштар үшін және т.б. тән. Өзіне деген мұндай көзқарас қиын жағдайда өзін-өзі бағалайтын адамдарда да кездеседі. </w:t>
      </w:r>
    </w:p>
    <w:p w14:paraId="5BD92CDC" w14:textId="77777777" w:rsidR="00274644"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Стресс жағдайында өзіне деген қатынастың екінші түрі ересек жастағы адамдарға тән. </w:t>
      </w:r>
    </w:p>
    <w:p w14:paraId="13666EE1" w14:textId="77777777" w:rsidR="00274644"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Үшінші тип өзіне деген </w:t>
      </w:r>
      <w:r w:rsidR="00A743F5" w:rsidRPr="008D46C8">
        <w:rPr>
          <w:rFonts w:ascii="Times New Roman" w:hAnsi="Times New Roman"/>
          <w:color w:val="000000" w:themeColor="text1"/>
          <w:sz w:val="28"/>
          <w:szCs w:val="28"/>
          <w:lang w:val="kk-KZ"/>
        </w:rPr>
        <w:t xml:space="preserve">көзқарастың </w:t>
      </w:r>
      <w:r w:rsidRPr="008D46C8">
        <w:rPr>
          <w:rFonts w:ascii="Times New Roman" w:hAnsi="Times New Roman"/>
          <w:color w:val="000000" w:themeColor="text1"/>
          <w:sz w:val="28"/>
          <w:szCs w:val="28"/>
          <w:lang w:val="kk-KZ"/>
        </w:rPr>
        <w:t xml:space="preserve">алғашқы екі түрін өзіне және басқа адамдарға </w:t>
      </w:r>
      <w:r w:rsidR="006A0778" w:rsidRPr="008D46C8">
        <w:rPr>
          <w:rFonts w:ascii="Times New Roman" w:hAnsi="Times New Roman"/>
          <w:color w:val="000000" w:themeColor="text1"/>
          <w:sz w:val="28"/>
          <w:szCs w:val="28"/>
          <w:lang w:val="kk-KZ"/>
        </w:rPr>
        <w:t>төтенше</w:t>
      </w:r>
      <w:r w:rsidRPr="008D46C8">
        <w:rPr>
          <w:rFonts w:ascii="Times New Roman" w:hAnsi="Times New Roman"/>
          <w:color w:val="000000" w:themeColor="text1"/>
          <w:sz w:val="28"/>
          <w:szCs w:val="28"/>
          <w:lang w:val="kk-KZ"/>
        </w:rPr>
        <w:t xml:space="preserve"> әсерге ұшыраған кездегі </w:t>
      </w:r>
      <w:r w:rsidR="0037359D" w:rsidRPr="008D46C8">
        <w:rPr>
          <w:rFonts w:ascii="Times New Roman" w:hAnsi="Times New Roman"/>
          <w:color w:val="000000" w:themeColor="text1"/>
          <w:sz w:val="28"/>
          <w:szCs w:val="28"/>
          <w:lang w:val="kk-KZ"/>
        </w:rPr>
        <w:t>стрес</w:t>
      </w:r>
      <w:r w:rsidR="00210F3D">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көріністерін салыстырумен біріктіреді. </w:t>
      </w:r>
    </w:p>
    <w:p w14:paraId="3B15C5D2" w14:textId="359AEC42" w:rsidR="0092465F"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Бұл өзіңізді бірқатар адамдардың бірі ретінде қарау туралы. Сонымен бірге, әдетте, өзіне жауапкершіліктің рөлі артады, бұл «құрбан» ретіндегі идеяның маңыздылығын төмендетеді, </w:t>
      </w:r>
      <w:r w:rsidR="004B1EF1" w:rsidRPr="008D46C8">
        <w:rPr>
          <w:rFonts w:ascii="Times New Roman" w:hAnsi="Times New Roman"/>
          <w:color w:val="000000" w:themeColor="text1"/>
          <w:sz w:val="28"/>
          <w:szCs w:val="28"/>
          <w:lang w:val="kk-KZ"/>
        </w:rPr>
        <w:t>яғни</w:t>
      </w:r>
      <w:r w:rsidRPr="008D46C8">
        <w:rPr>
          <w:rFonts w:ascii="Times New Roman" w:hAnsi="Times New Roman"/>
          <w:color w:val="000000" w:themeColor="text1"/>
          <w:sz w:val="28"/>
          <w:szCs w:val="28"/>
          <w:lang w:val="kk-KZ"/>
        </w:rPr>
        <w:t xml:space="preserve"> күйзелісті күшейтеді. Егер субъектінің әлеуметтік жауапкершілігі аз болса, онда оның айналасындағы адамдардың азаптау түрі немесе олардың дүрбелең әрекеттері оның ұқсас көріністерін күшейте алады [</w:t>
      </w:r>
      <w:r w:rsidR="00262C32" w:rsidRPr="008D46C8">
        <w:rPr>
          <w:rFonts w:ascii="Times New Roman" w:hAnsi="Times New Roman"/>
          <w:color w:val="000000" w:themeColor="text1"/>
          <w:sz w:val="28"/>
          <w:szCs w:val="28"/>
          <w:lang w:val="kk-KZ"/>
        </w:rPr>
        <w:t>71</w:t>
      </w:r>
      <w:r w:rsidRPr="008D46C8">
        <w:rPr>
          <w:rFonts w:ascii="Times New Roman" w:hAnsi="Times New Roman"/>
          <w:color w:val="000000" w:themeColor="text1"/>
          <w:sz w:val="28"/>
          <w:szCs w:val="28"/>
          <w:lang w:val="kk-KZ"/>
        </w:rPr>
        <w:t>].</w:t>
      </w:r>
    </w:p>
    <w:p w14:paraId="484ED0EF" w14:textId="05E9C638" w:rsidR="001260A4" w:rsidRDefault="0092465F" w:rsidP="001260A4">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Адамды қоршаған ортаның сыни факторларына бейімделу </w:t>
      </w:r>
      <w:r w:rsidR="004B1EF1" w:rsidRPr="008D46C8">
        <w:rPr>
          <w:rFonts w:ascii="Times New Roman" w:hAnsi="Times New Roman"/>
          <w:color w:val="000000" w:themeColor="text1"/>
          <w:sz w:val="28"/>
          <w:szCs w:val="28"/>
          <w:lang w:val="kk-KZ"/>
        </w:rPr>
        <w:t>мәселесіне</w:t>
      </w:r>
      <w:r w:rsidRPr="008D46C8">
        <w:rPr>
          <w:rFonts w:ascii="Times New Roman" w:hAnsi="Times New Roman"/>
          <w:color w:val="000000" w:themeColor="text1"/>
          <w:sz w:val="28"/>
          <w:szCs w:val="28"/>
          <w:lang w:val="kk-KZ"/>
        </w:rPr>
        <w:t xml:space="preserve"> қызығушылық стресс аурулары деп аталатындардың көбеюіне байланысты өсті. Патопсихологияда белгілі бір психологиялық жағдайлар адамның физикалық әл-ауқатына әсер етуі белгілі болды. </w:t>
      </w:r>
      <w:r w:rsidR="001260A4">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Сөзсіз,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факторлар, өз кезегінде, аурудың ағымына, оның ауырлығына және нәтижесіне әсер етуі мүмкін, бұл соматикалық патологияны және психологиялық факторларды зерттеудің бөлінбейтіндігін білдіреді.</w:t>
      </w:r>
      <w:r w:rsidR="00274644">
        <w:rPr>
          <w:rFonts w:ascii="Times New Roman" w:hAnsi="Times New Roman"/>
          <w:color w:val="000000" w:themeColor="text1"/>
          <w:sz w:val="28"/>
          <w:szCs w:val="28"/>
          <w:lang w:val="kk-KZ"/>
        </w:rPr>
        <w:t xml:space="preserve"> </w:t>
      </w:r>
    </w:p>
    <w:p w14:paraId="2476F396" w14:textId="0F9AF9BC" w:rsidR="0092465F" w:rsidRPr="008D46C8" w:rsidRDefault="0092465F" w:rsidP="00274644">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Сонымен, психологиялық стресс </w:t>
      </w:r>
      <w:r w:rsidR="004449E9" w:rsidRPr="008D46C8">
        <w:rPr>
          <w:rFonts w:ascii="Times New Roman" w:hAnsi="Times New Roman"/>
          <w:color w:val="000000" w:themeColor="text1"/>
          <w:sz w:val="28"/>
          <w:szCs w:val="28"/>
          <w:lang w:val="kk-KZ"/>
        </w:rPr>
        <w:t>денелік</w:t>
      </w:r>
      <w:r w:rsidRPr="008D46C8">
        <w:rPr>
          <w:rFonts w:ascii="Times New Roman" w:hAnsi="Times New Roman"/>
          <w:color w:val="000000" w:themeColor="text1"/>
          <w:sz w:val="28"/>
          <w:szCs w:val="28"/>
          <w:lang w:val="kk-KZ"/>
        </w:rPr>
        <w:t xml:space="preserve"> күйзеліске ұқсас болуы мүмкін емес, өйткені оның өзін</w:t>
      </w:r>
      <w:r w:rsidR="004449E9" w:rsidRPr="008D46C8">
        <w:rPr>
          <w:rFonts w:ascii="Times New Roman" w:hAnsi="Times New Roman"/>
          <w:color w:val="000000" w:themeColor="text1"/>
          <w:sz w:val="28"/>
          <w:szCs w:val="28"/>
          <w:lang w:val="kk-KZ"/>
        </w:rPr>
        <w:t>ің</w:t>
      </w:r>
      <w:r w:rsidRPr="008D46C8">
        <w:rPr>
          <w:rFonts w:ascii="Times New Roman" w:hAnsi="Times New Roman"/>
          <w:color w:val="000000" w:themeColor="text1"/>
          <w:sz w:val="28"/>
          <w:szCs w:val="28"/>
          <w:lang w:val="kk-KZ"/>
        </w:rPr>
        <w:t xml:space="preserve"> психологиялық ерекшеліктері бар, ол өздігінен пайда болуы мүмкін, сонымен қатар биологиялық </w:t>
      </w:r>
      <w:r w:rsidR="0037359D" w:rsidRPr="008D46C8">
        <w:rPr>
          <w:rFonts w:ascii="Times New Roman" w:hAnsi="Times New Roman"/>
          <w:color w:val="000000" w:themeColor="text1"/>
          <w:sz w:val="28"/>
          <w:szCs w:val="28"/>
          <w:lang w:val="kk-KZ"/>
        </w:rPr>
        <w:t>стрес</w:t>
      </w:r>
      <w:r w:rsidR="00210F3D">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бастайды және өзгертеді.</w:t>
      </w:r>
    </w:p>
    <w:p w14:paraId="026B762C" w14:textId="4300B938" w:rsidR="0092465F"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Физиологиялық </w:t>
      </w:r>
      <w:r w:rsidR="0037359D" w:rsidRPr="008D46C8">
        <w:rPr>
          <w:rFonts w:ascii="Times New Roman" w:hAnsi="Times New Roman"/>
          <w:color w:val="000000" w:themeColor="text1"/>
          <w:sz w:val="28"/>
          <w:szCs w:val="28"/>
          <w:lang w:val="kk-KZ"/>
        </w:rPr>
        <w:t>стрес</w:t>
      </w:r>
      <w:r w:rsidR="00210F3D">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қоспағанда, аталған </w:t>
      </w:r>
      <w:r w:rsidR="0037359D" w:rsidRPr="008D46C8">
        <w:rPr>
          <w:rFonts w:ascii="Times New Roman" w:hAnsi="Times New Roman"/>
          <w:color w:val="000000" w:themeColor="text1"/>
          <w:sz w:val="28"/>
          <w:szCs w:val="28"/>
          <w:lang w:val="kk-KZ"/>
        </w:rPr>
        <w:t>стрес</w:t>
      </w:r>
      <w:r w:rsidR="00210F3D">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түрлері </w:t>
      </w:r>
      <w:r w:rsidR="006A0778" w:rsidRPr="008D46C8">
        <w:rPr>
          <w:rFonts w:ascii="Times New Roman" w:hAnsi="Times New Roman"/>
          <w:color w:val="000000" w:themeColor="text1"/>
          <w:sz w:val="28"/>
          <w:szCs w:val="28"/>
          <w:lang w:val="kk-KZ"/>
        </w:rPr>
        <w:t>төтенше</w:t>
      </w:r>
      <w:r w:rsidRPr="008D46C8">
        <w:rPr>
          <w:rFonts w:ascii="Times New Roman" w:hAnsi="Times New Roman"/>
          <w:color w:val="000000" w:themeColor="text1"/>
          <w:sz w:val="28"/>
          <w:szCs w:val="28"/>
          <w:lang w:val="kk-KZ"/>
        </w:rPr>
        <w:t xml:space="preserve"> жағдайлардың мәнін (олардың табиғатына қарамастан) психикалық </w:t>
      </w:r>
      <w:r w:rsidRPr="008D46C8">
        <w:rPr>
          <w:rFonts w:ascii="Times New Roman" w:hAnsi="Times New Roman"/>
          <w:color w:val="000000" w:themeColor="text1"/>
          <w:sz w:val="28"/>
          <w:szCs w:val="28"/>
          <w:lang w:val="kk-KZ"/>
        </w:rPr>
        <w:lastRenderedPageBreak/>
        <w:t xml:space="preserve">шағылыстыру процестерінің жеке психологиялық ерекшелігі және оларды жеңудің жеке ерекшеліктері сияқты белгілердің болуымен сипатталады. </w:t>
      </w:r>
    </w:p>
    <w:p w14:paraId="2853D49C" w14:textId="0DCE7DAD" w:rsidR="00CC4E99" w:rsidRPr="008D46C8" w:rsidRDefault="0092465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Биологиялық және психологиялық </w:t>
      </w:r>
      <w:r w:rsidR="0037359D" w:rsidRPr="008D46C8">
        <w:rPr>
          <w:rFonts w:ascii="Times New Roman" w:hAnsi="Times New Roman"/>
          <w:color w:val="000000" w:themeColor="text1"/>
          <w:sz w:val="28"/>
          <w:szCs w:val="28"/>
          <w:lang w:val="kk-KZ"/>
        </w:rPr>
        <w:t>стрес</w:t>
      </w:r>
      <w:r w:rsidR="00210F3D">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ң ерекшеліктерін сипаттай отырып, олардың негізгі айырмашылықтарын ұсынған жөн (кесте</w:t>
      </w:r>
      <w:r w:rsidR="0032535A" w:rsidRPr="008D46C8">
        <w:rPr>
          <w:rFonts w:ascii="Times New Roman" w:hAnsi="Times New Roman"/>
          <w:color w:val="000000" w:themeColor="text1"/>
          <w:sz w:val="28"/>
          <w:szCs w:val="28"/>
          <w:lang w:val="kk-KZ"/>
        </w:rPr>
        <w:t xml:space="preserve"> </w:t>
      </w:r>
      <w:r w:rsidR="001102EE" w:rsidRPr="008D46C8">
        <w:rPr>
          <w:rFonts w:ascii="Times New Roman" w:hAnsi="Times New Roman"/>
          <w:color w:val="000000" w:themeColor="text1"/>
          <w:sz w:val="28"/>
          <w:szCs w:val="28"/>
          <w:lang w:val="kk-KZ"/>
        </w:rPr>
        <w:t>1</w:t>
      </w:r>
      <w:r w:rsidRPr="008D46C8">
        <w:rPr>
          <w:rFonts w:ascii="Times New Roman" w:hAnsi="Times New Roman"/>
          <w:color w:val="000000" w:themeColor="text1"/>
          <w:sz w:val="28"/>
          <w:szCs w:val="28"/>
          <w:lang w:val="kk-KZ"/>
        </w:rPr>
        <w:t>).</w:t>
      </w:r>
    </w:p>
    <w:p w14:paraId="4B452D8E" w14:textId="77777777" w:rsidR="008E34DF" w:rsidRPr="008D46C8" w:rsidRDefault="008E34DF" w:rsidP="004E11C2">
      <w:pPr>
        <w:pStyle w:val="a4"/>
        <w:tabs>
          <w:tab w:val="left" w:pos="851"/>
        </w:tabs>
        <w:spacing w:before="20" w:after="20"/>
        <w:ind w:right="-1" w:firstLine="709"/>
        <w:jc w:val="both"/>
        <w:rPr>
          <w:rFonts w:ascii="Times New Roman" w:hAnsi="Times New Roman"/>
          <w:color w:val="000000" w:themeColor="text1"/>
          <w:sz w:val="28"/>
          <w:szCs w:val="28"/>
          <w:lang w:val="kk-KZ"/>
        </w:rPr>
      </w:pPr>
    </w:p>
    <w:p w14:paraId="7239B68F" w14:textId="33103FC9" w:rsidR="0032535A" w:rsidRPr="008D46C8" w:rsidRDefault="0032535A" w:rsidP="000700EF">
      <w:pPr>
        <w:pStyle w:val="a4"/>
        <w:tabs>
          <w:tab w:val="left" w:pos="851"/>
        </w:tabs>
        <w:spacing w:before="20" w:after="20"/>
        <w:ind w:right="-1"/>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Кесте </w:t>
      </w:r>
      <w:r w:rsidR="001102EE" w:rsidRPr="008D46C8">
        <w:rPr>
          <w:rFonts w:ascii="Times New Roman" w:hAnsi="Times New Roman"/>
          <w:color w:val="000000" w:themeColor="text1"/>
          <w:sz w:val="28"/>
          <w:szCs w:val="28"/>
          <w:lang w:val="kk-KZ"/>
        </w:rPr>
        <w:t>1</w:t>
      </w:r>
      <w:r w:rsidR="008A6340" w:rsidRPr="008D46C8">
        <w:rPr>
          <w:rFonts w:ascii="Times New Roman" w:hAnsi="Times New Roman"/>
          <w:color w:val="000000" w:themeColor="text1"/>
          <w:sz w:val="28"/>
          <w:szCs w:val="28"/>
          <w:lang w:val="kk-KZ"/>
        </w:rPr>
        <w:t xml:space="preserve"> </w:t>
      </w:r>
      <w:r w:rsidR="0097761E" w:rsidRPr="008D46C8">
        <w:rPr>
          <w:rFonts w:ascii="Times New Roman" w:hAnsi="Times New Roman"/>
          <w:color w:val="000000" w:themeColor="text1"/>
          <w:sz w:val="28"/>
          <w:szCs w:val="28"/>
          <w:lang w:val="kk-KZ"/>
        </w:rPr>
        <w:t xml:space="preserve">- </w:t>
      </w:r>
      <w:r w:rsidR="008A6340" w:rsidRPr="008D46C8">
        <w:rPr>
          <w:rFonts w:ascii="Times New Roman" w:hAnsi="Times New Roman"/>
          <w:color w:val="000000" w:themeColor="text1"/>
          <w:sz w:val="28"/>
          <w:szCs w:val="28"/>
          <w:lang w:val="kk-KZ"/>
        </w:rPr>
        <w:t>Биологиялық және психологиялық стрестің ерекшеліктері</w:t>
      </w:r>
    </w:p>
    <w:p w14:paraId="778720BB" w14:textId="77777777" w:rsidR="0097761E" w:rsidRPr="008D46C8" w:rsidRDefault="0097761E" w:rsidP="008D46C8">
      <w:pPr>
        <w:spacing w:after="0" w:line="240" w:lineRule="auto"/>
        <w:rPr>
          <w:rFonts w:ascii="Times New Roman" w:eastAsia="Calibri" w:hAnsi="Times New Roman" w:cs="Times New Roman"/>
          <w:color w:val="000000" w:themeColor="text1"/>
          <w:sz w:val="28"/>
          <w:szCs w:val="28"/>
          <w:lang w:val="kk-KZ"/>
        </w:rPr>
      </w:pPr>
    </w:p>
    <w:tbl>
      <w:tblPr>
        <w:tblStyle w:val="a3"/>
        <w:tblW w:w="0" w:type="auto"/>
        <w:tblInd w:w="-5" w:type="dxa"/>
        <w:tblLayout w:type="fixed"/>
        <w:tblLook w:val="04A0" w:firstRow="1" w:lastRow="0" w:firstColumn="1" w:lastColumn="0" w:noHBand="0" w:noVBand="1"/>
      </w:tblPr>
      <w:tblGrid>
        <w:gridCol w:w="2694"/>
        <w:gridCol w:w="3402"/>
        <w:gridCol w:w="3537"/>
      </w:tblGrid>
      <w:tr w:rsidR="008D46C8" w:rsidRPr="00580586" w14:paraId="5D468075" w14:textId="77777777" w:rsidTr="0097761E">
        <w:tc>
          <w:tcPr>
            <w:tcW w:w="2694" w:type="dxa"/>
          </w:tcPr>
          <w:p w14:paraId="17DAAA4D" w14:textId="1D7B9412" w:rsidR="0092465F" w:rsidRPr="00580586" w:rsidRDefault="0092465F" w:rsidP="008D46C8">
            <w:pPr>
              <w:pStyle w:val="a4"/>
              <w:spacing w:before="20" w:after="20"/>
              <w:ind w:right="567"/>
              <w:jc w:val="center"/>
              <w:rPr>
                <w:rFonts w:ascii="Times New Roman" w:hAnsi="Times New Roman"/>
                <w:b/>
                <w:color w:val="000000" w:themeColor="text1"/>
                <w:sz w:val="24"/>
                <w:szCs w:val="24"/>
                <w:lang w:val="kk-KZ"/>
              </w:rPr>
            </w:pPr>
            <w:r w:rsidRPr="00580586">
              <w:rPr>
                <w:rFonts w:ascii="Times New Roman" w:hAnsi="Times New Roman"/>
                <w:b/>
                <w:color w:val="000000" w:themeColor="text1"/>
                <w:sz w:val="24"/>
                <w:szCs w:val="24"/>
                <w:lang w:val="kk-KZ"/>
              </w:rPr>
              <w:t>Көрсеткіштері</w:t>
            </w:r>
          </w:p>
        </w:tc>
        <w:tc>
          <w:tcPr>
            <w:tcW w:w="3402" w:type="dxa"/>
          </w:tcPr>
          <w:p w14:paraId="3AC41062" w14:textId="55622B87" w:rsidR="0092465F" w:rsidRPr="00580586" w:rsidRDefault="004449E9" w:rsidP="008D46C8">
            <w:pPr>
              <w:pStyle w:val="a4"/>
              <w:spacing w:before="20" w:after="20"/>
              <w:ind w:right="567"/>
              <w:jc w:val="center"/>
              <w:rPr>
                <w:rFonts w:ascii="Times New Roman" w:hAnsi="Times New Roman"/>
                <w:b/>
                <w:color w:val="000000" w:themeColor="text1"/>
                <w:sz w:val="24"/>
                <w:szCs w:val="24"/>
                <w:lang w:val="kk-KZ"/>
              </w:rPr>
            </w:pPr>
            <w:r w:rsidRPr="00580586">
              <w:rPr>
                <w:rFonts w:ascii="Times New Roman" w:hAnsi="Times New Roman"/>
                <w:b/>
                <w:color w:val="000000" w:themeColor="text1"/>
                <w:sz w:val="24"/>
                <w:szCs w:val="24"/>
                <w:lang w:val="kk-KZ"/>
              </w:rPr>
              <w:t>Күйзелістің организмге</w:t>
            </w:r>
            <w:r w:rsidR="0092465F" w:rsidRPr="00580586">
              <w:rPr>
                <w:rFonts w:ascii="Times New Roman" w:hAnsi="Times New Roman"/>
                <w:b/>
                <w:color w:val="000000" w:themeColor="text1"/>
                <w:sz w:val="24"/>
                <w:szCs w:val="24"/>
                <w:lang w:val="kk-KZ"/>
              </w:rPr>
              <w:t xml:space="preserve"> әсері</w:t>
            </w:r>
          </w:p>
        </w:tc>
        <w:tc>
          <w:tcPr>
            <w:tcW w:w="3537" w:type="dxa"/>
          </w:tcPr>
          <w:p w14:paraId="0EB5533A" w14:textId="77777777" w:rsidR="0092465F" w:rsidRPr="00580586" w:rsidRDefault="0092465F" w:rsidP="008D46C8">
            <w:pPr>
              <w:pStyle w:val="a4"/>
              <w:spacing w:before="20" w:after="20"/>
              <w:ind w:right="567"/>
              <w:jc w:val="center"/>
              <w:rPr>
                <w:rFonts w:ascii="Times New Roman" w:hAnsi="Times New Roman"/>
                <w:b/>
                <w:color w:val="000000" w:themeColor="text1"/>
                <w:sz w:val="24"/>
                <w:szCs w:val="24"/>
                <w:lang w:val="kk-KZ"/>
              </w:rPr>
            </w:pPr>
            <w:r w:rsidRPr="00580586">
              <w:rPr>
                <w:rFonts w:ascii="Times New Roman" w:hAnsi="Times New Roman"/>
                <w:b/>
                <w:color w:val="000000" w:themeColor="text1"/>
                <w:sz w:val="24"/>
                <w:szCs w:val="24"/>
                <w:lang w:val="kk-KZ"/>
              </w:rPr>
              <w:t>Психологиялық стресс</w:t>
            </w:r>
          </w:p>
        </w:tc>
      </w:tr>
      <w:tr w:rsidR="00580586" w:rsidRPr="00580586" w14:paraId="2CD43CB7" w14:textId="77777777" w:rsidTr="0097761E">
        <w:tc>
          <w:tcPr>
            <w:tcW w:w="2694" w:type="dxa"/>
          </w:tcPr>
          <w:p w14:paraId="407293E4" w14:textId="55BC86B5" w:rsidR="00580586" w:rsidRPr="00580586" w:rsidRDefault="00580586" w:rsidP="008D46C8">
            <w:pPr>
              <w:pStyle w:val="a4"/>
              <w:spacing w:before="20" w:after="20"/>
              <w:ind w:right="567"/>
              <w:jc w:val="center"/>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1</w:t>
            </w:r>
          </w:p>
        </w:tc>
        <w:tc>
          <w:tcPr>
            <w:tcW w:w="3402" w:type="dxa"/>
          </w:tcPr>
          <w:p w14:paraId="06A067DA" w14:textId="3C88AA11" w:rsidR="00580586" w:rsidRPr="00580586" w:rsidRDefault="00580586" w:rsidP="008D46C8">
            <w:pPr>
              <w:pStyle w:val="a4"/>
              <w:spacing w:before="20" w:after="20"/>
              <w:ind w:right="567"/>
              <w:jc w:val="center"/>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2</w:t>
            </w:r>
          </w:p>
        </w:tc>
        <w:tc>
          <w:tcPr>
            <w:tcW w:w="3537" w:type="dxa"/>
          </w:tcPr>
          <w:p w14:paraId="52BCB763" w14:textId="61F11F9F" w:rsidR="00580586" w:rsidRPr="00580586" w:rsidRDefault="00580586" w:rsidP="008D46C8">
            <w:pPr>
              <w:pStyle w:val="a4"/>
              <w:spacing w:before="20" w:after="20"/>
              <w:ind w:right="567"/>
              <w:jc w:val="center"/>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3</w:t>
            </w:r>
          </w:p>
        </w:tc>
      </w:tr>
      <w:tr w:rsidR="008D46C8" w:rsidRPr="00FD00B1" w14:paraId="2B97ED41" w14:textId="77777777" w:rsidTr="0097761E">
        <w:trPr>
          <w:trHeight w:val="196"/>
        </w:trPr>
        <w:tc>
          <w:tcPr>
            <w:tcW w:w="2694" w:type="dxa"/>
          </w:tcPr>
          <w:p w14:paraId="74BADEAB" w14:textId="77777777" w:rsidR="0092465F" w:rsidRPr="00580586" w:rsidRDefault="0092465F"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Стресс себебі</w:t>
            </w:r>
          </w:p>
        </w:tc>
        <w:tc>
          <w:tcPr>
            <w:tcW w:w="3402" w:type="dxa"/>
          </w:tcPr>
          <w:p w14:paraId="3FFD41FA" w14:textId="7A8199CD" w:rsidR="0092465F" w:rsidRPr="00580586" w:rsidRDefault="004449E9"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Организмге</w:t>
            </w:r>
            <w:r w:rsidR="0092465F" w:rsidRPr="00580586">
              <w:rPr>
                <w:rFonts w:ascii="Times New Roman" w:hAnsi="Times New Roman"/>
                <w:color w:val="000000" w:themeColor="text1"/>
                <w:sz w:val="24"/>
                <w:szCs w:val="24"/>
                <w:lang w:val="kk-KZ"/>
              </w:rPr>
              <w:t xml:space="preserve"> химиялық немесе биологиялық әсерінің болуы</w:t>
            </w:r>
          </w:p>
        </w:tc>
        <w:tc>
          <w:tcPr>
            <w:tcW w:w="3537" w:type="dxa"/>
          </w:tcPr>
          <w:p w14:paraId="71D8F766" w14:textId="2636AC32" w:rsidR="0092465F" w:rsidRPr="00580586" w:rsidRDefault="004449E9"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Қоршаған ортасындағы</w:t>
            </w:r>
            <w:r w:rsidR="0092465F" w:rsidRPr="00580586">
              <w:rPr>
                <w:rFonts w:ascii="Times New Roman" w:hAnsi="Times New Roman"/>
                <w:color w:val="000000" w:themeColor="text1"/>
                <w:sz w:val="24"/>
                <w:szCs w:val="24"/>
                <w:lang w:val="kk-KZ"/>
              </w:rPr>
              <w:t xml:space="preserve"> әсері немесе өзіндік ойлар </w:t>
            </w:r>
          </w:p>
        </w:tc>
      </w:tr>
      <w:tr w:rsidR="008D46C8" w:rsidRPr="00580586" w14:paraId="4789D00A" w14:textId="77777777" w:rsidTr="0097761E">
        <w:tc>
          <w:tcPr>
            <w:tcW w:w="2694" w:type="dxa"/>
            <w:tcBorders>
              <w:bottom w:val="single" w:sz="4" w:space="0" w:color="auto"/>
            </w:tcBorders>
          </w:tcPr>
          <w:p w14:paraId="7E75B159" w14:textId="57A6883A" w:rsidR="0092465F" w:rsidRPr="00580586" w:rsidRDefault="0092465F"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Қа</w:t>
            </w:r>
            <w:r w:rsidR="004449E9" w:rsidRPr="00580586">
              <w:rPr>
                <w:rFonts w:ascii="Times New Roman" w:hAnsi="Times New Roman"/>
                <w:color w:val="000000" w:themeColor="text1"/>
                <w:sz w:val="24"/>
                <w:szCs w:val="24"/>
                <w:lang w:val="kk-KZ"/>
              </w:rPr>
              <w:t>тері</w:t>
            </w:r>
            <w:r w:rsidRPr="00580586">
              <w:rPr>
                <w:rFonts w:ascii="Times New Roman" w:hAnsi="Times New Roman"/>
                <w:color w:val="000000" w:themeColor="text1"/>
                <w:sz w:val="24"/>
                <w:szCs w:val="24"/>
                <w:lang w:val="kk-KZ"/>
              </w:rPr>
              <w:t xml:space="preserve"> </w:t>
            </w:r>
          </w:p>
        </w:tc>
        <w:tc>
          <w:tcPr>
            <w:tcW w:w="3402" w:type="dxa"/>
            <w:tcBorders>
              <w:bottom w:val="single" w:sz="4" w:space="0" w:color="auto"/>
            </w:tcBorders>
          </w:tcPr>
          <w:p w14:paraId="0421A244" w14:textId="0B397A40" w:rsidR="0092465F" w:rsidRPr="00580586" w:rsidRDefault="0092465F"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Әр</w:t>
            </w:r>
            <w:r w:rsidR="00262FD0" w:rsidRPr="00580586">
              <w:rPr>
                <w:rFonts w:ascii="Times New Roman" w:hAnsi="Times New Roman"/>
                <w:color w:val="000000" w:themeColor="text1"/>
                <w:sz w:val="24"/>
                <w:szCs w:val="24"/>
                <w:lang w:val="kk-KZ"/>
              </w:rPr>
              <w:t xml:space="preserve"> </w:t>
            </w:r>
            <w:r w:rsidRPr="00580586">
              <w:rPr>
                <w:rFonts w:ascii="Times New Roman" w:hAnsi="Times New Roman"/>
                <w:color w:val="000000" w:themeColor="text1"/>
                <w:sz w:val="24"/>
                <w:szCs w:val="24"/>
                <w:lang w:val="kk-KZ"/>
              </w:rPr>
              <w:t>уақытта нақты қауіптің болуы</w:t>
            </w:r>
          </w:p>
        </w:tc>
        <w:tc>
          <w:tcPr>
            <w:tcW w:w="3537" w:type="dxa"/>
            <w:tcBorders>
              <w:bottom w:val="single" w:sz="4" w:space="0" w:color="auto"/>
            </w:tcBorders>
          </w:tcPr>
          <w:p w14:paraId="195AB2CB" w14:textId="77777777" w:rsidR="0092465F" w:rsidRPr="00580586" w:rsidRDefault="0092465F"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Нақты немесе ойдан шығарылуы</w:t>
            </w:r>
          </w:p>
        </w:tc>
      </w:tr>
      <w:tr w:rsidR="008D46C8" w:rsidRPr="00FD00B1" w14:paraId="6E9413CF" w14:textId="77777777" w:rsidTr="0097761E">
        <w:tc>
          <w:tcPr>
            <w:tcW w:w="2694" w:type="dxa"/>
            <w:tcBorders>
              <w:bottom w:val="nil"/>
            </w:tcBorders>
          </w:tcPr>
          <w:p w14:paraId="0CFEF59D" w14:textId="77777777" w:rsidR="0092465F" w:rsidRPr="00580586" w:rsidRDefault="0092465F"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 xml:space="preserve">Стрессордың бағыттылығы </w:t>
            </w:r>
          </w:p>
        </w:tc>
        <w:tc>
          <w:tcPr>
            <w:tcW w:w="3402" w:type="dxa"/>
            <w:tcBorders>
              <w:bottom w:val="nil"/>
            </w:tcBorders>
          </w:tcPr>
          <w:p w14:paraId="2C2143AE" w14:textId="77777777" w:rsidR="0092465F" w:rsidRPr="00580586" w:rsidRDefault="0092465F"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Өмірге, денсаулыққа, физикалық күйге бағытталуы</w:t>
            </w:r>
          </w:p>
        </w:tc>
        <w:tc>
          <w:tcPr>
            <w:tcW w:w="3537" w:type="dxa"/>
            <w:tcBorders>
              <w:bottom w:val="nil"/>
            </w:tcBorders>
          </w:tcPr>
          <w:p w14:paraId="132E342B" w14:textId="77777777" w:rsidR="0092465F" w:rsidRPr="00580586" w:rsidRDefault="0092465F"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Әлеуметтік статусқа, өзіндік сыйластыққа бағытталуы</w:t>
            </w:r>
          </w:p>
        </w:tc>
      </w:tr>
      <w:tr w:rsidR="008D46C8" w:rsidRPr="00580586" w14:paraId="209782C4" w14:textId="77777777" w:rsidTr="0097761E">
        <w:tc>
          <w:tcPr>
            <w:tcW w:w="2694" w:type="dxa"/>
          </w:tcPr>
          <w:p w14:paraId="41C8E343" w14:textId="7561C15D" w:rsidR="0032535A" w:rsidRPr="00580586" w:rsidRDefault="0032535A" w:rsidP="00580586">
            <w:pPr>
              <w:pStyle w:val="a4"/>
              <w:spacing w:before="20" w:after="20"/>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 xml:space="preserve">Өмірге немесе денсаулыққа зиян келуі </w:t>
            </w:r>
          </w:p>
        </w:tc>
        <w:tc>
          <w:tcPr>
            <w:tcW w:w="3402" w:type="dxa"/>
          </w:tcPr>
          <w:p w14:paraId="52C34CF1" w14:textId="775C6117" w:rsidR="0032535A" w:rsidRPr="00580586" w:rsidRDefault="0032535A" w:rsidP="00580586">
            <w:pPr>
              <w:pStyle w:val="a4"/>
              <w:spacing w:before="20" w:after="20"/>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Бар</w:t>
            </w:r>
          </w:p>
        </w:tc>
        <w:tc>
          <w:tcPr>
            <w:tcW w:w="3537" w:type="dxa"/>
          </w:tcPr>
          <w:p w14:paraId="296B9DF5" w14:textId="2E059EC6" w:rsidR="0032535A" w:rsidRPr="00580586" w:rsidRDefault="0032535A" w:rsidP="00580586">
            <w:pPr>
              <w:pStyle w:val="a4"/>
              <w:spacing w:before="20" w:after="20"/>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Жоқ</w:t>
            </w:r>
          </w:p>
        </w:tc>
      </w:tr>
      <w:tr w:rsidR="008D46C8" w:rsidRPr="00FD00B1" w14:paraId="287E9243" w14:textId="77777777" w:rsidTr="0097761E">
        <w:tc>
          <w:tcPr>
            <w:tcW w:w="2694" w:type="dxa"/>
          </w:tcPr>
          <w:p w14:paraId="6F806CF8" w14:textId="77777777" w:rsidR="0032535A" w:rsidRPr="00580586" w:rsidRDefault="0032535A"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 xml:space="preserve">Эмоциялық көңіл-күй </w:t>
            </w:r>
          </w:p>
        </w:tc>
        <w:tc>
          <w:tcPr>
            <w:tcW w:w="3402" w:type="dxa"/>
          </w:tcPr>
          <w:p w14:paraId="2CE16925" w14:textId="77777777" w:rsidR="0032535A" w:rsidRPr="00580586" w:rsidRDefault="0032535A"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Қорқыныш, ауырсыну, үрей, ашу</w:t>
            </w:r>
          </w:p>
        </w:tc>
        <w:tc>
          <w:tcPr>
            <w:tcW w:w="3537" w:type="dxa"/>
          </w:tcPr>
          <w:p w14:paraId="5E8B7E71" w14:textId="77777777" w:rsidR="0032535A" w:rsidRPr="00580586" w:rsidRDefault="0032535A"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Мазасыздық, тынышсыздану, күйзеліс, қызғаныш, көре алмаушылық және т.б.</w:t>
            </w:r>
          </w:p>
        </w:tc>
      </w:tr>
      <w:tr w:rsidR="008D46C8" w:rsidRPr="00FD00B1" w14:paraId="73EA8E71" w14:textId="77777777" w:rsidTr="0097761E">
        <w:tc>
          <w:tcPr>
            <w:tcW w:w="2694" w:type="dxa"/>
          </w:tcPr>
          <w:p w14:paraId="1ABDECAF" w14:textId="77777777" w:rsidR="0032535A" w:rsidRPr="00580586" w:rsidRDefault="0032535A"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 xml:space="preserve">Мерзімдік сипаты </w:t>
            </w:r>
          </w:p>
        </w:tc>
        <w:tc>
          <w:tcPr>
            <w:tcW w:w="3402" w:type="dxa"/>
          </w:tcPr>
          <w:p w14:paraId="032DAEF9" w14:textId="77777777" w:rsidR="0032535A" w:rsidRPr="00580586" w:rsidRDefault="0032535A"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Нақты, осы шақ немесе белгілі уақыт аралығы</w:t>
            </w:r>
          </w:p>
        </w:tc>
        <w:tc>
          <w:tcPr>
            <w:tcW w:w="3537" w:type="dxa"/>
          </w:tcPr>
          <w:p w14:paraId="0A9E3F2E" w14:textId="77777777" w:rsidR="0032535A" w:rsidRPr="00580586" w:rsidRDefault="0032535A"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 xml:space="preserve">Нақты емес, өткен шақ, болашақ, белгісіз мерзім </w:t>
            </w:r>
          </w:p>
        </w:tc>
      </w:tr>
      <w:tr w:rsidR="008D46C8" w:rsidRPr="00580586" w14:paraId="17187704" w14:textId="77777777" w:rsidTr="0097761E">
        <w:tc>
          <w:tcPr>
            <w:tcW w:w="2694" w:type="dxa"/>
          </w:tcPr>
          <w:p w14:paraId="086787DF" w14:textId="77777777" w:rsidR="0032535A" w:rsidRPr="00580586" w:rsidRDefault="0032535A" w:rsidP="00580586">
            <w:pPr>
              <w:pStyle w:val="a4"/>
              <w:spacing w:before="20" w:after="20"/>
              <w:ind w:right="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 xml:space="preserve">Жеке бастың әсері </w:t>
            </w:r>
          </w:p>
        </w:tc>
        <w:tc>
          <w:tcPr>
            <w:tcW w:w="3402" w:type="dxa"/>
          </w:tcPr>
          <w:p w14:paraId="06D41FE7" w14:textId="77777777" w:rsidR="0032535A" w:rsidRPr="00580586" w:rsidRDefault="0032535A" w:rsidP="00580586">
            <w:pPr>
              <w:pStyle w:val="a4"/>
              <w:spacing w:before="20" w:after="20"/>
              <w:ind w:right="567" w:firstLine="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 xml:space="preserve">Шамалы </w:t>
            </w:r>
          </w:p>
        </w:tc>
        <w:tc>
          <w:tcPr>
            <w:tcW w:w="3537" w:type="dxa"/>
          </w:tcPr>
          <w:p w14:paraId="12D882A4" w14:textId="77777777" w:rsidR="0032535A" w:rsidRPr="00580586" w:rsidRDefault="0032535A" w:rsidP="00580586">
            <w:pPr>
              <w:pStyle w:val="a4"/>
              <w:spacing w:before="20" w:after="20"/>
              <w:ind w:right="567" w:firstLine="567"/>
              <w:rPr>
                <w:rFonts w:ascii="Times New Roman" w:hAnsi="Times New Roman"/>
                <w:color w:val="000000" w:themeColor="text1"/>
                <w:sz w:val="24"/>
                <w:szCs w:val="24"/>
                <w:lang w:val="kk-KZ"/>
              </w:rPr>
            </w:pPr>
            <w:r w:rsidRPr="00580586">
              <w:rPr>
                <w:rFonts w:ascii="Times New Roman" w:hAnsi="Times New Roman"/>
                <w:color w:val="000000" w:themeColor="text1"/>
                <w:sz w:val="24"/>
                <w:szCs w:val="24"/>
                <w:lang w:val="kk-KZ"/>
              </w:rPr>
              <w:t xml:space="preserve">Өте әсер етеді </w:t>
            </w:r>
          </w:p>
        </w:tc>
      </w:tr>
      <w:tr w:rsidR="00580586" w:rsidRPr="000944CF" w14:paraId="2F95FCDE" w14:textId="77777777" w:rsidTr="0066094C">
        <w:tc>
          <w:tcPr>
            <w:tcW w:w="9633" w:type="dxa"/>
            <w:gridSpan w:val="3"/>
          </w:tcPr>
          <w:p w14:paraId="631ECC71" w14:textId="3D0465AC" w:rsidR="00580586" w:rsidRPr="00503FA9" w:rsidRDefault="000944CF" w:rsidP="000944CF">
            <w:pPr>
              <w:pStyle w:val="a4"/>
              <w:tabs>
                <w:tab w:val="left" w:pos="709"/>
              </w:tabs>
              <w:ind w:right="567"/>
              <w:jc w:val="both"/>
              <w:rPr>
                <w:rFonts w:ascii="Times New Roman" w:hAnsi="Times New Roman"/>
                <w:color w:val="000000" w:themeColor="text1"/>
                <w:sz w:val="24"/>
                <w:szCs w:val="28"/>
                <w:lang w:val="kk-KZ"/>
              </w:rPr>
            </w:pPr>
            <w:r w:rsidRPr="00DF75D2">
              <w:rPr>
                <w:rFonts w:ascii="Times New Roman" w:hAnsi="Times New Roman"/>
                <w:color w:val="000000" w:themeColor="text1"/>
                <w:sz w:val="24"/>
                <w:szCs w:val="28"/>
                <w:lang w:val="kk-KZ"/>
              </w:rPr>
              <w:t xml:space="preserve">Ескерту - Автор дереккөз негізінде </w:t>
            </w:r>
            <w:r w:rsidRPr="000944CF">
              <w:rPr>
                <w:rFonts w:ascii="Times New Roman" w:hAnsi="Times New Roman"/>
                <w:color w:val="000000" w:themeColor="text1"/>
                <w:sz w:val="24"/>
                <w:szCs w:val="28"/>
                <w:lang w:val="kk-KZ"/>
              </w:rPr>
              <w:t xml:space="preserve">құрастырған </w:t>
            </w:r>
            <w:r w:rsidR="00503FA9" w:rsidRPr="000944CF">
              <w:rPr>
                <w:rFonts w:ascii="Times New Roman" w:hAnsi="Times New Roman"/>
                <w:color w:val="000000" w:themeColor="text1"/>
                <w:sz w:val="24"/>
                <w:szCs w:val="28"/>
                <w:lang w:val="kk-KZ"/>
              </w:rPr>
              <w:t>[</w:t>
            </w:r>
            <w:r w:rsidR="000B620E" w:rsidRPr="000944CF">
              <w:rPr>
                <w:rFonts w:ascii="Times New Roman" w:hAnsi="Times New Roman"/>
                <w:color w:val="000000" w:themeColor="text1"/>
                <w:sz w:val="24"/>
                <w:szCs w:val="28"/>
                <w:lang w:val="kk-KZ"/>
              </w:rPr>
              <w:t>36,37,41,42</w:t>
            </w:r>
            <w:r w:rsidR="00503FA9" w:rsidRPr="000944CF">
              <w:rPr>
                <w:rFonts w:ascii="Times New Roman" w:hAnsi="Times New Roman"/>
                <w:color w:val="000000" w:themeColor="text1"/>
                <w:sz w:val="24"/>
                <w:szCs w:val="28"/>
                <w:lang w:val="kk-KZ"/>
              </w:rPr>
              <w:t>]</w:t>
            </w:r>
          </w:p>
        </w:tc>
      </w:tr>
    </w:tbl>
    <w:p w14:paraId="209A9917" w14:textId="77777777" w:rsidR="0092465F" w:rsidRPr="008D46C8" w:rsidRDefault="0092465F" w:rsidP="008D46C8">
      <w:pPr>
        <w:pStyle w:val="a4"/>
        <w:spacing w:before="20" w:after="20"/>
        <w:ind w:right="567" w:firstLine="567"/>
        <w:jc w:val="both"/>
        <w:rPr>
          <w:rFonts w:ascii="Times New Roman" w:hAnsi="Times New Roman"/>
          <w:color w:val="000000" w:themeColor="text1"/>
          <w:sz w:val="28"/>
          <w:szCs w:val="28"/>
          <w:lang w:val="kk-KZ"/>
        </w:rPr>
      </w:pPr>
    </w:p>
    <w:p w14:paraId="65EFC984" w14:textId="0335B76D"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Кестеде келтірілген айрықша ерекшеліктерді қорытындылай келе, назар ең маңызды айырмашылыққа аударылуы керек: биологиялық стресс әдетте жүйке және гормоналды механизмдер арқылы жоғары стереотипті реакцияларды тудырады, ал психологиялық стресс әрқашан күтілетін реакцияларға әкелмейді. Психологиялық қауіп-қатерге реакция қорқынышта, депрессияда, әртүрлі сипаттағы висцералды өзгерістерде, сондай-ақ өнімділік көрсеткіштерінің нашарлауында, моторлық бұзылыстарда және т.б.</w:t>
      </w:r>
      <w:r w:rsidR="00262FD0" w:rsidRPr="008D46C8">
        <w:rPr>
          <w:rFonts w:ascii="Times New Roman" w:hAnsi="Times New Roman"/>
          <w:color w:val="000000" w:themeColor="text1"/>
          <w:sz w:val="28"/>
          <w:szCs w:val="28"/>
          <w:lang w:val="kk-KZ"/>
        </w:rPr>
        <w:t xml:space="preserve"> көрінеді.</w:t>
      </w:r>
    </w:p>
    <w:p w14:paraId="3B12B5B4" w14:textId="3D7BBF4F"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Р.Лазарус </w:t>
      </w:r>
      <w:r w:rsidR="00262FD0" w:rsidRPr="008D46C8">
        <w:rPr>
          <w:rFonts w:ascii="Times New Roman" w:hAnsi="Times New Roman"/>
          <w:color w:val="000000" w:themeColor="text1"/>
          <w:sz w:val="28"/>
          <w:szCs w:val="28"/>
          <w:lang w:val="kk-KZ"/>
        </w:rPr>
        <w:t>және</w:t>
      </w:r>
      <w:r w:rsidRPr="008D46C8">
        <w:rPr>
          <w:rFonts w:ascii="Times New Roman" w:hAnsi="Times New Roman"/>
          <w:color w:val="000000" w:themeColor="text1"/>
          <w:sz w:val="28"/>
          <w:szCs w:val="28"/>
          <w:lang w:val="kk-KZ"/>
        </w:rPr>
        <w:t xml:space="preserve"> оның ізбасарлары ұсынған жіктеуде қажетті нақтылау, биологиялық және психологиялық стресс ұғымдарының мағыналық шектелуі енгізілгеніне қарамастан, әлі күнге дейін белгілі бір терминологиялық шатасулар бар. </w:t>
      </w:r>
    </w:p>
    <w:p w14:paraId="57D191AE" w14:textId="45B811A4" w:rsidR="0092465F" w:rsidRPr="008D46C8" w:rsidRDefault="0092465F" w:rsidP="00190900">
      <w:pPr>
        <w:pStyle w:val="a4"/>
        <w:spacing w:before="20" w:after="20"/>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Қазіргі зерттеулер көрсеткендей, күйзеліске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реакциялар </w:t>
      </w:r>
      <w:r w:rsidR="00262FD0" w:rsidRPr="008D46C8">
        <w:rPr>
          <w:rFonts w:ascii="Times New Roman" w:hAnsi="Times New Roman"/>
          <w:color w:val="000000" w:themeColor="text1"/>
          <w:sz w:val="28"/>
          <w:szCs w:val="28"/>
          <w:lang w:val="kk-KZ"/>
        </w:rPr>
        <w:t>ағзаның</w:t>
      </w:r>
      <w:r w:rsidRPr="008D46C8">
        <w:rPr>
          <w:rFonts w:ascii="Times New Roman" w:hAnsi="Times New Roman"/>
          <w:color w:val="000000" w:themeColor="text1"/>
          <w:sz w:val="28"/>
          <w:szCs w:val="28"/>
          <w:lang w:val="kk-KZ"/>
        </w:rPr>
        <w:t>, атап айтқанда жүйке жүйесінің гормоналды және басқа да көптеген физиологиялық реак</w:t>
      </w:r>
      <w:r w:rsidR="00697104" w:rsidRPr="008D46C8">
        <w:rPr>
          <w:rFonts w:ascii="Times New Roman" w:hAnsi="Times New Roman"/>
          <w:color w:val="000000" w:themeColor="text1"/>
          <w:sz w:val="28"/>
          <w:szCs w:val="28"/>
          <w:lang w:val="kk-KZ"/>
        </w:rPr>
        <w:t>цияларымен байланысты болады</w:t>
      </w:r>
      <w:r w:rsidRPr="008D46C8">
        <w:rPr>
          <w:rFonts w:ascii="Times New Roman" w:hAnsi="Times New Roman"/>
          <w:color w:val="000000" w:themeColor="text1"/>
          <w:sz w:val="28"/>
          <w:szCs w:val="28"/>
          <w:lang w:val="kk-KZ"/>
        </w:rPr>
        <w:t>. Адамда ашумен кейбір парасимпатикалық реакциялар белсендірілетіні анықталды; қорқынышпен - жанашырлықпен және жиіркеніш сезімін тудыратын әсермен.</w:t>
      </w:r>
    </w:p>
    <w:p w14:paraId="1DCEB181" w14:textId="41899878" w:rsidR="0092465F" w:rsidRPr="008D46C8" w:rsidRDefault="00262C32" w:rsidP="00190900">
      <w:pPr>
        <w:pStyle w:val="a4"/>
        <w:spacing w:before="20" w:after="20"/>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Э</w:t>
      </w:r>
      <w:r w:rsidR="00703B61" w:rsidRPr="008D46C8">
        <w:rPr>
          <w:rFonts w:ascii="Times New Roman" w:hAnsi="Times New Roman"/>
          <w:color w:val="000000" w:themeColor="text1"/>
          <w:sz w:val="28"/>
          <w:szCs w:val="28"/>
          <w:lang w:val="kk-KZ"/>
        </w:rPr>
        <w:t>моциялық</w:t>
      </w:r>
      <w:r w:rsidR="0092465F" w:rsidRPr="008D46C8">
        <w:rPr>
          <w:rFonts w:ascii="Times New Roman" w:hAnsi="Times New Roman"/>
          <w:color w:val="000000" w:themeColor="text1"/>
          <w:sz w:val="28"/>
          <w:szCs w:val="28"/>
          <w:lang w:val="kk-KZ"/>
        </w:rPr>
        <w:t xml:space="preserve"> стресс кезінде симпатикалық реакциялар басым адамдар</w:t>
      </w:r>
      <w:r w:rsidR="00262FD0" w:rsidRPr="008D46C8">
        <w:rPr>
          <w:rFonts w:ascii="Times New Roman" w:hAnsi="Times New Roman"/>
          <w:color w:val="000000" w:themeColor="text1"/>
          <w:sz w:val="28"/>
          <w:szCs w:val="28"/>
          <w:lang w:val="kk-KZ"/>
        </w:rPr>
        <w:t>да</w:t>
      </w:r>
      <w:r w:rsidR="0092465F" w:rsidRPr="008D46C8">
        <w:rPr>
          <w:rFonts w:ascii="Times New Roman" w:hAnsi="Times New Roman"/>
          <w:color w:val="000000" w:themeColor="text1"/>
          <w:sz w:val="28"/>
          <w:szCs w:val="28"/>
          <w:lang w:val="kk-KZ"/>
        </w:rPr>
        <w:t xml:space="preserve"> </w:t>
      </w:r>
      <w:r w:rsidR="00262FD0" w:rsidRPr="008D46C8">
        <w:rPr>
          <w:rFonts w:ascii="Times New Roman" w:hAnsi="Times New Roman"/>
          <w:color w:val="000000" w:themeColor="text1"/>
          <w:sz w:val="28"/>
          <w:szCs w:val="28"/>
          <w:lang w:val="kk-KZ"/>
        </w:rPr>
        <w:t>а</w:t>
      </w:r>
      <w:r w:rsidR="0092465F" w:rsidRPr="008D46C8">
        <w:rPr>
          <w:rFonts w:ascii="Times New Roman" w:hAnsi="Times New Roman"/>
          <w:color w:val="000000" w:themeColor="text1"/>
          <w:sz w:val="28"/>
          <w:szCs w:val="28"/>
          <w:lang w:val="kk-KZ"/>
        </w:rPr>
        <w:t>грессивті мінез-құлыққа, ал парасимпатикалық реакциялар басым адамдар</w:t>
      </w:r>
      <w:r w:rsidR="00262FD0" w:rsidRPr="008D46C8">
        <w:rPr>
          <w:rFonts w:ascii="Times New Roman" w:hAnsi="Times New Roman"/>
          <w:color w:val="000000" w:themeColor="text1"/>
          <w:sz w:val="28"/>
          <w:szCs w:val="28"/>
          <w:lang w:val="kk-KZ"/>
        </w:rPr>
        <w:t>да</w:t>
      </w:r>
      <w:r w:rsidR="0092465F" w:rsidRPr="008D46C8">
        <w:rPr>
          <w:rFonts w:ascii="Times New Roman" w:hAnsi="Times New Roman"/>
          <w:color w:val="000000" w:themeColor="text1"/>
          <w:sz w:val="28"/>
          <w:szCs w:val="28"/>
          <w:lang w:val="kk-KZ"/>
        </w:rPr>
        <w:t xml:space="preserve"> депрессиялық мінез-құлыққа </w:t>
      </w:r>
      <w:r w:rsidR="00262FD0" w:rsidRPr="008D46C8">
        <w:rPr>
          <w:rFonts w:ascii="Times New Roman" w:hAnsi="Times New Roman"/>
          <w:color w:val="000000" w:themeColor="text1"/>
          <w:sz w:val="28"/>
          <w:szCs w:val="28"/>
          <w:lang w:val="kk-KZ"/>
        </w:rPr>
        <w:t>әкеледі</w:t>
      </w:r>
      <w:r w:rsidR="0092465F" w:rsidRPr="008D46C8">
        <w:rPr>
          <w:rFonts w:ascii="Times New Roman" w:hAnsi="Times New Roman"/>
          <w:color w:val="000000" w:themeColor="text1"/>
          <w:sz w:val="28"/>
          <w:szCs w:val="28"/>
          <w:lang w:val="kk-KZ"/>
        </w:rPr>
        <w:t>.</w:t>
      </w:r>
    </w:p>
    <w:p w14:paraId="6E40701A" w14:textId="77777777" w:rsidR="00190900" w:rsidRDefault="0092465F" w:rsidP="00190900">
      <w:pPr>
        <w:pStyle w:val="a4"/>
        <w:spacing w:before="20" w:after="20"/>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Бірқатар зерттеулер </w:t>
      </w:r>
      <w:r w:rsidR="00F45180" w:rsidRPr="008D46C8">
        <w:rPr>
          <w:rFonts w:ascii="Times New Roman" w:hAnsi="Times New Roman"/>
          <w:color w:val="000000" w:themeColor="text1"/>
          <w:sz w:val="28"/>
          <w:szCs w:val="28"/>
          <w:lang w:val="kk-KZ"/>
        </w:rPr>
        <w:t>стрес</w:t>
      </w:r>
      <w:r w:rsidR="00210F3D">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реакциялардың орталық жүйке жүйесінің типологиялық сипаттамаларына тәуелділігін анықтады. Осылайша, әлсіз жүйке жүйесі бар адамдар күшті жүйке жүйесі бар адамдарға қарағанда монотонды, белсенділік жағдайында </w:t>
      </w:r>
      <w:r w:rsidR="0037359D" w:rsidRPr="008D46C8">
        <w:rPr>
          <w:rFonts w:ascii="Times New Roman" w:hAnsi="Times New Roman"/>
          <w:color w:val="000000" w:themeColor="text1"/>
          <w:sz w:val="28"/>
          <w:szCs w:val="28"/>
          <w:lang w:val="kk-KZ"/>
        </w:rPr>
        <w:t>стрес</w:t>
      </w:r>
      <w:r w:rsidR="00210F3D">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ке</w:t>
      </w:r>
      <w:r w:rsidRPr="008D46C8">
        <w:rPr>
          <w:rFonts w:ascii="Times New Roman" w:hAnsi="Times New Roman"/>
          <w:color w:val="000000" w:themeColor="text1"/>
          <w:sz w:val="28"/>
          <w:szCs w:val="28"/>
          <w:lang w:val="kk-KZ"/>
        </w:rPr>
        <w:t xml:space="preserve"> төзімді. </w:t>
      </w:r>
    </w:p>
    <w:p w14:paraId="1D7C6DEB" w14:textId="24F536B4" w:rsidR="0092465F" w:rsidRPr="008D46C8" w:rsidRDefault="0092465F" w:rsidP="00190900">
      <w:pPr>
        <w:pStyle w:val="a4"/>
        <w:spacing w:before="20" w:after="20"/>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Электроэнцефалограмма көрсеткіштерімен анықталған «кортикальды тежелудің» интеремисфералық асимметриясына байланысты </w:t>
      </w:r>
      <w:r w:rsidR="00F45180" w:rsidRPr="008D46C8">
        <w:rPr>
          <w:rFonts w:ascii="Times New Roman" w:hAnsi="Times New Roman"/>
          <w:color w:val="000000" w:themeColor="text1"/>
          <w:sz w:val="28"/>
          <w:szCs w:val="28"/>
          <w:lang w:val="kk-KZ"/>
        </w:rPr>
        <w:t>стрес</w:t>
      </w:r>
      <w:r w:rsidR="00210F3D">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жағдайлардағы белгілі бір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жағдайларға жеке бейімділіктің дәлелдері бар.</w:t>
      </w:r>
    </w:p>
    <w:p w14:paraId="499191DC" w14:textId="5554FFB0" w:rsidR="0092465F" w:rsidRPr="008D46C8" w:rsidRDefault="0092465F" w:rsidP="00190900">
      <w:pPr>
        <w:pStyle w:val="a5"/>
        <w:spacing w:before="20" w:after="20" w:line="20" w:lineRule="atLeast"/>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Шыдамдылық феномені әлеуметтік психологияда және жеке тұлға психологиясын зерттеуде  негізгі пән болған жоқ. Кей  жағдайда  бұл термин толеранттылық мәселесімен байланысты қолданылады. Толеранттылықтың психологияда дәстүрлі түсінігі</w:t>
      </w:r>
      <w:r w:rsidR="00243B1E"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243B1E" w:rsidRPr="008D46C8">
        <w:rPr>
          <w:rFonts w:ascii="Times New Roman" w:hAnsi="Times New Roman" w:cs="Times New Roman"/>
          <w:color w:val="000000" w:themeColor="text1"/>
          <w:sz w:val="28"/>
          <w:szCs w:val="28"/>
          <w:lang w:val="kk-KZ"/>
        </w:rPr>
        <w:t>таза</w:t>
      </w:r>
      <w:r w:rsidRPr="008D46C8">
        <w:rPr>
          <w:rFonts w:ascii="Times New Roman" w:hAnsi="Times New Roman" w:cs="Times New Roman"/>
          <w:color w:val="000000" w:themeColor="text1"/>
          <w:sz w:val="28"/>
          <w:szCs w:val="28"/>
          <w:lang w:val="kk-KZ"/>
        </w:rPr>
        <w:t xml:space="preserve"> психофизиологиялық. Толеранттылық  жағымсыз факторларға жауап қайтаруының әлсіреуі, сезімталдықтың төмендеуінің нәтижесінде пайда болады. Толеранттылық – жоғары шыдамдылыққа әкелетін жағымсыз фактор.</w:t>
      </w:r>
    </w:p>
    <w:p w14:paraId="70957551" w14:textId="74A078AC" w:rsidR="0092465F" w:rsidRPr="008D46C8" w:rsidRDefault="0092465F" w:rsidP="00190900">
      <w:pPr>
        <w:pStyle w:val="a5"/>
        <w:spacing w:before="20" w:after="20" w:line="20" w:lineRule="atLeast"/>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Жалпы шыдамдылық феномені</w:t>
      </w:r>
      <w:r w:rsidR="00243B1E" w:rsidRPr="008D46C8">
        <w:rPr>
          <w:rFonts w:ascii="Times New Roman" w:hAnsi="Times New Roman" w:cs="Times New Roman"/>
          <w:color w:val="000000" w:themeColor="text1"/>
          <w:sz w:val="28"/>
          <w:szCs w:val="28"/>
          <w:lang w:val="kk-KZ"/>
        </w:rPr>
        <w:t xml:space="preserve"> құрылымының</w:t>
      </w:r>
      <w:r w:rsidRPr="008D46C8">
        <w:rPr>
          <w:rFonts w:ascii="Times New Roman" w:hAnsi="Times New Roman" w:cs="Times New Roman"/>
          <w:color w:val="000000" w:themeColor="text1"/>
          <w:sz w:val="28"/>
          <w:szCs w:val="28"/>
          <w:lang w:val="kk-KZ"/>
        </w:rPr>
        <w:t xml:space="preserve"> екі түрін </w:t>
      </w:r>
      <w:r w:rsidR="00243B1E" w:rsidRPr="008D46C8">
        <w:rPr>
          <w:rFonts w:ascii="Times New Roman" w:hAnsi="Times New Roman" w:cs="Times New Roman"/>
          <w:color w:val="000000" w:themeColor="text1"/>
          <w:sz w:val="28"/>
          <w:szCs w:val="28"/>
          <w:lang w:val="kk-KZ"/>
        </w:rPr>
        <w:t>көрсетуге</w:t>
      </w:r>
      <w:r w:rsidRPr="008D46C8">
        <w:rPr>
          <w:rFonts w:ascii="Times New Roman" w:hAnsi="Times New Roman" w:cs="Times New Roman"/>
          <w:color w:val="000000" w:themeColor="text1"/>
          <w:sz w:val="28"/>
          <w:szCs w:val="28"/>
          <w:lang w:val="kk-KZ"/>
        </w:rPr>
        <w:t xml:space="preserve"> болады: жеке тұлғаның сенсуалды шыдамдылығы, жеке тұлғаның </w:t>
      </w:r>
      <w:r w:rsidR="00697104" w:rsidRPr="008D46C8">
        <w:rPr>
          <w:rFonts w:ascii="Times New Roman" w:hAnsi="Times New Roman" w:cs="Times New Roman"/>
          <w:color w:val="000000" w:themeColor="text1"/>
          <w:sz w:val="28"/>
          <w:szCs w:val="28"/>
          <w:lang w:val="kk-KZ"/>
        </w:rPr>
        <w:t>диспозиционды шыдамдылығы</w:t>
      </w:r>
      <w:r w:rsidRPr="008D46C8">
        <w:rPr>
          <w:rFonts w:ascii="Times New Roman" w:hAnsi="Times New Roman" w:cs="Times New Roman"/>
          <w:color w:val="000000" w:themeColor="text1"/>
          <w:sz w:val="28"/>
          <w:szCs w:val="28"/>
          <w:lang w:val="kk-KZ"/>
        </w:rPr>
        <w:t xml:space="preserve"> (Реан А.А.)</w:t>
      </w:r>
      <w:r w:rsidR="00697104" w:rsidRPr="008D46C8">
        <w:rPr>
          <w:rFonts w:ascii="Times New Roman" w:hAnsi="Times New Roman" w:cs="Times New Roman"/>
          <w:color w:val="000000" w:themeColor="text1"/>
          <w:sz w:val="28"/>
          <w:szCs w:val="28"/>
          <w:lang w:val="kk-KZ"/>
        </w:rPr>
        <w:t xml:space="preserve"> [</w:t>
      </w:r>
      <w:r w:rsidR="00262C32" w:rsidRPr="008D46C8">
        <w:rPr>
          <w:rFonts w:ascii="Times New Roman" w:hAnsi="Times New Roman" w:cs="Times New Roman"/>
          <w:color w:val="000000" w:themeColor="text1"/>
          <w:sz w:val="28"/>
          <w:szCs w:val="28"/>
          <w:lang w:val="kk-KZ"/>
        </w:rPr>
        <w:t>72</w:t>
      </w:r>
      <w:r w:rsidR="00697104" w:rsidRPr="008D46C8">
        <w:rPr>
          <w:rFonts w:ascii="Times New Roman" w:hAnsi="Times New Roman" w:cs="Times New Roman"/>
          <w:color w:val="000000" w:themeColor="text1"/>
          <w:sz w:val="28"/>
          <w:szCs w:val="28"/>
          <w:lang w:val="kk-KZ"/>
        </w:rPr>
        <w:t>].</w:t>
      </w:r>
    </w:p>
    <w:p w14:paraId="30C2A0CF" w14:textId="7114A033" w:rsidR="0092465F" w:rsidRPr="008D46C8" w:rsidRDefault="0092465F" w:rsidP="00190900">
      <w:pPr>
        <w:pStyle w:val="a5"/>
        <w:spacing w:before="20" w:after="20" w:line="20" w:lineRule="atLeast"/>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Се</w:t>
      </w:r>
      <w:r w:rsidR="00E73171" w:rsidRPr="008D46C8">
        <w:rPr>
          <w:rFonts w:ascii="Times New Roman" w:hAnsi="Times New Roman" w:cs="Times New Roman"/>
          <w:color w:val="000000" w:themeColor="text1"/>
          <w:sz w:val="28"/>
          <w:szCs w:val="28"/>
          <w:lang w:val="kk-KZ"/>
        </w:rPr>
        <w:t>н</w:t>
      </w:r>
      <w:r w:rsidRPr="008D46C8">
        <w:rPr>
          <w:rFonts w:ascii="Times New Roman" w:hAnsi="Times New Roman" w:cs="Times New Roman"/>
          <w:color w:val="000000" w:themeColor="text1"/>
          <w:sz w:val="28"/>
          <w:szCs w:val="28"/>
          <w:lang w:val="kk-KZ"/>
        </w:rPr>
        <w:t>суалды шыдамдылық жеке тұлғаның орта әсерлеріне төзімділігімен байланысты. Қандай да бір жағымсыз факторларға жауап қайтарудың әлсіреуі, сезімталдықтың төмендеуімен байланысты.</w:t>
      </w:r>
    </w:p>
    <w:p w14:paraId="25EACEEA" w14:textId="77777777" w:rsidR="00190900" w:rsidRDefault="0092465F" w:rsidP="00190900">
      <w:pPr>
        <w:pStyle w:val="a5"/>
        <w:spacing w:before="20" w:after="20" w:line="20" w:lineRule="atLeast"/>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Диспозиционды шыдамдылық белгілі бір ортаның өзара әрекеттеріне жеке тұлғаның дайындығын, шыдамдылығын қамтамасыз ететін реакциялар. Бұл дайындықта когнитивті, аффективті, мінез-құлықтық деңгейде жауап қайтаруы жүреді. Диспозиционды шыдамдылық  арқылы тұлғаның нақты бір талаптары, басқа адамдарға, олардың мінез-құлқына, өзіне, жалпы өмірге деген көзқарасы қаланады. </w:t>
      </w:r>
    </w:p>
    <w:p w14:paraId="359FECC2" w14:textId="3919980C" w:rsidR="0092465F" w:rsidRPr="008D46C8" w:rsidRDefault="0092465F" w:rsidP="00190900">
      <w:pPr>
        <w:pStyle w:val="a5"/>
        <w:spacing w:before="20" w:after="20" w:line="20" w:lineRule="atLeast"/>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Осы жағдайларды үлкен позицияда қарай отырып, шыдамдылықтың қалыптасуына әсер ететін 3 факторды бөлеміз: әлеуметтік-генетикалық, психогенетикалық, биогенетикалық.</w:t>
      </w:r>
    </w:p>
    <w:p w14:paraId="534A93DC" w14:textId="3F52BFEF" w:rsidR="0092465F" w:rsidRPr="008D46C8" w:rsidRDefault="0092465F" w:rsidP="00190900">
      <w:pPr>
        <w:pStyle w:val="a5"/>
        <w:spacing w:before="20" w:after="20" w:line="20" w:lineRule="atLeast"/>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Әлеуметтік-генетикалық шыдамдылықтың пайда болуы об</w:t>
      </w:r>
      <w:r w:rsidR="00243B1E" w:rsidRPr="008D46C8">
        <w:rPr>
          <w:rFonts w:ascii="Times New Roman" w:hAnsi="Times New Roman" w:cs="Times New Roman"/>
          <w:color w:val="000000" w:themeColor="text1"/>
          <w:sz w:val="28"/>
          <w:szCs w:val="28"/>
          <w:lang w:val="kk-KZ"/>
        </w:rPr>
        <w:t>ъ</w:t>
      </w:r>
      <w:r w:rsidRPr="008D46C8">
        <w:rPr>
          <w:rFonts w:ascii="Times New Roman" w:hAnsi="Times New Roman" w:cs="Times New Roman"/>
          <w:color w:val="000000" w:themeColor="text1"/>
          <w:sz w:val="28"/>
          <w:szCs w:val="28"/>
          <w:lang w:val="kk-KZ"/>
        </w:rPr>
        <w:t>ективті-суб</w:t>
      </w:r>
      <w:r w:rsidR="00243B1E" w:rsidRPr="008D46C8">
        <w:rPr>
          <w:rFonts w:ascii="Times New Roman" w:hAnsi="Times New Roman" w:cs="Times New Roman"/>
          <w:color w:val="000000" w:themeColor="text1"/>
          <w:sz w:val="28"/>
          <w:szCs w:val="28"/>
          <w:lang w:val="kk-KZ"/>
        </w:rPr>
        <w:t>ъ</w:t>
      </w:r>
      <w:r w:rsidRPr="008D46C8">
        <w:rPr>
          <w:rFonts w:ascii="Times New Roman" w:hAnsi="Times New Roman" w:cs="Times New Roman"/>
          <w:color w:val="000000" w:themeColor="text1"/>
          <w:sz w:val="28"/>
          <w:szCs w:val="28"/>
          <w:lang w:val="kk-KZ"/>
        </w:rPr>
        <w:t xml:space="preserve">ективті факторларға байланысты, </w:t>
      </w:r>
      <w:r w:rsidR="00243B1E" w:rsidRPr="008D46C8">
        <w:rPr>
          <w:rFonts w:ascii="Times New Roman" w:hAnsi="Times New Roman" w:cs="Times New Roman"/>
          <w:color w:val="000000" w:themeColor="text1"/>
          <w:sz w:val="28"/>
          <w:szCs w:val="28"/>
          <w:lang w:val="kk-KZ"/>
        </w:rPr>
        <w:t xml:space="preserve">оған </w:t>
      </w:r>
      <w:r w:rsidRPr="008D46C8">
        <w:rPr>
          <w:rFonts w:ascii="Times New Roman" w:hAnsi="Times New Roman" w:cs="Times New Roman"/>
          <w:color w:val="000000" w:themeColor="text1"/>
          <w:sz w:val="28"/>
          <w:szCs w:val="28"/>
          <w:lang w:val="kk-KZ"/>
        </w:rPr>
        <w:t>қоғамдағы әртүрлі топтар, нақты тұлғалар қатынасады. Психогенетикалық шыдамдылықтың пайда болуы мен қалыптасуына индивидтің жақын ортасы әсер етеді</w:t>
      </w:r>
      <w:r w:rsidR="00243B1E" w:rsidRPr="008D46C8">
        <w:rPr>
          <w:rFonts w:ascii="Times New Roman" w:hAnsi="Times New Roman" w:cs="Times New Roman"/>
          <w:color w:val="000000" w:themeColor="text1"/>
          <w:sz w:val="28"/>
          <w:szCs w:val="28"/>
          <w:lang w:val="kk-KZ"/>
        </w:rPr>
        <w:t>: о</w:t>
      </w:r>
      <w:r w:rsidRPr="008D46C8">
        <w:rPr>
          <w:rFonts w:ascii="Times New Roman" w:hAnsi="Times New Roman" w:cs="Times New Roman"/>
          <w:color w:val="000000" w:themeColor="text1"/>
          <w:sz w:val="28"/>
          <w:szCs w:val="28"/>
          <w:lang w:val="kk-KZ"/>
        </w:rPr>
        <w:t>тбасы, оқудағы, жұмыстағы ұжымы, формалды емес топтар. Биогенети</w:t>
      </w:r>
      <w:r w:rsidR="00243B1E" w:rsidRPr="008D46C8">
        <w:rPr>
          <w:rFonts w:ascii="Times New Roman" w:hAnsi="Times New Roman" w:cs="Times New Roman"/>
          <w:color w:val="000000" w:themeColor="text1"/>
          <w:sz w:val="28"/>
          <w:szCs w:val="28"/>
          <w:lang w:val="kk-KZ"/>
        </w:rPr>
        <w:t>к</w:t>
      </w:r>
      <w:r w:rsidRPr="008D46C8">
        <w:rPr>
          <w:rFonts w:ascii="Times New Roman" w:hAnsi="Times New Roman" w:cs="Times New Roman"/>
          <w:color w:val="000000" w:themeColor="text1"/>
          <w:sz w:val="28"/>
          <w:szCs w:val="28"/>
          <w:lang w:val="kk-KZ"/>
        </w:rPr>
        <w:t>алық индивидтің қалыптасуының психофизиологиялық ерекшеліктері гормоналды статусы</w:t>
      </w:r>
      <w:r w:rsidR="00351C6E" w:rsidRPr="008D46C8">
        <w:rPr>
          <w:rFonts w:ascii="Times New Roman" w:hAnsi="Times New Roman" w:cs="Times New Roman"/>
          <w:color w:val="000000" w:themeColor="text1"/>
          <w:sz w:val="28"/>
          <w:szCs w:val="28"/>
          <w:lang w:val="kk-KZ"/>
        </w:rPr>
        <w:t>на</w:t>
      </w:r>
      <w:r w:rsidRPr="008D46C8">
        <w:rPr>
          <w:rFonts w:ascii="Times New Roman" w:hAnsi="Times New Roman" w:cs="Times New Roman"/>
          <w:color w:val="000000" w:themeColor="text1"/>
          <w:sz w:val="28"/>
          <w:szCs w:val="28"/>
          <w:lang w:val="kk-KZ"/>
        </w:rPr>
        <w:t>, жынысы, жас ерекшелігі, темпераментіне байланысты пайда болады.</w:t>
      </w:r>
    </w:p>
    <w:p w14:paraId="506FF0CE" w14:textId="0A65D404" w:rsidR="0097761E" w:rsidRDefault="00E73171" w:rsidP="00190900">
      <w:pPr>
        <w:pStyle w:val="a5"/>
        <w:spacing w:before="20" w:after="20" w:line="20" w:lineRule="atLeast"/>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Сонымен аталмыш тараушада біз стрестің түрлерін, ерекшеліктерін, факторларын  сипаттауға тырыстық. Әрбір түріне байланысты ғалымдардың зерттеулеріне сүйеніп, жан жақты көзқарастарын анықтап, ойларды жүйелеуге тырыстық.</w:t>
      </w:r>
    </w:p>
    <w:p w14:paraId="560BF677" w14:textId="77777777" w:rsidR="00A659AB" w:rsidRPr="00554BB6" w:rsidRDefault="00A659AB" w:rsidP="00554BB6">
      <w:pPr>
        <w:pStyle w:val="a5"/>
        <w:spacing w:before="20" w:after="20" w:line="20" w:lineRule="atLeast"/>
        <w:ind w:left="0" w:right="-1" w:firstLine="567"/>
        <w:jc w:val="both"/>
        <w:rPr>
          <w:rFonts w:ascii="Times New Roman" w:hAnsi="Times New Roman" w:cs="Times New Roman"/>
          <w:color w:val="000000" w:themeColor="text1"/>
          <w:sz w:val="28"/>
          <w:szCs w:val="28"/>
          <w:lang w:val="kk-KZ"/>
        </w:rPr>
      </w:pPr>
    </w:p>
    <w:p w14:paraId="2AA23349" w14:textId="7175DE2F" w:rsidR="00201DCB" w:rsidRPr="008D46C8" w:rsidRDefault="0092465F" w:rsidP="00190900">
      <w:pPr>
        <w:pStyle w:val="a4"/>
        <w:spacing w:before="20" w:after="20"/>
        <w:ind w:right="-1" w:firstLine="709"/>
        <w:jc w:val="both"/>
        <w:rPr>
          <w:rFonts w:ascii="Times New Roman" w:hAnsi="Times New Roman"/>
          <w:b/>
          <w:bCs/>
          <w:color w:val="000000" w:themeColor="text1"/>
          <w:sz w:val="28"/>
          <w:szCs w:val="28"/>
          <w:lang w:val="kk-KZ"/>
        </w:rPr>
      </w:pPr>
      <w:r w:rsidRPr="008D46C8">
        <w:rPr>
          <w:rFonts w:ascii="Times New Roman" w:hAnsi="Times New Roman"/>
          <w:b/>
          <w:bCs/>
          <w:color w:val="000000" w:themeColor="text1"/>
          <w:sz w:val="28"/>
          <w:szCs w:val="28"/>
          <w:lang w:val="kk-KZ"/>
        </w:rPr>
        <w:t>1.3 Стресс және спортшылардың кәсіби іс-әрекетіндегі стресс</w:t>
      </w:r>
      <w:r w:rsidR="00391471" w:rsidRPr="008D46C8">
        <w:rPr>
          <w:rFonts w:ascii="Times New Roman" w:hAnsi="Times New Roman"/>
          <w:b/>
          <w:bCs/>
          <w:color w:val="000000" w:themeColor="text1"/>
          <w:sz w:val="28"/>
          <w:szCs w:val="28"/>
          <w:lang w:val="kk-KZ"/>
        </w:rPr>
        <w:t xml:space="preserve">тік </w:t>
      </w:r>
      <w:r w:rsidRPr="008D46C8">
        <w:rPr>
          <w:rFonts w:ascii="Times New Roman" w:hAnsi="Times New Roman"/>
          <w:b/>
          <w:bCs/>
          <w:color w:val="000000" w:themeColor="text1"/>
          <w:sz w:val="28"/>
          <w:szCs w:val="28"/>
          <w:lang w:val="kk-KZ"/>
        </w:rPr>
        <w:t>факторлар</w:t>
      </w:r>
    </w:p>
    <w:p w14:paraId="28B90C11" w14:textId="5D568D9C"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Қазіргі әлемде денсаулықты бұзатын фактор ретінде қоршаған ортаға </w:t>
      </w:r>
      <w:r w:rsidR="00F45180" w:rsidRPr="008D46C8">
        <w:rPr>
          <w:rFonts w:ascii="Times New Roman" w:hAnsi="Times New Roman"/>
          <w:color w:val="000000" w:themeColor="text1"/>
          <w:sz w:val="28"/>
          <w:szCs w:val="28"/>
          <w:lang w:val="kk-KZ"/>
        </w:rPr>
        <w:t>стрестік</w:t>
      </w:r>
      <w:r w:rsidRPr="008D46C8">
        <w:rPr>
          <w:rFonts w:ascii="Times New Roman" w:hAnsi="Times New Roman"/>
          <w:color w:val="000000" w:themeColor="text1"/>
          <w:sz w:val="28"/>
          <w:szCs w:val="28"/>
          <w:lang w:val="kk-KZ"/>
        </w:rPr>
        <w:t xml:space="preserve"> әсер ету рөлінің артуына </w:t>
      </w:r>
      <w:r w:rsidR="00030B2C" w:rsidRPr="008D46C8">
        <w:rPr>
          <w:rFonts w:ascii="Times New Roman" w:hAnsi="Times New Roman"/>
          <w:color w:val="000000" w:themeColor="text1"/>
          <w:sz w:val="28"/>
          <w:szCs w:val="28"/>
          <w:lang w:val="kk-KZ"/>
        </w:rPr>
        <w:t xml:space="preserve">байланысты </w:t>
      </w:r>
      <w:r w:rsidRPr="008D46C8">
        <w:rPr>
          <w:rFonts w:ascii="Times New Roman" w:hAnsi="Times New Roman"/>
          <w:color w:val="000000" w:themeColor="text1"/>
          <w:sz w:val="28"/>
          <w:szCs w:val="28"/>
          <w:lang w:val="kk-KZ"/>
        </w:rPr>
        <w:t xml:space="preserve">қауіпті тенденция пайда болды. Адамдардың барлық ауруларының 90%-ына дейін кәсіби стресстен </w:t>
      </w:r>
      <w:r w:rsidR="00030B2C" w:rsidRPr="008D46C8">
        <w:rPr>
          <w:rFonts w:ascii="Times New Roman" w:hAnsi="Times New Roman"/>
          <w:color w:val="000000" w:themeColor="text1"/>
          <w:sz w:val="28"/>
          <w:szCs w:val="28"/>
          <w:lang w:val="kk-KZ"/>
        </w:rPr>
        <w:t>пайда</w:t>
      </w:r>
      <w:r w:rsidRPr="008D46C8">
        <w:rPr>
          <w:rFonts w:ascii="Times New Roman" w:hAnsi="Times New Roman"/>
          <w:color w:val="000000" w:themeColor="text1"/>
          <w:sz w:val="28"/>
          <w:szCs w:val="28"/>
          <w:lang w:val="kk-KZ"/>
        </w:rPr>
        <w:t xml:space="preserve"> бол</w:t>
      </w:r>
      <w:r w:rsidR="00030B2C" w:rsidRPr="008D46C8">
        <w:rPr>
          <w:rFonts w:ascii="Times New Roman" w:hAnsi="Times New Roman"/>
          <w:color w:val="000000" w:themeColor="text1"/>
          <w:sz w:val="28"/>
          <w:szCs w:val="28"/>
          <w:lang w:val="kk-KZ"/>
        </w:rPr>
        <w:t>уы мүмкін</w:t>
      </w:r>
      <w:r w:rsidRPr="008D46C8">
        <w:rPr>
          <w:rFonts w:ascii="Times New Roman" w:hAnsi="Times New Roman"/>
          <w:color w:val="000000" w:themeColor="text1"/>
          <w:sz w:val="28"/>
          <w:szCs w:val="28"/>
          <w:lang w:val="kk-KZ"/>
        </w:rPr>
        <w:t xml:space="preserve">. </w:t>
      </w:r>
      <w:r w:rsidR="00030B2C" w:rsidRPr="008D46C8">
        <w:rPr>
          <w:rFonts w:ascii="Times New Roman" w:hAnsi="Times New Roman"/>
          <w:color w:val="000000" w:themeColor="text1"/>
          <w:sz w:val="28"/>
          <w:szCs w:val="28"/>
          <w:lang w:val="kk-KZ"/>
        </w:rPr>
        <w:t>Ж</w:t>
      </w:r>
      <w:r w:rsidRPr="008D46C8">
        <w:rPr>
          <w:rFonts w:ascii="Times New Roman" w:hAnsi="Times New Roman"/>
          <w:color w:val="000000" w:themeColor="text1"/>
          <w:sz w:val="28"/>
          <w:szCs w:val="28"/>
          <w:lang w:val="kk-KZ"/>
        </w:rPr>
        <w:t>ағымсыз тәжірибені бастан өткерген адам</w:t>
      </w:r>
      <w:r w:rsidR="00030B2C" w:rsidRPr="008D46C8">
        <w:rPr>
          <w:rFonts w:ascii="Times New Roman" w:hAnsi="Times New Roman"/>
          <w:color w:val="000000" w:themeColor="text1"/>
          <w:sz w:val="28"/>
          <w:szCs w:val="28"/>
          <w:lang w:val="kk-KZ"/>
        </w:rPr>
        <w:t>да</w:t>
      </w:r>
      <w:r w:rsidRPr="008D46C8">
        <w:rPr>
          <w:rFonts w:ascii="Times New Roman" w:hAnsi="Times New Roman"/>
          <w:color w:val="000000" w:themeColor="text1"/>
          <w:sz w:val="28"/>
          <w:szCs w:val="28"/>
          <w:lang w:val="kk-KZ"/>
        </w:rPr>
        <w:t xml:space="preserve">, </w:t>
      </w:r>
      <w:r w:rsidR="00030B2C" w:rsidRPr="008D46C8">
        <w:rPr>
          <w:rFonts w:ascii="Times New Roman" w:hAnsi="Times New Roman"/>
          <w:color w:val="000000" w:themeColor="text1"/>
          <w:sz w:val="28"/>
          <w:szCs w:val="28"/>
          <w:lang w:val="kk-KZ"/>
        </w:rPr>
        <w:t>сыни</w:t>
      </w:r>
      <w:r w:rsidRPr="008D46C8">
        <w:rPr>
          <w:rFonts w:ascii="Times New Roman" w:hAnsi="Times New Roman"/>
          <w:color w:val="000000" w:themeColor="text1"/>
          <w:sz w:val="28"/>
          <w:szCs w:val="28"/>
          <w:lang w:val="kk-KZ"/>
        </w:rPr>
        <w:t xml:space="preserve"> жағдай</w:t>
      </w:r>
      <w:r w:rsidR="00030B2C" w:rsidRPr="008D46C8">
        <w:rPr>
          <w:rFonts w:ascii="Times New Roman" w:hAnsi="Times New Roman"/>
          <w:color w:val="000000" w:themeColor="text1"/>
          <w:sz w:val="28"/>
          <w:szCs w:val="28"/>
          <w:lang w:val="kk-KZ"/>
        </w:rPr>
        <w:t>дан кейін</w:t>
      </w:r>
      <w:r w:rsidRPr="008D46C8">
        <w:rPr>
          <w:rFonts w:ascii="Times New Roman" w:hAnsi="Times New Roman"/>
          <w:color w:val="000000" w:themeColor="text1"/>
          <w:sz w:val="28"/>
          <w:szCs w:val="28"/>
          <w:lang w:val="kk-KZ"/>
        </w:rPr>
        <w:t>, жұмыстағы сәтсіздік туралы хабардарлық</w:t>
      </w:r>
      <w:r w:rsidR="00030B2C" w:rsidRPr="008D46C8">
        <w:rPr>
          <w:rFonts w:ascii="Times New Roman" w:hAnsi="Times New Roman"/>
          <w:color w:val="000000" w:themeColor="text1"/>
          <w:sz w:val="28"/>
          <w:szCs w:val="28"/>
          <w:lang w:val="kk-KZ"/>
        </w:rPr>
        <w:t>тан кейін</w:t>
      </w:r>
      <w:r w:rsidRPr="008D46C8">
        <w:rPr>
          <w:rFonts w:ascii="Times New Roman" w:hAnsi="Times New Roman"/>
          <w:color w:val="000000" w:themeColor="text1"/>
          <w:sz w:val="28"/>
          <w:szCs w:val="28"/>
          <w:lang w:val="kk-KZ"/>
        </w:rPr>
        <w:t xml:space="preserve">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бос және шаршау сезімі, жұмысқа немқұрайлылық, кәсіби салада қабілетсіздік сезімі пайда болады. Кәсіби іс-әрекеттің ұзақ мерзім</w:t>
      </w:r>
      <w:r w:rsidR="00030B2C" w:rsidRPr="008D46C8">
        <w:rPr>
          <w:rFonts w:ascii="Times New Roman" w:hAnsi="Times New Roman"/>
          <w:color w:val="000000" w:themeColor="text1"/>
          <w:sz w:val="28"/>
          <w:szCs w:val="28"/>
          <w:lang w:val="kk-KZ"/>
        </w:rPr>
        <w:t>ге созылуы</w:t>
      </w:r>
      <w:r w:rsidRPr="008D46C8">
        <w:rPr>
          <w:rFonts w:ascii="Times New Roman" w:hAnsi="Times New Roman"/>
          <w:color w:val="000000" w:themeColor="text1"/>
          <w:sz w:val="28"/>
          <w:szCs w:val="28"/>
          <w:lang w:val="kk-KZ"/>
        </w:rPr>
        <w:t xml:space="preserve"> тұлғаның деформациясының дамуына әкеледі, бұл жұмыс өнімділігін төмендетеді, кейде оны қиындатады.</w:t>
      </w:r>
    </w:p>
    <w:p w14:paraId="42E49127" w14:textId="1839F940"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Кәсіби стресс </w:t>
      </w:r>
      <w:r w:rsidR="00694AAD"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бұл </w:t>
      </w:r>
      <w:r w:rsidR="00694AAD" w:rsidRPr="008D46C8">
        <w:rPr>
          <w:rFonts w:ascii="Times New Roman" w:hAnsi="Times New Roman"/>
          <w:color w:val="000000" w:themeColor="text1"/>
          <w:sz w:val="28"/>
          <w:szCs w:val="28"/>
          <w:lang w:val="kk-KZ"/>
        </w:rPr>
        <w:t>ағзаның</w:t>
      </w:r>
      <w:r w:rsidRPr="008D46C8">
        <w:rPr>
          <w:rFonts w:ascii="Times New Roman" w:hAnsi="Times New Roman"/>
          <w:color w:val="000000" w:themeColor="text1"/>
          <w:sz w:val="28"/>
          <w:szCs w:val="28"/>
          <w:lang w:val="kk-KZ"/>
        </w:rPr>
        <w:t xml:space="preserve"> </w:t>
      </w:r>
      <w:r w:rsidR="00F45180" w:rsidRPr="008D46C8">
        <w:rPr>
          <w:rFonts w:ascii="Times New Roman" w:hAnsi="Times New Roman"/>
          <w:color w:val="000000" w:themeColor="text1"/>
          <w:sz w:val="28"/>
          <w:szCs w:val="28"/>
          <w:lang w:val="kk-KZ"/>
        </w:rPr>
        <w:t>стрес</w:t>
      </w:r>
      <w:r w:rsidR="0081531F">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жағдайы, яғни дененің оған қойылған сұранысқа тән емес реакциясы (</w:t>
      </w:r>
      <w:r w:rsidR="00F45180" w:rsidRPr="008D46C8">
        <w:rPr>
          <w:rFonts w:ascii="Times New Roman" w:hAnsi="Times New Roman"/>
          <w:color w:val="000000" w:themeColor="text1"/>
          <w:sz w:val="28"/>
          <w:szCs w:val="28"/>
          <w:lang w:val="kk-KZ"/>
        </w:rPr>
        <w:t>стрес</w:t>
      </w:r>
      <w:r w:rsidR="0081531F">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жағдай). </w:t>
      </w:r>
      <w:r w:rsidR="0037359D" w:rsidRPr="008D46C8">
        <w:rPr>
          <w:rFonts w:ascii="Times New Roman" w:hAnsi="Times New Roman"/>
          <w:color w:val="000000" w:themeColor="text1"/>
          <w:sz w:val="28"/>
          <w:szCs w:val="28"/>
          <w:lang w:val="kk-KZ"/>
        </w:rPr>
        <w:t>Стрес</w:t>
      </w:r>
      <w:r w:rsidR="0081531F">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әсерінен адам ағзасында </w:t>
      </w:r>
      <w:r w:rsidR="00F45180" w:rsidRPr="008D46C8">
        <w:rPr>
          <w:rFonts w:ascii="Times New Roman" w:hAnsi="Times New Roman"/>
          <w:color w:val="000000" w:themeColor="text1"/>
          <w:sz w:val="28"/>
          <w:szCs w:val="28"/>
          <w:lang w:val="kk-KZ"/>
        </w:rPr>
        <w:t>стрес</w:t>
      </w:r>
      <w:r w:rsidR="0081531F">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шиеленіс болады, бірақ стресс тек жүйке кернеуі емес.</w:t>
      </w:r>
    </w:p>
    <w:p w14:paraId="55A15E2F" w14:textId="6DA98E48" w:rsidR="0092465F" w:rsidRPr="008D46C8" w:rsidRDefault="0092465F" w:rsidP="00190900">
      <w:pPr>
        <w:pStyle w:val="a5"/>
        <w:spacing w:before="20" w:after="20" w:line="20" w:lineRule="atLeast"/>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Б.Г.</w:t>
      </w:r>
      <w:r w:rsidR="008E34DF"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Ананьев адамның психикалық құбылыстарын тек тұлғалық және индивидуалды деңгейде ғана емес, әлеуметтік іс-әрекеттердің негізгі суб</w:t>
      </w:r>
      <w:r w:rsidR="007956E7" w:rsidRPr="008D46C8">
        <w:rPr>
          <w:rFonts w:ascii="Times New Roman" w:hAnsi="Times New Roman" w:cs="Times New Roman"/>
          <w:color w:val="000000" w:themeColor="text1"/>
          <w:sz w:val="28"/>
          <w:szCs w:val="28"/>
          <w:lang w:val="kk-KZ"/>
        </w:rPr>
        <w:t>ъ</w:t>
      </w:r>
      <w:r w:rsidRPr="008D46C8">
        <w:rPr>
          <w:rFonts w:ascii="Times New Roman" w:hAnsi="Times New Roman" w:cs="Times New Roman"/>
          <w:color w:val="000000" w:themeColor="text1"/>
          <w:sz w:val="28"/>
          <w:szCs w:val="28"/>
          <w:lang w:val="kk-KZ"/>
        </w:rPr>
        <w:t>ектісі ретінде «еңбек, таным, қарым-қатынас» сыртқы әсерлер мен тұлғаның ішкі әлемінің  қалыптасуымен жүзеге аса</w:t>
      </w:r>
      <w:r w:rsidR="007956E7" w:rsidRPr="008D46C8">
        <w:rPr>
          <w:rFonts w:ascii="Times New Roman" w:hAnsi="Times New Roman" w:cs="Times New Roman"/>
          <w:color w:val="000000" w:themeColor="text1"/>
          <w:sz w:val="28"/>
          <w:szCs w:val="28"/>
          <w:lang w:val="kk-KZ"/>
        </w:rPr>
        <w:t>тынын сөз етеді</w:t>
      </w:r>
      <w:r w:rsidRPr="008D46C8">
        <w:rPr>
          <w:rFonts w:ascii="Times New Roman" w:hAnsi="Times New Roman" w:cs="Times New Roman"/>
          <w:color w:val="000000" w:themeColor="text1"/>
          <w:sz w:val="28"/>
          <w:szCs w:val="28"/>
          <w:lang w:val="kk-KZ"/>
        </w:rPr>
        <w:t>. Е.П.</w:t>
      </w:r>
      <w:r w:rsidR="008E34DF"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Ильина (2000</w:t>
      </w:r>
      <w:r w:rsidR="007956E7"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б</w:t>
      </w:r>
      <w:r w:rsidR="007956E7"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186) көптеген іс-әрекеттер стилі мінез-құлық арқылы көрінеді. Бірақ оның мазмұны </w:t>
      </w:r>
      <w:r w:rsidR="007956E7" w:rsidRPr="008D46C8">
        <w:rPr>
          <w:rFonts w:ascii="Times New Roman" w:hAnsi="Times New Roman" w:cs="Times New Roman"/>
          <w:color w:val="000000" w:themeColor="text1"/>
          <w:sz w:val="28"/>
          <w:szCs w:val="28"/>
          <w:lang w:val="kk-KZ"/>
        </w:rPr>
        <w:t xml:space="preserve">оған </w:t>
      </w:r>
      <w:r w:rsidRPr="008D46C8">
        <w:rPr>
          <w:rFonts w:ascii="Times New Roman" w:hAnsi="Times New Roman" w:cs="Times New Roman"/>
          <w:color w:val="000000" w:themeColor="text1"/>
          <w:sz w:val="28"/>
          <w:szCs w:val="28"/>
          <w:lang w:val="kk-KZ"/>
        </w:rPr>
        <w:t>тәуелді болу міндетті емес. Сондықтан</w:t>
      </w:r>
      <w:r w:rsidR="007956E7"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тұлға іс-әрекеттерінің </w:t>
      </w:r>
      <w:r w:rsidR="007956E7" w:rsidRPr="008D46C8">
        <w:rPr>
          <w:rFonts w:ascii="Times New Roman" w:hAnsi="Times New Roman" w:cs="Times New Roman"/>
          <w:color w:val="000000" w:themeColor="text1"/>
          <w:sz w:val="28"/>
          <w:szCs w:val="28"/>
          <w:lang w:val="kk-KZ"/>
        </w:rPr>
        <w:t>стил</w:t>
      </w:r>
      <w:r w:rsidR="000D0D75" w:rsidRPr="008D46C8">
        <w:rPr>
          <w:rFonts w:ascii="Times New Roman" w:hAnsi="Times New Roman" w:cs="Times New Roman"/>
          <w:color w:val="000000" w:themeColor="text1"/>
          <w:sz w:val="28"/>
          <w:szCs w:val="28"/>
          <w:lang w:val="kk-KZ"/>
        </w:rPr>
        <w:t>ь</w:t>
      </w:r>
      <w:r w:rsidR="007956E7" w:rsidRPr="008D46C8">
        <w:rPr>
          <w:rFonts w:ascii="Times New Roman" w:hAnsi="Times New Roman" w:cs="Times New Roman"/>
          <w:color w:val="000000" w:themeColor="text1"/>
          <w:sz w:val="28"/>
          <w:szCs w:val="28"/>
          <w:lang w:val="kk-KZ"/>
        </w:rPr>
        <w:t>ге қарсы қойылғаны,</w:t>
      </w:r>
      <w:r w:rsidRPr="008D46C8">
        <w:rPr>
          <w:rFonts w:ascii="Times New Roman" w:hAnsi="Times New Roman" w:cs="Times New Roman"/>
          <w:color w:val="000000" w:themeColor="text1"/>
          <w:sz w:val="28"/>
          <w:szCs w:val="28"/>
          <w:lang w:val="kk-KZ"/>
        </w:rPr>
        <w:t xml:space="preserve"> В.С. Мерлин бойынша</w:t>
      </w:r>
      <w:r w:rsidR="007956E7"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ақтала қойған жоқ. Барлық стил</w:t>
      </w:r>
      <w:r w:rsidR="007956E7" w:rsidRPr="008D46C8">
        <w:rPr>
          <w:rFonts w:ascii="Times New Roman" w:hAnsi="Times New Roman" w:cs="Times New Roman"/>
          <w:color w:val="000000" w:themeColor="text1"/>
          <w:sz w:val="28"/>
          <w:szCs w:val="28"/>
          <w:lang w:val="kk-KZ"/>
        </w:rPr>
        <w:t>ь</w:t>
      </w:r>
      <w:r w:rsidRPr="008D46C8">
        <w:rPr>
          <w:rFonts w:ascii="Times New Roman" w:hAnsi="Times New Roman" w:cs="Times New Roman"/>
          <w:color w:val="000000" w:themeColor="text1"/>
          <w:sz w:val="28"/>
          <w:szCs w:val="28"/>
          <w:lang w:val="kk-KZ"/>
        </w:rPr>
        <w:t>дердің зерттеу мәселелерін негізге ала отырып, олардың пайда болуын 4 топқа бөледі:</w:t>
      </w:r>
    </w:p>
    <w:p w14:paraId="2AA702D3" w14:textId="1E3CE70E" w:rsidR="0092465F" w:rsidRPr="008D46C8" w:rsidRDefault="0092465F" w:rsidP="00844415">
      <w:pPr>
        <w:pStyle w:val="a5"/>
        <w:numPr>
          <w:ilvl w:val="0"/>
          <w:numId w:val="17"/>
        </w:numPr>
        <w:tabs>
          <w:tab w:val="left" w:pos="993"/>
        </w:tabs>
        <w:spacing w:before="20" w:after="20" w:line="20" w:lineRule="atLeast"/>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Іс-әрекеттердің индивидуалды стил</w:t>
      </w:r>
      <w:r w:rsidR="007956E7" w:rsidRPr="008D46C8">
        <w:rPr>
          <w:rFonts w:ascii="Times New Roman" w:hAnsi="Times New Roman" w:cs="Times New Roman"/>
          <w:color w:val="000000" w:themeColor="text1"/>
          <w:sz w:val="28"/>
          <w:szCs w:val="28"/>
          <w:lang w:val="kk-KZ"/>
        </w:rPr>
        <w:t>ь</w:t>
      </w:r>
      <w:r w:rsidRPr="008D46C8">
        <w:rPr>
          <w:rFonts w:ascii="Times New Roman" w:hAnsi="Times New Roman" w:cs="Times New Roman"/>
          <w:color w:val="000000" w:themeColor="text1"/>
          <w:sz w:val="28"/>
          <w:szCs w:val="28"/>
          <w:lang w:val="kk-KZ"/>
        </w:rPr>
        <w:t>дері</w:t>
      </w:r>
      <w:r w:rsidR="007956E7" w:rsidRPr="008D46C8">
        <w:rPr>
          <w:rFonts w:ascii="Times New Roman" w:hAnsi="Times New Roman" w:cs="Times New Roman"/>
          <w:color w:val="000000" w:themeColor="text1"/>
          <w:sz w:val="28"/>
          <w:szCs w:val="28"/>
          <w:lang w:val="kk-KZ"/>
        </w:rPr>
        <w:t>.</w:t>
      </w:r>
    </w:p>
    <w:p w14:paraId="642412A5" w14:textId="569312D7" w:rsidR="0092465F" w:rsidRPr="008D46C8" w:rsidRDefault="0092465F" w:rsidP="00844415">
      <w:pPr>
        <w:pStyle w:val="a5"/>
        <w:numPr>
          <w:ilvl w:val="0"/>
          <w:numId w:val="17"/>
        </w:numPr>
        <w:tabs>
          <w:tab w:val="left" w:pos="993"/>
        </w:tabs>
        <w:spacing w:before="20" w:after="20" w:line="20" w:lineRule="atLeast"/>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Когнитивті (танымдық) стил</w:t>
      </w:r>
      <w:r w:rsidR="007956E7" w:rsidRPr="008D46C8">
        <w:rPr>
          <w:rFonts w:ascii="Times New Roman" w:hAnsi="Times New Roman" w:cs="Times New Roman"/>
          <w:color w:val="000000" w:themeColor="text1"/>
          <w:sz w:val="28"/>
          <w:szCs w:val="28"/>
          <w:lang w:val="kk-KZ"/>
        </w:rPr>
        <w:t>ь</w:t>
      </w:r>
      <w:r w:rsidRPr="008D46C8">
        <w:rPr>
          <w:rFonts w:ascii="Times New Roman" w:hAnsi="Times New Roman" w:cs="Times New Roman"/>
          <w:color w:val="000000" w:themeColor="text1"/>
          <w:sz w:val="28"/>
          <w:szCs w:val="28"/>
          <w:lang w:val="kk-KZ"/>
        </w:rPr>
        <w:t>дер</w:t>
      </w:r>
      <w:r w:rsidR="007956E7" w:rsidRPr="008D46C8">
        <w:rPr>
          <w:rFonts w:ascii="Times New Roman" w:hAnsi="Times New Roman" w:cs="Times New Roman"/>
          <w:color w:val="000000" w:themeColor="text1"/>
          <w:sz w:val="28"/>
          <w:szCs w:val="28"/>
          <w:lang w:val="kk-KZ"/>
        </w:rPr>
        <w:t>.</w:t>
      </w:r>
    </w:p>
    <w:p w14:paraId="56EC3468" w14:textId="6346A10A" w:rsidR="0092465F" w:rsidRPr="008D46C8" w:rsidRDefault="0092465F" w:rsidP="00844415">
      <w:pPr>
        <w:pStyle w:val="a5"/>
        <w:numPr>
          <w:ilvl w:val="0"/>
          <w:numId w:val="17"/>
        </w:numPr>
        <w:tabs>
          <w:tab w:val="left" w:pos="993"/>
        </w:tabs>
        <w:spacing w:before="20" w:after="20" w:line="20" w:lineRule="atLeast"/>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Қарым-қатынас  стил</w:t>
      </w:r>
      <w:r w:rsidR="007956E7" w:rsidRPr="008D46C8">
        <w:rPr>
          <w:rFonts w:ascii="Times New Roman" w:hAnsi="Times New Roman" w:cs="Times New Roman"/>
          <w:color w:val="000000" w:themeColor="text1"/>
          <w:sz w:val="28"/>
          <w:szCs w:val="28"/>
          <w:lang w:val="kk-KZ"/>
        </w:rPr>
        <w:t>ь</w:t>
      </w:r>
      <w:r w:rsidRPr="008D46C8">
        <w:rPr>
          <w:rFonts w:ascii="Times New Roman" w:hAnsi="Times New Roman" w:cs="Times New Roman"/>
          <w:color w:val="000000" w:themeColor="text1"/>
          <w:sz w:val="28"/>
          <w:szCs w:val="28"/>
          <w:lang w:val="kk-KZ"/>
        </w:rPr>
        <w:t>дері</w:t>
      </w:r>
      <w:r w:rsidR="007956E7" w:rsidRPr="008D46C8">
        <w:rPr>
          <w:rFonts w:ascii="Times New Roman" w:hAnsi="Times New Roman" w:cs="Times New Roman"/>
          <w:color w:val="000000" w:themeColor="text1"/>
          <w:sz w:val="28"/>
          <w:szCs w:val="28"/>
          <w:lang w:val="kk-KZ"/>
        </w:rPr>
        <w:t>.</w:t>
      </w:r>
    </w:p>
    <w:p w14:paraId="3EA36C46" w14:textId="279CDBCB" w:rsidR="0092465F" w:rsidRPr="008D46C8" w:rsidRDefault="0092465F" w:rsidP="00844415">
      <w:pPr>
        <w:pStyle w:val="a5"/>
        <w:numPr>
          <w:ilvl w:val="0"/>
          <w:numId w:val="17"/>
        </w:numPr>
        <w:tabs>
          <w:tab w:val="left" w:pos="993"/>
        </w:tabs>
        <w:spacing w:before="20" w:after="20" w:line="20" w:lineRule="atLeast"/>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Мінез-құлықты басқару стил</w:t>
      </w:r>
      <w:r w:rsidR="007956E7" w:rsidRPr="008D46C8">
        <w:rPr>
          <w:rFonts w:ascii="Times New Roman" w:hAnsi="Times New Roman" w:cs="Times New Roman"/>
          <w:color w:val="000000" w:themeColor="text1"/>
          <w:sz w:val="28"/>
          <w:szCs w:val="28"/>
          <w:lang w:val="kk-KZ"/>
        </w:rPr>
        <w:t>ь</w:t>
      </w:r>
      <w:r w:rsidRPr="008D46C8">
        <w:rPr>
          <w:rFonts w:ascii="Times New Roman" w:hAnsi="Times New Roman" w:cs="Times New Roman"/>
          <w:color w:val="000000" w:themeColor="text1"/>
          <w:sz w:val="28"/>
          <w:szCs w:val="28"/>
          <w:lang w:val="kk-KZ"/>
        </w:rPr>
        <w:t>дері</w:t>
      </w:r>
      <w:r w:rsidR="007956E7" w:rsidRPr="008D46C8">
        <w:rPr>
          <w:rFonts w:ascii="Times New Roman" w:hAnsi="Times New Roman" w:cs="Times New Roman"/>
          <w:color w:val="000000" w:themeColor="text1"/>
          <w:sz w:val="28"/>
          <w:szCs w:val="28"/>
          <w:lang w:val="kk-KZ"/>
        </w:rPr>
        <w:t>.</w:t>
      </w:r>
    </w:p>
    <w:p w14:paraId="1E7D81E3" w14:textId="7B8E325A" w:rsidR="0092465F" w:rsidRPr="008D46C8" w:rsidRDefault="0092465F" w:rsidP="00190900">
      <w:pPr>
        <w:pStyle w:val="a5"/>
        <w:spacing w:before="20" w:after="20" w:line="20" w:lineRule="atLeast"/>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Кәсіби стресс индивидуалды іс-әрекет сти</w:t>
      </w:r>
      <w:r w:rsidR="00DE0EB9" w:rsidRPr="008D46C8">
        <w:rPr>
          <w:rFonts w:ascii="Times New Roman" w:hAnsi="Times New Roman" w:cs="Times New Roman"/>
          <w:color w:val="000000" w:themeColor="text1"/>
          <w:sz w:val="28"/>
          <w:szCs w:val="28"/>
          <w:lang w:val="kk-KZ"/>
        </w:rPr>
        <w:t>л</w:t>
      </w:r>
      <w:r w:rsidR="007956E7" w:rsidRPr="008D46C8">
        <w:rPr>
          <w:rFonts w:ascii="Times New Roman" w:hAnsi="Times New Roman" w:cs="Times New Roman"/>
          <w:color w:val="000000" w:themeColor="text1"/>
          <w:sz w:val="28"/>
          <w:szCs w:val="28"/>
          <w:lang w:val="kk-KZ"/>
        </w:rPr>
        <w:t>ь</w:t>
      </w:r>
      <w:r w:rsidR="00DE0EB9" w:rsidRPr="008D46C8">
        <w:rPr>
          <w:rFonts w:ascii="Times New Roman" w:hAnsi="Times New Roman" w:cs="Times New Roman"/>
          <w:color w:val="000000" w:themeColor="text1"/>
          <w:sz w:val="28"/>
          <w:szCs w:val="28"/>
          <w:lang w:val="kk-KZ"/>
        </w:rPr>
        <w:t xml:space="preserve">дерінің қалыптасуына тәуелді. </w:t>
      </w:r>
      <w:r w:rsidRPr="008D46C8">
        <w:rPr>
          <w:rFonts w:ascii="Times New Roman" w:hAnsi="Times New Roman" w:cs="Times New Roman"/>
          <w:color w:val="000000" w:themeColor="text1"/>
          <w:sz w:val="28"/>
          <w:szCs w:val="28"/>
          <w:lang w:val="kk-KZ"/>
        </w:rPr>
        <w:t>В.И.</w:t>
      </w:r>
      <w:r w:rsidR="00791F43"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Ильина индивидуалды іс-әрекеттің іс-әрекеттер</w:t>
      </w:r>
      <w:r w:rsidR="005D61BF" w:rsidRPr="008D46C8">
        <w:rPr>
          <w:rFonts w:ascii="Times New Roman" w:hAnsi="Times New Roman" w:cs="Times New Roman"/>
          <w:color w:val="000000" w:themeColor="text1"/>
          <w:sz w:val="28"/>
          <w:szCs w:val="28"/>
          <w:lang w:val="kk-KZ"/>
        </w:rPr>
        <w:t>ге</w:t>
      </w:r>
      <w:r w:rsidRPr="008D46C8">
        <w:rPr>
          <w:rFonts w:ascii="Times New Roman" w:hAnsi="Times New Roman" w:cs="Times New Roman"/>
          <w:color w:val="000000" w:themeColor="text1"/>
          <w:sz w:val="28"/>
          <w:szCs w:val="28"/>
          <w:lang w:val="kk-KZ"/>
        </w:rPr>
        <w:t xml:space="preserve"> әсер ету мүмкіндігін төмендегідей келтіреді:</w:t>
      </w:r>
    </w:p>
    <w:p w14:paraId="4FECADBE" w14:textId="5BDCABAD" w:rsidR="0092465F" w:rsidRPr="008D46C8" w:rsidRDefault="0092465F" w:rsidP="00844415">
      <w:pPr>
        <w:pStyle w:val="a5"/>
        <w:numPr>
          <w:ilvl w:val="0"/>
          <w:numId w:val="17"/>
        </w:numPr>
        <w:tabs>
          <w:tab w:val="left" w:pos="993"/>
        </w:tabs>
        <w:spacing w:before="20" w:after="20" w:line="20" w:lineRule="atLeast"/>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Іс-әрекет стилі бейімділік  бойынша таңдалады. Іс-әрекеттердің талаптарына қарамайды. Іс-әрекетке әсері төмен болуы да мүмкін (бейімділіктің адам іс-әрекетіне әсері).</w:t>
      </w:r>
    </w:p>
    <w:p w14:paraId="45D2286A" w14:textId="60B3243C" w:rsidR="0092465F" w:rsidRPr="008D46C8" w:rsidRDefault="0092465F" w:rsidP="00844415">
      <w:pPr>
        <w:pStyle w:val="a5"/>
        <w:numPr>
          <w:ilvl w:val="0"/>
          <w:numId w:val="17"/>
        </w:numPr>
        <w:tabs>
          <w:tab w:val="left" w:pos="993"/>
        </w:tabs>
        <w:spacing w:before="20" w:after="20" w:line="20" w:lineRule="atLeast"/>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Іс-әрекет стилі мақсатқа бағытталып шыққан іс-әрекет талаптарын, жағдайын есепке ала отырып таңдалады (адам іс-әрекетінің бейімділікке әсері).</w:t>
      </w:r>
    </w:p>
    <w:p w14:paraId="2A6554E8" w14:textId="77777777" w:rsidR="0092465F" w:rsidRPr="008D46C8" w:rsidRDefault="0092465F" w:rsidP="00844415">
      <w:pPr>
        <w:pStyle w:val="a5"/>
        <w:numPr>
          <w:ilvl w:val="0"/>
          <w:numId w:val="17"/>
        </w:numPr>
        <w:tabs>
          <w:tab w:val="left" w:pos="993"/>
        </w:tabs>
        <w:spacing w:before="20" w:after="20" w:line="20" w:lineRule="atLeast"/>
        <w:ind w:left="0"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Іс-әрекет бейімділік бойынша таңдалады, бірақ іс-әрекет жағдайына және талаптарына қарсы келмейді. Іс-әрекет деңгейінің әсері жоғары болуы немесе тұлғаның жағымды эмоцияның және қанағаттану сезімінің басым болуы.</w:t>
      </w:r>
    </w:p>
    <w:p w14:paraId="4FCBF59A" w14:textId="39566E97" w:rsidR="00681B34" w:rsidRPr="0081531F" w:rsidRDefault="00681B34" w:rsidP="00190900">
      <w:pPr>
        <w:spacing w:after="0" w:line="240" w:lineRule="auto"/>
        <w:ind w:firstLine="709"/>
        <w:jc w:val="both"/>
        <w:rPr>
          <w:rFonts w:ascii="Times New Roman" w:hAnsi="Times New Roman" w:cs="Times New Roman"/>
          <w:sz w:val="28"/>
          <w:szCs w:val="28"/>
          <w:lang w:val="kk-KZ"/>
        </w:rPr>
      </w:pPr>
      <w:r w:rsidRPr="0081531F">
        <w:rPr>
          <w:rFonts w:ascii="Times New Roman" w:hAnsi="Times New Roman" w:cs="Times New Roman"/>
          <w:sz w:val="28"/>
          <w:szCs w:val="28"/>
          <w:lang w:val="kk-KZ"/>
        </w:rPr>
        <w:t>Кәсіби стресс жағдайының даму үрдісі үш негізгі кезеңнен тұрады:</w:t>
      </w:r>
    </w:p>
    <w:p w14:paraId="671756BF" w14:textId="77777777" w:rsidR="00681B34" w:rsidRPr="0081531F" w:rsidRDefault="00681B34" w:rsidP="00190900">
      <w:pPr>
        <w:spacing w:after="0" w:line="240" w:lineRule="auto"/>
        <w:ind w:firstLine="709"/>
        <w:jc w:val="both"/>
        <w:rPr>
          <w:rFonts w:ascii="Times New Roman" w:hAnsi="Times New Roman" w:cs="Times New Roman"/>
          <w:sz w:val="28"/>
          <w:szCs w:val="28"/>
          <w:lang w:val="kk-KZ"/>
        </w:rPr>
      </w:pPr>
      <w:r w:rsidRPr="0081531F">
        <w:rPr>
          <w:rFonts w:ascii="Times New Roman" w:hAnsi="Times New Roman" w:cs="Times New Roman"/>
          <w:sz w:val="28"/>
          <w:szCs w:val="28"/>
          <w:lang w:val="kk-KZ"/>
        </w:rPr>
        <w:t xml:space="preserve">Бірінші кезең – мазасыздық немесе эмоциялық реакция кезеңі. Бұл кезеңде ағзаға алғаш рет қоршаған орта факторлары әсер етіп, оған жауап ретінде бастапқы физиологиялық және психологиялық реакциялар қалыптасады. Сыртқы тітіркендіргіштерге төзімділік деңгейі төмендеп, адамның мінез-құлқында өзгерістер байқалуы мүмкін. Мысалы, әдетте сабырлы және ұстамды адам ашушаңдық, импульсивтілік немесе агрессивтілік танытуы ықтимал. Бұл </w:t>
      </w:r>
      <w:r w:rsidRPr="0081531F">
        <w:rPr>
          <w:rFonts w:ascii="Times New Roman" w:hAnsi="Times New Roman" w:cs="Times New Roman"/>
          <w:sz w:val="28"/>
          <w:szCs w:val="28"/>
          <w:lang w:val="kk-KZ"/>
        </w:rPr>
        <w:lastRenderedPageBreak/>
        <w:t>кезеңнің ұзақтығы әр адамда әртүрлі болады: кейбір адамдарда стресс реакциясы бірнеше минут ішінде қарқынды дамыса, енді біреулерінде мазасыздық жағдайы бірнеше аптаға дейін созылуы мүмкін.</w:t>
      </w:r>
    </w:p>
    <w:p w14:paraId="5202EB59" w14:textId="1F284622" w:rsidR="00681B34" w:rsidRPr="0081531F" w:rsidRDefault="00681B34" w:rsidP="00190900">
      <w:pPr>
        <w:spacing w:after="0" w:line="240" w:lineRule="auto"/>
        <w:ind w:firstLine="709"/>
        <w:jc w:val="both"/>
        <w:rPr>
          <w:rFonts w:ascii="Times New Roman" w:hAnsi="Times New Roman" w:cs="Times New Roman"/>
          <w:sz w:val="28"/>
          <w:szCs w:val="28"/>
          <w:lang w:val="kk-KZ"/>
        </w:rPr>
      </w:pPr>
      <w:r w:rsidRPr="0081531F">
        <w:rPr>
          <w:rFonts w:ascii="Times New Roman" w:hAnsi="Times New Roman" w:cs="Times New Roman"/>
          <w:sz w:val="28"/>
          <w:szCs w:val="28"/>
          <w:lang w:val="kk-KZ"/>
        </w:rPr>
        <w:t>Екінші кезең – қарсылық көрсету және бейімделу кезеңі. Бұл кезеңде ағзаның қорғаныс механизмдері белсенді жұмыс істеп, стрессорларға төзімділік деңгейі артады. Стресс факторы ұзақ уақыт әсер еткен жағдайда ағза біртіндеп жаңа жағдайларға бейімделіп, ішкі ресурстарын тиімді жұмылдыруға тырысады.</w:t>
      </w:r>
    </w:p>
    <w:p w14:paraId="550B89A0" w14:textId="77777777" w:rsidR="00681B34" w:rsidRPr="0081531F" w:rsidRDefault="00681B34" w:rsidP="00190900">
      <w:pPr>
        <w:spacing w:after="0" w:line="240" w:lineRule="auto"/>
        <w:ind w:firstLine="709"/>
        <w:jc w:val="both"/>
        <w:rPr>
          <w:rFonts w:ascii="Times New Roman" w:hAnsi="Times New Roman" w:cs="Times New Roman"/>
          <w:sz w:val="28"/>
          <w:szCs w:val="28"/>
          <w:lang w:val="kk-KZ"/>
        </w:rPr>
      </w:pPr>
      <w:r w:rsidRPr="0081531F">
        <w:rPr>
          <w:rFonts w:ascii="Times New Roman" w:hAnsi="Times New Roman" w:cs="Times New Roman"/>
          <w:sz w:val="28"/>
          <w:szCs w:val="28"/>
          <w:lang w:val="kk-KZ"/>
        </w:rPr>
        <w:t>Үшінші кезең – сарқылу кезеңі. Стресс факторларының ұзақ уақыт бойы әсер етуі нәтижесінде ағзаның энергетикалық және бейімделу ресурстары азайып, психофизиологиялық қызметтердің тиімділігі төмендейді. Нәтижесінде адамның жұмысқа қабілеттілігі мен жалпы функционалдық жағдайы нашарлауы мүмкін.</w:t>
      </w:r>
    </w:p>
    <w:p w14:paraId="36ABA63A" w14:textId="61EDBF22" w:rsidR="00681B34" w:rsidRPr="00D60725" w:rsidRDefault="00681B34" w:rsidP="00190900">
      <w:pPr>
        <w:spacing w:after="0" w:line="240" w:lineRule="auto"/>
        <w:ind w:firstLine="709"/>
        <w:jc w:val="both"/>
        <w:rPr>
          <w:rFonts w:ascii="Times New Roman" w:hAnsi="Times New Roman" w:cs="Times New Roman"/>
          <w:sz w:val="28"/>
          <w:szCs w:val="28"/>
          <w:lang w:val="kk-KZ"/>
        </w:rPr>
      </w:pPr>
      <w:r w:rsidRPr="0081531F">
        <w:rPr>
          <w:rFonts w:ascii="Times New Roman" w:hAnsi="Times New Roman" w:cs="Times New Roman"/>
          <w:sz w:val="28"/>
          <w:szCs w:val="28"/>
          <w:lang w:val="kk-KZ"/>
        </w:rPr>
        <w:t>Кәсіби стрес</w:t>
      </w:r>
      <w:r w:rsidR="0081531F">
        <w:rPr>
          <w:rFonts w:ascii="Times New Roman" w:hAnsi="Times New Roman" w:cs="Times New Roman"/>
          <w:sz w:val="28"/>
          <w:szCs w:val="28"/>
          <w:lang w:val="kk-KZ"/>
        </w:rPr>
        <w:t>с</w:t>
      </w:r>
      <w:r w:rsidRPr="0081531F">
        <w:rPr>
          <w:rFonts w:ascii="Times New Roman" w:hAnsi="Times New Roman" w:cs="Times New Roman"/>
          <w:sz w:val="28"/>
          <w:szCs w:val="28"/>
          <w:lang w:val="kk-KZ"/>
        </w:rPr>
        <w:t>тің түрлері мен әсер ету ерекшеліктеріне байланысты стресс екі негізгі топқа бөлінеді: физиологиялық және психологиялық стресс. Физиологиялық стресс – ағзаның әртүрлі стрессорларға физиологиялық деңгейде жауап беру реакциясы. Ал психологиялық стресс адамның субъективті қабылдауымен және психикалық процестерімен тығыз байланысты.</w:t>
      </w:r>
    </w:p>
    <w:p w14:paraId="336E3DC2" w14:textId="6B529290" w:rsidR="00681B34" w:rsidRPr="00554BB6" w:rsidRDefault="00681B34" w:rsidP="00190900">
      <w:pPr>
        <w:spacing w:after="0" w:line="240" w:lineRule="auto"/>
        <w:ind w:firstLine="709"/>
        <w:jc w:val="both"/>
        <w:rPr>
          <w:rFonts w:ascii="Times New Roman" w:hAnsi="Times New Roman" w:cs="Times New Roman"/>
          <w:sz w:val="28"/>
          <w:szCs w:val="28"/>
          <w:lang w:val="kk-KZ"/>
        </w:rPr>
      </w:pPr>
      <w:r w:rsidRPr="00D60725">
        <w:rPr>
          <w:rFonts w:ascii="Times New Roman" w:hAnsi="Times New Roman" w:cs="Times New Roman"/>
          <w:sz w:val="28"/>
          <w:szCs w:val="28"/>
          <w:lang w:val="kk-KZ"/>
        </w:rPr>
        <w:t>Психологиялық стрес</w:t>
      </w:r>
      <w:r w:rsidR="0081531F">
        <w:rPr>
          <w:rFonts w:ascii="Times New Roman" w:hAnsi="Times New Roman" w:cs="Times New Roman"/>
          <w:sz w:val="28"/>
          <w:szCs w:val="28"/>
          <w:lang w:val="kk-KZ"/>
        </w:rPr>
        <w:t>с</w:t>
      </w:r>
      <w:r w:rsidRPr="00D60725">
        <w:rPr>
          <w:rFonts w:ascii="Times New Roman" w:hAnsi="Times New Roman" w:cs="Times New Roman"/>
          <w:sz w:val="28"/>
          <w:szCs w:val="28"/>
          <w:lang w:val="kk-KZ"/>
        </w:rPr>
        <w:t>тің өзіндік ерекшеліктері бар. Біріншіден, оны тек нақты болған оқиғалар ғана емес, болашақта болуы мүмкін немесе адам қауіп ретінде қабылдайтын жағдайлар да тудыруы мүмкін. Екіншіден, стресс жағдайын жеңуде немесе оның әсерін азайтуда тұлғаның өз әрекеттерінің тиімділігіне деген сенімі мен жағдайды бақылау мүмкіндігін бағалауы маңызды рөл атқарады. Сондықтан психологиялық стресс адамның қоршаған ортаны қабылдау ерекшеліктерімен және жеке тәжірибесімен тығыз байланысты күрделі құбылыс болып табылады.</w:t>
      </w:r>
    </w:p>
    <w:p w14:paraId="6F108C5C" w14:textId="0DF91C67" w:rsidR="005D3F0F" w:rsidRPr="008D46C8" w:rsidRDefault="005D3F0F" w:rsidP="00190900">
      <w:pPr>
        <w:spacing w:before="20" w:after="20" w:line="240" w:lineRule="auto"/>
        <w:ind w:right="-1" w:firstLine="709"/>
        <w:jc w:val="both"/>
        <w:rPr>
          <w:rFonts w:ascii="Times New Roman" w:eastAsia="Times New Roman" w:hAnsi="Times New Roman" w:cs="Times New Roman"/>
          <w:bCs/>
          <w:color w:val="000000" w:themeColor="text1"/>
          <w:sz w:val="28"/>
          <w:szCs w:val="24"/>
          <w:lang w:val="kk-KZ" w:eastAsia="ru-RU"/>
        </w:rPr>
      </w:pPr>
      <w:r w:rsidRPr="008D46C8">
        <w:rPr>
          <w:rFonts w:ascii="Times New Roman" w:eastAsia="Times New Roman" w:hAnsi="Times New Roman" w:cs="Times New Roman"/>
          <w:bCs/>
          <w:color w:val="000000" w:themeColor="text1"/>
          <w:sz w:val="28"/>
          <w:szCs w:val="24"/>
          <w:lang w:val="kk-KZ" w:eastAsia="ru-RU"/>
        </w:rPr>
        <w:t>Қызметкерлердің кәсіби қызметіне теріс әсер ететін қосымша стрессорларды бірнеше санатқа бөліп қарастыру орынды.</w:t>
      </w:r>
    </w:p>
    <w:p w14:paraId="68E5A71F" w14:textId="06B15947" w:rsidR="005D3F0F" w:rsidRPr="008D46C8" w:rsidRDefault="005D3F0F" w:rsidP="00190900">
      <w:pPr>
        <w:spacing w:before="20" w:after="20" w:line="240" w:lineRule="auto"/>
        <w:ind w:right="-1" w:firstLine="709"/>
        <w:jc w:val="both"/>
        <w:rPr>
          <w:rFonts w:ascii="Times New Roman" w:eastAsia="Times New Roman" w:hAnsi="Times New Roman" w:cs="Times New Roman"/>
          <w:color w:val="000000" w:themeColor="text1"/>
          <w:sz w:val="28"/>
          <w:szCs w:val="24"/>
          <w:lang w:val="kk-KZ" w:eastAsia="ru-RU"/>
        </w:rPr>
      </w:pPr>
      <w:r w:rsidRPr="008D46C8">
        <w:rPr>
          <w:rFonts w:ascii="Times New Roman" w:eastAsia="Times New Roman" w:hAnsi="Times New Roman" w:cs="Times New Roman"/>
          <w:bCs/>
          <w:color w:val="000000" w:themeColor="text1"/>
          <w:sz w:val="28"/>
          <w:szCs w:val="24"/>
          <w:lang w:val="kk-KZ" w:eastAsia="ru-RU"/>
        </w:rPr>
        <w:t>1. Ұйымнан тыс туындайтын стрессорлар</w:t>
      </w:r>
      <w:r w:rsidRPr="008D46C8">
        <w:rPr>
          <w:rFonts w:ascii="Times New Roman" w:eastAsia="Times New Roman" w:hAnsi="Times New Roman" w:cs="Times New Roman"/>
          <w:b/>
          <w:bCs/>
          <w:color w:val="000000" w:themeColor="text1"/>
          <w:sz w:val="28"/>
          <w:szCs w:val="24"/>
          <w:lang w:val="kk-KZ" w:eastAsia="ru-RU"/>
        </w:rPr>
        <w:t>.</w:t>
      </w:r>
      <w:r w:rsidR="00701397" w:rsidRPr="008D46C8">
        <w:rPr>
          <w:rFonts w:ascii="Times New Roman" w:eastAsia="Times New Roman" w:hAnsi="Times New Roman" w:cs="Times New Roman"/>
          <w:color w:val="000000" w:themeColor="text1"/>
          <w:sz w:val="28"/>
          <w:szCs w:val="24"/>
          <w:lang w:val="kk-KZ" w:eastAsia="ru-RU"/>
        </w:rPr>
        <w:t xml:space="preserve"> </w:t>
      </w:r>
      <w:r w:rsidRPr="008D46C8">
        <w:rPr>
          <w:rFonts w:ascii="Times New Roman" w:eastAsia="Times New Roman" w:hAnsi="Times New Roman" w:cs="Times New Roman"/>
          <w:color w:val="000000" w:themeColor="text1"/>
          <w:sz w:val="28"/>
          <w:szCs w:val="24"/>
          <w:lang w:val="kk-KZ" w:eastAsia="ru-RU"/>
        </w:rPr>
        <w:t xml:space="preserve">Бұл санатқа кәсіби қызметпен тікелей байланысты емес, бірақ қызметкердің психологиялық жағдайына айтарлықтай ықпал ететін сыртқы факторлар жатады. Мысалы, материалдық жағдайдың төмендігі тұлғаны қосымша еңбек етуге итермелеп, оның демалыс уақытының қысқаруына және жалпы </w:t>
      </w:r>
      <w:r w:rsidR="00703B61" w:rsidRPr="008D46C8">
        <w:rPr>
          <w:rFonts w:ascii="Times New Roman" w:eastAsia="Times New Roman" w:hAnsi="Times New Roman" w:cs="Times New Roman"/>
          <w:color w:val="000000" w:themeColor="text1"/>
          <w:sz w:val="28"/>
          <w:szCs w:val="24"/>
          <w:lang w:val="kk-KZ" w:eastAsia="ru-RU"/>
        </w:rPr>
        <w:t>эмоциялық</w:t>
      </w:r>
      <w:r w:rsidRPr="008D46C8">
        <w:rPr>
          <w:rFonts w:ascii="Times New Roman" w:eastAsia="Times New Roman" w:hAnsi="Times New Roman" w:cs="Times New Roman"/>
          <w:color w:val="000000" w:themeColor="text1"/>
          <w:sz w:val="28"/>
          <w:szCs w:val="24"/>
          <w:lang w:val="kk-KZ" w:eastAsia="ru-RU"/>
        </w:rPr>
        <w:t xml:space="preserve"> жүктеменің артуына әкелуі мүмкін. Сонымен бірге, отбасылық қатынастардағы келеңсіздіктер мен дағдарыстық жағдайлар еңбек нәтижелілігіне және қызметкердің жалпы психо</w:t>
      </w:r>
      <w:r w:rsidR="00703B61" w:rsidRPr="008D46C8">
        <w:rPr>
          <w:rFonts w:ascii="Times New Roman" w:eastAsia="Times New Roman" w:hAnsi="Times New Roman" w:cs="Times New Roman"/>
          <w:color w:val="000000" w:themeColor="text1"/>
          <w:sz w:val="28"/>
          <w:szCs w:val="24"/>
          <w:lang w:val="kk-KZ" w:eastAsia="ru-RU"/>
        </w:rPr>
        <w:t>эмоциялық</w:t>
      </w:r>
      <w:r w:rsidRPr="008D46C8">
        <w:rPr>
          <w:rFonts w:ascii="Times New Roman" w:eastAsia="Times New Roman" w:hAnsi="Times New Roman" w:cs="Times New Roman"/>
          <w:color w:val="000000" w:themeColor="text1"/>
          <w:sz w:val="28"/>
          <w:szCs w:val="24"/>
          <w:lang w:val="kk-KZ" w:eastAsia="ru-RU"/>
        </w:rPr>
        <w:t>қ тұрақтылығына айтарлықтай әсер етеді.</w:t>
      </w:r>
    </w:p>
    <w:p w14:paraId="35EC7A6C" w14:textId="77777777" w:rsidR="00701397" w:rsidRPr="008D46C8" w:rsidRDefault="005D3F0F" w:rsidP="00190900">
      <w:pPr>
        <w:spacing w:before="20" w:after="20" w:line="240" w:lineRule="auto"/>
        <w:ind w:right="-1" w:firstLine="709"/>
        <w:jc w:val="both"/>
        <w:rPr>
          <w:rFonts w:ascii="Times New Roman" w:eastAsia="Times New Roman" w:hAnsi="Times New Roman" w:cs="Times New Roman"/>
          <w:color w:val="000000" w:themeColor="text1"/>
          <w:sz w:val="28"/>
          <w:szCs w:val="24"/>
          <w:lang w:val="ru-RU" w:eastAsia="ru-RU"/>
        </w:rPr>
      </w:pPr>
      <w:r w:rsidRPr="008D46C8">
        <w:rPr>
          <w:rFonts w:ascii="Times New Roman" w:eastAsia="Times New Roman" w:hAnsi="Times New Roman" w:cs="Times New Roman"/>
          <w:color w:val="000000" w:themeColor="text1"/>
          <w:sz w:val="28"/>
          <w:szCs w:val="24"/>
          <w:lang w:val="ru-RU" w:eastAsia="ru-RU"/>
        </w:rPr>
        <w:t>2. Ұжымдық өзара әрекеттестікпен байланысты стресс факторлары.</w:t>
      </w:r>
      <w:r w:rsidR="00701397" w:rsidRPr="008D46C8">
        <w:rPr>
          <w:rFonts w:ascii="Times New Roman" w:eastAsia="Times New Roman" w:hAnsi="Times New Roman" w:cs="Times New Roman"/>
          <w:color w:val="000000" w:themeColor="text1"/>
          <w:sz w:val="28"/>
          <w:szCs w:val="24"/>
          <w:lang w:val="ru-RU" w:eastAsia="ru-RU"/>
        </w:rPr>
        <w:t xml:space="preserve"> </w:t>
      </w:r>
      <w:r w:rsidRPr="008D46C8">
        <w:rPr>
          <w:rFonts w:ascii="Times New Roman" w:eastAsia="Times New Roman" w:hAnsi="Times New Roman" w:cs="Times New Roman"/>
          <w:color w:val="000000" w:themeColor="text1"/>
          <w:sz w:val="28"/>
          <w:szCs w:val="24"/>
          <w:lang w:val="ru-RU" w:eastAsia="ru-RU"/>
        </w:rPr>
        <w:t>Бұл топқа келесі құрамдас бөліктер енгізіледі:</w:t>
      </w:r>
    </w:p>
    <w:p w14:paraId="1A35C580" w14:textId="77777777" w:rsidR="00701397" w:rsidRPr="008D46C8" w:rsidRDefault="005D3F0F" w:rsidP="00190900">
      <w:pPr>
        <w:spacing w:before="20" w:after="20" w:line="240" w:lineRule="auto"/>
        <w:ind w:right="-1" w:firstLine="709"/>
        <w:jc w:val="both"/>
        <w:rPr>
          <w:rFonts w:ascii="Times New Roman" w:eastAsia="Times New Roman" w:hAnsi="Times New Roman" w:cs="Times New Roman"/>
          <w:color w:val="000000" w:themeColor="text1"/>
          <w:sz w:val="28"/>
          <w:szCs w:val="24"/>
          <w:lang w:val="ru-RU" w:eastAsia="ru-RU"/>
        </w:rPr>
      </w:pPr>
      <w:r w:rsidRPr="008D46C8">
        <w:rPr>
          <w:rFonts w:ascii="Times New Roman" w:eastAsia="Times New Roman" w:hAnsi="Times New Roman" w:cs="Times New Roman"/>
          <w:color w:val="000000" w:themeColor="text1"/>
          <w:sz w:val="28"/>
          <w:szCs w:val="24"/>
          <w:lang w:val="ru-RU" w:eastAsia="ru-RU"/>
        </w:rPr>
        <w:t>– ұжымдық келісімнің жеткіліксіздігі</w:t>
      </w:r>
      <w:r w:rsidRPr="008D46C8">
        <w:rPr>
          <w:rFonts w:ascii="Times New Roman" w:eastAsia="Times New Roman" w:hAnsi="Times New Roman" w:cs="Times New Roman"/>
          <w:b/>
          <w:bCs/>
          <w:color w:val="000000" w:themeColor="text1"/>
          <w:sz w:val="28"/>
          <w:szCs w:val="24"/>
          <w:lang w:val="ru-RU" w:eastAsia="ru-RU"/>
        </w:rPr>
        <w:t>.</w:t>
      </w:r>
      <w:r w:rsidRPr="008D46C8">
        <w:rPr>
          <w:rFonts w:ascii="Times New Roman" w:eastAsia="Times New Roman" w:hAnsi="Times New Roman" w:cs="Times New Roman"/>
          <w:color w:val="000000" w:themeColor="text1"/>
          <w:sz w:val="28"/>
          <w:szCs w:val="24"/>
          <w:lang w:val="ru-RU" w:eastAsia="ru-RU"/>
        </w:rPr>
        <w:t xml:space="preserve"> Қызметкердің өзін ұйымның толыққанды мүшесі ретінде сезінбеуі, басшылық тарапынан қойылатын талаптар мен топтық өзара әрекеттесудің ерекшеліктері оның әлеуметтік-психологиялық жайлылығына теріс ықпал етіп, тұрақты стресс тудыруы мүмкін;</w:t>
      </w:r>
    </w:p>
    <w:p w14:paraId="016CB6A2" w14:textId="5CBAA0E1" w:rsidR="00701397" w:rsidRPr="008D46C8" w:rsidRDefault="005D3F0F" w:rsidP="00190900">
      <w:pPr>
        <w:spacing w:before="20" w:after="20" w:line="240" w:lineRule="auto"/>
        <w:ind w:right="-1" w:firstLine="709"/>
        <w:jc w:val="both"/>
        <w:rPr>
          <w:rFonts w:ascii="Times New Roman" w:eastAsia="Times New Roman" w:hAnsi="Times New Roman" w:cs="Times New Roman"/>
          <w:color w:val="000000" w:themeColor="text1"/>
          <w:sz w:val="28"/>
          <w:szCs w:val="24"/>
          <w:lang w:val="ru-RU" w:eastAsia="ru-RU"/>
        </w:rPr>
      </w:pPr>
      <w:r w:rsidRPr="008D46C8">
        <w:rPr>
          <w:rFonts w:ascii="Times New Roman" w:eastAsia="Times New Roman" w:hAnsi="Times New Roman" w:cs="Times New Roman"/>
          <w:color w:val="000000" w:themeColor="text1"/>
          <w:sz w:val="28"/>
          <w:szCs w:val="24"/>
          <w:lang w:val="ru-RU" w:eastAsia="ru-RU"/>
        </w:rPr>
        <w:t>– өзара әлеуметтік қолдаудың болмауы</w:t>
      </w:r>
      <w:r w:rsidRPr="008D46C8">
        <w:rPr>
          <w:rFonts w:ascii="Times New Roman" w:eastAsia="Times New Roman" w:hAnsi="Times New Roman" w:cs="Times New Roman"/>
          <w:b/>
          <w:bCs/>
          <w:color w:val="000000" w:themeColor="text1"/>
          <w:sz w:val="28"/>
          <w:szCs w:val="24"/>
          <w:lang w:val="ru-RU" w:eastAsia="ru-RU"/>
        </w:rPr>
        <w:t>.</w:t>
      </w:r>
      <w:r w:rsidRPr="008D46C8">
        <w:rPr>
          <w:rFonts w:ascii="Times New Roman" w:eastAsia="Times New Roman" w:hAnsi="Times New Roman" w:cs="Times New Roman"/>
          <w:color w:val="000000" w:themeColor="text1"/>
          <w:sz w:val="28"/>
          <w:szCs w:val="24"/>
          <w:lang w:val="ru-RU" w:eastAsia="ru-RU"/>
        </w:rPr>
        <w:t xml:space="preserve"> Институционалдық ортада жағымды эмоцияларды немесе қиындықтарды бөлісу мүмкіндігі қызметкерлердің психологиялық саулығын қолдаудың маңызды факторы болып </w:t>
      </w:r>
      <w:r w:rsidRPr="008D46C8">
        <w:rPr>
          <w:rFonts w:ascii="Times New Roman" w:eastAsia="Times New Roman" w:hAnsi="Times New Roman" w:cs="Times New Roman"/>
          <w:color w:val="000000" w:themeColor="text1"/>
          <w:sz w:val="28"/>
          <w:szCs w:val="24"/>
          <w:lang w:val="ru-RU" w:eastAsia="ru-RU"/>
        </w:rPr>
        <w:lastRenderedPageBreak/>
        <w:t xml:space="preserve">табылады. Әлеуметтік қолдау деңгейінің төмендігі </w:t>
      </w:r>
      <w:r w:rsidR="00703B61" w:rsidRPr="008D46C8">
        <w:rPr>
          <w:rFonts w:ascii="Times New Roman" w:eastAsia="Times New Roman" w:hAnsi="Times New Roman" w:cs="Times New Roman"/>
          <w:color w:val="000000" w:themeColor="text1"/>
          <w:sz w:val="28"/>
          <w:szCs w:val="24"/>
          <w:lang w:val="ru-RU" w:eastAsia="ru-RU"/>
        </w:rPr>
        <w:t>эмоциялық</w:t>
      </w:r>
      <w:r w:rsidRPr="008D46C8">
        <w:rPr>
          <w:rFonts w:ascii="Times New Roman" w:eastAsia="Times New Roman" w:hAnsi="Times New Roman" w:cs="Times New Roman"/>
          <w:color w:val="000000" w:themeColor="text1"/>
          <w:sz w:val="28"/>
          <w:szCs w:val="24"/>
          <w:lang w:val="ru-RU" w:eastAsia="ru-RU"/>
        </w:rPr>
        <w:t xml:space="preserve"> тұрақсыздықтың күшеюіне және стресс көрсеткіштерінің жоғарылауына алып келеді;</w:t>
      </w:r>
    </w:p>
    <w:p w14:paraId="4D493A49" w14:textId="23ADB5D1" w:rsidR="005D3F0F" w:rsidRPr="008D46C8" w:rsidRDefault="005D3F0F" w:rsidP="00190900">
      <w:pPr>
        <w:spacing w:before="20" w:after="20" w:line="240" w:lineRule="auto"/>
        <w:ind w:right="-1" w:firstLine="709"/>
        <w:jc w:val="both"/>
        <w:rPr>
          <w:rFonts w:ascii="Times New Roman" w:eastAsia="Times New Roman" w:hAnsi="Times New Roman" w:cs="Times New Roman"/>
          <w:color w:val="000000" w:themeColor="text1"/>
          <w:sz w:val="28"/>
          <w:szCs w:val="24"/>
          <w:lang w:val="ru-RU" w:eastAsia="ru-RU"/>
        </w:rPr>
      </w:pPr>
      <w:r w:rsidRPr="008D46C8">
        <w:rPr>
          <w:rFonts w:ascii="Times New Roman" w:eastAsia="Times New Roman" w:hAnsi="Times New Roman" w:cs="Times New Roman"/>
          <w:color w:val="000000" w:themeColor="text1"/>
          <w:sz w:val="28"/>
          <w:szCs w:val="24"/>
          <w:lang w:val="ru-RU" w:eastAsia="ru-RU"/>
        </w:rPr>
        <w:t>– тұлға</w:t>
      </w:r>
      <w:r w:rsidR="0081531F">
        <w:rPr>
          <w:rFonts w:ascii="Times New Roman" w:eastAsia="Times New Roman" w:hAnsi="Times New Roman" w:cs="Times New Roman"/>
          <w:color w:val="000000" w:themeColor="text1"/>
          <w:sz w:val="28"/>
          <w:szCs w:val="24"/>
          <w:lang w:val="ru-RU" w:eastAsia="ru-RU"/>
        </w:rPr>
        <w:t xml:space="preserve"> </w:t>
      </w:r>
      <w:r w:rsidRPr="008D46C8">
        <w:rPr>
          <w:rFonts w:ascii="Times New Roman" w:eastAsia="Times New Roman" w:hAnsi="Times New Roman" w:cs="Times New Roman"/>
          <w:color w:val="000000" w:themeColor="text1"/>
          <w:sz w:val="28"/>
          <w:szCs w:val="24"/>
          <w:lang w:val="ru-RU" w:eastAsia="ru-RU"/>
        </w:rPr>
        <w:t>ішілік, тұлға</w:t>
      </w:r>
      <w:r w:rsidR="0081531F">
        <w:rPr>
          <w:rFonts w:ascii="Times New Roman" w:eastAsia="Times New Roman" w:hAnsi="Times New Roman" w:cs="Times New Roman"/>
          <w:color w:val="000000" w:themeColor="text1"/>
          <w:sz w:val="28"/>
          <w:szCs w:val="24"/>
          <w:lang w:val="ru-RU" w:eastAsia="ru-RU"/>
        </w:rPr>
        <w:t xml:space="preserve"> </w:t>
      </w:r>
      <w:r w:rsidRPr="008D46C8">
        <w:rPr>
          <w:rFonts w:ascii="Times New Roman" w:eastAsia="Times New Roman" w:hAnsi="Times New Roman" w:cs="Times New Roman"/>
          <w:color w:val="000000" w:themeColor="text1"/>
          <w:sz w:val="28"/>
          <w:szCs w:val="24"/>
          <w:lang w:val="ru-RU" w:eastAsia="ru-RU"/>
        </w:rPr>
        <w:t>аралық және топ</w:t>
      </w:r>
      <w:r w:rsidR="0081531F">
        <w:rPr>
          <w:rFonts w:ascii="Times New Roman" w:eastAsia="Times New Roman" w:hAnsi="Times New Roman" w:cs="Times New Roman"/>
          <w:color w:val="000000" w:themeColor="text1"/>
          <w:sz w:val="28"/>
          <w:szCs w:val="24"/>
          <w:lang w:val="ru-RU" w:eastAsia="ru-RU"/>
        </w:rPr>
        <w:t xml:space="preserve"> </w:t>
      </w:r>
      <w:r w:rsidRPr="008D46C8">
        <w:rPr>
          <w:rFonts w:ascii="Times New Roman" w:eastAsia="Times New Roman" w:hAnsi="Times New Roman" w:cs="Times New Roman"/>
          <w:color w:val="000000" w:themeColor="text1"/>
          <w:sz w:val="28"/>
          <w:szCs w:val="24"/>
          <w:lang w:val="ru-RU" w:eastAsia="ru-RU"/>
        </w:rPr>
        <w:t>ішілік қақтығыстар</w:t>
      </w:r>
      <w:r w:rsidRPr="008D46C8">
        <w:rPr>
          <w:rFonts w:ascii="Times New Roman" w:eastAsia="Times New Roman" w:hAnsi="Times New Roman" w:cs="Times New Roman"/>
          <w:b/>
          <w:bCs/>
          <w:color w:val="000000" w:themeColor="text1"/>
          <w:sz w:val="28"/>
          <w:szCs w:val="24"/>
          <w:lang w:val="ru-RU" w:eastAsia="ru-RU"/>
        </w:rPr>
        <w:t>.</w:t>
      </w:r>
      <w:r w:rsidRPr="008D46C8">
        <w:rPr>
          <w:rFonts w:ascii="Times New Roman" w:eastAsia="Times New Roman" w:hAnsi="Times New Roman" w:cs="Times New Roman"/>
          <w:color w:val="000000" w:themeColor="text1"/>
          <w:sz w:val="28"/>
          <w:szCs w:val="24"/>
          <w:lang w:val="ru-RU" w:eastAsia="ru-RU"/>
        </w:rPr>
        <w:t xml:space="preserve"> Қақтығыстар жеке тұлғалардың мақсаттары, құндылық бағыттары немесе қажеттіліктерінің сәйкес келмеуінен, сондай-ақ топ</w:t>
      </w:r>
      <w:r w:rsidR="0081531F">
        <w:rPr>
          <w:rFonts w:ascii="Times New Roman" w:eastAsia="Times New Roman" w:hAnsi="Times New Roman" w:cs="Times New Roman"/>
          <w:color w:val="000000" w:themeColor="text1"/>
          <w:sz w:val="28"/>
          <w:szCs w:val="24"/>
          <w:lang w:val="ru-RU" w:eastAsia="ru-RU"/>
        </w:rPr>
        <w:t xml:space="preserve"> </w:t>
      </w:r>
      <w:r w:rsidRPr="008D46C8">
        <w:rPr>
          <w:rFonts w:ascii="Times New Roman" w:eastAsia="Times New Roman" w:hAnsi="Times New Roman" w:cs="Times New Roman"/>
          <w:color w:val="000000" w:themeColor="text1"/>
          <w:sz w:val="28"/>
          <w:szCs w:val="24"/>
          <w:lang w:val="ru-RU" w:eastAsia="ru-RU"/>
        </w:rPr>
        <w:t>ішілік өзара қатынастардағы үйлесімсіздіктен туындайды. Мұндай қайшылықтар қызметкерлердің эмоциялық әл-ауқатына теріс әсер етіп, қосымша стрессор ретінде көрінеді.</w:t>
      </w:r>
    </w:p>
    <w:p w14:paraId="36846F3A" w14:textId="20939239" w:rsidR="0092465F" w:rsidRPr="008D46C8" w:rsidRDefault="005D3F0F" w:rsidP="00190900">
      <w:pPr>
        <w:spacing w:before="20" w:after="20" w:line="240" w:lineRule="auto"/>
        <w:ind w:right="-1" w:firstLine="709"/>
        <w:jc w:val="both"/>
        <w:rPr>
          <w:rFonts w:ascii="Times New Roman" w:eastAsia="Times New Roman" w:hAnsi="Times New Roman" w:cs="Times New Roman"/>
          <w:color w:val="000000" w:themeColor="text1"/>
          <w:sz w:val="28"/>
          <w:szCs w:val="24"/>
          <w:lang w:val="ru-RU" w:eastAsia="ru-RU"/>
        </w:rPr>
      </w:pPr>
      <w:r w:rsidRPr="008D46C8">
        <w:rPr>
          <w:rFonts w:ascii="Times New Roman" w:eastAsia="Times New Roman" w:hAnsi="Times New Roman" w:cs="Times New Roman"/>
          <w:color w:val="000000" w:themeColor="text1"/>
          <w:sz w:val="28"/>
          <w:szCs w:val="24"/>
          <w:lang w:val="ru-RU" w:eastAsia="ru-RU"/>
        </w:rPr>
        <w:t>3. Ұйымдық құрылымға тән стрессорлар</w:t>
      </w:r>
      <w:r w:rsidRPr="008D46C8">
        <w:rPr>
          <w:rFonts w:ascii="Times New Roman" w:eastAsia="Times New Roman" w:hAnsi="Times New Roman" w:cs="Times New Roman"/>
          <w:b/>
          <w:bCs/>
          <w:color w:val="000000" w:themeColor="text1"/>
          <w:sz w:val="28"/>
          <w:szCs w:val="24"/>
          <w:lang w:val="ru-RU" w:eastAsia="ru-RU"/>
        </w:rPr>
        <w:t>.</w:t>
      </w:r>
      <w:r w:rsidR="00701397" w:rsidRPr="008D46C8">
        <w:rPr>
          <w:rFonts w:ascii="Times New Roman" w:eastAsia="Times New Roman" w:hAnsi="Times New Roman" w:cs="Times New Roman"/>
          <w:b/>
          <w:bCs/>
          <w:color w:val="000000" w:themeColor="text1"/>
          <w:sz w:val="28"/>
          <w:szCs w:val="24"/>
          <w:lang w:val="ru-RU" w:eastAsia="ru-RU"/>
        </w:rPr>
        <w:t xml:space="preserve"> </w:t>
      </w:r>
      <w:r w:rsidRPr="008D46C8">
        <w:rPr>
          <w:rFonts w:ascii="Times New Roman" w:eastAsia="Times New Roman" w:hAnsi="Times New Roman" w:cs="Times New Roman"/>
          <w:color w:val="000000" w:themeColor="text1"/>
          <w:sz w:val="28"/>
          <w:szCs w:val="24"/>
          <w:lang w:val="ru-RU" w:eastAsia="ru-RU"/>
        </w:rPr>
        <w:t>Организациялық деңгейдегі стресс факторлары көбіне қызметтік жүктеменің нақты кезеңдердегі жеткіліксіздігімен немесе қызмет мазмұнының қызметкердің кәсіби әлеуетіне сәйкес келмеуімен сипатталады. Толық емес жұмыс режимі жағдайында да тұлға өзінің кәсіби маңыздылығы, ұйым ішіндегі рөлі мен мәртебесі жөнінде алаңдаушылық сезінуі мүмкін. Мұндай жағдайлар рөлдік қақтығыстардың пайда болуына, мазасыздану деңгейінің артуына және психологиялық жай-күйдің нашарлауына алып келеді.</w:t>
      </w:r>
    </w:p>
    <w:p w14:paraId="11ABD61F" w14:textId="261A3C19"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Кейбір зерттеулер</w:t>
      </w:r>
      <w:r w:rsidR="00973AB4" w:rsidRPr="008D46C8">
        <w:rPr>
          <w:rFonts w:ascii="Times New Roman" w:hAnsi="Times New Roman"/>
          <w:color w:val="000000" w:themeColor="text1"/>
          <w:sz w:val="28"/>
          <w:szCs w:val="28"/>
          <w:lang w:val="kk-KZ"/>
        </w:rPr>
        <w:t>ге сүйенсек,</w:t>
      </w:r>
      <w:r w:rsidRPr="008D46C8">
        <w:rPr>
          <w:rFonts w:ascii="Times New Roman" w:hAnsi="Times New Roman"/>
          <w:color w:val="000000" w:themeColor="text1"/>
          <w:sz w:val="28"/>
          <w:szCs w:val="28"/>
          <w:lang w:val="kk-KZ"/>
        </w:rPr>
        <w:t xml:space="preserve"> өздеріне қызықты іс</w:t>
      </w:r>
      <w:r w:rsidR="00973AB4" w:rsidRPr="008D46C8">
        <w:rPr>
          <w:rFonts w:ascii="Times New Roman" w:hAnsi="Times New Roman"/>
          <w:color w:val="000000" w:themeColor="text1"/>
          <w:sz w:val="28"/>
          <w:szCs w:val="28"/>
          <w:lang w:val="kk-KZ"/>
        </w:rPr>
        <w:t>п</w:t>
      </w:r>
      <w:r w:rsidRPr="008D46C8">
        <w:rPr>
          <w:rFonts w:ascii="Times New Roman" w:hAnsi="Times New Roman"/>
          <w:color w:val="000000" w:themeColor="text1"/>
          <w:sz w:val="28"/>
          <w:szCs w:val="28"/>
          <w:lang w:val="kk-KZ"/>
        </w:rPr>
        <w:t>ен айналысатын адамдар</w:t>
      </w:r>
      <w:r w:rsidR="00973AB4"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жұмысы</w:t>
      </w:r>
      <w:r w:rsidR="00973AB4" w:rsidRPr="008D46C8">
        <w:rPr>
          <w:rFonts w:ascii="Times New Roman" w:hAnsi="Times New Roman"/>
          <w:color w:val="000000" w:themeColor="text1"/>
          <w:sz w:val="28"/>
          <w:szCs w:val="28"/>
          <w:lang w:val="kk-KZ"/>
        </w:rPr>
        <w:t>на</w:t>
      </w:r>
      <w:r w:rsidRPr="008D46C8">
        <w:rPr>
          <w:rFonts w:ascii="Times New Roman" w:hAnsi="Times New Roman"/>
          <w:color w:val="000000" w:themeColor="text1"/>
          <w:sz w:val="28"/>
          <w:szCs w:val="28"/>
          <w:lang w:val="kk-KZ"/>
        </w:rPr>
        <w:t xml:space="preserve"> онша көңіл</w:t>
      </w:r>
      <w:r w:rsidR="00973AB4" w:rsidRPr="008D46C8">
        <w:rPr>
          <w:rFonts w:ascii="Times New Roman" w:hAnsi="Times New Roman"/>
          <w:color w:val="000000" w:themeColor="text1"/>
          <w:sz w:val="28"/>
          <w:szCs w:val="28"/>
          <w:lang w:val="kk-KZ"/>
        </w:rPr>
        <w:t>і</w:t>
      </w:r>
      <w:r w:rsidRPr="008D46C8">
        <w:rPr>
          <w:rFonts w:ascii="Times New Roman" w:hAnsi="Times New Roman"/>
          <w:color w:val="000000" w:themeColor="text1"/>
          <w:sz w:val="28"/>
          <w:szCs w:val="28"/>
          <w:lang w:val="kk-KZ"/>
        </w:rPr>
        <w:t xml:space="preserve"> </w:t>
      </w:r>
      <w:r w:rsidR="00973AB4" w:rsidRPr="008D46C8">
        <w:rPr>
          <w:rFonts w:ascii="Times New Roman" w:hAnsi="Times New Roman"/>
          <w:color w:val="000000" w:themeColor="text1"/>
          <w:sz w:val="28"/>
          <w:szCs w:val="28"/>
          <w:lang w:val="kk-KZ"/>
        </w:rPr>
        <w:t>толмайтындарға</w:t>
      </w:r>
      <w:r w:rsidRPr="008D46C8">
        <w:rPr>
          <w:rFonts w:ascii="Times New Roman" w:hAnsi="Times New Roman"/>
          <w:color w:val="000000" w:themeColor="text1"/>
          <w:sz w:val="28"/>
          <w:szCs w:val="28"/>
          <w:lang w:val="kk-KZ"/>
        </w:rPr>
        <w:t xml:space="preserve"> қарағанда</w:t>
      </w:r>
      <w:r w:rsidR="00973AB4"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мазасыз және физикалық ауруларға аз шалдығатындығы анықта</w:t>
      </w:r>
      <w:r w:rsidR="00973AB4" w:rsidRPr="008D46C8">
        <w:rPr>
          <w:rFonts w:ascii="Times New Roman" w:hAnsi="Times New Roman"/>
          <w:color w:val="000000" w:themeColor="text1"/>
          <w:sz w:val="28"/>
          <w:szCs w:val="28"/>
          <w:lang w:val="kk-KZ"/>
        </w:rPr>
        <w:t>л</w:t>
      </w:r>
      <w:r w:rsidRPr="008D46C8">
        <w:rPr>
          <w:rFonts w:ascii="Times New Roman" w:hAnsi="Times New Roman"/>
          <w:color w:val="000000" w:themeColor="text1"/>
          <w:sz w:val="28"/>
          <w:szCs w:val="28"/>
          <w:lang w:val="kk-KZ"/>
        </w:rPr>
        <w:t>ды. Сонымен қатар, мұнда біраз қиындықтар бар - адамдар қызықты жұмыс туралы әртүрлі көзқарастарға ие: бір адам үшін қызықты немесе қызықсыз болып көрінетін нәрсе, екіншісіне мүлдем керісінше болып шығуы мүмкін.</w:t>
      </w:r>
    </w:p>
    <w:p w14:paraId="084212C5" w14:textId="5B8E7C3D"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Сонымен қатар, мұнда басқа факторлар да бар. Стресс нашар физикалық жағдайлардан туындауы мүмкін, мысалы, үйдегі тиісті емес температура, жарықтың нашарлығы немесе қатты шу. Мұның бәрі әртүрлі дәрежеде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ң басталуына әсер ет</w:t>
      </w:r>
      <w:r w:rsidR="00973AB4" w:rsidRPr="008D46C8">
        <w:rPr>
          <w:rFonts w:ascii="Times New Roman" w:hAnsi="Times New Roman"/>
          <w:color w:val="000000" w:themeColor="text1"/>
          <w:sz w:val="28"/>
          <w:szCs w:val="28"/>
          <w:lang w:val="kk-KZ"/>
        </w:rPr>
        <w:t>уі мүмкін</w:t>
      </w:r>
      <w:r w:rsidRPr="008D46C8">
        <w:rPr>
          <w:rFonts w:ascii="Times New Roman" w:hAnsi="Times New Roman"/>
          <w:color w:val="000000" w:themeColor="text1"/>
          <w:sz w:val="28"/>
          <w:szCs w:val="28"/>
          <w:lang w:val="kk-KZ"/>
        </w:rPr>
        <w:t xml:space="preserve">. </w:t>
      </w:r>
      <w:r w:rsidR="00973AB4" w:rsidRPr="008D46C8">
        <w:rPr>
          <w:rFonts w:ascii="Times New Roman" w:hAnsi="Times New Roman"/>
          <w:color w:val="000000" w:themeColor="text1"/>
          <w:sz w:val="28"/>
          <w:szCs w:val="28"/>
          <w:lang w:val="kk-KZ"/>
        </w:rPr>
        <w:t>Стрестік жағдайларды к</w:t>
      </w:r>
      <w:r w:rsidRPr="008D46C8">
        <w:rPr>
          <w:rFonts w:ascii="Times New Roman" w:hAnsi="Times New Roman"/>
          <w:color w:val="000000" w:themeColor="text1"/>
          <w:sz w:val="28"/>
          <w:szCs w:val="28"/>
          <w:lang w:val="kk-KZ"/>
        </w:rPr>
        <w:t>әсіби міндеттерді орындау барысында құбылыстардың өзгергіштігі мен өтпелілігі, тез шешім қабылдау талабы, жұмысшылардың жеке ерекшеліктері арасындағы айырмашылық, іс-әрекеттің ырғағы мен сипаты тудыруы мүмкін.</w:t>
      </w:r>
    </w:p>
    <w:p w14:paraId="69D6C92F" w14:textId="50D923B5"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Кәсіби стресс </w:t>
      </w:r>
      <w:r w:rsidR="005D61BF"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бұл </w:t>
      </w:r>
      <w:r w:rsidR="0037359D" w:rsidRPr="008D46C8">
        <w:rPr>
          <w:rFonts w:ascii="Times New Roman" w:hAnsi="Times New Roman"/>
          <w:color w:val="000000" w:themeColor="text1"/>
          <w:sz w:val="28"/>
          <w:szCs w:val="28"/>
          <w:lang w:val="kk-KZ"/>
        </w:rPr>
        <w:t>стрес</w:t>
      </w:r>
      <w:r w:rsidR="0081531F">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жұмыс жағдайларын</w:t>
      </w:r>
      <w:r w:rsidR="00973AB4" w:rsidRPr="008D46C8">
        <w:rPr>
          <w:rFonts w:ascii="Times New Roman" w:hAnsi="Times New Roman"/>
          <w:color w:val="000000" w:themeColor="text1"/>
          <w:sz w:val="28"/>
          <w:szCs w:val="28"/>
          <w:lang w:val="kk-KZ"/>
        </w:rPr>
        <w:t>д</w:t>
      </w:r>
      <w:r w:rsidRPr="008D46C8">
        <w:rPr>
          <w:rFonts w:ascii="Times New Roman" w:hAnsi="Times New Roman"/>
          <w:color w:val="000000" w:themeColor="text1"/>
          <w:sz w:val="28"/>
          <w:szCs w:val="28"/>
          <w:lang w:val="kk-KZ"/>
        </w:rPr>
        <w:t>а психикалық және соматикалық реакциялар</w:t>
      </w:r>
      <w:r w:rsidR="00973AB4" w:rsidRPr="008D46C8">
        <w:rPr>
          <w:rFonts w:ascii="Times New Roman" w:hAnsi="Times New Roman"/>
          <w:color w:val="000000" w:themeColor="text1"/>
          <w:sz w:val="28"/>
          <w:szCs w:val="28"/>
          <w:lang w:val="kk-KZ"/>
        </w:rPr>
        <w:t xml:space="preserve"> арқылы</w:t>
      </w:r>
      <w:r w:rsidRPr="008D46C8">
        <w:rPr>
          <w:rFonts w:ascii="Times New Roman" w:hAnsi="Times New Roman"/>
          <w:color w:val="000000" w:themeColor="text1"/>
          <w:sz w:val="28"/>
          <w:szCs w:val="28"/>
          <w:lang w:val="kk-KZ"/>
        </w:rPr>
        <w:t xml:space="preserve"> көрінетін құбылыс. Бүгінгі күні бұл аурулар халықаралық классификацияда жеке айдармен берілген. Сарапшылар кәсіби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 xml:space="preserve">ң көптеген түрлерін анықтайды, мысалы, Н.В. Самоукина </w:t>
      </w:r>
      <w:r w:rsidR="00973AB4" w:rsidRPr="008D46C8">
        <w:rPr>
          <w:rFonts w:ascii="Times New Roman" w:hAnsi="Times New Roman"/>
          <w:color w:val="000000" w:themeColor="text1"/>
          <w:sz w:val="28"/>
          <w:szCs w:val="28"/>
          <w:lang w:val="kk-KZ"/>
        </w:rPr>
        <w:t xml:space="preserve">мынаны </w:t>
      </w:r>
      <w:r w:rsidRPr="008D46C8">
        <w:rPr>
          <w:rFonts w:ascii="Times New Roman" w:hAnsi="Times New Roman"/>
          <w:color w:val="000000" w:themeColor="text1"/>
          <w:sz w:val="28"/>
          <w:szCs w:val="28"/>
          <w:lang w:val="kk-KZ"/>
        </w:rPr>
        <w:t>атап өтті: қиын уақыт шеңберінде пайда болатын ақпараттық стресс, көбінесе бұл күйзеліс жағдайдың белгісіздігімен, ақпараттық параметрлердің өзгеруімен жүреді. О</w:t>
      </w:r>
      <w:r w:rsidR="00973AB4" w:rsidRPr="008D46C8">
        <w:rPr>
          <w:rFonts w:ascii="Times New Roman" w:hAnsi="Times New Roman"/>
          <w:color w:val="000000" w:themeColor="text1"/>
          <w:sz w:val="28"/>
          <w:szCs w:val="28"/>
          <w:lang w:val="kk-KZ"/>
        </w:rPr>
        <w:t>л</w:t>
      </w:r>
      <w:r w:rsidRPr="008D46C8">
        <w:rPr>
          <w:rFonts w:ascii="Times New Roman" w:hAnsi="Times New Roman"/>
          <w:color w:val="000000" w:themeColor="text1"/>
          <w:sz w:val="28"/>
          <w:szCs w:val="28"/>
          <w:lang w:val="kk-KZ"/>
        </w:rPr>
        <w:t xml:space="preserve"> кәсіби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 xml:space="preserve">ң ақпараттық,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және коммуникативті</w:t>
      </w:r>
      <w:r w:rsidR="00973AB4" w:rsidRPr="008D46C8">
        <w:rPr>
          <w:rFonts w:ascii="Times New Roman" w:hAnsi="Times New Roman"/>
          <w:color w:val="000000" w:themeColor="text1"/>
          <w:sz w:val="28"/>
          <w:szCs w:val="28"/>
          <w:lang w:val="kk-KZ"/>
        </w:rPr>
        <w:t>к</w:t>
      </w:r>
      <w:r w:rsidRPr="008D46C8">
        <w:rPr>
          <w:rFonts w:ascii="Times New Roman" w:hAnsi="Times New Roman"/>
          <w:color w:val="000000" w:themeColor="text1"/>
          <w:sz w:val="28"/>
          <w:szCs w:val="28"/>
          <w:lang w:val="kk-KZ"/>
        </w:rPr>
        <w:t xml:space="preserve"> түрлерін анықтайды</w:t>
      </w:r>
      <w:r w:rsidR="00DE0EB9" w:rsidRPr="008D46C8">
        <w:rPr>
          <w:rFonts w:ascii="Times New Roman" w:hAnsi="Times New Roman"/>
          <w:color w:val="000000" w:themeColor="text1"/>
          <w:sz w:val="28"/>
          <w:szCs w:val="28"/>
          <w:lang w:val="kk-KZ"/>
        </w:rPr>
        <w:t xml:space="preserve"> [</w:t>
      </w:r>
      <w:r w:rsidR="00262C32" w:rsidRPr="008D46C8">
        <w:rPr>
          <w:rFonts w:ascii="Times New Roman" w:hAnsi="Times New Roman"/>
          <w:color w:val="000000" w:themeColor="text1"/>
          <w:sz w:val="28"/>
          <w:szCs w:val="28"/>
          <w:lang w:val="kk-KZ"/>
        </w:rPr>
        <w:t>73</w:t>
      </w:r>
      <w:r w:rsidR="00DE0EB9"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w:t>
      </w:r>
    </w:p>
    <w:p w14:paraId="27CEC18C" w14:textId="77777777" w:rsidR="00EC4FD3" w:rsidRPr="0081531F" w:rsidRDefault="00EC4FD3" w:rsidP="00190900">
      <w:pPr>
        <w:spacing w:after="0" w:line="240" w:lineRule="auto"/>
        <w:ind w:firstLine="709"/>
        <w:jc w:val="both"/>
        <w:rPr>
          <w:rFonts w:ascii="Times New Roman" w:hAnsi="Times New Roman" w:cs="Times New Roman"/>
          <w:sz w:val="28"/>
          <w:szCs w:val="28"/>
          <w:lang w:val="kk-KZ"/>
        </w:rPr>
      </w:pPr>
      <w:r w:rsidRPr="0081531F">
        <w:rPr>
          <w:rFonts w:ascii="Times New Roman" w:hAnsi="Times New Roman" w:cs="Times New Roman"/>
          <w:sz w:val="28"/>
          <w:szCs w:val="28"/>
          <w:lang w:val="kk-KZ"/>
        </w:rPr>
        <w:t>Ақпараттық стресс ақпараттық жүктеменің шамадан тыс артуы нәтижесінде пайда болады. Ол қызметкер өзіне жүктелген міндеттерді уақытылы орындай алмайтын, сондай-ақ қатаң уақыт шектеуі жағдайында маңызды шешім қабылдауға үлгермейтін кезде туындайды. Сонымен қатар ақпараттық стресстің пайда болуына ақпараттың жеткіліксіздігі, жағдайдың белгісіздігі, кәсіби қызметтің ақпараттық параметрлерінің жиі немесе күтпеген өзгерістері де әсер етуі мүмкін.</w:t>
      </w:r>
    </w:p>
    <w:p w14:paraId="5FC4FCD2" w14:textId="3C7A6AC1" w:rsidR="00EC4FD3" w:rsidRPr="0081531F" w:rsidRDefault="00EC4FD3" w:rsidP="00190900">
      <w:pPr>
        <w:spacing w:after="0" w:line="240" w:lineRule="auto"/>
        <w:ind w:firstLine="709"/>
        <w:jc w:val="both"/>
        <w:rPr>
          <w:rFonts w:ascii="Times New Roman" w:hAnsi="Times New Roman" w:cs="Times New Roman"/>
          <w:sz w:val="28"/>
          <w:szCs w:val="28"/>
          <w:lang w:val="kk-KZ"/>
        </w:rPr>
      </w:pPr>
      <w:r w:rsidRPr="0081016A">
        <w:rPr>
          <w:rFonts w:ascii="Times New Roman" w:hAnsi="Times New Roman" w:cs="Times New Roman"/>
          <w:sz w:val="28"/>
          <w:szCs w:val="28"/>
          <w:lang w:val="kk-KZ"/>
        </w:rPr>
        <w:lastRenderedPageBreak/>
        <w:t>Кәсіби іс-әрекеттегі эмоциялық стресс нақты немесе болжамды қауіптің туындауы, ұжымдағы іскерлік қарым-қатынастардың бұзылуы, әріптестермен немесе басшылықпен қақтығыстар жағдайында байқалады. Мұндай жағдайда қорлану, кінәлау, ашулану, ренжу сияқты жағымсыз эмоциялық күйзелістер күшейеді. Жанжалды жағдайларда жағымсыз эмоциялардың қарқындылығы артып, керісінше, стресс әсерін төмендететін жағымды эмоциялардың деңгейі күрт төмендейді.</w:t>
      </w:r>
      <w:r w:rsidRPr="0081531F">
        <w:rPr>
          <w:rFonts w:ascii="Times New Roman" w:hAnsi="Times New Roman" w:cs="Times New Roman"/>
          <w:sz w:val="28"/>
          <w:szCs w:val="28"/>
          <w:lang w:val="kk-KZ"/>
        </w:rPr>
        <w:t xml:space="preserve"> Эмоциялық стресстің көріністерінің бірі – кәсіби жану синдромы (эмоциялық күйіп кету синдромы). Бұл жағдайда адам өзінің моральдық, интеллектуалдық және физикалық ресурстарының сарқылғанын сезінеді. Соның нәтижесінде өмір сүру сапасы төмендеп, еңбекке қабілеттілігі әлсірейді және қоршаған адамдармен қарым-қатынасы нашарлайды.</w:t>
      </w:r>
    </w:p>
    <w:p w14:paraId="6ACA227C" w14:textId="39F7BBCE" w:rsidR="00EC4FD3" w:rsidRPr="0081531F" w:rsidRDefault="00EC4FD3" w:rsidP="00190900">
      <w:pPr>
        <w:spacing w:after="0" w:line="240" w:lineRule="auto"/>
        <w:ind w:firstLine="709"/>
        <w:jc w:val="both"/>
        <w:rPr>
          <w:rFonts w:ascii="Times New Roman" w:hAnsi="Times New Roman" w:cs="Times New Roman"/>
          <w:sz w:val="28"/>
          <w:szCs w:val="28"/>
          <w:lang w:val="kk-KZ"/>
        </w:rPr>
      </w:pPr>
      <w:r w:rsidRPr="0081531F">
        <w:rPr>
          <w:rFonts w:ascii="Times New Roman" w:hAnsi="Times New Roman" w:cs="Times New Roman"/>
          <w:sz w:val="28"/>
          <w:szCs w:val="28"/>
          <w:lang w:val="kk-KZ"/>
        </w:rPr>
        <w:t>Коммуникативтік стресс тұлғааралық қарым-қатынастардағы қиындықтармен байланысты болып, көбінесе еңбек ұжымындағы қолайсыз психологиялық ахуалдың қалыптасуына себеп болады. Мұндай стресс түрі өзара түсініспеушіліктердің, жанжалдардың және тиімді коммуникацияның бұзылуының салдарынан туындайды.</w:t>
      </w:r>
    </w:p>
    <w:p w14:paraId="7F8AD3CE" w14:textId="55DD4531" w:rsidR="0092465F" w:rsidRPr="008D46C8" w:rsidRDefault="0092465F" w:rsidP="00190900">
      <w:pPr>
        <w:pStyle w:val="a4"/>
        <w:ind w:right="-1" w:firstLine="709"/>
        <w:jc w:val="both"/>
        <w:rPr>
          <w:rFonts w:ascii="Times New Roman" w:hAnsi="Times New Roman"/>
          <w:color w:val="000000" w:themeColor="text1"/>
          <w:sz w:val="28"/>
          <w:szCs w:val="28"/>
          <w:lang w:val="kk-KZ"/>
        </w:rPr>
      </w:pPr>
      <w:r w:rsidRPr="00EC4FD3">
        <w:rPr>
          <w:rFonts w:ascii="Times New Roman" w:hAnsi="Times New Roman"/>
          <w:color w:val="000000" w:themeColor="text1"/>
          <w:sz w:val="28"/>
          <w:szCs w:val="28"/>
          <w:lang w:val="kk-KZ"/>
        </w:rPr>
        <w:t>Сонымен бірге</w:t>
      </w:r>
      <w:r w:rsidR="006C64B0" w:rsidRPr="00EC4FD3">
        <w:rPr>
          <w:rFonts w:ascii="Times New Roman" w:hAnsi="Times New Roman"/>
          <w:color w:val="000000" w:themeColor="text1"/>
          <w:sz w:val="28"/>
          <w:szCs w:val="28"/>
          <w:lang w:val="kk-KZ"/>
        </w:rPr>
        <w:t>,</w:t>
      </w:r>
      <w:r w:rsidR="0081531F">
        <w:rPr>
          <w:rFonts w:ascii="Times New Roman" w:hAnsi="Times New Roman"/>
          <w:color w:val="000000" w:themeColor="text1"/>
          <w:sz w:val="28"/>
          <w:szCs w:val="28"/>
          <w:lang w:val="kk-KZ"/>
        </w:rPr>
        <w:t xml:space="preserve"> кәсіби стресс</w:t>
      </w:r>
      <w:r w:rsidRPr="00EC4FD3">
        <w:rPr>
          <w:rFonts w:ascii="Times New Roman" w:hAnsi="Times New Roman"/>
          <w:color w:val="000000" w:themeColor="text1"/>
          <w:sz w:val="28"/>
          <w:szCs w:val="28"/>
          <w:lang w:val="kk-KZ"/>
        </w:rPr>
        <w:t xml:space="preserve"> ерекше типтерге жатады және оның басты проблемасы </w:t>
      </w:r>
      <w:r w:rsidR="006C64B0" w:rsidRPr="00EC4FD3">
        <w:rPr>
          <w:rFonts w:ascii="Times New Roman" w:hAnsi="Times New Roman"/>
          <w:color w:val="000000" w:themeColor="text1"/>
          <w:sz w:val="28"/>
          <w:szCs w:val="28"/>
          <w:lang w:val="kk-KZ"/>
        </w:rPr>
        <w:t>–</w:t>
      </w:r>
      <w:r w:rsidRPr="00EC4FD3">
        <w:rPr>
          <w:rFonts w:ascii="Times New Roman" w:hAnsi="Times New Roman"/>
          <w:color w:val="000000" w:themeColor="text1"/>
          <w:sz w:val="28"/>
          <w:szCs w:val="28"/>
          <w:lang w:val="kk-KZ"/>
        </w:rPr>
        <w:t xml:space="preserve"> адамның күту деңгейі мен оның нақты </w:t>
      </w:r>
      <w:r w:rsidR="006C64B0" w:rsidRPr="00EC4FD3">
        <w:rPr>
          <w:rFonts w:ascii="Times New Roman" w:hAnsi="Times New Roman"/>
          <w:color w:val="000000" w:themeColor="text1"/>
          <w:sz w:val="28"/>
          <w:szCs w:val="28"/>
          <w:lang w:val="kk-KZ"/>
        </w:rPr>
        <w:t>көріністері</w:t>
      </w:r>
      <w:r w:rsidRPr="00EC4FD3">
        <w:rPr>
          <w:rFonts w:ascii="Times New Roman" w:hAnsi="Times New Roman"/>
          <w:color w:val="000000" w:themeColor="text1"/>
          <w:sz w:val="28"/>
          <w:szCs w:val="28"/>
          <w:lang w:val="kk-KZ"/>
        </w:rPr>
        <w:t xml:space="preserve"> арасында сәйкессіздік</w:t>
      </w:r>
      <w:r w:rsidR="006C64B0" w:rsidRPr="00EC4FD3">
        <w:rPr>
          <w:rFonts w:ascii="Times New Roman" w:hAnsi="Times New Roman"/>
          <w:color w:val="000000" w:themeColor="text1"/>
          <w:sz w:val="28"/>
          <w:szCs w:val="28"/>
          <w:lang w:val="kk-KZ"/>
        </w:rPr>
        <w:t>тен болады</w:t>
      </w:r>
      <w:r w:rsidRPr="00EC4FD3">
        <w:rPr>
          <w:rFonts w:ascii="Times New Roman" w:hAnsi="Times New Roman"/>
          <w:color w:val="000000" w:themeColor="text1"/>
          <w:sz w:val="28"/>
          <w:szCs w:val="28"/>
          <w:lang w:val="kk-KZ"/>
        </w:rPr>
        <w:t xml:space="preserve">. Қателесуден қорқудан туындаған стресс адамның шығармашылығын тежейді және оны барлық жаңа және қауіпті нәрселерден бас тартуға мәжбүр етеді. Бәсекелестік күйзелісі </w:t>
      </w:r>
      <w:r w:rsidR="005D1DBE" w:rsidRPr="00EC4FD3">
        <w:rPr>
          <w:rFonts w:ascii="Times New Roman" w:hAnsi="Times New Roman"/>
          <w:color w:val="000000" w:themeColor="text1"/>
          <w:sz w:val="28"/>
          <w:szCs w:val="28"/>
          <w:lang w:val="kk-KZ"/>
        </w:rPr>
        <w:t>–</w:t>
      </w:r>
      <w:r w:rsidRPr="00EC4FD3">
        <w:rPr>
          <w:rFonts w:ascii="Times New Roman" w:hAnsi="Times New Roman"/>
          <w:color w:val="000000" w:themeColor="text1"/>
          <w:sz w:val="28"/>
          <w:szCs w:val="28"/>
          <w:lang w:val="kk-KZ"/>
        </w:rPr>
        <w:t xml:space="preserve"> бұл кең таралған түрі және адамды «өз өмірімен емес» өмір сүруге мәжбүр етеді, мұндай адамдардың мақсаты </w:t>
      </w:r>
      <w:r w:rsidR="005D1DBE" w:rsidRPr="00EC4FD3">
        <w:rPr>
          <w:rFonts w:ascii="Times New Roman" w:hAnsi="Times New Roman"/>
          <w:color w:val="000000" w:themeColor="text1"/>
          <w:sz w:val="28"/>
          <w:szCs w:val="28"/>
          <w:lang w:val="kk-KZ"/>
        </w:rPr>
        <w:t>–</w:t>
      </w:r>
      <w:r w:rsidRPr="00EC4FD3">
        <w:rPr>
          <w:rFonts w:ascii="Times New Roman" w:hAnsi="Times New Roman"/>
          <w:color w:val="000000" w:themeColor="text1"/>
          <w:sz w:val="28"/>
          <w:szCs w:val="28"/>
          <w:lang w:val="kk-KZ"/>
        </w:rPr>
        <w:t xml:space="preserve"> мансап, табысты бәсеке</w:t>
      </w:r>
      <w:r w:rsidR="005D1DBE" w:rsidRPr="00EC4FD3">
        <w:rPr>
          <w:rFonts w:ascii="Times New Roman" w:hAnsi="Times New Roman"/>
          <w:color w:val="000000" w:themeColor="text1"/>
          <w:sz w:val="28"/>
          <w:szCs w:val="28"/>
          <w:lang w:val="kk-KZ"/>
        </w:rPr>
        <w:t>.</w:t>
      </w:r>
      <w:r w:rsidRPr="00EC4FD3">
        <w:rPr>
          <w:rFonts w:ascii="Times New Roman" w:hAnsi="Times New Roman"/>
          <w:color w:val="000000" w:themeColor="text1"/>
          <w:sz w:val="28"/>
          <w:szCs w:val="28"/>
          <w:lang w:val="kk-KZ"/>
        </w:rPr>
        <w:t xml:space="preserve"> Кәсіби сәттілік стрессі де ерекше түрге жатады және қызметкер өз жұмысында үлкен жетістікке жеткенде туындайды, мұндағы қауіп шындықтың мағынасыздығында болуы мүмкін.</w:t>
      </w:r>
    </w:p>
    <w:p w14:paraId="0BEC7269" w14:textId="331CB75D" w:rsidR="0092465F" w:rsidRPr="008D46C8" w:rsidRDefault="0092465F" w:rsidP="0019090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Кәсіби стресс </w:t>
      </w:r>
      <w:r w:rsidR="005D1DBE"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бұл адамның еңбек әрекетіндегі </w:t>
      </w:r>
      <w:r w:rsidR="00F45180" w:rsidRPr="008D46C8">
        <w:rPr>
          <w:rFonts w:ascii="Times New Roman" w:hAnsi="Times New Roman"/>
          <w:color w:val="000000" w:themeColor="text1"/>
          <w:sz w:val="28"/>
          <w:szCs w:val="28"/>
          <w:lang w:val="kk-KZ"/>
        </w:rPr>
        <w:t>стрес</w:t>
      </w:r>
      <w:r w:rsidR="0081531F">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жағдайларға психикалық және соматикалық реакцияларда көрінетін алуан түрлі құбылыс. Қазіргі уақытта ол Халықаралық аурулар жіктемесінде жеке тақырыппен бөлінген (МКБ-10: Z73: «</w:t>
      </w:r>
      <w:r w:rsidR="00451060" w:rsidRPr="008D46C8">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іздің өміріңізді басқару қиындықтарымен байланысты стресс»). Әдебиеттерде «ұзақ уақытқа созылған кәсіби </w:t>
      </w:r>
      <w:r w:rsidR="0037359D" w:rsidRPr="008D46C8">
        <w:rPr>
          <w:rFonts w:ascii="Times New Roman" w:hAnsi="Times New Roman"/>
          <w:color w:val="000000" w:themeColor="text1"/>
          <w:sz w:val="28"/>
          <w:szCs w:val="28"/>
          <w:lang w:val="kk-KZ"/>
        </w:rPr>
        <w:t>стрес</w:t>
      </w:r>
      <w:r w:rsidR="0081531F">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ң нәтижесінде пайда болатын синдром» деп түсінетін «ақыл-ойдың күйіп қалуы» деген термин де бар. Әртүрлі кәсіби топтардағы «күйіп қалу» синдромының қалыптасуы мен ағымының ерекшеліктерін салыстыру бұл құбылыстың «адам - ​​адам» жүйесі мамандықтарының өкілдері арасында кең таралған және айқын көрінетіндігін көрсетті. Британдық зерттеушілердің айтуы бойынша</w:t>
      </w:r>
      <w:r w:rsidR="005D1DBE"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коммуникативті кәсіп адамдарында мүгедектік жағдайлардың жартысына жуығы стреспен байланысты.</w:t>
      </w:r>
    </w:p>
    <w:p w14:paraId="08EDE144" w14:textId="481DC52C" w:rsidR="0092465F" w:rsidRPr="008D46C8" w:rsidRDefault="0092465F" w:rsidP="0019090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«Кәсіби болдыру» синдромының факторларының бірі </w:t>
      </w:r>
      <w:r w:rsidR="00F45180" w:rsidRPr="008D46C8">
        <w:rPr>
          <w:rFonts w:ascii="Times New Roman" w:hAnsi="Times New Roman"/>
          <w:color w:val="000000" w:themeColor="text1"/>
          <w:sz w:val="28"/>
          <w:szCs w:val="28"/>
          <w:lang w:val="kk-KZ"/>
        </w:rPr>
        <w:t>стрес</w:t>
      </w:r>
      <w:r w:rsidR="0081531F">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жағдайдың ұзақтығы, оның созылмалы сипаты екендігі анықталды</w:t>
      </w:r>
      <w:r w:rsidR="00DE0EB9" w:rsidRPr="008D46C8">
        <w:rPr>
          <w:rFonts w:ascii="Times New Roman" w:hAnsi="Times New Roman"/>
          <w:color w:val="000000" w:themeColor="text1"/>
          <w:sz w:val="28"/>
          <w:szCs w:val="28"/>
          <w:lang w:val="kk-KZ"/>
        </w:rPr>
        <w:t xml:space="preserve"> [</w:t>
      </w:r>
      <w:r w:rsidR="00262C32" w:rsidRPr="008D46C8">
        <w:rPr>
          <w:rFonts w:ascii="Times New Roman" w:hAnsi="Times New Roman"/>
          <w:color w:val="000000" w:themeColor="text1"/>
          <w:sz w:val="28"/>
          <w:szCs w:val="28"/>
          <w:lang w:val="kk-KZ"/>
        </w:rPr>
        <w:t>74</w:t>
      </w:r>
      <w:r w:rsidR="007E2BAC" w:rsidRPr="008D46C8">
        <w:rPr>
          <w:rFonts w:ascii="Times New Roman" w:hAnsi="Times New Roman"/>
          <w:color w:val="000000" w:themeColor="text1"/>
          <w:sz w:val="28"/>
          <w:szCs w:val="28"/>
          <w:lang w:val="kk-KZ"/>
        </w:rPr>
        <w:t>-</w:t>
      </w:r>
      <w:r w:rsidR="00262C32" w:rsidRPr="008D46C8">
        <w:rPr>
          <w:rFonts w:ascii="Times New Roman" w:hAnsi="Times New Roman"/>
          <w:color w:val="000000" w:themeColor="text1"/>
          <w:sz w:val="28"/>
          <w:szCs w:val="28"/>
          <w:lang w:val="kk-KZ"/>
        </w:rPr>
        <w:t>8</w:t>
      </w:r>
      <w:r w:rsidR="0007131C" w:rsidRPr="008D46C8">
        <w:rPr>
          <w:rFonts w:ascii="Times New Roman" w:hAnsi="Times New Roman"/>
          <w:color w:val="000000" w:themeColor="text1"/>
          <w:sz w:val="28"/>
          <w:szCs w:val="28"/>
          <w:lang w:val="kk-KZ"/>
        </w:rPr>
        <w:t>3</w:t>
      </w:r>
      <w:r w:rsidR="00DE0EB9"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Қарым-қатынас кәсіптерінің өкілдеріндегі созылмалы </w:t>
      </w:r>
      <w:r w:rsidR="0037359D" w:rsidRPr="008D46C8">
        <w:rPr>
          <w:rFonts w:ascii="Times New Roman" w:hAnsi="Times New Roman"/>
          <w:color w:val="000000" w:themeColor="text1"/>
          <w:sz w:val="28"/>
          <w:szCs w:val="28"/>
          <w:lang w:val="kk-KZ"/>
        </w:rPr>
        <w:t>стрес</w:t>
      </w:r>
      <w:r w:rsidR="0081531F">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ң дамуына:</w:t>
      </w:r>
    </w:p>
    <w:p w14:paraId="28E7AD3E" w14:textId="616FB36D"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Әрекет ету бостандығын шектеу және бар әлеуетті пайдалану;</w:t>
      </w:r>
    </w:p>
    <w:p w14:paraId="5AEDFE8F" w14:textId="15434AAC"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Жұмыстың біртектілігі;</w:t>
      </w:r>
    </w:p>
    <w:p w14:paraId="774BA862" w14:textId="51945571"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Орындалған жұмысты бағалаудағы жоғары белгісіздік деңгейі;</w:t>
      </w:r>
    </w:p>
    <w:p w14:paraId="2C87C225" w14:textId="429EA94A"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Әлеуметтік мәртебеге қанағаттанбау</w:t>
      </w:r>
      <w:r w:rsidR="005D1DBE" w:rsidRPr="008D46C8">
        <w:rPr>
          <w:rFonts w:ascii="Times New Roman" w:hAnsi="Times New Roman"/>
          <w:color w:val="000000" w:themeColor="text1"/>
          <w:sz w:val="28"/>
          <w:szCs w:val="28"/>
          <w:lang w:val="kk-KZ"/>
        </w:rPr>
        <w:t xml:space="preserve"> жатады</w:t>
      </w:r>
      <w:r w:rsidRPr="008D46C8">
        <w:rPr>
          <w:rFonts w:ascii="Times New Roman" w:hAnsi="Times New Roman"/>
          <w:color w:val="000000" w:themeColor="text1"/>
          <w:sz w:val="28"/>
          <w:szCs w:val="28"/>
          <w:lang w:val="kk-KZ"/>
        </w:rPr>
        <w:t>.</w:t>
      </w:r>
    </w:p>
    <w:p w14:paraId="6F2FD9BC" w14:textId="3922042C" w:rsidR="0092465F" w:rsidRPr="008D46C8" w:rsidRDefault="0092465F" w:rsidP="0019090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 xml:space="preserve">Адамның еңбек өнімділігі мен жұмыс қабілеттілігі, оның ынтасы, өндірістік ақаулықтың болуы өндірістік күйзеліспен тығыз байланысты, нәтижесінде жарақат деңгейі жоғарылауы мүмкін. Кәсіби стресс проблемасының пайда болуымен жаңа индустрия пайда болды, оның басты міндеті денсаулық мәселелерін шешу болып табылады </w:t>
      </w:r>
      <w:r w:rsidR="005D1DBE"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бұл «</w:t>
      </w:r>
      <w:r w:rsidR="00451060" w:rsidRPr="008D46C8">
        <w:rPr>
          <w:rFonts w:ascii="Times New Roman" w:hAnsi="Times New Roman"/>
          <w:color w:val="000000" w:themeColor="text1"/>
          <w:sz w:val="28"/>
          <w:szCs w:val="28"/>
          <w:lang w:val="kk-KZ"/>
        </w:rPr>
        <w:t>К</w:t>
      </w:r>
      <w:r w:rsidRPr="008D46C8">
        <w:rPr>
          <w:rFonts w:ascii="Times New Roman" w:hAnsi="Times New Roman"/>
          <w:color w:val="000000" w:themeColor="text1"/>
          <w:sz w:val="28"/>
          <w:szCs w:val="28"/>
          <w:lang w:val="kk-KZ"/>
        </w:rPr>
        <w:t>әсіби денсаулық психологиясы»</w:t>
      </w:r>
      <w:r w:rsidR="005D1DBE" w:rsidRPr="008D46C8">
        <w:rPr>
          <w:rFonts w:ascii="Times New Roman" w:hAnsi="Times New Roman"/>
          <w:color w:val="000000" w:themeColor="text1"/>
          <w:sz w:val="28"/>
          <w:szCs w:val="28"/>
          <w:lang w:val="kk-KZ"/>
        </w:rPr>
        <w:t xml:space="preserve"> деп аталады</w:t>
      </w:r>
      <w:r w:rsidRPr="008D46C8">
        <w:rPr>
          <w:rFonts w:ascii="Times New Roman" w:hAnsi="Times New Roman"/>
          <w:color w:val="000000" w:themeColor="text1"/>
          <w:sz w:val="28"/>
          <w:szCs w:val="28"/>
          <w:lang w:val="kk-KZ"/>
        </w:rPr>
        <w:t xml:space="preserve">. Бұл терминді психолог Дж.Реймонд 1990 жылы ұсынған. Еңбек денсаулығы психологиясы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 xml:space="preserve">ң адам ағзасына кері әсерін зерттейді, </w:t>
      </w:r>
      <w:r w:rsidR="0037359D" w:rsidRPr="008D46C8">
        <w:rPr>
          <w:rFonts w:ascii="Times New Roman" w:hAnsi="Times New Roman"/>
          <w:color w:val="000000" w:themeColor="text1"/>
          <w:sz w:val="28"/>
          <w:szCs w:val="28"/>
          <w:lang w:val="kk-KZ"/>
        </w:rPr>
        <w:t>стрес</w:t>
      </w:r>
      <w:r w:rsidR="0081531F">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жеңудің әдістері мен </w:t>
      </w:r>
      <w:r w:rsidR="005D1DBE" w:rsidRPr="008D46C8">
        <w:rPr>
          <w:rFonts w:ascii="Times New Roman" w:hAnsi="Times New Roman"/>
          <w:color w:val="000000" w:themeColor="text1"/>
          <w:sz w:val="28"/>
          <w:szCs w:val="28"/>
          <w:lang w:val="kk-KZ"/>
        </w:rPr>
        <w:t>тәсілдерін ұсынады</w:t>
      </w:r>
      <w:r w:rsidRPr="008D46C8">
        <w:rPr>
          <w:rFonts w:ascii="Times New Roman" w:hAnsi="Times New Roman"/>
          <w:color w:val="000000" w:themeColor="text1"/>
          <w:sz w:val="28"/>
          <w:szCs w:val="28"/>
          <w:lang w:val="kk-KZ"/>
        </w:rPr>
        <w:t>.</w:t>
      </w:r>
    </w:p>
    <w:p w14:paraId="19C0E867" w14:textId="6906E7FE" w:rsidR="0092465F" w:rsidRPr="008D46C8" w:rsidRDefault="0092465F" w:rsidP="0019090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Кәсіби </w:t>
      </w:r>
      <w:r w:rsidR="0037359D" w:rsidRPr="008D46C8">
        <w:rPr>
          <w:rFonts w:ascii="Times New Roman" w:hAnsi="Times New Roman"/>
          <w:color w:val="000000" w:themeColor="text1"/>
          <w:sz w:val="28"/>
          <w:szCs w:val="28"/>
          <w:lang w:val="kk-KZ"/>
        </w:rPr>
        <w:t>стрес</w:t>
      </w:r>
      <w:r w:rsidR="0081531F">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өзіндік көріну формалары бар: </w:t>
      </w:r>
    </w:p>
    <w:p w14:paraId="18A06880" w14:textId="3096AB1A"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терең депрессия;</w:t>
      </w:r>
    </w:p>
    <w:p w14:paraId="5CD5A900" w14:textId="0BB4C282"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әріптестерге деген агрессивті қатынас;</w:t>
      </w:r>
    </w:p>
    <w:p w14:paraId="0BC14F2D" w14:textId="61C522B4"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сабаққа келмеу, жұмысқа барғысы келмеу;</w:t>
      </w:r>
    </w:p>
    <w:p w14:paraId="692C4836" w14:textId="0DCF6176" w:rsidR="005D1DBE"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өндірілетін өнімде ақаулардың үлкен үлесінің болуы; </w:t>
      </w:r>
    </w:p>
    <w:p w14:paraId="12073396" w14:textId="4BB7C6C4"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шамадан тыс жүктеме;</w:t>
      </w:r>
    </w:p>
    <w:p w14:paraId="3952CAD9" w14:textId="19537729"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жанжалға әкелуі мүмкін гипер жауаптылық және т.б.</w:t>
      </w:r>
    </w:p>
    <w:p w14:paraId="383CBA01" w14:textId="51076CEB" w:rsidR="0092465F" w:rsidRPr="008D46C8" w:rsidRDefault="0092465F" w:rsidP="0019090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Зерттеушілердің пікірінше, кәсіптік </w:t>
      </w:r>
      <w:r w:rsidR="0037359D"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ң екі себебі бар</w:t>
      </w:r>
      <w:r w:rsidR="00190900">
        <w:rPr>
          <w:rFonts w:ascii="Times New Roman" w:hAnsi="Times New Roman"/>
          <w:color w:val="000000" w:themeColor="text1"/>
          <w:sz w:val="28"/>
          <w:szCs w:val="28"/>
          <w:lang w:val="kk-KZ"/>
        </w:rPr>
        <w:t xml:space="preserve"> - </w:t>
      </w:r>
      <w:r w:rsidRPr="008D46C8">
        <w:rPr>
          <w:rFonts w:ascii="Times New Roman" w:hAnsi="Times New Roman"/>
          <w:color w:val="000000" w:themeColor="text1"/>
          <w:sz w:val="28"/>
          <w:szCs w:val="28"/>
          <w:lang w:val="kk-KZ"/>
        </w:rPr>
        <w:t>психологиялық және физикалық. Бұл факторлардың нақты болуы міндетті емес екенін ескеру қажет, яғни маман «проблема ойлап таба» алады, ол соған қарамастан нақты зиян келтіреді.</w:t>
      </w:r>
    </w:p>
    <w:p w14:paraId="0CB883AB" w14:textId="77777777" w:rsidR="0092465F" w:rsidRPr="008D46C8" w:rsidRDefault="0092465F" w:rsidP="0019090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Кәсіби стресс құбылысын келесі факторлар тудыруы мүмкін: </w:t>
      </w:r>
    </w:p>
    <w:p w14:paraId="1D9FFFA7" w14:textId="553070DC"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ақпараттың артық мөлшері;</w:t>
      </w:r>
    </w:p>
    <w:p w14:paraId="1E1F7CEA" w14:textId="0097E478"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жағдайдың белгісіздігі;</w:t>
      </w:r>
    </w:p>
    <w:p w14:paraId="3907EF48" w14:textId="3910035C"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уақыттың жетіспеушілігі;</w:t>
      </w:r>
    </w:p>
    <w:p w14:paraId="00736192" w14:textId="450FEA64"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мотивацияның жоғарылауы;</w:t>
      </w:r>
    </w:p>
    <w:p w14:paraId="6572CB4B" w14:textId="2517FC97"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мансаптық өсудің төмендігі;</w:t>
      </w:r>
    </w:p>
    <w:p w14:paraId="7FEDF15B" w14:textId="0EA3EA6A"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командадағы жанжалдың жоғары деңгейі;</w:t>
      </w:r>
    </w:p>
    <w:p w14:paraId="6651380D" w14:textId="4E520BC0" w:rsidR="0092465F" w:rsidRPr="008D46C8" w:rsidRDefault="0092465F" w:rsidP="00844415">
      <w:pPr>
        <w:pStyle w:val="a4"/>
        <w:numPr>
          <w:ilvl w:val="0"/>
          <w:numId w:val="18"/>
        </w:numPr>
        <w:tabs>
          <w:tab w:val="left" w:pos="993"/>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ұжымда мінез-құлық стратегияларын жиі немесе жылдам қайта құру.</w:t>
      </w:r>
    </w:p>
    <w:p w14:paraId="54E03EA3" w14:textId="26FD3219" w:rsidR="0092465F" w:rsidRPr="008D46C8" w:rsidRDefault="0092465F" w:rsidP="0019090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Бірақ бірдей стресс факторлары кез-келген эмоциогендік факторлар, яғни адамның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сферасына әсер ететін факторлар бола алады екен. Мұның бәрі </w:t>
      </w:r>
      <w:r w:rsidR="005D1DBE" w:rsidRPr="008D46C8">
        <w:rPr>
          <w:rFonts w:ascii="Times New Roman" w:hAnsi="Times New Roman"/>
          <w:color w:val="000000" w:themeColor="text1"/>
          <w:sz w:val="28"/>
          <w:szCs w:val="28"/>
          <w:lang w:val="kk-KZ"/>
        </w:rPr>
        <w:t>адамды</w:t>
      </w:r>
      <w:r w:rsidRPr="008D46C8">
        <w:rPr>
          <w:rFonts w:ascii="Times New Roman" w:hAnsi="Times New Roman"/>
          <w:color w:val="000000" w:themeColor="text1"/>
          <w:sz w:val="28"/>
          <w:szCs w:val="28"/>
          <w:lang w:val="kk-KZ"/>
        </w:rPr>
        <w:t xml:space="preserve"> қоздыруы мүмкін, бақытсыздық, дөрекі сөз, орынсыз реніш, біздің әрекеттерімізге немесе ұмтылыстарымызға кенеттен кедергі</w:t>
      </w:r>
      <w:r w:rsidR="005D1DBE" w:rsidRPr="008D46C8">
        <w:rPr>
          <w:rFonts w:ascii="Times New Roman" w:hAnsi="Times New Roman"/>
          <w:color w:val="000000" w:themeColor="text1"/>
          <w:sz w:val="28"/>
          <w:szCs w:val="28"/>
          <w:lang w:val="kk-KZ"/>
        </w:rPr>
        <w:t xml:space="preserve"> болуы ықтимал</w:t>
      </w:r>
      <w:r w:rsidRPr="008D46C8">
        <w:rPr>
          <w:rFonts w:ascii="Times New Roman" w:hAnsi="Times New Roman"/>
          <w:color w:val="000000" w:themeColor="text1"/>
          <w:sz w:val="28"/>
          <w:szCs w:val="28"/>
          <w:lang w:val="kk-KZ"/>
        </w:rPr>
        <w:t xml:space="preserve">. </w:t>
      </w:r>
      <w:r w:rsidR="00451060" w:rsidRPr="008D46C8">
        <w:rPr>
          <w:rFonts w:ascii="Times New Roman" w:hAnsi="Times New Roman"/>
          <w:color w:val="000000" w:themeColor="text1"/>
          <w:sz w:val="28"/>
          <w:szCs w:val="28"/>
          <w:lang w:val="kk-KZ"/>
        </w:rPr>
        <w:t>Б</w:t>
      </w:r>
      <w:r w:rsidRPr="008D46C8">
        <w:rPr>
          <w:rFonts w:ascii="Times New Roman" w:hAnsi="Times New Roman"/>
          <w:color w:val="000000" w:themeColor="text1"/>
          <w:sz w:val="28"/>
          <w:szCs w:val="28"/>
          <w:lang w:val="kk-KZ"/>
        </w:rPr>
        <w:t xml:space="preserve">ұл немесе басқа жағдай </w:t>
      </w:r>
      <w:r w:rsidR="0037359D"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себебі бола ма, жоқ па, ол тек жағдайдың өзіне ғана емес, сонымен қатар адамға, оның тәжірибесіне, үміттеріне, өзіне деген сенімділігіне және т.б. </w:t>
      </w:r>
      <w:r w:rsidR="005D1DBE" w:rsidRPr="008D46C8">
        <w:rPr>
          <w:rFonts w:ascii="Times New Roman" w:hAnsi="Times New Roman"/>
          <w:color w:val="000000" w:themeColor="text1"/>
          <w:sz w:val="28"/>
          <w:szCs w:val="28"/>
          <w:lang w:val="kk-KZ"/>
        </w:rPr>
        <w:t xml:space="preserve">байланысты. </w:t>
      </w:r>
      <w:r w:rsidR="00451060" w:rsidRPr="008D46C8">
        <w:rPr>
          <w:rFonts w:ascii="Times New Roman" w:hAnsi="Times New Roman"/>
          <w:color w:val="000000" w:themeColor="text1"/>
          <w:sz w:val="28"/>
          <w:szCs w:val="28"/>
          <w:lang w:val="kk-KZ"/>
        </w:rPr>
        <w:t>Ә</w:t>
      </w:r>
      <w:r w:rsidRPr="008D46C8">
        <w:rPr>
          <w:rFonts w:ascii="Times New Roman" w:hAnsi="Times New Roman"/>
          <w:color w:val="000000" w:themeColor="text1"/>
          <w:sz w:val="28"/>
          <w:szCs w:val="28"/>
          <w:lang w:val="kk-KZ"/>
        </w:rPr>
        <w:t>рине, қауіп-қатерді бағалау, жағдайдың қауіпті салдарын</w:t>
      </w:r>
      <w:r w:rsidR="007A2A27" w:rsidRPr="008D46C8">
        <w:rPr>
          <w:rFonts w:ascii="Times New Roman" w:hAnsi="Times New Roman"/>
          <w:color w:val="000000" w:themeColor="text1"/>
          <w:sz w:val="28"/>
          <w:szCs w:val="28"/>
          <w:lang w:val="kk-KZ"/>
        </w:rPr>
        <w:t>ың алдын алуда</w:t>
      </w:r>
      <w:r w:rsidRPr="008D46C8">
        <w:rPr>
          <w:rFonts w:ascii="Times New Roman" w:hAnsi="Times New Roman"/>
          <w:color w:val="000000" w:themeColor="text1"/>
          <w:sz w:val="28"/>
          <w:szCs w:val="28"/>
          <w:lang w:val="kk-KZ"/>
        </w:rPr>
        <w:t xml:space="preserve"> үлкен маңызы бар. </w:t>
      </w:r>
    </w:p>
    <w:p w14:paraId="3D43BE9F" w14:textId="4E3CDF4B" w:rsidR="004050F6" w:rsidRPr="008D46C8" w:rsidRDefault="00854BB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Cтуденттерге жүргізілген зерттеуде келесілер айқындалған:</w:t>
      </w:r>
      <w:r w:rsidR="004050F6" w:rsidRPr="008D46C8">
        <w:rPr>
          <w:rFonts w:ascii="Times New Roman" w:hAnsi="Times New Roman"/>
          <w:color w:val="000000" w:themeColor="text1"/>
          <w:sz w:val="28"/>
          <w:szCs w:val="28"/>
          <w:lang w:val="kk-KZ"/>
        </w:rPr>
        <w:t xml:space="preserve"> жетістікке жетуге деген айқын мотивациясы бар студенттерде келесі сипаттамалық ерекшеліктерді байқадық: олар жетістікке жету уәжінің ең жоғары деңгейде ынталандырылатын жағдайында жұмыс істеуге ұмтылады. Сондай-ақ, олар проблемаларды шешудің неғұрлым тиімді әдістерін іздеуге талпынады</w:t>
      </w:r>
      <w:r w:rsidRPr="008D46C8">
        <w:rPr>
          <w:rFonts w:ascii="Times New Roman" w:hAnsi="Times New Roman"/>
          <w:color w:val="000000" w:themeColor="text1"/>
          <w:sz w:val="28"/>
          <w:szCs w:val="28"/>
          <w:lang w:val="kk-KZ"/>
        </w:rPr>
        <w:t xml:space="preserve"> [</w:t>
      </w:r>
      <w:r w:rsidR="0007131C" w:rsidRPr="008D46C8">
        <w:rPr>
          <w:rFonts w:ascii="Times New Roman" w:hAnsi="Times New Roman"/>
          <w:color w:val="000000" w:themeColor="text1"/>
          <w:sz w:val="28"/>
          <w:szCs w:val="28"/>
          <w:lang w:val="kk-KZ"/>
        </w:rPr>
        <w:t>84</w:t>
      </w:r>
      <w:r w:rsidRPr="008D46C8">
        <w:rPr>
          <w:rFonts w:ascii="Times New Roman" w:hAnsi="Times New Roman"/>
          <w:color w:val="000000" w:themeColor="text1"/>
          <w:sz w:val="28"/>
          <w:szCs w:val="28"/>
          <w:lang w:val="kk-KZ"/>
        </w:rPr>
        <w:t>]</w:t>
      </w:r>
      <w:r w:rsidR="004050F6" w:rsidRPr="008D46C8">
        <w:rPr>
          <w:rFonts w:ascii="Times New Roman" w:hAnsi="Times New Roman"/>
          <w:color w:val="000000" w:themeColor="text1"/>
          <w:sz w:val="28"/>
          <w:szCs w:val="28"/>
          <w:lang w:val="kk-KZ"/>
        </w:rPr>
        <w:t>.</w:t>
      </w:r>
    </w:p>
    <w:p w14:paraId="39CFCCFB" w14:textId="3D2D840C" w:rsidR="0092465F" w:rsidRPr="008D46C8" w:rsidRDefault="004050F6"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Студенттік кезеңде жетістікке жету мотивациясы когнитивті (танымдық) қызығушылықты қалыптастырады. Жалпы алғанда, бұл адамның үйлесімді дамуына ықпал етеді. Жетістікке жету мотивациясының орташа және жоғары </w:t>
      </w:r>
      <w:r w:rsidRPr="008D46C8">
        <w:rPr>
          <w:rFonts w:ascii="Times New Roman" w:hAnsi="Times New Roman"/>
          <w:color w:val="000000" w:themeColor="text1"/>
          <w:sz w:val="28"/>
          <w:szCs w:val="28"/>
          <w:lang w:val="kk-KZ"/>
        </w:rPr>
        <w:lastRenderedPageBreak/>
        <w:t>деңгейде артуы студенттердің танымдық қызығушылығын, зияткерлік деңгейін көтеруге деген ұмтылысын дамытады.</w:t>
      </w:r>
      <w:r w:rsidR="00C10F7B">
        <w:rPr>
          <w:rFonts w:ascii="Times New Roman" w:hAnsi="Times New Roman"/>
          <w:color w:val="000000" w:themeColor="text1"/>
          <w:sz w:val="28"/>
          <w:szCs w:val="28"/>
          <w:lang w:val="kk-KZ"/>
        </w:rPr>
        <w:t xml:space="preserve"> </w:t>
      </w:r>
      <w:r w:rsidR="0092465F" w:rsidRPr="008D46C8">
        <w:rPr>
          <w:rFonts w:ascii="Times New Roman" w:hAnsi="Times New Roman"/>
          <w:color w:val="000000" w:themeColor="text1"/>
          <w:sz w:val="28"/>
          <w:szCs w:val="28"/>
          <w:lang w:val="kk-KZ"/>
        </w:rPr>
        <w:t xml:space="preserve">Осылайша, кәсіптік </w:t>
      </w:r>
      <w:r w:rsidR="0037359D"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0092465F" w:rsidRPr="008D46C8">
        <w:rPr>
          <w:rFonts w:ascii="Times New Roman" w:hAnsi="Times New Roman"/>
          <w:color w:val="000000" w:themeColor="text1"/>
          <w:sz w:val="28"/>
          <w:szCs w:val="28"/>
          <w:lang w:val="kk-KZ"/>
        </w:rPr>
        <w:t xml:space="preserve">ң кәсіби деформацияға әкелуі мүмкін екенін көруге болады </w:t>
      </w:r>
      <w:r w:rsidR="007A2A27" w:rsidRPr="008D46C8">
        <w:rPr>
          <w:rFonts w:ascii="Times New Roman" w:hAnsi="Times New Roman"/>
          <w:color w:val="000000" w:themeColor="text1"/>
          <w:sz w:val="28"/>
          <w:szCs w:val="28"/>
          <w:lang w:val="kk-KZ"/>
        </w:rPr>
        <w:t>–</w:t>
      </w:r>
      <w:r w:rsidR="0092465F" w:rsidRPr="008D46C8">
        <w:rPr>
          <w:rFonts w:ascii="Times New Roman" w:hAnsi="Times New Roman"/>
          <w:color w:val="000000" w:themeColor="text1"/>
          <w:sz w:val="28"/>
          <w:szCs w:val="28"/>
          <w:lang w:val="kk-KZ"/>
        </w:rPr>
        <w:t xml:space="preserve"> маман өзінің функцияларын орындау қабілетін жоғалтқан кезде, бұрын алынған құзыреттіліктер үшін де, жаңаларын дамыту және иемдену үшін де проблемалар туындайды. Кәсіби деструкцияны жеңу үшін жеке тұлғаға бағытталған терең қайта құру қажет. Бірақ бұл процесс маманның үлкен күш-жігерін ғана емес, психологтың да көмегін қажет етеді.</w:t>
      </w:r>
    </w:p>
    <w:p w14:paraId="73F783E2" w14:textId="162F9EB2"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Әйтсе де бүгінгі күні кәсіби </w:t>
      </w:r>
      <w:r w:rsidR="0037359D"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зерттеу проблемасы өте өзекті болып табылады, ол шетелдік ғалымдардың (Сьюзен Картрайт, Кэрри Л. Купер, Касл.С., Кокс Т., Маккей К., Бодров В.А., Куликов Л.В., Михайлова В.Р., Леонова А.Б., Кузнецова А.С. және басқалар) еңбектерінде қарастырылып келеді.</w:t>
      </w:r>
    </w:p>
    <w:p w14:paraId="798B78F9" w14:textId="3BE7E071" w:rsidR="0092465F" w:rsidRPr="008D46C8" w:rsidRDefault="00433FB3"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Бірқатар отандық зерттеушілердің </w:t>
      </w:r>
      <w:r w:rsidR="0092465F" w:rsidRPr="008D46C8">
        <w:rPr>
          <w:rFonts w:ascii="Times New Roman" w:hAnsi="Times New Roman"/>
          <w:color w:val="000000" w:themeColor="text1"/>
          <w:sz w:val="28"/>
          <w:szCs w:val="28"/>
          <w:lang w:val="kk-KZ"/>
        </w:rPr>
        <w:t xml:space="preserve">тұжырымдауы бойынша, кәсіби </w:t>
      </w:r>
      <w:r w:rsidR="0037359D"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0092465F" w:rsidRPr="008D46C8">
        <w:rPr>
          <w:rFonts w:ascii="Times New Roman" w:hAnsi="Times New Roman"/>
          <w:color w:val="000000" w:themeColor="text1"/>
          <w:sz w:val="28"/>
          <w:szCs w:val="28"/>
          <w:lang w:val="kk-KZ"/>
        </w:rPr>
        <w:t xml:space="preserve">ң үш түрі бар, атап айтқанда, жұмыс, ұйымдастырушылық және кәсіби стресс. </w:t>
      </w:r>
      <w:r w:rsidR="00C47913" w:rsidRPr="008D46C8">
        <w:rPr>
          <w:rFonts w:ascii="Times New Roman" w:hAnsi="Times New Roman"/>
          <w:color w:val="000000" w:themeColor="text1"/>
          <w:sz w:val="28"/>
          <w:szCs w:val="28"/>
          <w:lang w:val="kk-KZ"/>
        </w:rPr>
        <w:t>Күнделікті еңбек ету жағдайындағы күйзеліске ұшырау түрлі себептерге байланысты, әрі сол ұжымдағы эмоциялық күйлердің де әсері мол. Туындау себептері де әр алуан болады</w:t>
      </w:r>
      <w:r w:rsidR="0092465F" w:rsidRPr="008D46C8">
        <w:rPr>
          <w:rFonts w:ascii="Times New Roman" w:hAnsi="Times New Roman"/>
          <w:color w:val="000000" w:themeColor="text1"/>
          <w:sz w:val="28"/>
          <w:szCs w:val="28"/>
          <w:lang w:val="kk-KZ"/>
        </w:rPr>
        <w:t xml:space="preserve">. </w:t>
      </w:r>
    </w:p>
    <w:p w14:paraId="76ACDCAB" w14:textId="74F214CE" w:rsidR="0092465F" w:rsidRPr="008D46C8" w:rsidRDefault="00C47913"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Басқаша айтқанда</w:t>
      </w:r>
      <w:r w:rsidR="00433FB3" w:rsidRPr="008D46C8">
        <w:rPr>
          <w:rFonts w:ascii="Times New Roman" w:hAnsi="Times New Roman"/>
          <w:color w:val="000000" w:themeColor="text1"/>
          <w:sz w:val="28"/>
          <w:szCs w:val="28"/>
          <w:lang w:val="kk-KZ"/>
        </w:rPr>
        <w:t>, кәсі</w:t>
      </w:r>
      <w:r w:rsidRPr="008D46C8">
        <w:rPr>
          <w:rFonts w:ascii="Times New Roman" w:hAnsi="Times New Roman"/>
          <w:color w:val="000000" w:themeColor="text1"/>
          <w:sz w:val="28"/>
          <w:szCs w:val="28"/>
          <w:lang w:val="kk-KZ"/>
        </w:rPr>
        <w:t>би</w:t>
      </w:r>
      <w:r w:rsidR="00433FB3" w:rsidRPr="008D46C8">
        <w:rPr>
          <w:rFonts w:ascii="Times New Roman" w:hAnsi="Times New Roman"/>
          <w:color w:val="000000" w:themeColor="text1"/>
          <w:sz w:val="28"/>
          <w:szCs w:val="28"/>
          <w:lang w:val="kk-KZ"/>
        </w:rPr>
        <w:t xml:space="preserve"> стресс</w:t>
      </w:r>
      <w:r w:rsidR="007A2A27" w:rsidRPr="008D46C8">
        <w:rPr>
          <w:rFonts w:ascii="Times New Roman" w:hAnsi="Times New Roman"/>
          <w:color w:val="000000" w:themeColor="text1"/>
          <w:sz w:val="28"/>
          <w:szCs w:val="28"/>
          <w:lang w:val="kk-KZ"/>
        </w:rPr>
        <w:t xml:space="preserve"> – </w:t>
      </w:r>
      <w:r w:rsidR="00433FB3" w:rsidRPr="008D46C8">
        <w:rPr>
          <w:rFonts w:ascii="Times New Roman" w:hAnsi="Times New Roman"/>
          <w:color w:val="000000" w:themeColor="text1"/>
          <w:sz w:val="28"/>
          <w:szCs w:val="28"/>
          <w:lang w:val="kk-KZ"/>
        </w:rPr>
        <w:t xml:space="preserve">бұл </w:t>
      </w:r>
      <w:r w:rsidRPr="008D46C8">
        <w:rPr>
          <w:rFonts w:ascii="Times New Roman" w:hAnsi="Times New Roman"/>
          <w:color w:val="000000" w:themeColor="text1"/>
          <w:sz w:val="28"/>
          <w:szCs w:val="28"/>
          <w:lang w:val="kk-KZ"/>
        </w:rPr>
        <w:t>жұмыскер</w:t>
      </w:r>
      <w:r w:rsidR="00451060" w:rsidRPr="008D46C8">
        <w:rPr>
          <w:rFonts w:ascii="Times New Roman" w:hAnsi="Times New Roman"/>
          <w:color w:val="000000" w:themeColor="text1"/>
          <w:sz w:val="28"/>
          <w:szCs w:val="28"/>
          <w:lang w:val="kk-KZ"/>
        </w:rPr>
        <w:t>л</w:t>
      </w:r>
      <w:r w:rsidRPr="008D46C8">
        <w:rPr>
          <w:rFonts w:ascii="Times New Roman" w:hAnsi="Times New Roman"/>
          <w:color w:val="000000" w:themeColor="text1"/>
          <w:sz w:val="28"/>
          <w:szCs w:val="28"/>
          <w:lang w:val="kk-KZ"/>
        </w:rPr>
        <w:t>ердің</w:t>
      </w:r>
      <w:r w:rsidR="0092465F"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көңіл-күйлерінің</w:t>
      </w:r>
      <w:r w:rsidR="0092465F" w:rsidRPr="008D46C8">
        <w:rPr>
          <w:rFonts w:ascii="Times New Roman" w:hAnsi="Times New Roman"/>
          <w:color w:val="000000" w:themeColor="text1"/>
          <w:sz w:val="28"/>
          <w:szCs w:val="28"/>
          <w:lang w:val="kk-KZ"/>
        </w:rPr>
        <w:t xml:space="preserve"> жағымсыз және </w:t>
      </w:r>
      <w:r w:rsidRPr="008D46C8">
        <w:rPr>
          <w:rFonts w:ascii="Times New Roman" w:hAnsi="Times New Roman"/>
          <w:color w:val="000000" w:themeColor="text1"/>
          <w:sz w:val="28"/>
          <w:szCs w:val="28"/>
          <w:lang w:val="kk-KZ"/>
        </w:rPr>
        <w:t>шектен тыс күйзелу</w:t>
      </w:r>
      <w:r w:rsidR="0092465F" w:rsidRPr="008D46C8">
        <w:rPr>
          <w:rFonts w:ascii="Times New Roman" w:hAnsi="Times New Roman"/>
          <w:color w:val="000000" w:themeColor="text1"/>
          <w:sz w:val="28"/>
          <w:szCs w:val="28"/>
          <w:lang w:val="kk-KZ"/>
        </w:rPr>
        <w:t xml:space="preserve"> факторлар</w:t>
      </w:r>
      <w:r w:rsidRPr="008D46C8">
        <w:rPr>
          <w:rFonts w:ascii="Times New Roman" w:hAnsi="Times New Roman"/>
          <w:color w:val="000000" w:themeColor="text1"/>
          <w:sz w:val="28"/>
          <w:szCs w:val="28"/>
          <w:lang w:val="kk-KZ"/>
        </w:rPr>
        <w:t>ының әсерінен пайда болатын</w:t>
      </w:r>
      <w:r w:rsidR="0092465F" w:rsidRPr="008D46C8">
        <w:rPr>
          <w:rFonts w:ascii="Times New Roman" w:hAnsi="Times New Roman"/>
          <w:color w:val="000000" w:themeColor="text1"/>
          <w:sz w:val="28"/>
          <w:szCs w:val="28"/>
          <w:lang w:val="kk-KZ"/>
        </w:rPr>
        <w:t xml:space="preserve"> кәсіби қызметпен байланысты </w:t>
      </w:r>
      <w:r w:rsidR="00F45180" w:rsidRPr="008D46C8">
        <w:rPr>
          <w:rFonts w:ascii="Times New Roman" w:hAnsi="Times New Roman"/>
          <w:color w:val="000000" w:themeColor="text1"/>
          <w:sz w:val="28"/>
          <w:szCs w:val="28"/>
          <w:lang w:val="kk-KZ"/>
        </w:rPr>
        <w:t>стрес</w:t>
      </w:r>
      <w:r w:rsidRPr="008D46C8">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00433FB3" w:rsidRPr="008D46C8">
        <w:rPr>
          <w:rFonts w:ascii="Times New Roman" w:hAnsi="Times New Roman"/>
          <w:color w:val="000000" w:themeColor="text1"/>
          <w:sz w:val="28"/>
          <w:szCs w:val="28"/>
          <w:lang w:val="kk-KZ"/>
        </w:rPr>
        <w:t xml:space="preserve"> жағдай</w:t>
      </w:r>
      <w:r w:rsidR="0092465F"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w:t>
      </w:r>
    </w:p>
    <w:p w14:paraId="4B5BE564" w14:textId="77777777" w:rsidR="00190900"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Ал В.А. Бодров </w:t>
      </w:r>
      <w:r w:rsidR="00C47913" w:rsidRPr="008D46C8">
        <w:rPr>
          <w:rFonts w:ascii="Times New Roman" w:hAnsi="Times New Roman"/>
          <w:color w:val="000000" w:themeColor="text1"/>
          <w:sz w:val="28"/>
          <w:szCs w:val="28"/>
          <w:lang w:val="kk-KZ"/>
        </w:rPr>
        <w:t>[</w:t>
      </w:r>
      <w:r w:rsidR="0007131C" w:rsidRPr="008D46C8">
        <w:rPr>
          <w:rFonts w:ascii="Times New Roman" w:hAnsi="Times New Roman"/>
          <w:color w:val="000000" w:themeColor="text1"/>
          <w:sz w:val="28"/>
          <w:szCs w:val="28"/>
          <w:lang w:val="kk-KZ"/>
        </w:rPr>
        <w:t>85</w:t>
      </w:r>
      <w:r w:rsidR="00C47913"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кәсіби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 xml:space="preserve">ң себептерін тікелей және негізгі деп бөледі. </w:t>
      </w:r>
      <w:r w:rsidR="00C47913" w:rsidRPr="008D46C8">
        <w:rPr>
          <w:rFonts w:ascii="Times New Roman" w:hAnsi="Times New Roman"/>
          <w:color w:val="000000" w:themeColor="text1"/>
          <w:sz w:val="28"/>
          <w:szCs w:val="28"/>
          <w:lang w:val="kk-KZ"/>
        </w:rPr>
        <w:t>Оның айтуы бойынша,</w:t>
      </w:r>
      <w:r w:rsidRPr="008D46C8">
        <w:rPr>
          <w:rFonts w:ascii="Times New Roman" w:hAnsi="Times New Roman"/>
          <w:color w:val="000000" w:themeColor="text1"/>
          <w:sz w:val="28"/>
          <w:szCs w:val="28"/>
          <w:lang w:val="kk-KZ"/>
        </w:rPr>
        <w:t xml:space="preserve"> </w:t>
      </w:r>
      <w:r w:rsidR="00C47913" w:rsidRPr="008D46C8">
        <w:rPr>
          <w:rFonts w:ascii="Times New Roman" w:hAnsi="Times New Roman"/>
          <w:color w:val="000000" w:themeColor="text1"/>
          <w:sz w:val="28"/>
          <w:szCs w:val="28"/>
          <w:lang w:val="kk-KZ"/>
        </w:rPr>
        <w:t>еңбек жағдайының</w:t>
      </w:r>
      <w:r w:rsidRPr="008D46C8">
        <w:rPr>
          <w:rFonts w:ascii="Times New Roman" w:hAnsi="Times New Roman"/>
          <w:color w:val="000000" w:themeColor="text1"/>
          <w:sz w:val="28"/>
          <w:szCs w:val="28"/>
          <w:lang w:val="kk-KZ"/>
        </w:rPr>
        <w:t xml:space="preserve"> </w:t>
      </w:r>
      <w:r w:rsidR="00C47913" w:rsidRPr="008D46C8">
        <w:rPr>
          <w:rFonts w:ascii="Times New Roman" w:hAnsi="Times New Roman"/>
          <w:color w:val="000000" w:themeColor="text1"/>
          <w:sz w:val="28"/>
          <w:szCs w:val="28"/>
          <w:lang w:val="kk-KZ"/>
        </w:rPr>
        <w:t>қиындығы</w:t>
      </w:r>
      <w:r w:rsidRPr="008D46C8">
        <w:rPr>
          <w:rFonts w:ascii="Times New Roman" w:hAnsi="Times New Roman"/>
          <w:color w:val="000000" w:themeColor="text1"/>
          <w:sz w:val="28"/>
          <w:szCs w:val="28"/>
          <w:lang w:val="kk-KZ"/>
        </w:rPr>
        <w:t xml:space="preserve"> мен қауіптілігін, өмір</w:t>
      </w:r>
      <w:r w:rsidR="001571A7" w:rsidRPr="008D46C8">
        <w:rPr>
          <w:rFonts w:ascii="Times New Roman" w:hAnsi="Times New Roman"/>
          <w:color w:val="000000" w:themeColor="text1"/>
          <w:sz w:val="28"/>
          <w:szCs w:val="28"/>
          <w:lang w:val="kk-KZ"/>
        </w:rPr>
        <w:t>і,</w:t>
      </w:r>
      <w:r w:rsidRPr="008D46C8">
        <w:rPr>
          <w:rFonts w:ascii="Times New Roman" w:hAnsi="Times New Roman"/>
          <w:color w:val="000000" w:themeColor="text1"/>
          <w:sz w:val="28"/>
          <w:szCs w:val="28"/>
          <w:lang w:val="kk-KZ"/>
        </w:rPr>
        <w:t xml:space="preserve"> денсаулы</w:t>
      </w:r>
      <w:r w:rsidR="001571A7" w:rsidRPr="008D46C8">
        <w:rPr>
          <w:rFonts w:ascii="Times New Roman" w:hAnsi="Times New Roman"/>
          <w:color w:val="000000" w:themeColor="text1"/>
          <w:sz w:val="28"/>
          <w:szCs w:val="28"/>
          <w:lang w:val="kk-KZ"/>
        </w:rPr>
        <w:t>ғына</w:t>
      </w:r>
      <w:r w:rsidRPr="008D46C8">
        <w:rPr>
          <w:rFonts w:ascii="Times New Roman" w:hAnsi="Times New Roman"/>
          <w:color w:val="000000" w:themeColor="text1"/>
          <w:sz w:val="28"/>
          <w:szCs w:val="28"/>
          <w:lang w:val="kk-KZ"/>
        </w:rPr>
        <w:t xml:space="preserve"> қа</w:t>
      </w:r>
      <w:r w:rsidR="001571A7" w:rsidRPr="008D46C8">
        <w:rPr>
          <w:rFonts w:ascii="Times New Roman" w:hAnsi="Times New Roman"/>
          <w:color w:val="000000" w:themeColor="text1"/>
          <w:sz w:val="28"/>
          <w:szCs w:val="28"/>
          <w:lang w:val="kk-KZ"/>
        </w:rPr>
        <w:t>тер</w:t>
      </w:r>
      <w:r w:rsidRPr="008D46C8">
        <w:rPr>
          <w:rFonts w:ascii="Times New Roman" w:hAnsi="Times New Roman"/>
          <w:color w:val="000000" w:themeColor="text1"/>
          <w:sz w:val="28"/>
          <w:szCs w:val="28"/>
          <w:lang w:val="kk-KZ"/>
        </w:rPr>
        <w:t xml:space="preserve"> </w:t>
      </w:r>
      <w:r w:rsidR="001571A7" w:rsidRPr="008D46C8">
        <w:rPr>
          <w:rFonts w:ascii="Times New Roman" w:hAnsi="Times New Roman"/>
          <w:color w:val="000000" w:themeColor="text1"/>
          <w:sz w:val="28"/>
          <w:szCs w:val="28"/>
          <w:lang w:val="kk-KZ"/>
        </w:rPr>
        <w:t>келтіретін</w:t>
      </w:r>
      <w:r w:rsidRPr="008D46C8">
        <w:rPr>
          <w:rFonts w:ascii="Times New Roman" w:hAnsi="Times New Roman"/>
          <w:color w:val="000000" w:themeColor="text1"/>
          <w:sz w:val="28"/>
          <w:szCs w:val="28"/>
          <w:lang w:val="kk-KZ"/>
        </w:rPr>
        <w:t xml:space="preserve"> </w:t>
      </w:r>
      <w:r w:rsidR="001571A7" w:rsidRPr="008D46C8">
        <w:rPr>
          <w:rFonts w:ascii="Times New Roman" w:hAnsi="Times New Roman"/>
          <w:color w:val="000000" w:themeColor="text1"/>
          <w:sz w:val="28"/>
          <w:szCs w:val="28"/>
          <w:lang w:val="kk-KZ"/>
        </w:rPr>
        <w:t>мәселелердің</w:t>
      </w:r>
      <w:r w:rsidRPr="008D46C8">
        <w:rPr>
          <w:rFonts w:ascii="Times New Roman" w:hAnsi="Times New Roman"/>
          <w:color w:val="000000" w:themeColor="text1"/>
          <w:sz w:val="28"/>
          <w:szCs w:val="28"/>
          <w:lang w:val="kk-KZ"/>
        </w:rPr>
        <w:t xml:space="preserve"> туындауын, </w:t>
      </w:r>
      <w:r w:rsidR="001571A7" w:rsidRPr="008D46C8">
        <w:rPr>
          <w:rFonts w:ascii="Times New Roman" w:hAnsi="Times New Roman"/>
          <w:color w:val="000000" w:themeColor="text1"/>
          <w:sz w:val="28"/>
          <w:szCs w:val="28"/>
          <w:lang w:val="kk-KZ"/>
        </w:rPr>
        <w:t>тайм-менеджменттің жоқтығы</w:t>
      </w:r>
      <w:r w:rsidRPr="008D46C8">
        <w:rPr>
          <w:rFonts w:ascii="Times New Roman" w:hAnsi="Times New Roman"/>
          <w:color w:val="000000" w:themeColor="text1"/>
          <w:sz w:val="28"/>
          <w:szCs w:val="28"/>
          <w:lang w:val="kk-KZ"/>
        </w:rPr>
        <w:t xml:space="preserve">, </w:t>
      </w:r>
      <w:r w:rsidR="001571A7" w:rsidRPr="008D46C8">
        <w:rPr>
          <w:rFonts w:ascii="Times New Roman" w:hAnsi="Times New Roman"/>
          <w:color w:val="000000" w:themeColor="text1"/>
          <w:sz w:val="28"/>
          <w:szCs w:val="28"/>
          <w:lang w:val="kk-KZ"/>
        </w:rPr>
        <w:t>басшы кадрлармен</w:t>
      </w:r>
      <w:r w:rsidRPr="008D46C8">
        <w:rPr>
          <w:rFonts w:ascii="Times New Roman" w:hAnsi="Times New Roman"/>
          <w:color w:val="000000" w:themeColor="text1"/>
          <w:sz w:val="28"/>
          <w:szCs w:val="28"/>
          <w:lang w:val="kk-KZ"/>
        </w:rPr>
        <w:t xml:space="preserve"> </w:t>
      </w:r>
      <w:r w:rsidR="001571A7" w:rsidRPr="008D46C8">
        <w:rPr>
          <w:rFonts w:ascii="Times New Roman" w:hAnsi="Times New Roman"/>
          <w:color w:val="000000" w:themeColor="text1"/>
          <w:sz w:val="28"/>
          <w:szCs w:val="28"/>
          <w:lang w:val="kk-KZ"/>
        </w:rPr>
        <w:t>конфликтілік ситуациялар</w:t>
      </w:r>
      <w:r w:rsidRPr="008D46C8">
        <w:rPr>
          <w:rFonts w:ascii="Times New Roman" w:hAnsi="Times New Roman"/>
          <w:color w:val="000000" w:themeColor="text1"/>
          <w:sz w:val="28"/>
          <w:szCs w:val="28"/>
          <w:lang w:val="kk-KZ"/>
        </w:rPr>
        <w:t xml:space="preserve"> және т.б. </w:t>
      </w:r>
      <w:r w:rsidR="007A2A27"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факторлар</w:t>
      </w:r>
      <w:r w:rsidR="007A2A27" w:rsidRPr="008D46C8">
        <w:rPr>
          <w:rFonts w:ascii="Times New Roman" w:hAnsi="Times New Roman"/>
          <w:color w:val="000000" w:themeColor="text1"/>
          <w:sz w:val="28"/>
          <w:szCs w:val="28"/>
          <w:lang w:val="kk-KZ"/>
        </w:rPr>
        <w:t>ды</w:t>
      </w:r>
      <w:r w:rsidRPr="008D46C8">
        <w:rPr>
          <w:rFonts w:ascii="Times New Roman" w:hAnsi="Times New Roman"/>
          <w:color w:val="000000" w:themeColor="text1"/>
          <w:sz w:val="28"/>
          <w:szCs w:val="28"/>
          <w:lang w:val="kk-KZ"/>
        </w:rPr>
        <w:t xml:space="preserve"> еңбек қызметінің мазмұны мен жағдайының </w:t>
      </w:r>
      <w:r w:rsidR="006A0778" w:rsidRPr="008D46C8">
        <w:rPr>
          <w:rFonts w:ascii="Times New Roman" w:hAnsi="Times New Roman"/>
          <w:color w:val="000000" w:themeColor="text1"/>
          <w:sz w:val="28"/>
          <w:szCs w:val="28"/>
          <w:lang w:val="kk-KZ"/>
        </w:rPr>
        <w:t>төтенше</w:t>
      </w:r>
      <w:r w:rsidRPr="008D46C8">
        <w:rPr>
          <w:rFonts w:ascii="Times New Roman" w:hAnsi="Times New Roman"/>
          <w:color w:val="000000" w:themeColor="text1"/>
          <w:sz w:val="28"/>
          <w:szCs w:val="28"/>
          <w:lang w:val="kk-KZ"/>
        </w:rPr>
        <w:t xml:space="preserve"> сипатымен байланысты</w:t>
      </w:r>
      <w:r w:rsidR="007A2A27" w:rsidRPr="008D46C8">
        <w:rPr>
          <w:rFonts w:ascii="Times New Roman" w:hAnsi="Times New Roman"/>
          <w:color w:val="000000" w:themeColor="text1"/>
          <w:sz w:val="28"/>
          <w:szCs w:val="28"/>
          <w:lang w:val="kk-KZ"/>
        </w:rPr>
        <w:t>рады</w:t>
      </w:r>
      <w:r w:rsidRPr="008D46C8">
        <w:rPr>
          <w:rFonts w:ascii="Times New Roman" w:hAnsi="Times New Roman"/>
          <w:color w:val="000000" w:themeColor="text1"/>
          <w:sz w:val="28"/>
          <w:szCs w:val="28"/>
          <w:lang w:val="kk-KZ"/>
        </w:rPr>
        <w:t>. В.А.Бодров негізгі себептерді еңбек субъектісінің жеке (психологиялық, физиологиялық, кәсіби) сипаттамалары деп сан</w:t>
      </w:r>
      <w:r w:rsidR="00433FB3" w:rsidRPr="008D46C8">
        <w:rPr>
          <w:rFonts w:ascii="Times New Roman" w:hAnsi="Times New Roman"/>
          <w:color w:val="000000" w:themeColor="text1"/>
          <w:sz w:val="28"/>
          <w:szCs w:val="28"/>
          <w:lang w:val="kk-KZ"/>
        </w:rPr>
        <w:t>айды</w:t>
      </w:r>
      <w:r w:rsidRPr="008D46C8">
        <w:rPr>
          <w:rFonts w:ascii="Times New Roman" w:hAnsi="Times New Roman"/>
          <w:color w:val="000000" w:themeColor="text1"/>
          <w:sz w:val="28"/>
          <w:szCs w:val="28"/>
          <w:lang w:val="kk-KZ"/>
        </w:rPr>
        <w:t>.</w:t>
      </w:r>
      <w:r w:rsidR="00433FB3" w:rsidRPr="008D46C8">
        <w:rPr>
          <w:rFonts w:ascii="Times New Roman" w:hAnsi="Times New Roman"/>
          <w:color w:val="000000" w:themeColor="text1"/>
          <w:sz w:val="28"/>
          <w:szCs w:val="28"/>
          <w:lang w:val="kk-KZ"/>
        </w:rPr>
        <w:t xml:space="preserve"> </w:t>
      </w:r>
    </w:p>
    <w:p w14:paraId="2273B002" w14:textId="24EA4B6A" w:rsidR="0092465F" w:rsidRPr="008D46C8" w:rsidRDefault="00420334"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Сонымен қатар, </w:t>
      </w:r>
      <w:r w:rsidR="0092465F" w:rsidRPr="008D46C8">
        <w:rPr>
          <w:rFonts w:ascii="Times New Roman" w:hAnsi="Times New Roman"/>
          <w:color w:val="000000" w:themeColor="text1"/>
          <w:sz w:val="28"/>
          <w:szCs w:val="28"/>
          <w:lang w:val="kk-KZ"/>
        </w:rPr>
        <w:t xml:space="preserve">оған ол еңбек қызметінің бірқатар ұйымдастырушылық сипаттамаларының белгілі бір адамның идеялары мен көзқарастарына сәйкес келмейтіндігін айтады. Таңдалған топтардың негізінде В.А. Бодров кәсіби </w:t>
      </w:r>
      <w:r w:rsidR="0037359D"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0092465F" w:rsidRPr="008D46C8">
        <w:rPr>
          <w:rFonts w:ascii="Times New Roman" w:hAnsi="Times New Roman"/>
          <w:color w:val="000000" w:themeColor="text1"/>
          <w:sz w:val="28"/>
          <w:szCs w:val="28"/>
          <w:lang w:val="kk-KZ"/>
        </w:rPr>
        <w:t>ң көздерінің классификациясын жасады. Стрес</w:t>
      </w:r>
      <w:r w:rsidR="00C10F7B">
        <w:rPr>
          <w:rFonts w:ascii="Times New Roman" w:hAnsi="Times New Roman"/>
          <w:color w:val="000000" w:themeColor="text1"/>
          <w:sz w:val="28"/>
          <w:szCs w:val="28"/>
          <w:lang w:val="kk-KZ"/>
        </w:rPr>
        <w:t>с</w:t>
      </w:r>
      <w:r w:rsidR="0092465F" w:rsidRPr="008D46C8">
        <w:rPr>
          <w:rFonts w:ascii="Times New Roman" w:hAnsi="Times New Roman"/>
          <w:color w:val="000000" w:themeColor="text1"/>
          <w:sz w:val="28"/>
          <w:szCs w:val="28"/>
          <w:lang w:val="kk-KZ"/>
        </w:rPr>
        <w:t>ті қоздыратын факторлардың едәуір бөлігі кәсіби міндеттерді орындаумен байланысты [</w:t>
      </w:r>
      <w:r w:rsidR="0007131C" w:rsidRPr="008D46C8">
        <w:rPr>
          <w:rFonts w:ascii="Times New Roman" w:hAnsi="Times New Roman"/>
          <w:color w:val="000000" w:themeColor="text1"/>
          <w:sz w:val="28"/>
          <w:szCs w:val="28"/>
          <w:lang w:val="kk-KZ"/>
        </w:rPr>
        <w:t>86</w:t>
      </w:r>
      <w:r w:rsidR="0092465F" w:rsidRPr="008D46C8">
        <w:rPr>
          <w:rFonts w:ascii="Times New Roman" w:hAnsi="Times New Roman"/>
          <w:color w:val="000000" w:themeColor="text1"/>
          <w:sz w:val="28"/>
          <w:szCs w:val="28"/>
          <w:lang w:val="kk-KZ"/>
        </w:rPr>
        <w:t>].</w:t>
      </w:r>
      <w:r w:rsidR="00C47913" w:rsidRPr="008D46C8">
        <w:rPr>
          <w:rFonts w:ascii="Times New Roman" w:hAnsi="Times New Roman"/>
          <w:color w:val="000000" w:themeColor="text1"/>
          <w:sz w:val="28"/>
          <w:szCs w:val="28"/>
          <w:lang w:val="kk-KZ"/>
        </w:rPr>
        <w:t xml:space="preserve"> </w:t>
      </w:r>
    </w:p>
    <w:p w14:paraId="23C65EBA" w14:textId="164CD89C"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Макаренко О.В. кәсіби </w:t>
      </w:r>
      <w:r w:rsidR="0037359D"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тудыруы мүмкін келесі факторларды анықтайды: ұйымдастырушылық </w:t>
      </w:r>
      <w:r w:rsidR="005D61BF" w:rsidRPr="008D46C8">
        <w:rPr>
          <w:rFonts w:ascii="Times New Roman" w:hAnsi="Times New Roman"/>
          <w:color w:val="000000" w:themeColor="text1"/>
          <w:sz w:val="28"/>
          <w:szCs w:val="28"/>
          <w:lang w:val="kk-KZ"/>
        </w:rPr>
        <w:t xml:space="preserve">және </w:t>
      </w:r>
      <w:r w:rsidRPr="008D46C8">
        <w:rPr>
          <w:rFonts w:ascii="Times New Roman" w:hAnsi="Times New Roman"/>
          <w:color w:val="000000" w:themeColor="text1"/>
          <w:sz w:val="28"/>
          <w:szCs w:val="28"/>
          <w:lang w:val="kk-KZ"/>
        </w:rPr>
        <w:t>жеке [</w:t>
      </w:r>
      <w:r w:rsidR="0007131C" w:rsidRPr="008D46C8">
        <w:rPr>
          <w:rFonts w:ascii="Times New Roman" w:hAnsi="Times New Roman"/>
          <w:color w:val="000000" w:themeColor="text1"/>
          <w:sz w:val="28"/>
          <w:szCs w:val="28"/>
          <w:lang w:val="kk-KZ"/>
        </w:rPr>
        <w:t>87</w:t>
      </w:r>
      <w:r w:rsidRPr="008D46C8">
        <w:rPr>
          <w:rFonts w:ascii="Times New Roman" w:hAnsi="Times New Roman"/>
          <w:color w:val="000000" w:themeColor="text1"/>
          <w:sz w:val="28"/>
          <w:szCs w:val="28"/>
          <w:lang w:val="kk-KZ"/>
        </w:rPr>
        <w:t>].</w:t>
      </w:r>
      <w:r w:rsidR="00433FB3"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Стре</w:t>
      </w:r>
      <w:r w:rsidR="00C10F7B">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сті тудыруы мүмкін ұйымдастырушылық факторларға мыналар жатады: орынсыз жұмыс жүктемесі (шамадан тыс жүктеме немесе керісінше, өте аз жұмыс жүктемесі); рөлдер қақтығысы (егер қызметкерге қарама-қайшы талаптар қойылса пайда болады); рөлдердің белгісіздігі (қызметкер одан не күтілетініне сенімді емес); қызықсыз жұмыс (қызықты жұмыстармен айналысатындар аз мазасыздық танытады); нашар физикалық жағдайлар (шу, суық, желдетілмеген бөлме, жарық аз және т.б.); билік пен жауапкершілік арасындағы дұрыс емес тепе-теңдік; ұйымдағы ақпарат алмасудың сенімсіз арналары және т.б.</w:t>
      </w:r>
    </w:p>
    <w:p w14:paraId="0C2CCC02" w14:textId="03E0494B"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Неміс психологтары В.</w:t>
      </w:r>
      <w:r w:rsidR="00433FB3" w:rsidRPr="008D46C8">
        <w:rPr>
          <w:rFonts w:ascii="Times New Roman" w:hAnsi="Times New Roman"/>
          <w:color w:val="000000" w:themeColor="text1"/>
          <w:sz w:val="28"/>
          <w:szCs w:val="28"/>
          <w:lang w:val="kk-KZ"/>
        </w:rPr>
        <w:t>З</w:t>
      </w:r>
      <w:r w:rsidRPr="008D46C8">
        <w:rPr>
          <w:rFonts w:ascii="Times New Roman" w:hAnsi="Times New Roman"/>
          <w:color w:val="000000" w:themeColor="text1"/>
          <w:sz w:val="28"/>
          <w:szCs w:val="28"/>
          <w:lang w:val="kk-KZ"/>
        </w:rPr>
        <w:t>игерт пен Л.Ланг жұмысшылардың бірнеше типтік «қорқыныштарын» ажыратады: жұмысқа төтеп бермеу; қате жіберу; жұмыстан айрылу; өзінің «менін» жоғалту [</w:t>
      </w:r>
      <w:r w:rsidR="0007131C" w:rsidRPr="008D46C8">
        <w:rPr>
          <w:rFonts w:ascii="Times New Roman" w:hAnsi="Times New Roman"/>
          <w:color w:val="000000" w:themeColor="text1"/>
          <w:sz w:val="28"/>
          <w:szCs w:val="28"/>
          <w:lang w:val="kk-KZ"/>
        </w:rPr>
        <w:t>88</w:t>
      </w:r>
      <w:r w:rsidR="000C1AB3"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және т.б.</w:t>
      </w:r>
    </w:p>
    <w:p w14:paraId="75881173" w14:textId="6FCD99C2" w:rsidR="00252199" w:rsidRDefault="0092465F" w:rsidP="006B2EC7">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тің психологиялық ерекшелігі оның жеке адамға сыртқы </w:t>
      </w:r>
      <w:r w:rsidR="006A0778" w:rsidRPr="008D46C8">
        <w:rPr>
          <w:rFonts w:ascii="Times New Roman" w:hAnsi="Times New Roman"/>
          <w:color w:val="000000" w:themeColor="text1"/>
          <w:sz w:val="28"/>
          <w:szCs w:val="28"/>
          <w:lang w:val="kk-KZ"/>
        </w:rPr>
        <w:t>төтенше</w:t>
      </w:r>
      <w:r w:rsidRPr="008D46C8">
        <w:rPr>
          <w:rFonts w:ascii="Times New Roman" w:hAnsi="Times New Roman"/>
          <w:color w:val="000000" w:themeColor="text1"/>
          <w:sz w:val="28"/>
          <w:szCs w:val="28"/>
          <w:lang w:val="kk-KZ"/>
        </w:rPr>
        <w:t xml:space="preserve"> әсерлерге де, оның қызметінің мақсатының жеке мағынасына да тәуелділігі болып табылады. Нәтижесінде, адамдағы </w:t>
      </w:r>
      <w:r w:rsidR="0037359D"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ң себебі еңбек қызметі де, нақты кәсіби жағдай да болуы мүмкін. Стрес</w:t>
      </w:r>
      <w:r w:rsidR="00C10F7B">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тің объективті себептері көбінесе жұмыс процесінде көрінетін адамның жеке қасиеттерінде жатыр: өзіндік дүниетанымында, өмірлік көзқарастары мен стереотиптерінде, қажеттіліктері мен мотивтерінде. Осыған сүйене отырып, кәсіптік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 xml:space="preserve">ң себептерін екі түрге бөлуге болады - негізгі және жедел. Кәсіби </w:t>
      </w:r>
      <w:r w:rsidR="0037359D"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тікелей себептері әртүрлі оқиғалар болуы мүмкін, мысалы, басшылықпен түсінушіліктің болмауы, тапсырманы орындауға уақыттың болмауы, тапсырманың қиындығының артуы және қанағаттанарлықсыз жұмыс жағдайлары. </w:t>
      </w:r>
    </w:p>
    <w:p w14:paraId="2D9B1250" w14:textId="30E8FEEA"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Бұл жағдайлардың салдары, әдетте, адамның психологиялық шиеленісі мен </w:t>
      </w:r>
      <w:r w:rsidR="00F45180"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жағдайлары болып табылады. Стрес</w:t>
      </w:r>
      <w:r w:rsidR="00C10F7B">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тің негізгі себептері</w:t>
      </w:r>
      <w:r w:rsidR="00420334" w:rsidRPr="008D46C8">
        <w:rPr>
          <w:rFonts w:ascii="Times New Roman" w:hAnsi="Times New Roman"/>
          <w:color w:val="000000" w:themeColor="text1"/>
          <w:sz w:val="28"/>
          <w:szCs w:val="28"/>
          <w:lang w:val="kk-KZ"/>
        </w:rPr>
        <w:t xml:space="preserve"> </w:t>
      </w:r>
      <w:r w:rsidR="00067D70"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психологиялық, физиологиялық және кәсіби. </w:t>
      </w:r>
      <w:r w:rsidR="00F45180"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жағдайлардың туындауына жұмыссыздық деңгейі, қызметкердің уақыттың белгілі бір талаптарына сәйкессіздігі, экономикалық дағдарыс және жеке проблемалар сияқты ғаламдық факторлар да әсер етуі мүмкін.</w:t>
      </w:r>
    </w:p>
    <w:p w14:paraId="5B7ACC23" w14:textId="77777777" w:rsidR="00252199"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Адамға кәсіби қызмет процесінде </w:t>
      </w:r>
      <w:r w:rsidR="00F45180" w:rsidRPr="008D46C8">
        <w:rPr>
          <w:rFonts w:ascii="Times New Roman" w:hAnsi="Times New Roman"/>
          <w:color w:val="000000" w:themeColor="text1"/>
          <w:sz w:val="28"/>
          <w:szCs w:val="28"/>
          <w:lang w:val="kk-KZ"/>
        </w:rPr>
        <w:t>стрестік</w:t>
      </w:r>
      <w:r w:rsidRPr="008D46C8">
        <w:rPr>
          <w:rFonts w:ascii="Times New Roman" w:hAnsi="Times New Roman"/>
          <w:color w:val="000000" w:themeColor="text1"/>
          <w:sz w:val="28"/>
          <w:szCs w:val="28"/>
          <w:lang w:val="kk-KZ"/>
        </w:rPr>
        <w:t xml:space="preserve"> жағдайлардың ұзаққа созылған әсері, бақылаулардың нәтижелері бойынша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және соматикалық өзгерістерге әкелуі мүмкін </w:t>
      </w:r>
      <w:r w:rsidR="00067D70"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кәсіби және жеке деформациялардың түрлері, нәтижесінде «кәсіби күйіп кету</w:t>
      </w:r>
      <w:r w:rsidR="00067D70" w:rsidRPr="008D46C8">
        <w:rPr>
          <w:rFonts w:ascii="Times New Roman" w:hAnsi="Times New Roman"/>
          <w:color w:val="000000" w:themeColor="text1"/>
          <w:sz w:val="28"/>
          <w:szCs w:val="28"/>
          <w:lang w:val="kk-KZ"/>
        </w:rPr>
        <w:t>і</w:t>
      </w:r>
      <w:r w:rsidRPr="008D46C8">
        <w:rPr>
          <w:rFonts w:ascii="Times New Roman" w:hAnsi="Times New Roman"/>
          <w:color w:val="000000" w:themeColor="text1"/>
          <w:sz w:val="28"/>
          <w:szCs w:val="28"/>
          <w:lang w:val="kk-KZ"/>
        </w:rPr>
        <w:t>» мүмкін. Алғаш рет «жанып кету» терминін Х.Фре</w:t>
      </w:r>
      <w:r w:rsidR="003F3F52" w:rsidRPr="008D46C8">
        <w:rPr>
          <w:rFonts w:ascii="Times New Roman" w:hAnsi="Times New Roman"/>
          <w:color w:val="000000" w:themeColor="text1"/>
          <w:sz w:val="28"/>
          <w:szCs w:val="28"/>
          <w:lang w:val="kk-KZ"/>
        </w:rPr>
        <w:t>й</w:t>
      </w:r>
      <w:r w:rsidRPr="008D46C8">
        <w:rPr>
          <w:rFonts w:ascii="Times New Roman" w:hAnsi="Times New Roman"/>
          <w:color w:val="000000" w:themeColor="text1"/>
          <w:sz w:val="28"/>
          <w:szCs w:val="28"/>
          <w:lang w:val="kk-KZ"/>
        </w:rPr>
        <w:t xml:space="preserve">денберг 1974 жылы «өзінің пайдасыздығы, қажетсіз жеке басының» күйі ретінде енгізді. Сөну </w:t>
      </w:r>
      <w:r w:rsidR="00067D70"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бұл жеке күйіп қалудың нә</w:t>
      </w:r>
      <w:r w:rsidR="00C10F7B">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тижесі. </w:t>
      </w:r>
    </w:p>
    <w:p w14:paraId="311A59A2" w14:textId="00125CB2" w:rsidR="0092465F" w:rsidRPr="008D46C8" w:rsidRDefault="00703B61"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Эмоциялық</w:t>
      </w:r>
      <w:r w:rsidR="0092465F" w:rsidRPr="008D46C8">
        <w:rPr>
          <w:rFonts w:ascii="Times New Roman" w:hAnsi="Times New Roman"/>
          <w:color w:val="000000" w:themeColor="text1"/>
          <w:sz w:val="28"/>
          <w:szCs w:val="28"/>
          <w:lang w:val="kk-KZ"/>
        </w:rPr>
        <w:t xml:space="preserve"> сарқылудың белгілері </w:t>
      </w:r>
      <w:r w:rsidR="00067D70" w:rsidRPr="008D46C8">
        <w:rPr>
          <w:rFonts w:ascii="Times New Roman" w:hAnsi="Times New Roman"/>
          <w:color w:val="000000" w:themeColor="text1"/>
          <w:sz w:val="28"/>
          <w:szCs w:val="28"/>
          <w:lang w:val="kk-KZ"/>
        </w:rPr>
        <w:t>–</w:t>
      </w:r>
      <w:r w:rsidR="0092465F" w:rsidRPr="008D46C8">
        <w:rPr>
          <w:rFonts w:ascii="Times New Roman" w:hAnsi="Times New Roman"/>
          <w:color w:val="000000" w:themeColor="text1"/>
          <w:sz w:val="28"/>
          <w:szCs w:val="28"/>
          <w:lang w:val="kk-KZ"/>
        </w:rPr>
        <w:t xml:space="preserve"> эмоциялардың әлсіреуі, сезімдер мен тәжірибелер деңгейінің төмендеуі, адамдарға деген немқұрайлылық, өмірдегі мәнді жоғалту, өзіне деген сенім және т.с.с. «типі» </w:t>
      </w:r>
      <w:r w:rsidRPr="008D46C8">
        <w:rPr>
          <w:rFonts w:ascii="Times New Roman" w:hAnsi="Times New Roman"/>
          <w:color w:val="000000" w:themeColor="text1"/>
          <w:sz w:val="28"/>
          <w:szCs w:val="28"/>
          <w:lang w:val="kk-KZ"/>
        </w:rPr>
        <w:t>эмоциялық</w:t>
      </w:r>
      <w:r w:rsidR="0092465F" w:rsidRPr="008D46C8">
        <w:rPr>
          <w:rFonts w:ascii="Times New Roman" w:hAnsi="Times New Roman"/>
          <w:color w:val="000000" w:themeColor="text1"/>
          <w:sz w:val="28"/>
          <w:szCs w:val="28"/>
          <w:lang w:val="kk-KZ"/>
        </w:rPr>
        <w:t xml:space="preserve"> күйіп қалуға жиі ұшырайды. Осы типтегі кәсіптер адамдармен ұзақ мерзімді байланыста болады, оны ұстау </w:t>
      </w:r>
      <w:r w:rsidRPr="008D46C8">
        <w:rPr>
          <w:rFonts w:ascii="Times New Roman" w:hAnsi="Times New Roman"/>
          <w:color w:val="000000" w:themeColor="text1"/>
          <w:sz w:val="28"/>
          <w:szCs w:val="28"/>
          <w:lang w:val="kk-KZ"/>
        </w:rPr>
        <w:t>эмоциялық</w:t>
      </w:r>
      <w:r w:rsidR="0092465F" w:rsidRPr="008D46C8">
        <w:rPr>
          <w:rFonts w:ascii="Times New Roman" w:hAnsi="Times New Roman"/>
          <w:color w:val="000000" w:themeColor="text1"/>
          <w:sz w:val="28"/>
          <w:szCs w:val="28"/>
          <w:lang w:val="kk-KZ"/>
        </w:rPr>
        <w:t xml:space="preserve"> жағынан қиын. Сөну немесе болдыру </w:t>
      </w:r>
      <w:r w:rsidR="00067D70" w:rsidRPr="008D46C8">
        <w:rPr>
          <w:rFonts w:ascii="Times New Roman" w:hAnsi="Times New Roman"/>
          <w:color w:val="000000" w:themeColor="text1"/>
          <w:sz w:val="28"/>
          <w:szCs w:val="28"/>
          <w:lang w:val="kk-KZ"/>
        </w:rPr>
        <w:t>–</w:t>
      </w:r>
      <w:r w:rsidR="0092465F" w:rsidRPr="008D46C8">
        <w:rPr>
          <w:rFonts w:ascii="Times New Roman" w:hAnsi="Times New Roman"/>
          <w:color w:val="000000" w:themeColor="text1"/>
          <w:sz w:val="28"/>
          <w:szCs w:val="28"/>
          <w:lang w:val="kk-KZ"/>
        </w:rPr>
        <w:t xml:space="preserve"> бұл кәсіби </w:t>
      </w:r>
      <w:r w:rsidR="0037359D" w:rsidRPr="008D46C8">
        <w:rPr>
          <w:rFonts w:ascii="Times New Roman" w:hAnsi="Times New Roman"/>
          <w:color w:val="000000" w:themeColor="text1"/>
          <w:sz w:val="28"/>
          <w:szCs w:val="28"/>
          <w:lang w:val="kk-KZ"/>
        </w:rPr>
        <w:t>стресті</w:t>
      </w:r>
      <w:r w:rsidR="0092465F" w:rsidRPr="008D46C8">
        <w:rPr>
          <w:rFonts w:ascii="Times New Roman" w:hAnsi="Times New Roman"/>
          <w:color w:val="000000" w:themeColor="text1"/>
          <w:sz w:val="28"/>
          <w:szCs w:val="28"/>
          <w:lang w:val="kk-KZ"/>
        </w:rPr>
        <w:t>ң ұзаққа созылуының фонында дамитын синдром және соның салдарынан жұмыс барысында барлық жеке ресурстардың сарқылуына әкеледі. Жану жағымсыз эмоциялардың жинақталу процесінде оларды босату мүмкіндігінде болмайды.</w:t>
      </w:r>
    </w:p>
    <w:p w14:paraId="59E03471" w14:textId="77DA0163" w:rsidR="0092465F" w:rsidRPr="008D46C8" w:rsidRDefault="0092465F" w:rsidP="00190900">
      <w:pPr>
        <w:pStyle w:val="a4"/>
        <w:spacing w:before="20" w:after="20"/>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В.А.Толочек </w:t>
      </w:r>
      <w:r w:rsidR="0037359D"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қызметтің қиын жағдайларын қалыптастыратын әртүрлі және кең таралған </w:t>
      </w:r>
      <w:r w:rsidR="006A0778" w:rsidRPr="008D46C8">
        <w:rPr>
          <w:rFonts w:ascii="Times New Roman" w:hAnsi="Times New Roman"/>
          <w:color w:val="000000" w:themeColor="text1"/>
          <w:sz w:val="28"/>
          <w:szCs w:val="28"/>
          <w:lang w:val="kk-KZ"/>
        </w:rPr>
        <w:t>төтенше</w:t>
      </w:r>
      <w:r w:rsidRPr="008D46C8">
        <w:rPr>
          <w:rFonts w:ascii="Times New Roman" w:hAnsi="Times New Roman"/>
          <w:color w:val="000000" w:themeColor="text1"/>
          <w:sz w:val="28"/>
          <w:szCs w:val="28"/>
          <w:lang w:val="kk-KZ"/>
        </w:rPr>
        <w:t xml:space="preserve"> факторлардың бірі ретінде жіктейді</w:t>
      </w:r>
      <w:r w:rsidR="003F3F52" w:rsidRPr="008D46C8">
        <w:rPr>
          <w:rFonts w:ascii="Times New Roman" w:hAnsi="Times New Roman"/>
          <w:color w:val="000000" w:themeColor="text1"/>
          <w:sz w:val="28"/>
          <w:szCs w:val="28"/>
          <w:lang w:val="kk-KZ"/>
        </w:rPr>
        <w:t xml:space="preserve"> [</w:t>
      </w:r>
      <w:r w:rsidR="0007131C" w:rsidRPr="008D46C8">
        <w:rPr>
          <w:rFonts w:ascii="Times New Roman" w:hAnsi="Times New Roman"/>
          <w:color w:val="000000" w:themeColor="text1"/>
          <w:sz w:val="28"/>
          <w:szCs w:val="28"/>
          <w:lang w:val="kk-KZ"/>
        </w:rPr>
        <w:t>89</w:t>
      </w:r>
      <w:r w:rsidR="003F3F52"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w:t>
      </w:r>
      <w:r w:rsidR="003F3F52"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тің пайда болуы негізінен қауіп-қатерді қабылдаумен байланысты, дегенмен оған жеке тұлғаның эксклюзивтілігімен байланысты субъективті мотивтер де кіреді.</w:t>
      </w:r>
      <w:r w:rsidR="003F3F52"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ті дамытатын факторлар (стрессорлар) әр түрлі, бірақ олар </w:t>
      </w:r>
      <w:r w:rsidR="00067D70" w:rsidRPr="008D46C8">
        <w:rPr>
          <w:rFonts w:ascii="Times New Roman" w:hAnsi="Times New Roman"/>
          <w:color w:val="000000" w:themeColor="text1"/>
          <w:sz w:val="28"/>
          <w:szCs w:val="28"/>
          <w:lang w:val="kk-KZ"/>
        </w:rPr>
        <w:t>ағзаның</w:t>
      </w:r>
      <w:r w:rsidRPr="008D46C8">
        <w:rPr>
          <w:rFonts w:ascii="Times New Roman" w:hAnsi="Times New Roman"/>
          <w:color w:val="000000" w:themeColor="text1"/>
          <w:sz w:val="28"/>
          <w:szCs w:val="28"/>
          <w:lang w:val="kk-KZ"/>
        </w:rPr>
        <w:t xml:space="preserve"> бейімделу қабілеттерін актуализациялаудан тұратын бірдей биологиялық реакцияны белсенді</w:t>
      </w:r>
      <w:r w:rsidR="00067D70"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е</w:t>
      </w:r>
      <w:r w:rsidR="00067D70" w:rsidRPr="008D46C8">
        <w:rPr>
          <w:rFonts w:ascii="Times New Roman" w:hAnsi="Times New Roman"/>
          <w:color w:val="000000" w:themeColor="text1"/>
          <w:sz w:val="28"/>
          <w:szCs w:val="28"/>
          <w:lang w:val="kk-KZ"/>
        </w:rPr>
        <w:t>те</w:t>
      </w:r>
      <w:r w:rsidRPr="008D46C8">
        <w:rPr>
          <w:rFonts w:ascii="Times New Roman" w:hAnsi="Times New Roman"/>
          <w:color w:val="000000" w:themeColor="text1"/>
          <w:sz w:val="28"/>
          <w:szCs w:val="28"/>
          <w:lang w:val="kk-KZ"/>
        </w:rPr>
        <w:t xml:space="preserve">ді. Адамның </w:t>
      </w:r>
      <w:r w:rsidR="00F45180"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реакциялары жағымды және жағымсыз тәжірибелерге, дененің және психиканың күйзелісіне қарсы тұру деңгейіне, сондай-ақ стрес</w:t>
      </w:r>
      <w:r w:rsidR="00C10F7B">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тен шығынсыз өмір сүру қабілетіне байланысты.</w:t>
      </w:r>
    </w:p>
    <w:p w14:paraId="1982229B" w14:textId="77777777" w:rsidR="001571A7" w:rsidRPr="008D46C8" w:rsidRDefault="001571A7" w:rsidP="00190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ind w:right="-1"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lastRenderedPageBreak/>
        <w:t>Жеке факторлар:</w:t>
      </w:r>
    </w:p>
    <w:p w14:paraId="30765C51" w14:textId="7BBCF3DC" w:rsidR="001571A7" w:rsidRPr="00252199" w:rsidRDefault="001571A7" w:rsidP="00844415">
      <w:pPr>
        <w:pStyle w:val="a5"/>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ind w:left="0" w:right="-1"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252199">
        <w:rPr>
          <w:rFonts w:ascii="Times New Roman" w:eastAsia="Times New Roman" w:hAnsi="Times New Roman" w:cs="Times New Roman"/>
          <w:color w:val="000000" w:themeColor="text1"/>
          <w:sz w:val="28"/>
          <w:szCs w:val="28"/>
          <w:bdr w:val="none" w:sz="0" w:space="0" w:color="auto" w:frame="1"/>
          <w:lang w:val="kk-KZ" w:eastAsia="ru-RU"/>
        </w:rPr>
        <w:t>кәсіби (білім, білік, дағды, кәсіби тәжірибе, үздіксіз кәсіби даму, мансаптық дағдарыстар, кәсіби үміттер мен нәтижелер, сондай-ақ оларға қанағаттану деңгейі);</w:t>
      </w:r>
    </w:p>
    <w:p w14:paraId="47C05842" w14:textId="1AE43AC8" w:rsidR="001571A7" w:rsidRPr="00252199" w:rsidRDefault="001571A7" w:rsidP="00844415">
      <w:pPr>
        <w:pStyle w:val="a5"/>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ind w:left="0" w:right="-1"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252199">
        <w:rPr>
          <w:rFonts w:ascii="Times New Roman" w:eastAsia="Times New Roman" w:hAnsi="Times New Roman" w:cs="Times New Roman"/>
          <w:color w:val="000000" w:themeColor="text1"/>
          <w:sz w:val="28"/>
          <w:szCs w:val="28"/>
          <w:bdr w:val="none" w:sz="0" w:space="0" w:color="auto" w:frame="1"/>
          <w:lang w:val="kk-KZ" w:eastAsia="ru-RU"/>
        </w:rPr>
        <w:t>ұйымдастырушылық-адамгершілік (адамгершілік төзімділік пен жетілу, өз ісіне берілгендік, кәсіби жауапкершілік, тәртіптілік);</w:t>
      </w:r>
    </w:p>
    <w:p w14:paraId="3906A4BC" w14:textId="40AFC7DF" w:rsidR="001571A7" w:rsidRPr="00252199" w:rsidRDefault="001571A7" w:rsidP="00844415">
      <w:pPr>
        <w:pStyle w:val="a5"/>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ind w:left="0" w:right="-1"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252199">
        <w:rPr>
          <w:rFonts w:ascii="Times New Roman" w:eastAsia="Times New Roman" w:hAnsi="Times New Roman" w:cs="Times New Roman"/>
          <w:color w:val="000000" w:themeColor="text1"/>
          <w:sz w:val="28"/>
          <w:szCs w:val="28"/>
          <w:bdr w:val="none" w:sz="0" w:space="0" w:color="auto" w:frame="1"/>
          <w:lang w:val="kk-KZ" w:eastAsia="ru-RU"/>
        </w:rPr>
        <w:t>психологиялық (еңбек бағыты, қабілеттер мен маңызды қасиеттердің дамуы, жеке (мазасыздық, сыртқы немесе ішкі, интроверсия, экстраверсия, нейротизм, қаттылық, агрессивтілік, реактивтілік және тәуекелге бейімділік), психикалық күйлер (қырағылық пен дайындық деңгейі, басым күйлер, фобиялар, шаршау, депрессия);</w:t>
      </w:r>
    </w:p>
    <w:p w14:paraId="4EEA8215" w14:textId="32939F36" w:rsidR="001571A7" w:rsidRPr="00252199" w:rsidRDefault="001571A7" w:rsidP="00844415">
      <w:pPr>
        <w:pStyle w:val="a5"/>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ind w:left="0" w:right="-1"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252199">
        <w:rPr>
          <w:rFonts w:ascii="Times New Roman" w:eastAsia="Times New Roman" w:hAnsi="Times New Roman" w:cs="Times New Roman"/>
          <w:color w:val="000000" w:themeColor="text1"/>
          <w:sz w:val="28"/>
          <w:szCs w:val="28"/>
          <w:bdr w:val="none" w:sz="0" w:space="0" w:color="auto" w:frame="1"/>
          <w:lang w:val="kk-KZ" w:eastAsia="ru-RU"/>
        </w:rPr>
        <w:t>физиологиялық (жедел және созылмалы аурулар, биологиялық ритақтар, функционалдық жағдайлар, жаман әдеттер, жасқа байланысты өзгерістер);</w:t>
      </w:r>
    </w:p>
    <w:p w14:paraId="158D4BE7" w14:textId="644FB55A" w:rsidR="001571A7" w:rsidRPr="00252199" w:rsidRDefault="001571A7" w:rsidP="00844415">
      <w:pPr>
        <w:pStyle w:val="a5"/>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ind w:left="0" w:right="-1" w:firstLine="709"/>
        <w:jc w:val="both"/>
        <w:rPr>
          <w:rFonts w:ascii="Times New Roman" w:eastAsia="Times New Roman" w:hAnsi="Times New Roman" w:cs="Times New Roman"/>
          <w:color w:val="000000" w:themeColor="text1"/>
          <w:sz w:val="28"/>
          <w:szCs w:val="28"/>
          <w:lang w:val="kk-KZ" w:eastAsia="ru-RU"/>
        </w:rPr>
      </w:pPr>
      <w:r w:rsidRPr="00252199">
        <w:rPr>
          <w:rFonts w:ascii="Times New Roman" w:eastAsia="Times New Roman" w:hAnsi="Times New Roman" w:cs="Times New Roman"/>
          <w:color w:val="000000" w:themeColor="text1"/>
          <w:sz w:val="28"/>
          <w:szCs w:val="28"/>
          <w:bdr w:val="none" w:sz="0" w:space="0" w:color="auto" w:frame="1"/>
          <w:lang w:val="kk-KZ" w:eastAsia="ru-RU"/>
        </w:rPr>
        <w:t>физикалық: (күш, ептілік және жылдамдық, төзімділік, сомато-антропометриялық сипаттамалардың дамуы).</w:t>
      </w:r>
    </w:p>
    <w:p w14:paraId="22335607" w14:textId="01743A70"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В.А.Толочек </w:t>
      </w:r>
      <w:r w:rsidR="0037359D" w:rsidRPr="008D46C8">
        <w:rPr>
          <w:rFonts w:ascii="Times New Roman" w:hAnsi="Times New Roman"/>
          <w:color w:val="000000" w:themeColor="text1"/>
          <w:sz w:val="28"/>
          <w:szCs w:val="28"/>
          <w:lang w:val="kk-KZ"/>
        </w:rPr>
        <w:t>стрес</w:t>
      </w:r>
      <w:r w:rsidR="00C10F7B">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ң төрт субсиндромын практикалық тұрғыдан бөліп көрсетеді [</w:t>
      </w:r>
      <w:r w:rsidR="0007131C" w:rsidRPr="008D46C8">
        <w:rPr>
          <w:rFonts w:ascii="Times New Roman" w:hAnsi="Times New Roman"/>
          <w:color w:val="000000" w:themeColor="text1"/>
          <w:sz w:val="28"/>
          <w:szCs w:val="28"/>
          <w:lang w:val="kk-KZ"/>
        </w:rPr>
        <w:t>90</w:t>
      </w:r>
      <w:r w:rsidRPr="008D46C8">
        <w:rPr>
          <w:rFonts w:ascii="Times New Roman" w:hAnsi="Times New Roman"/>
          <w:color w:val="000000" w:themeColor="text1"/>
          <w:sz w:val="28"/>
          <w:szCs w:val="28"/>
          <w:lang w:val="kk-KZ"/>
        </w:rPr>
        <w:t>]:</w:t>
      </w:r>
    </w:p>
    <w:p w14:paraId="26780583" w14:textId="70B9EC51" w:rsidR="0092465F" w:rsidRPr="00252199" w:rsidRDefault="006A0778" w:rsidP="00844415">
      <w:pPr>
        <w:pStyle w:val="a5"/>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ind w:left="0" w:right="-1"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252199">
        <w:rPr>
          <w:rFonts w:ascii="Times New Roman" w:eastAsia="Times New Roman" w:hAnsi="Times New Roman" w:cs="Times New Roman"/>
          <w:color w:val="000000" w:themeColor="text1"/>
          <w:sz w:val="28"/>
          <w:szCs w:val="28"/>
          <w:bdr w:val="none" w:sz="0" w:space="0" w:color="auto" w:frame="1"/>
          <w:lang w:val="kk-KZ" w:eastAsia="ru-RU"/>
        </w:rPr>
        <w:t>төтенше</w:t>
      </w:r>
      <w:r w:rsidR="0092465F" w:rsidRPr="00252199">
        <w:rPr>
          <w:rFonts w:ascii="Times New Roman" w:eastAsia="Times New Roman" w:hAnsi="Times New Roman" w:cs="Times New Roman"/>
          <w:color w:val="000000" w:themeColor="text1"/>
          <w:sz w:val="28"/>
          <w:szCs w:val="28"/>
          <w:bdr w:val="none" w:sz="0" w:space="0" w:color="auto" w:frame="1"/>
          <w:lang w:val="kk-KZ" w:eastAsia="ru-RU"/>
        </w:rPr>
        <w:t xml:space="preserve"> жағдайда адамға түсетін ақпаратты қабылдау мен түсінудің өзгеруімен сипатталатын, оның сыртқы-ішкі кеңістікті және оның ойлау бағытын түсінуінің бұзылуымен көрінетін танымдық;</w:t>
      </w:r>
    </w:p>
    <w:p w14:paraId="65784A8E" w14:textId="27ABCDA6" w:rsidR="0092465F" w:rsidRPr="00252199" w:rsidRDefault="006A0778" w:rsidP="00844415">
      <w:pPr>
        <w:pStyle w:val="a5"/>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ind w:left="0" w:right="-1"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252199">
        <w:rPr>
          <w:rFonts w:ascii="Times New Roman" w:eastAsia="Times New Roman" w:hAnsi="Times New Roman" w:cs="Times New Roman"/>
          <w:color w:val="000000" w:themeColor="text1"/>
          <w:sz w:val="28"/>
          <w:szCs w:val="28"/>
          <w:bdr w:val="none" w:sz="0" w:space="0" w:color="auto" w:frame="1"/>
          <w:lang w:val="kk-KZ" w:eastAsia="ru-RU"/>
        </w:rPr>
        <w:t>төтенше</w:t>
      </w:r>
      <w:r w:rsidR="0092465F" w:rsidRPr="00252199">
        <w:rPr>
          <w:rFonts w:ascii="Times New Roman" w:eastAsia="Times New Roman" w:hAnsi="Times New Roman" w:cs="Times New Roman"/>
          <w:color w:val="000000" w:themeColor="text1"/>
          <w:sz w:val="28"/>
          <w:szCs w:val="28"/>
          <w:bdr w:val="none" w:sz="0" w:space="0" w:color="auto" w:frame="1"/>
          <w:lang w:val="kk-KZ" w:eastAsia="ru-RU"/>
        </w:rPr>
        <w:t xml:space="preserve"> сыни жағдайлар мен жағдайларға </w:t>
      </w:r>
      <w:r w:rsidR="00703B61" w:rsidRPr="00252199">
        <w:rPr>
          <w:rFonts w:ascii="Times New Roman" w:eastAsia="Times New Roman" w:hAnsi="Times New Roman" w:cs="Times New Roman"/>
          <w:color w:val="000000" w:themeColor="text1"/>
          <w:sz w:val="28"/>
          <w:szCs w:val="28"/>
          <w:bdr w:val="none" w:sz="0" w:space="0" w:color="auto" w:frame="1"/>
          <w:lang w:val="kk-KZ" w:eastAsia="ru-RU"/>
        </w:rPr>
        <w:t>эмоциялық</w:t>
      </w:r>
      <w:r w:rsidR="0092465F" w:rsidRPr="00252199">
        <w:rPr>
          <w:rFonts w:ascii="Times New Roman" w:eastAsia="Times New Roman" w:hAnsi="Times New Roman" w:cs="Times New Roman"/>
          <w:color w:val="000000" w:themeColor="text1"/>
          <w:sz w:val="28"/>
          <w:szCs w:val="28"/>
          <w:bdr w:val="none" w:sz="0" w:space="0" w:color="auto" w:frame="1"/>
          <w:lang w:val="kk-KZ" w:eastAsia="ru-RU"/>
        </w:rPr>
        <w:t xml:space="preserve"> және сезімдік реакциялардан тұратын </w:t>
      </w:r>
      <w:r w:rsidR="00703B61" w:rsidRPr="00252199">
        <w:rPr>
          <w:rFonts w:ascii="Times New Roman" w:eastAsia="Times New Roman" w:hAnsi="Times New Roman" w:cs="Times New Roman"/>
          <w:color w:val="000000" w:themeColor="text1"/>
          <w:sz w:val="28"/>
          <w:szCs w:val="28"/>
          <w:bdr w:val="none" w:sz="0" w:space="0" w:color="auto" w:frame="1"/>
          <w:lang w:val="kk-KZ" w:eastAsia="ru-RU"/>
        </w:rPr>
        <w:t>эмоциялық</w:t>
      </w:r>
      <w:r w:rsidR="00067D70" w:rsidRPr="00252199">
        <w:rPr>
          <w:rFonts w:ascii="Times New Roman" w:eastAsia="Times New Roman" w:hAnsi="Times New Roman" w:cs="Times New Roman"/>
          <w:color w:val="000000" w:themeColor="text1"/>
          <w:sz w:val="28"/>
          <w:szCs w:val="28"/>
          <w:bdr w:val="none" w:sz="0" w:space="0" w:color="auto" w:frame="1"/>
          <w:lang w:val="kk-KZ" w:eastAsia="ru-RU"/>
        </w:rPr>
        <w:t xml:space="preserve"> </w:t>
      </w:r>
      <w:r w:rsidR="0092465F" w:rsidRPr="00252199">
        <w:rPr>
          <w:rFonts w:ascii="Times New Roman" w:eastAsia="Times New Roman" w:hAnsi="Times New Roman" w:cs="Times New Roman"/>
          <w:color w:val="000000" w:themeColor="text1"/>
          <w:sz w:val="28"/>
          <w:szCs w:val="28"/>
          <w:bdr w:val="none" w:sz="0" w:space="0" w:color="auto" w:frame="1"/>
          <w:lang w:val="kk-KZ" w:eastAsia="ru-RU"/>
        </w:rPr>
        <w:t>мінез-құлық;</w:t>
      </w:r>
    </w:p>
    <w:p w14:paraId="52D10CDD" w14:textId="04FD1447" w:rsidR="0092465F" w:rsidRPr="00252199" w:rsidRDefault="0092465F" w:rsidP="00844415">
      <w:pPr>
        <w:pStyle w:val="a5"/>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ind w:left="0" w:right="-1"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252199">
        <w:rPr>
          <w:rFonts w:ascii="Times New Roman" w:eastAsia="Times New Roman" w:hAnsi="Times New Roman" w:cs="Times New Roman"/>
          <w:color w:val="000000" w:themeColor="text1"/>
          <w:sz w:val="28"/>
          <w:szCs w:val="28"/>
          <w:bdr w:val="none" w:sz="0" w:space="0" w:color="auto" w:frame="1"/>
          <w:lang w:val="kk-KZ" w:eastAsia="ru-RU"/>
        </w:rPr>
        <w:t xml:space="preserve">әлеуметтік-психологиялық, бұл </w:t>
      </w:r>
      <w:r w:rsidR="00F45180" w:rsidRPr="00252199">
        <w:rPr>
          <w:rFonts w:ascii="Times New Roman" w:eastAsia="Times New Roman" w:hAnsi="Times New Roman" w:cs="Times New Roman"/>
          <w:color w:val="000000" w:themeColor="text1"/>
          <w:sz w:val="28"/>
          <w:szCs w:val="28"/>
          <w:bdr w:val="none" w:sz="0" w:space="0" w:color="auto" w:frame="1"/>
          <w:lang w:val="kk-KZ" w:eastAsia="ru-RU"/>
        </w:rPr>
        <w:t>стрестік</w:t>
      </w:r>
      <w:r w:rsidRPr="00252199">
        <w:rPr>
          <w:rFonts w:ascii="Times New Roman" w:eastAsia="Times New Roman" w:hAnsi="Times New Roman" w:cs="Times New Roman"/>
          <w:color w:val="000000" w:themeColor="text1"/>
          <w:sz w:val="28"/>
          <w:szCs w:val="28"/>
          <w:bdr w:val="none" w:sz="0" w:space="0" w:color="auto" w:frame="1"/>
          <w:lang w:val="kk-KZ" w:eastAsia="ru-RU"/>
        </w:rPr>
        <w:t xml:space="preserve"> жағдайлардағы адамдардың қарым-қатынас стилінің өзгеруінен көрінеді. Бұл өзгерістер адамның әлеуметтік жағымды тенденцияларында айқын көрінеді: бірлікте, өзара көмектің артуында, біреуді қолдауға деген бейімділікте. Кейде қарым-қатынастың әлеуметтік жағымсыз түрлерінің даму тенденциясы байқалса да: өзін оқшаулау, басқалармен қарсыласу және т.б.;</w:t>
      </w:r>
    </w:p>
    <w:p w14:paraId="38E76DFA" w14:textId="7BFF9964" w:rsidR="0092465F" w:rsidRPr="00252199" w:rsidRDefault="0092465F" w:rsidP="00844415">
      <w:pPr>
        <w:pStyle w:val="a5"/>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ind w:left="0" w:right="-1"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252199">
        <w:rPr>
          <w:rFonts w:ascii="Times New Roman" w:eastAsia="Times New Roman" w:hAnsi="Times New Roman" w:cs="Times New Roman"/>
          <w:color w:val="000000" w:themeColor="text1"/>
          <w:sz w:val="28"/>
          <w:szCs w:val="28"/>
          <w:bdr w:val="none" w:sz="0" w:space="0" w:color="auto" w:frame="1"/>
          <w:lang w:val="kk-KZ" w:eastAsia="ru-RU"/>
        </w:rPr>
        <w:t>вегетативті</w:t>
      </w:r>
      <w:r w:rsidR="00436A81" w:rsidRPr="00252199">
        <w:rPr>
          <w:rFonts w:ascii="Times New Roman" w:eastAsia="Times New Roman" w:hAnsi="Times New Roman" w:cs="Times New Roman"/>
          <w:color w:val="000000" w:themeColor="text1"/>
          <w:sz w:val="28"/>
          <w:szCs w:val="28"/>
          <w:bdr w:val="none" w:sz="0" w:space="0" w:color="auto" w:frame="1"/>
          <w:lang w:val="kk-KZ" w:eastAsia="ru-RU"/>
        </w:rPr>
        <w:t>к</w:t>
      </w:r>
      <w:r w:rsidRPr="00252199">
        <w:rPr>
          <w:rFonts w:ascii="Times New Roman" w:eastAsia="Times New Roman" w:hAnsi="Times New Roman" w:cs="Times New Roman"/>
          <w:color w:val="000000" w:themeColor="text1"/>
          <w:sz w:val="28"/>
          <w:szCs w:val="28"/>
          <w:bdr w:val="none" w:sz="0" w:space="0" w:color="auto" w:frame="1"/>
          <w:lang w:val="kk-KZ" w:eastAsia="ru-RU"/>
        </w:rPr>
        <w:t xml:space="preserve"> </w:t>
      </w:r>
      <w:r w:rsidR="00067D70" w:rsidRPr="00252199">
        <w:rPr>
          <w:rFonts w:ascii="Times New Roman" w:eastAsia="Times New Roman" w:hAnsi="Times New Roman" w:cs="Times New Roman"/>
          <w:color w:val="000000" w:themeColor="text1"/>
          <w:sz w:val="28"/>
          <w:szCs w:val="28"/>
          <w:bdr w:val="none" w:sz="0" w:space="0" w:color="auto" w:frame="1"/>
          <w:lang w:val="kk-KZ" w:eastAsia="ru-RU"/>
        </w:rPr>
        <w:t>–</w:t>
      </w:r>
      <w:r w:rsidRPr="00252199">
        <w:rPr>
          <w:rFonts w:ascii="Times New Roman" w:eastAsia="Times New Roman" w:hAnsi="Times New Roman" w:cs="Times New Roman"/>
          <w:color w:val="000000" w:themeColor="text1"/>
          <w:sz w:val="28"/>
          <w:szCs w:val="28"/>
          <w:bdr w:val="none" w:sz="0" w:space="0" w:color="auto" w:frame="1"/>
          <w:lang w:val="kk-KZ" w:eastAsia="ru-RU"/>
        </w:rPr>
        <w:t xml:space="preserve"> </w:t>
      </w:r>
      <w:r w:rsidR="00436A81" w:rsidRPr="00252199">
        <w:rPr>
          <w:rFonts w:ascii="Times New Roman" w:eastAsia="Times New Roman" w:hAnsi="Times New Roman" w:cs="Times New Roman"/>
          <w:color w:val="000000" w:themeColor="text1"/>
          <w:sz w:val="28"/>
          <w:szCs w:val="28"/>
          <w:bdr w:val="none" w:sz="0" w:space="0" w:color="auto" w:frame="1"/>
          <w:lang w:val="kk-KZ" w:eastAsia="ru-RU"/>
        </w:rPr>
        <w:t>адаптацияға</w:t>
      </w:r>
      <w:r w:rsidRPr="00252199">
        <w:rPr>
          <w:rFonts w:ascii="Times New Roman" w:eastAsia="Times New Roman" w:hAnsi="Times New Roman" w:cs="Times New Roman"/>
          <w:color w:val="000000" w:themeColor="text1"/>
          <w:sz w:val="28"/>
          <w:szCs w:val="28"/>
          <w:bdr w:val="none" w:sz="0" w:space="0" w:color="auto" w:frame="1"/>
          <w:lang w:val="kk-KZ" w:eastAsia="ru-RU"/>
        </w:rPr>
        <w:t xml:space="preserve"> бағытталған физиологиялық </w:t>
      </w:r>
      <w:r w:rsidR="00F45180" w:rsidRPr="00252199">
        <w:rPr>
          <w:rFonts w:ascii="Times New Roman" w:eastAsia="Times New Roman" w:hAnsi="Times New Roman" w:cs="Times New Roman"/>
          <w:color w:val="000000" w:themeColor="text1"/>
          <w:sz w:val="28"/>
          <w:szCs w:val="28"/>
          <w:bdr w:val="none" w:sz="0" w:space="0" w:color="auto" w:frame="1"/>
          <w:lang w:val="kk-KZ" w:eastAsia="ru-RU"/>
        </w:rPr>
        <w:t>стрес</w:t>
      </w:r>
      <w:r w:rsidR="00C10F7B" w:rsidRPr="00252199">
        <w:rPr>
          <w:rFonts w:ascii="Times New Roman" w:eastAsia="Times New Roman" w:hAnsi="Times New Roman" w:cs="Times New Roman"/>
          <w:color w:val="000000" w:themeColor="text1"/>
          <w:sz w:val="28"/>
          <w:szCs w:val="28"/>
          <w:bdr w:val="none" w:sz="0" w:space="0" w:color="auto" w:frame="1"/>
          <w:lang w:val="kk-KZ" w:eastAsia="ru-RU"/>
        </w:rPr>
        <w:t>с</w:t>
      </w:r>
      <w:r w:rsidR="00F45180" w:rsidRPr="00252199">
        <w:rPr>
          <w:rFonts w:ascii="Times New Roman" w:eastAsia="Times New Roman" w:hAnsi="Times New Roman" w:cs="Times New Roman"/>
          <w:color w:val="000000" w:themeColor="text1"/>
          <w:sz w:val="28"/>
          <w:szCs w:val="28"/>
          <w:bdr w:val="none" w:sz="0" w:space="0" w:color="auto" w:frame="1"/>
          <w:lang w:val="kk-KZ" w:eastAsia="ru-RU"/>
        </w:rPr>
        <w:t>тік</w:t>
      </w:r>
      <w:r w:rsidRPr="00252199">
        <w:rPr>
          <w:rFonts w:ascii="Times New Roman" w:eastAsia="Times New Roman" w:hAnsi="Times New Roman" w:cs="Times New Roman"/>
          <w:color w:val="000000" w:themeColor="text1"/>
          <w:sz w:val="28"/>
          <w:szCs w:val="28"/>
          <w:bdr w:val="none" w:sz="0" w:space="0" w:color="auto" w:frame="1"/>
          <w:lang w:val="kk-KZ" w:eastAsia="ru-RU"/>
        </w:rPr>
        <w:t xml:space="preserve"> </w:t>
      </w:r>
      <w:r w:rsidR="00436A81" w:rsidRPr="00252199">
        <w:rPr>
          <w:rFonts w:ascii="Times New Roman" w:eastAsia="Times New Roman" w:hAnsi="Times New Roman" w:cs="Times New Roman"/>
          <w:color w:val="000000" w:themeColor="text1"/>
          <w:sz w:val="28"/>
          <w:szCs w:val="28"/>
          <w:bdr w:val="none" w:sz="0" w:space="0" w:color="auto" w:frame="1"/>
          <w:lang w:val="kk-KZ" w:eastAsia="ru-RU"/>
        </w:rPr>
        <w:t>әрекеттермен қатар</w:t>
      </w:r>
      <w:r w:rsidRPr="00252199">
        <w:rPr>
          <w:rFonts w:ascii="Times New Roman" w:eastAsia="Times New Roman" w:hAnsi="Times New Roman" w:cs="Times New Roman"/>
          <w:color w:val="000000" w:themeColor="text1"/>
          <w:sz w:val="28"/>
          <w:szCs w:val="28"/>
          <w:bdr w:val="none" w:sz="0" w:space="0" w:color="auto" w:frame="1"/>
          <w:lang w:val="kk-KZ" w:eastAsia="ru-RU"/>
        </w:rPr>
        <w:t xml:space="preserve"> жүреді, бірақ кейде бұл субсиндром «</w:t>
      </w:r>
      <w:r w:rsidR="00F45180" w:rsidRPr="00252199">
        <w:rPr>
          <w:rFonts w:ascii="Times New Roman" w:eastAsia="Times New Roman" w:hAnsi="Times New Roman" w:cs="Times New Roman"/>
          <w:color w:val="000000" w:themeColor="text1"/>
          <w:sz w:val="28"/>
          <w:szCs w:val="28"/>
          <w:bdr w:val="none" w:sz="0" w:space="0" w:color="auto" w:frame="1"/>
          <w:lang w:val="kk-KZ" w:eastAsia="ru-RU"/>
        </w:rPr>
        <w:t>стрес</w:t>
      </w:r>
      <w:r w:rsidR="00436A81" w:rsidRPr="00252199">
        <w:rPr>
          <w:rFonts w:ascii="Times New Roman" w:eastAsia="Times New Roman" w:hAnsi="Times New Roman" w:cs="Times New Roman"/>
          <w:color w:val="000000" w:themeColor="text1"/>
          <w:sz w:val="28"/>
          <w:szCs w:val="28"/>
          <w:bdr w:val="none" w:sz="0" w:space="0" w:color="auto" w:frame="1"/>
          <w:lang w:val="kk-KZ" w:eastAsia="ru-RU"/>
        </w:rPr>
        <w:t>с</w:t>
      </w:r>
      <w:r w:rsidR="00F45180" w:rsidRPr="00252199">
        <w:rPr>
          <w:rFonts w:ascii="Times New Roman" w:eastAsia="Times New Roman" w:hAnsi="Times New Roman" w:cs="Times New Roman"/>
          <w:color w:val="000000" w:themeColor="text1"/>
          <w:sz w:val="28"/>
          <w:szCs w:val="28"/>
          <w:bdr w:val="none" w:sz="0" w:space="0" w:color="auto" w:frame="1"/>
          <w:lang w:val="kk-KZ" w:eastAsia="ru-RU"/>
        </w:rPr>
        <w:t>тік</w:t>
      </w:r>
      <w:r w:rsidRPr="00252199">
        <w:rPr>
          <w:rFonts w:ascii="Times New Roman" w:eastAsia="Times New Roman" w:hAnsi="Times New Roman" w:cs="Times New Roman"/>
          <w:color w:val="000000" w:themeColor="text1"/>
          <w:sz w:val="28"/>
          <w:szCs w:val="28"/>
          <w:bdr w:val="none" w:sz="0" w:space="0" w:color="auto" w:frame="1"/>
          <w:lang w:val="kk-KZ" w:eastAsia="ru-RU"/>
        </w:rPr>
        <w:t xml:space="preserve"> аурулардың» д</w:t>
      </w:r>
      <w:r w:rsidR="00433FB3" w:rsidRPr="00252199">
        <w:rPr>
          <w:rFonts w:ascii="Times New Roman" w:eastAsia="Times New Roman" w:hAnsi="Times New Roman" w:cs="Times New Roman"/>
          <w:color w:val="000000" w:themeColor="text1"/>
          <w:sz w:val="28"/>
          <w:szCs w:val="28"/>
          <w:bdr w:val="none" w:sz="0" w:space="0" w:color="auto" w:frame="1"/>
          <w:lang w:val="kk-KZ" w:eastAsia="ru-RU"/>
        </w:rPr>
        <w:t>амуына себеп болуы мүмкін</w:t>
      </w:r>
      <w:r w:rsidRPr="00252199">
        <w:rPr>
          <w:rFonts w:ascii="Times New Roman" w:eastAsia="Times New Roman" w:hAnsi="Times New Roman" w:cs="Times New Roman"/>
          <w:color w:val="000000" w:themeColor="text1"/>
          <w:sz w:val="28"/>
          <w:szCs w:val="28"/>
          <w:bdr w:val="none" w:sz="0" w:space="0" w:color="auto" w:frame="1"/>
          <w:lang w:val="kk-KZ" w:eastAsia="ru-RU"/>
        </w:rPr>
        <w:t>.</w:t>
      </w:r>
    </w:p>
    <w:p w14:paraId="2172D4AE" w14:textId="39F2F255" w:rsidR="0092465F" w:rsidRPr="008D46C8" w:rsidRDefault="00436A81"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Көптеген ғылыми </w:t>
      </w:r>
      <w:r w:rsidR="00CC4BB0" w:rsidRPr="008D46C8">
        <w:rPr>
          <w:rFonts w:ascii="Times New Roman" w:hAnsi="Times New Roman"/>
          <w:color w:val="000000" w:themeColor="text1"/>
          <w:sz w:val="28"/>
          <w:szCs w:val="28"/>
          <w:lang w:val="kk-KZ"/>
        </w:rPr>
        <w:t>жұмыстар</w:t>
      </w:r>
      <w:r w:rsidRPr="008D46C8">
        <w:rPr>
          <w:rFonts w:ascii="Times New Roman" w:hAnsi="Times New Roman"/>
          <w:color w:val="000000" w:themeColor="text1"/>
          <w:sz w:val="28"/>
          <w:szCs w:val="28"/>
          <w:lang w:val="kk-KZ"/>
        </w:rPr>
        <w:t>ды</w:t>
      </w:r>
      <w:r w:rsidR="00CC4BB0" w:rsidRPr="008D46C8">
        <w:rPr>
          <w:rFonts w:ascii="Times New Roman" w:hAnsi="Times New Roman"/>
          <w:color w:val="000000" w:themeColor="text1"/>
          <w:sz w:val="28"/>
          <w:szCs w:val="28"/>
          <w:lang w:val="kk-KZ"/>
        </w:rPr>
        <w:t xml:space="preserve"> қара</w:t>
      </w:r>
      <w:r w:rsidRPr="008D46C8">
        <w:rPr>
          <w:rFonts w:ascii="Times New Roman" w:hAnsi="Times New Roman"/>
          <w:color w:val="000000" w:themeColor="text1"/>
          <w:sz w:val="28"/>
          <w:szCs w:val="28"/>
          <w:lang w:val="kk-KZ"/>
        </w:rPr>
        <w:t>стыра</w:t>
      </w:r>
      <w:r w:rsidR="00CC4BB0" w:rsidRPr="008D46C8">
        <w:rPr>
          <w:rFonts w:ascii="Times New Roman" w:hAnsi="Times New Roman"/>
          <w:color w:val="000000" w:themeColor="text1"/>
          <w:sz w:val="28"/>
          <w:szCs w:val="28"/>
          <w:lang w:val="kk-KZ"/>
        </w:rPr>
        <w:t xml:space="preserve"> отырып, біз</w:t>
      </w:r>
      <w:r w:rsidR="0092465F" w:rsidRPr="008D46C8">
        <w:rPr>
          <w:rFonts w:ascii="Times New Roman" w:hAnsi="Times New Roman"/>
          <w:color w:val="000000" w:themeColor="text1"/>
          <w:sz w:val="28"/>
          <w:szCs w:val="28"/>
          <w:lang w:val="kk-KZ"/>
        </w:rPr>
        <w:t xml:space="preserve"> психо</w:t>
      </w:r>
      <w:r w:rsidR="00703B61" w:rsidRPr="008D46C8">
        <w:rPr>
          <w:rFonts w:ascii="Times New Roman" w:hAnsi="Times New Roman"/>
          <w:color w:val="000000" w:themeColor="text1"/>
          <w:sz w:val="28"/>
          <w:szCs w:val="28"/>
          <w:lang w:val="kk-KZ"/>
        </w:rPr>
        <w:t>эмоциялық</w:t>
      </w:r>
      <w:r w:rsidR="0092465F" w:rsidRPr="008D46C8">
        <w:rPr>
          <w:rFonts w:ascii="Times New Roman" w:hAnsi="Times New Roman"/>
          <w:color w:val="000000" w:themeColor="text1"/>
          <w:sz w:val="28"/>
          <w:szCs w:val="28"/>
          <w:lang w:val="kk-KZ"/>
        </w:rPr>
        <w:t xml:space="preserve">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ң</w:t>
      </w:r>
      <w:r w:rsidR="0092465F" w:rsidRPr="008D46C8">
        <w:rPr>
          <w:rFonts w:ascii="Times New Roman" w:hAnsi="Times New Roman"/>
          <w:color w:val="000000" w:themeColor="text1"/>
          <w:sz w:val="28"/>
          <w:szCs w:val="28"/>
          <w:lang w:val="kk-KZ"/>
        </w:rPr>
        <w:t xml:space="preserve"> бес</w:t>
      </w:r>
      <w:r w:rsidRPr="008D46C8">
        <w:rPr>
          <w:rFonts w:ascii="Times New Roman" w:hAnsi="Times New Roman"/>
          <w:color w:val="000000" w:themeColor="text1"/>
          <w:sz w:val="28"/>
          <w:szCs w:val="28"/>
          <w:lang w:val="kk-KZ"/>
        </w:rPr>
        <w:t xml:space="preserve"> түрін</w:t>
      </w:r>
      <w:r w:rsidR="0092465F" w:rsidRPr="008D46C8">
        <w:rPr>
          <w:rFonts w:ascii="Times New Roman" w:hAnsi="Times New Roman"/>
          <w:color w:val="000000" w:themeColor="text1"/>
          <w:sz w:val="28"/>
          <w:szCs w:val="28"/>
          <w:lang w:val="kk-KZ"/>
        </w:rPr>
        <w:t xml:space="preserve"> </w:t>
      </w:r>
      <w:r w:rsidR="00CC4BB0" w:rsidRPr="008D46C8">
        <w:rPr>
          <w:rFonts w:ascii="Times New Roman" w:hAnsi="Times New Roman"/>
          <w:color w:val="000000" w:themeColor="text1"/>
          <w:sz w:val="28"/>
          <w:szCs w:val="28"/>
          <w:lang w:val="kk-KZ"/>
        </w:rPr>
        <w:t>бөліп алдық:</w:t>
      </w:r>
    </w:p>
    <w:p w14:paraId="4D55EE47" w14:textId="17AC9AF9"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1.Клиникалық </w:t>
      </w:r>
      <w:r w:rsidR="00067D70"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бұл </w:t>
      </w:r>
      <w:r w:rsidR="00436A81" w:rsidRPr="008D46C8">
        <w:rPr>
          <w:rFonts w:ascii="Times New Roman" w:hAnsi="Times New Roman"/>
          <w:color w:val="000000" w:themeColor="text1"/>
          <w:sz w:val="28"/>
          <w:szCs w:val="28"/>
          <w:lang w:val="kk-KZ"/>
        </w:rPr>
        <w:t>әрекеттік, әрі</w:t>
      </w:r>
      <w:r w:rsidRPr="008D46C8">
        <w:rPr>
          <w:rFonts w:ascii="Times New Roman" w:hAnsi="Times New Roman"/>
          <w:color w:val="000000" w:themeColor="text1"/>
          <w:sz w:val="28"/>
          <w:szCs w:val="28"/>
          <w:lang w:val="kk-KZ"/>
        </w:rPr>
        <w:t xml:space="preserve"> </w:t>
      </w:r>
      <w:r w:rsidR="00436A81" w:rsidRPr="008D46C8">
        <w:rPr>
          <w:rFonts w:ascii="Times New Roman" w:hAnsi="Times New Roman"/>
          <w:color w:val="000000" w:themeColor="text1"/>
          <w:sz w:val="28"/>
          <w:szCs w:val="28"/>
          <w:lang w:val="kk-KZ"/>
        </w:rPr>
        <w:t>тұлғаның</w:t>
      </w:r>
      <w:r w:rsidRPr="008D46C8">
        <w:rPr>
          <w:rFonts w:ascii="Times New Roman" w:hAnsi="Times New Roman"/>
          <w:color w:val="000000" w:themeColor="text1"/>
          <w:sz w:val="28"/>
          <w:szCs w:val="28"/>
          <w:lang w:val="kk-KZ"/>
        </w:rPr>
        <w:t xml:space="preserve"> жеке</w:t>
      </w:r>
      <w:r w:rsidR="00436A81" w:rsidRPr="008D46C8">
        <w:rPr>
          <w:rFonts w:ascii="Times New Roman" w:hAnsi="Times New Roman"/>
          <w:color w:val="000000" w:themeColor="text1"/>
          <w:sz w:val="28"/>
          <w:szCs w:val="28"/>
          <w:lang w:val="kk-KZ"/>
        </w:rPr>
        <w:t>лік</w:t>
      </w:r>
      <w:r w:rsidRPr="008D46C8">
        <w:rPr>
          <w:rFonts w:ascii="Times New Roman" w:hAnsi="Times New Roman"/>
          <w:color w:val="000000" w:themeColor="text1"/>
          <w:sz w:val="28"/>
          <w:szCs w:val="28"/>
          <w:lang w:val="kk-KZ"/>
        </w:rPr>
        <w:t xml:space="preserve"> мазасызды</w:t>
      </w:r>
      <w:r w:rsidR="00436A81" w:rsidRPr="008D46C8">
        <w:rPr>
          <w:rFonts w:ascii="Times New Roman" w:hAnsi="Times New Roman"/>
          <w:color w:val="000000" w:themeColor="text1"/>
          <w:sz w:val="28"/>
          <w:szCs w:val="28"/>
          <w:lang w:val="kk-KZ"/>
        </w:rPr>
        <w:t>ғы</w:t>
      </w:r>
      <w:r w:rsidRPr="008D46C8">
        <w:rPr>
          <w:rFonts w:ascii="Times New Roman" w:hAnsi="Times New Roman"/>
          <w:color w:val="000000" w:themeColor="text1"/>
          <w:sz w:val="28"/>
          <w:szCs w:val="28"/>
          <w:lang w:val="kk-KZ"/>
        </w:rPr>
        <w:t xml:space="preserve">, сонымен </w:t>
      </w:r>
      <w:r w:rsidR="00436A81" w:rsidRPr="008D46C8">
        <w:rPr>
          <w:rFonts w:ascii="Times New Roman" w:hAnsi="Times New Roman"/>
          <w:color w:val="000000" w:themeColor="text1"/>
          <w:sz w:val="28"/>
          <w:szCs w:val="28"/>
          <w:lang w:val="kk-KZ"/>
        </w:rPr>
        <w:t>бірге</w:t>
      </w:r>
      <w:r w:rsidRPr="008D46C8">
        <w:rPr>
          <w:rFonts w:ascii="Times New Roman" w:hAnsi="Times New Roman"/>
          <w:color w:val="000000" w:themeColor="text1"/>
          <w:sz w:val="28"/>
          <w:szCs w:val="28"/>
          <w:lang w:val="kk-KZ"/>
        </w:rPr>
        <w:t xml:space="preserve"> </w:t>
      </w:r>
      <w:r w:rsidR="00436A81" w:rsidRPr="008D46C8">
        <w:rPr>
          <w:rFonts w:ascii="Times New Roman" w:hAnsi="Times New Roman"/>
          <w:color w:val="000000" w:themeColor="text1"/>
          <w:sz w:val="28"/>
          <w:szCs w:val="28"/>
          <w:lang w:val="kk-KZ"/>
        </w:rPr>
        <w:t>көңіл-күй</w:t>
      </w:r>
      <w:r w:rsidRPr="008D46C8">
        <w:rPr>
          <w:rFonts w:ascii="Times New Roman" w:hAnsi="Times New Roman"/>
          <w:color w:val="000000" w:themeColor="text1"/>
          <w:sz w:val="28"/>
          <w:szCs w:val="28"/>
          <w:lang w:val="kk-KZ"/>
        </w:rPr>
        <w:t xml:space="preserve"> тұрақсызды</w:t>
      </w:r>
      <w:r w:rsidR="00436A81" w:rsidRPr="008D46C8">
        <w:rPr>
          <w:rFonts w:ascii="Times New Roman" w:hAnsi="Times New Roman"/>
          <w:color w:val="000000" w:themeColor="text1"/>
          <w:sz w:val="28"/>
          <w:szCs w:val="28"/>
          <w:lang w:val="kk-KZ"/>
        </w:rPr>
        <w:t>ғының</w:t>
      </w:r>
      <w:r w:rsidRPr="008D46C8">
        <w:rPr>
          <w:rFonts w:ascii="Times New Roman" w:hAnsi="Times New Roman"/>
          <w:color w:val="000000" w:themeColor="text1"/>
          <w:sz w:val="28"/>
          <w:szCs w:val="28"/>
          <w:lang w:val="kk-KZ"/>
        </w:rPr>
        <w:t xml:space="preserve"> жоғары</w:t>
      </w:r>
      <w:r w:rsidR="00436A81" w:rsidRPr="008D46C8">
        <w:rPr>
          <w:rFonts w:ascii="Times New Roman" w:hAnsi="Times New Roman"/>
          <w:color w:val="000000" w:themeColor="text1"/>
          <w:sz w:val="28"/>
          <w:szCs w:val="28"/>
          <w:lang w:val="kk-KZ"/>
        </w:rPr>
        <w:t xml:space="preserve"> болуы</w:t>
      </w:r>
      <w:r w:rsidRPr="008D46C8">
        <w:rPr>
          <w:rFonts w:ascii="Times New Roman" w:hAnsi="Times New Roman"/>
          <w:color w:val="000000" w:themeColor="text1"/>
          <w:sz w:val="28"/>
          <w:szCs w:val="28"/>
          <w:lang w:val="kk-KZ"/>
        </w:rPr>
        <w:t>.</w:t>
      </w:r>
    </w:p>
    <w:p w14:paraId="74A2F62D" w14:textId="46498353"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2.</w:t>
      </w:r>
      <w:r w:rsidR="00067D70" w:rsidRPr="008D46C8">
        <w:rPr>
          <w:rFonts w:ascii="Times New Roman" w:hAnsi="Times New Roman"/>
          <w:color w:val="000000" w:themeColor="text1"/>
          <w:sz w:val="28"/>
          <w:szCs w:val="28"/>
          <w:lang w:val="kk-KZ"/>
        </w:rPr>
        <w:t xml:space="preserve"> </w:t>
      </w:r>
      <w:r w:rsidR="00436A81" w:rsidRPr="008D46C8">
        <w:rPr>
          <w:rFonts w:ascii="Times New Roman" w:hAnsi="Times New Roman"/>
          <w:color w:val="000000" w:themeColor="text1"/>
          <w:sz w:val="28"/>
          <w:szCs w:val="28"/>
          <w:lang w:val="kk-KZ"/>
        </w:rPr>
        <w:t>Психологиялық – тұлғаның өзіндік</w:t>
      </w:r>
      <w:r w:rsidRPr="008D46C8">
        <w:rPr>
          <w:rFonts w:ascii="Times New Roman" w:hAnsi="Times New Roman"/>
          <w:color w:val="000000" w:themeColor="text1"/>
          <w:sz w:val="28"/>
          <w:szCs w:val="28"/>
          <w:lang w:val="kk-KZ"/>
        </w:rPr>
        <w:t xml:space="preserve"> бағалау</w:t>
      </w:r>
      <w:r w:rsidR="00436A81" w:rsidRPr="008D46C8">
        <w:rPr>
          <w:rFonts w:ascii="Times New Roman" w:hAnsi="Times New Roman"/>
          <w:color w:val="000000" w:themeColor="text1"/>
          <w:sz w:val="28"/>
          <w:szCs w:val="28"/>
          <w:lang w:val="kk-KZ"/>
        </w:rPr>
        <w:t>ының төмендігінің</w:t>
      </w:r>
      <w:r w:rsidRPr="008D46C8">
        <w:rPr>
          <w:rFonts w:ascii="Times New Roman" w:hAnsi="Times New Roman"/>
          <w:color w:val="000000" w:themeColor="text1"/>
          <w:sz w:val="28"/>
          <w:szCs w:val="28"/>
          <w:lang w:val="kk-KZ"/>
        </w:rPr>
        <w:t xml:space="preserve">, </w:t>
      </w:r>
      <w:r w:rsidR="00436A81" w:rsidRPr="008D46C8">
        <w:rPr>
          <w:rFonts w:ascii="Times New Roman" w:hAnsi="Times New Roman"/>
          <w:color w:val="000000" w:themeColor="text1"/>
          <w:sz w:val="28"/>
          <w:szCs w:val="28"/>
          <w:lang w:val="kk-KZ"/>
        </w:rPr>
        <w:t>қоғамдық ортаға</w:t>
      </w:r>
      <w:r w:rsidRPr="008D46C8">
        <w:rPr>
          <w:rFonts w:ascii="Times New Roman" w:hAnsi="Times New Roman"/>
          <w:color w:val="000000" w:themeColor="text1"/>
          <w:sz w:val="28"/>
          <w:szCs w:val="28"/>
          <w:lang w:val="kk-KZ"/>
        </w:rPr>
        <w:t xml:space="preserve"> бейімдел</w:t>
      </w:r>
      <w:r w:rsidR="00436A81" w:rsidRPr="008D46C8">
        <w:rPr>
          <w:rFonts w:ascii="Times New Roman" w:hAnsi="Times New Roman"/>
          <w:color w:val="000000" w:themeColor="text1"/>
          <w:sz w:val="28"/>
          <w:szCs w:val="28"/>
          <w:lang w:val="kk-KZ"/>
        </w:rPr>
        <w:t>е алуының</w:t>
      </w:r>
      <w:r w:rsidRPr="008D46C8">
        <w:rPr>
          <w:rFonts w:ascii="Times New Roman" w:hAnsi="Times New Roman"/>
          <w:color w:val="000000" w:themeColor="text1"/>
          <w:sz w:val="28"/>
          <w:szCs w:val="28"/>
          <w:lang w:val="kk-KZ"/>
        </w:rPr>
        <w:t xml:space="preserve"> және төзімділі</w:t>
      </w:r>
      <w:r w:rsidR="00436A81" w:rsidRPr="008D46C8">
        <w:rPr>
          <w:rFonts w:ascii="Times New Roman" w:hAnsi="Times New Roman"/>
          <w:color w:val="000000" w:themeColor="text1"/>
          <w:sz w:val="28"/>
          <w:szCs w:val="28"/>
          <w:lang w:val="kk-KZ"/>
        </w:rPr>
        <w:t>гін</w:t>
      </w:r>
      <w:r w:rsidRPr="008D46C8">
        <w:rPr>
          <w:rFonts w:ascii="Times New Roman" w:hAnsi="Times New Roman"/>
          <w:color w:val="000000" w:themeColor="text1"/>
          <w:sz w:val="28"/>
          <w:szCs w:val="28"/>
          <w:lang w:val="kk-KZ"/>
        </w:rPr>
        <w:t xml:space="preserve"> </w:t>
      </w:r>
      <w:r w:rsidR="00436A81" w:rsidRPr="008D46C8">
        <w:rPr>
          <w:rFonts w:ascii="Times New Roman" w:hAnsi="Times New Roman"/>
          <w:color w:val="000000" w:themeColor="text1"/>
          <w:sz w:val="28"/>
          <w:szCs w:val="28"/>
          <w:lang w:val="kk-KZ"/>
        </w:rPr>
        <w:t>қамтуы.</w:t>
      </w:r>
    </w:p>
    <w:p w14:paraId="2ACB1B21" w14:textId="45355D62"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3.</w:t>
      </w:r>
      <w:r w:rsidR="00436A81" w:rsidRPr="008D46C8">
        <w:rPr>
          <w:rFonts w:ascii="Times New Roman" w:hAnsi="Times New Roman"/>
          <w:color w:val="000000" w:themeColor="text1"/>
          <w:sz w:val="28"/>
          <w:szCs w:val="28"/>
          <w:lang w:val="kk-KZ"/>
        </w:rPr>
        <w:t>Тәндік</w:t>
      </w:r>
      <w:r w:rsidR="001260A4" w:rsidRPr="008D46C8">
        <w:rPr>
          <w:rFonts w:ascii="Times New Roman" w:hAnsi="Times New Roman"/>
          <w:color w:val="000000" w:themeColor="text1"/>
          <w:sz w:val="28"/>
          <w:szCs w:val="28"/>
          <w:lang w:val="kk-KZ"/>
        </w:rPr>
        <w:t xml:space="preserve"> – </w:t>
      </w:r>
      <w:r w:rsidRPr="008D46C8">
        <w:rPr>
          <w:rFonts w:ascii="Times New Roman" w:hAnsi="Times New Roman"/>
          <w:color w:val="000000" w:themeColor="text1"/>
          <w:sz w:val="28"/>
          <w:szCs w:val="28"/>
          <w:lang w:val="kk-KZ"/>
        </w:rPr>
        <w:t>жалпы пара</w:t>
      </w:r>
      <w:r w:rsidR="00436A81"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симпатикалық және гемо</w:t>
      </w:r>
      <w:r w:rsidR="00436A81"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динамикалық бұзылыстарға қарағанда симпатикалық жүйке жүйесінің үстемдігі.</w:t>
      </w:r>
    </w:p>
    <w:p w14:paraId="4CDC815A" w14:textId="4022D255"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4.Эндокриндік </w:t>
      </w:r>
      <w:r w:rsidR="00067D70"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дененің гипоталамус-гипофиз-бүйрек үсті және симпатоадреналді жүйелерінің белсенділігінің жоғарылауы.</w:t>
      </w:r>
    </w:p>
    <w:p w14:paraId="425B34A9" w14:textId="245A1A26"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5.Метаболизмдік </w:t>
      </w:r>
      <w:r w:rsidR="00067D70"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қан құрамындағы майлы қосылыстардың формаларының өсуі.</w:t>
      </w:r>
      <w:r w:rsidR="00EA3257">
        <w:rPr>
          <w:rFonts w:ascii="Times New Roman" w:hAnsi="Times New Roman"/>
          <w:color w:val="000000" w:themeColor="text1"/>
          <w:sz w:val="28"/>
          <w:szCs w:val="28"/>
          <w:lang w:val="kk-KZ"/>
        </w:rPr>
        <w:t xml:space="preserve">                          </w:t>
      </w:r>
    </w:p>
    <w:p w14:paraId="3FFFFE80" w14:textId="6D296917"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Кәсіби стрес</w:t>
      </w:r>
      <w:r w:rsidR="00EA3257">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тің көріністері өте алуан түрлі. </w:t>
      </w:r>
    </w:p>
    <w:p w14:paraId="5AD35CCD" w14:textId="2FA9DA81"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Адамдардың іс-әрекеттеріндегі жеке айырмашылықтар олардың жеке ерекшеліктерімен, сондай-ақ </w:t>
      </w:r>
      <w:r w:rsidR="0037359D" w:rsidRPr="008D46C8">
        <w:rPr>
          <w:rFonts w:ascii="Times New Roman" w:hAnsi="Times New Roman"/>
          <w:color w:val="000000" w:themeColor="text1"/>
          <w:sz w:val="28"/>
          <w:szCs w:val="28"/>
          <w:lang w:val="kk-KZ"/>
        </w:rPr>
        <w:t>стрес</w:t>
      </w:r>
      <w:r w:rsidR="00EA3257">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ке</w:t>
      </w:r>
      <w:r w:rsidRPr="008D46C8">
        <w:rPr>
          <w:rFonts w:ascii="Times New Roman" w:hAnsi="Times New Roman"/>
          <w:color w:val="000000" w:themeColor="text1"/>
          <w:sz w:val="28"/>
          <w:szCs w:val="28"/>
          <w:lang w:val="kk-KZ"/>
        </w:rPr>
        <w:t xml:space="preserve"> әкелетін қолайсыз факторлардың ауырлығымен анықталады. Егер олардың </w:t>
      </w:r>
      <w:r w:rsidR="006A0778" w:rsidRPr="008D46C8">
        <w:rPr>
          <w:rFonts w:ascii="Times New Roman" w:hAnsi="Times New Roman"/>
          <w:color w:val="000000" w:themeColor="text1"/>
          <w:sz w:val="28"/>
          <w:szCs w:val="28"/>
          <w:lang w:val="kk-KZ"/>
        </w:rPr>
        <w:t>төтенше</w:t>
      </w:r>
      <w:r w:rsidRPr="008D46C8">
        <w:rPr>
          <w:rFonts w:ascii="Times New Roman" w:hAnsi="Times New Roman"/>
          <w:color w:val="000000" w:themeColor="text1"/>
          <w:sz w:val="28"/>
          <w:szCs w:val="28"/>
          <w:lang w:val="kk-KZ"/>
        </w:rPr>
        <w:t xml:space="preserve">лығы салыстырмалы түрде төмен болса, адамдардың көпшілігі </w:t>
      </w:r>
      <w:r w:rsidR="00F45180" w:rsidRPr="008D46C8">
        <w:rPr>
          <w:rFonts w:ascii="Times New Roman" w:hAnsi="Times New Roman"/>
          <w:color w:val="000000" w:themeColor="text1"/>
          <w:sz w:val="28"/>
          <w:szCs w:val="28"/>
          <w:lang w:val="kk-KZ"/>
        </w:rPr>
        <w:t>стрестік</w:t>
      </w:r>
      <w:r w:rsidRPr="008D46C8">
        <w:rPr>
          <w:rFonts w:ascii="Times New Roman" w:hAnsi="Times New Roman"/>
          <w:color w:val="000000" w:themeColor="text1"/>
          <w:sz w:val="28"/>
          <w:szCs w:val="28"/>
          <w:lang w:val="kk-KZ"/>
        </w:rPr>
        <w:t xml:space="preserve">-мінез-құлықтық реакцияны көрсетеді: қателіктердің төмендеуі, реакциялардың жылдамдығының жоғарылауы және т.б. жауап берушілер азаяды. Сондықтан жұмыс істейтін адамның өміріндегі маңызды фактор </w:t>
      </w:r>
      <w:r w:rsidR="00E02A98"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бұл </w:t>
      </w:r>
      <w:r w:rsidR="0037359D" w:rsidRPr="008D46C8">
        <w:rPr>
          <w:rFonts w:ascii="Times New Roman" w:hAnsi="Times New Roman"/>
          <w:color w:val="000000" w:themeColor="text1"/>
          <w:sz w:val="28"/>
          <w:szCs w:val="28"/>
          <w:lang w:val="kk-KZ"/>
        </w:rPr>
        <w:t>стреске</w:t>
      </w:r>
      <w:r w:rsidRPr="008D46C8">
        <w:rPr>
          <w:rFonts w:ascii="Times New Roman" w:hAnsi="Times New Roman"/>
          <w:color w:val="000000" w:themeColor="text1"/>
          <w:sz w:val="28"/>
          <w:szCs w:val="28"/>
          <w:lang w:val="kk-KZ"/>
        </w:rPr>
        <w:t xml:space="preserve"> төзімділік.</w:t>
      </w:r>
    </w:p>
    <w:p w14:paraId="6F921F14" w14:textId="52D828B9"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Адамның күйзеліске қарсы тұруы өмірдің қиыншылықтарына және еңбек </w:t>
      </w:r>
      <w:r w:rsidR="00E02A98" w:rsidRPr="008D46C8">
        <w:rPr>
          <w:rFonts w:ascii="Times New Roman" w:hAnsi="Times New Roman"/>
          <w:color w:val="000000" w:themeColor="text1"/>
          <w:sz w:val="28"/>
          <w:szCs w:val="28"/>
          <w:lang w:val="kk-KZ"/>
        </w:rPr>
        <w:t>шарттарына</w:t>
      </w:r>
      <w:r w:rsidRPr="008D46C8">
        <w:rPr>
          <w:rFonts w:ascii="Times New Roman" w:hAnsi="Times New Roman"/>
          <w:color w:val="000000" w:themeColor="text1"/>
          <w:sz w:val="28"/>
          <w:szCs w:val="28"/>
          <w:lang w:val="kk-KZ"/>
        </w:rPr>
        <w:t xml:space="preserve"> қарсы тұру</w:t>
      </w:r>
      <w:r w:rsidR="00E02A98" w:rsidRPr="008D46C8">
        <w:rPr>
          <w:rFonts w:ascii="Times New Roman" w:hAnsi="Times New Roman"/>
          <w:color w:val="000000" w:themeColor="text1"/>
          <w:sz w:val="28"/>
          <w:szCs w:val="28"/>
          <w:lang w:val="kk-KZ"/>
        </w:rPr>
        <w:t xml:space="preserve"> қабілетімен</w:t>
      </w:r>
      <w:r w:rsidRPr="008D46C8">
        <w:rPr>
          <w:rFonts w:ascii="Times New Roman" w:hAnsi="Times New Roman"/>
          <w:color w:val="000000" w:themeColor="text1"/>
          <w:sz w:val="28"/>
          <w:szCs w:val="28"/>
          <w:lang w:val="kk-KZ"/>
        </w:rPr>
        <w:t xml:space="preserve">,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w:t>
      </w:r>
      <w:r w:rsidR="00E02A98" w:rsidRPr="008D46C8">
        <w:rPr>
          <w:rFonts w:ascii="Times New Roman" w:hAnsi="Times New Roman"/>
          <w:color w:val="000000" w:themeColor="text1"/>
          <w:sz w:val="28"/>
          <w:szCs w:val="28"/>
          <w:lang w:val="kk-KZ"/>
        </w:rPr>
        <w:t>күйін баса білумен</w:t>
      </w:r>
      <w:r w:rsidRPr="008D46C8">
        <w:rPr>
          <w:rFonts w:ascii="Times New Roman" w:hAnsi="Times New Roman"/>
          <w:color w:val="000000" w:themeColor="text1"/>
          <w:sz w:val="28"/>
          <w:szCs w:val="28"/>
          <w:lang w:val="kk-KZ"/>
        </w:rPr>
        <w:t xml:space="preserve">, кез-келген мүмкін </w:t>
      </w:r>
      <w:r w:rsidR="006A0778" w:rsidRPr="008D46C8">
        <w:rPr>
          <w:rFonts w:ascii="Times New Roman" w:hAnsi="Times New Roman"/>
          <w:color w:val="000000" w:themeColor="text1"/>
          <w:sz w:val="28"/>
          <w:szCs w:val="28"/>
          <w:lang w:val="kk-KZ"/>
        </w:rPr>
        <w:t>төтенше</w:t>
      </w:r>
      <w:r w:rsidRPr="008D46C8">
        <w:rPr>
          <w:rFonts w:ascii="Times New Roman" w:hAnsi="Times New Roman"/>
          <w:color w:val="000000" w:themeColor="text1"/>
          <w:sz w:val="28"/>
          <w:szCs w:val="28"/>
          <w:lang w:val="kk-KZ"/>
        </w:rPr>
        <w:t xml:space="preserve"> жағдайда ұстамдылық, шыдамдылық пен әдептілік таныту қабілеті</w:t>
      </w:r>
      <w:r w:rsidR="00E02A98" w:rsidRPr="008D46C8">
        <w:rPr>
          <w:rFonts w:ascii="Times New Roman" w:hAnsi="Times New Roman"/>
          <w:color w:val="000000" w:themeColor="text1"/>
          <w:sz w:val="28"/>
          <w:szCs w:val="28"/>
          <w:lang w:val="kk-KZ"/>
        </w:rPr>
        <w:t>мен</w:t>
      </w:r>
      <w:r w:rsidRPr="008D46C8">
        <w:rPr>
          <w:rFonts w:ascii="Times New Roman" w:hAnsi="Times New Roman"/>
          <w:color w:val="000000" w:themeColor="text1"/>
          <w:sz w:val="28"/>
          <w:szCs w:val="28"/>
          <w:lang w:val="kk-KZ"/>
        </w:rPr>
        <w:t xml:space="preserve"> анықталады. </w:t>
      </w:r>
      <w:r w:rsidR="0037359D" w:rsidRPr="008D46C8">
        <w:rPr>
          <w:rFonts w:ascii="Times New Roman" w:hAnsi="Times New Roman"/>
          <w:color w:val="000000" w:themeColor="text1"/>
          <w:sz w:val="28"/>
          <w:szCs w:val="28"/>
          <w:lang w:val="kk-KZ"/>
        </w:rPr>
        <w:t>Стрес</w:t>
      </w:r>
      <w:r w:rsidR="00EA3257">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ке</w:t>
      </w:r>
      <w:r w:rsidRPr="008D46C8">
        <w:rPr>
          <w:rFonts w:ascii="Times New Roman" w:hAnsi="Times New Roman"/>
          <w:color w:val="000000" w:themeColor="text1"/>
          <w:sz w:val="28"/>
          <w:szCs w:val="28"/>
          <w:lang w:val="kk-KZ"/>
        </w:rPr>
        <w:t xml:space="preserve"> қарсы тұру жұмыскерлерге кәсіби іс-әрекет ерекшеліктеріне байланысты интеллектуалды, сенсорлық, стеникалық және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w:t>
      </w:r>
      <w:r w:rsidR="0037359D" w:rsidRPr="008D46C8">
        <w:rPr>
          <w:rFonts w:ascii="Times New Roman" w:hAnsi="Times New Roman"/>
          <w:color w:val="000000" w:themeColor="text1"/>
          <w:sz w:val="28"/>
          <w:szCs w:val="28"/>
          <w:lang w:val="kk-KZ"/>
        </w:rPr>
        <w:t>стрес</w:t>
      </w:r>
      <w:r w:rsidR="00EA3257">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жеңуге мүмкіндік беретін жеке тұлғаның жеке қасиеттері</w:t>
      </w:r>
      <w:r w:rsidR="00605E13"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жиынтығымен сипатталады.</w:t>
      </w:r>
      <w:r w:rsidR="00CC4BB0" w:rsidRPr="008D46C8">
        <w:rPr>
          <w:rFonts w:ascii="Times New Roman" w:hAnsi="Times New Roman"/>
          <w:color w:val="000000" w:themeColor="text1"/>
          <w:sz w:val="28"/>
          <w:szCs w:val="28"/>
          <w:lang w:val="kk-KZ"/>
        </w:rPr>
        <w:t xml:space="preserve"> </w:t>
      </w:r>
      <w:r w:rsidR="00436A81" w:rsidRPr="008D46C8">
        <w:rPr>
          <w:rFonts w:ascii="Times New Roman" w:hAnsi="Times New Roman"/>
          <w:color w:val="000000" w:themeColor="text1"/>
          <w:sz w:val="28"/>
          <w:szCs w:val="28"/>
          <w:lang w:val="kk-KZ"/>
        </w:rPr>
        <w:t>2010 жылдардан бастап</w:t>
      </w:r>
      <w:r w:rsidRPr="008D46C8">
        <w:rPr>
          <w:rFonts w:ascii="Times New Roman" w:hAnsi="Times New Roman"/>
          <w:color w:val="000000" w:themeColor="text1"/>
          <w:sz w:val="28"/>
          <w:szCs w:val="28"/>
          <w:lang w:val="kk-KZ"/>
        </w:rPr>
        <w:t xml:space="preserve"> әр</w:t>
      </w:r>
      <w:r w:rsidR="00436A81"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түрлі </w:t>
      </w:r>
      <w:r w:rsidR="00436A81" w:rsidRPr="008D46C8">
        <w:rPr>
          <w:rFonts w:ascii="Times New Roman" w:hAnsi="Times New Roman"/>
          <w:color w:val="000000" w:themeColor="text1"/>
          <w:sz w:val="28"/>
          <w:szCs w:val="28"/>
          <w:lang w:val="kk-KZ"/>
        </w:rPr>
        <w:t>сала қызметкерлерінің, соның ішінде</w:t>
      </w:r>
      <w:r w:rsidRPr="008D46C8">
        <w:rPr>
          <w:rFonts w:ascii="Times New Roman" w:hAnsi="Times New Roman"/>
          <w:color w:val="000000" w:themeColor="text1"/>
          <w:sz w:val="28"/>
          <w:szCs w:val="28"/>
          <w:lang w:val="kk-KZ"/>
        </w:rPr>
        <w:t xml:space="preserve"> </w:t>
      </w:r>
      <w:r w:rsidR="00436A81" w:rsidRPr="008D46C8">
        <w:rPr>
          <w:rFonts w:ascii="Times New Roman" w:hAnsi="Times New Roman"/>
          <w:color w:val="000000" w:themeColor="text1"/>
          <w:sz w:val="28"/>
          <w:szCs w:val="28"/>
          <w:lang w:val="kk-KZ"/>
        </w:rPr>
        <w:t xml:space="preserve">актерлер, дәрігерлер, әскери адамдар, өрт сөндірушілер, диспетчерлер, менеджерлер, операторлар, спортшылар және басқа мамандарының </w:t>
      </w:r>
      <w:r w:rsidRPr="008D46C8">
        <w:rPr>
          <w:rFonts w:ascii="Times New Roman" w:hAnsi="Times New Roman"/>
          <w:color w:val="000000" w:themeColor="text1"/>
          <w:sz w:val="28"/>
          <w:szCs w:val="28"/>
          <w:lang w:val="kk-KZ"/>
        </w:rPr>
        <w:t>кәсіби стрестер</w:t>
      </w:r>
      <w:r w:rsidR="00436A81" w:rsidRPr="008D46C8">
        <w:rPr>
          <w:rFonts w:ascii="Times New Roman" w:hAnsi="Times New Roman"/>
          <w:color w:val="000000" w:themeColor="text1"/>
          <w:sz w:val="28"/>
          <w:szCs w:val="28"/>
          <w:lang w:val="kk-KZ"/>
        </w:rPr>
        <w:t>ге ұшырау себептері көптеп</w:t>
      </w:r>
      <w:r w:rsidRPr="008D46C8">
        <w:rPr>
          <w:rFonts w:ascii="Times New Roman" w:hAnsi="Times New Roman"/>
          <w:color w:val="000000" w:themeColor="text1"/>
          <w:sz w:val="28"/>
          <w:szCs w:val="28"/>
          <w:lang w:val="kk-KZ"/>
        </w:rPr>
        <w:t xml:space="preserve"> зерттелуде.</w:t>
      </w:r>
    </w:p>
    <w:p w14:paraId="52AA2121" w14:textId="4E41891B" w:rsidR="0070469B" w:rsidRPr="008D46C8" w:rsidRDefault="00436A81" w:rsidP="00190900">
      <w:pPr>
        <w:pStyle w:val="a4"/>
        <w:spacing w:before="20" w:after="20" w:line="20" w:lineRule="atLeast"/>
        <w:ind w:right="-1" w:firstLine="709"/>
        <w:jc w:val="both"/>
        <w:rPr>
          <w:rFonts w:ascii="Times New Roman" w:eastAsia="Times New Roman" w:hAnsi="Times New Roman"/>
          <w:color w:val="000000" w:themeColor="text1"/>
          <w:sz w:val="28"/>
          <w:szCs w:val="28"/>
          <w:lang w:val="kk-KZ" w:eastAsia="ru-RU"/>
        </w:rPr>
      </w:pPr>
      <w:r w:rsidRPr="008D46C8">
        <w:rPr>
          <w:rFonts w:ascii="Times New Roman" w:hAnsi="Times New Roman"/>
          <w:color w:val="000000" w:themeColor="text1"/>
          <w:sz w:val="28"/>
          <w:szCs w:val="28"/>
          <w:lang w:val="kk-KZ"/>
        </w:rPr>
        <w:t xml:space="preserve">Бұл жұмыстардың нәтижелері бойынша кәсіби стресстің психологиялық тәнге, денсаулыққа және де олардың өз жұмыстарына тигізетін әсерлері туралы елеулі ақпараттар алынды. </w:t>
      </w:r>
      <w:r w:rsidR="0070469B" w:rsidRPr="008D46C8">
        <w:rPr>
          <w:rFonts w:ascii="Times New Roman" w:eastAsia="Times New Roman" w:hAnsi="Times New Roman"/>
          <w:color w:val="000000" w:themeColor="text1"/>
          <w:sz w:val="28"/>
          <w:szCs w:val="28"/>
          <w:bdr w:val="none" w:sz="0" w:space="0" w:color="auto" w:frame="1"/>
          <w:lang w:val="kk-KZ" w:eastAsia="ru-RU"/>
        </w:rPr>
        <w:t>Көптеген зерттеушілер кәсіби стресс деңгейін бағалау өте маңызды аспект деп санайды, өйткені ол жұмысшылардың еңбекке жарамсыздығын, психосоматикалық денсаулығын анықтайды және оның деңгейі неғұрлым жоғары болса, төмендеу қаупі соғұрлым жоғары болады.</w:t>
      </w:r>
    </w:p>
    <w:p w14:paraId="53BF3295" w14:textId="499F3558"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Ғалымдардың пікірлері</w:t>
      </w:r>
      <w:r w:rsidR="00605E13" w:rsidRPr="008D46C8">
        <w:rPr>
          <w:rFonts w:ascii="Times New Roman" w:hAnsi="Times New Roman"/>
          <w:color w:val="000000" w:themeColor="text1"/>
          <w:sz w:val="28"/>
          <w:szCs w:val="28"/>
          <w:lang w:val="kk-KZ"/>
        </w:rPr>
        <w:t xml:space="preserve"> бойынша</w:t>
      </w:r>
      <w:r w:rsidRPr="008D46C8">
        <w:rPr>
          <w:rFonts w:ascii="Times New Roman" w:hAnsi="Times New Roman"/>
          <w:color w:val="000000" w:themeColor="text1"/>
          <w:sz w:val="28"/>
          <w:szCs w:val="28"/>
          <w:lang w:val="kk-KZ"/>
        </w:rPr>
        <w:t xml:space="preserve">, сонымен қатар, кәсіптік </w:t>
      </w:r>
      <w:r w:rsidR="0037359D" w:rsidRPr="008D46C8">
        <w:rPr>
          <w:rFonts w:ascii="Times New Roman" w:hAnsi="Times New Roman"/>
          <w:color w:val="000000" w:themeColor="text1"/>
          <w:sz w:val="28"/>
          <w:szCs w:val="28"/>
          <w:lang w:val="kk-KZ"/>
        </w:rPr>
        <w:t>стрес</w:t>
      </w:r>
      <w:r w:rsidR="00EA3257">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ң әсері әртүрлі факторларға бейімделуді қамтамасыз етуге, белсенділіктің психофизиологиялық рөлін арттыруға, жұмысшылардың денсаулығын нашарлатуға жауап беретін функционалды жүйелердің резервтік тетіктерінің шамадан тыс кү</w:t>
      </w:r>
      <w:r w:rsidR="00CC4BB0" w:rsidRPr="008D46C8">
        <w:rPr>
          <w:rFonts w:ascii="Times New Roman" w:hAnsi="Times New Roman"/>
          <w:color w:val="000000" w:themeColor="text1"/>
          <w:sz w:val="28"/>
          <w:szCs w:val="28"/>
          <w:lang w:val="kk-KZ"/>
        </w:rPr>
        <w:t>шеюі мен сарқылуында көрінеді</w:t>
      </w:r>
      <w:r w:rsidRPr="008D46C8">
        <w:rPr>
          <w:rFonts w:ascii="Times New Roman" w:hAnsi="Times New Roman"/>
          <w:color w:val="000000" w:themeColor="text1"/>
          <w:sz w:val="28"/>
          <w:szCs w:val="28"/>
          <w:lang w:val="kk-KZ"/>
        </w:rPr>
        <w:t>.</w:t>
      </w:r>
    </w:p>
    <w:p w14:paraId="684D8424" w14:textId="77777777"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Үнемі жаһандану жағдайында жұмысшылардың қазіргі кәсіби әрекеті күрделене түседі және қиындай түседі. Көптеген мамандықтардың жұмысы адамның ішкі резервтерін жоғарылатуды қажет ететін жағдайлармен сипатталады. Өз кезегінде, ұзақ уақытқа созылған ауыр шамадан тыс жүктемелер адамға өте қолайсыз әсер етеді, ал кейде оның қызметін толығымен қайта ұйымдастырып, стресс сияқты патологиялық жағдайларға алып келеді.</w:t>
      </w:r>
    </w:p>
    <w:p w14:paraId="00D346DA" w14:textId="5D228203" w:rsidR="0092465F" w:rsidRPr="008D46C8" w:rsidRDefault="0092465F" w:rsidP="00190900">
      <w:pPr>
        <w:pStyle w:val="a4"/>
        <w:spacing w:before="20" w:after="20" w:line="20" w:lineRule="atLeast"/>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Осыған байланысты зерттеу жұмысымыздың бірінші тарауында </w:t>
      </w:r>
      <w:r w:rsidR="0037359D" w:rsidRPr="008D46C8">
        <w:rPr>
          <w:rFonts w:ascii="Times New Roman" w:hAnsi="Times New Roman"/>
          <w:color w:val="000000" w:themeColor="text1"/>
          <w:sz w:val="28"/>
          <w:szCs w:val="28"/>
          <w:lang w:val="kk-KZ"/>
        </w:rPr>
        <w:t>стрес</w:t>
      </w:r>
      <w:r w:rsidR="00EA3257">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пайда болу факторлары талданып, </w:t>
      </w:r>
      <w:r w:rsidR="0037359D" w:rsidRPr="008D46C8">
        <w:rPr>
          <w:rFonts w:ascii="Times New Roman" w:hAnsi="Times New Roman"/>
          <w:color w:val="000000" w:themeColor="text1"/>
          <w:sz w:val="28"/>
          <w:szCs w:val="28"/>
          <w:lang w:val="kk-KZ"/>
        </w:rPr>
        <w:t>стрес</w:t>
      </w:r>
      <w:r w:rsidR="00EA3257">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субсиндромдары мен адамның психикалық және физикалық денсаулығына </w:t>
      </w:r>
      <w:r w:rsidR="0037359D" w:rsidRPr="008D46C8">
        <w:rPr>
          <w:rFonts w:ascii="Times New Roman" w:hAnsi="Times New Roman"/>
          <w:color w:val="000000" w:themeColor="text1"/>
          <w:sz w:val="28"/>
          <w:szCs w:val="28"/>
          <w:lang w:val="kk-KZ"/>
        </w:rPr>
        <w:t>стрес</w:t>
      </w:r>
      <w:r w:rsidR="00EA3257">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әсерін жеңілдететін факторлар сипатталды. Кәсіби </w:t>
      </w:r>
      <w:r w:rsidR="0037359D" w:rsidRPr="008D46C8">
        <w:rPr>
          <w:rFonts w:ascii="Times New Roman" w:hAnsi="Times New Roman"/>
          <w:color w:val="000000" w:themeColor="text1"/>
          <w:sz w:val="28"/>
          <w:szCs w:val="28"/>
          <w:lang w:val="kk-KZ"/>
        </w:rPr>
        <w:t>стрес</w:t>
      </w:r>
      <w:r w:rsidR="00EA3257">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заманауи интерпретациясы және оның жіктелуі көрсетілді. </w:t>
      </w:r>
    </w:p>
    <w:p w14:paraId="4451D0A4" w14:textId="010BA261" w:rsidR="0092465F" w:rsidRPr="00D620E3" w:rsidRDefault="0037359D" w:rsidP="00190900">
      <w:pPr>
        <w:spacing w:after="0" w:line="240" w:lineRule="auto"/>
        <w:ind w:firstLine="709"/>
        <w:jc w:val="both"/>
        <w:rPr>
          <w:rFonts w:ascii="Times New Roman" w:hAnsi="Times New Roman" w:cs="Times New Roman"/>
          <w:sz w:val="28"/>
          <w:szCs w:val="28"/>
          <w:lang w:val="kk-KZ"/>
        </w:rPr>
      </w:pPr>
      <w:r w:rsidRPr="00D620E3">
        <w:rPr>
          <w:rFonts w:ascii="Times New Roman" w:hAnsi="Times New Roman" w:cs="Times New Roman"/>
          <w:sz w:val="28"/>
          <w:szCs w:val="28"/>
          <w:lang w:val="kk-KZ"/>
        </w:rPr>
        <w:t>Стрес</w:t>
      </w:r>
      <w:r w:rsidR="00EA3257" w:rsidRPr="00D620E3">
        <w:rPr>
          <w:rFonts w:ascii="Times New Roman" w:hAnsi="Times New Roman" w:cs="Times New Roman"/>
          <w:sz w:val="28"/>
          <w:szCs w:val="28"/>
          <w:lang w:val="kk-KZ"/>
        </w:rPr>
        <w:t>с</w:t>
      </w:r>
      <w:r w:rsidRPr="00D620E3">
        <w:rPr>
          <w:rFonts w:ascii="Times New Roman" w:hAnsi="Times New Roman" w:cs="Times New Roman"/>
          <w:sz w:val="28"/>
          <w:szCs w:val="28"/>
          <w:lang w:val="kk-KZ"/>
        </w:rPr>
        <w:t>ке</w:t>
      </w:r>
      <w:r w:rsidR="0092465F" w:rsidRPr="00D620E3">
        <w:rPr>
          <w:rFonts w:ascii="Times New Roman" w:hAnsi="Times New Roman" w:cs="Times New Roman"/>
          <w:sz w:val="28"/>
          <w:szCs w:val="28"/>
          <w:lang w:val="kk-KZ"/>
        </w:rPr>
        <w:t xml:space="preserve">, кәсіпқойлыққа, кәсіби қызметке бейімделуге және әртүрлі кәсіптердегі адамның </w:t>
      </w:r>
      <w:r w:rsidR="00F45180" w:rsidRPr="00D620E3">
        <w:rPr>
          <w:rFonts w:ascii="Times New Roman" w:hAnsi="Times New Roman" w:cs="Times New Roman"/>
          <w:sz w:val="28"/>
          <w:szCs w:val="28"/>
          <w:lang w:val="kk-KZ"/>
        </w:rPr>
        <w:t>стрестік</w:t>
      </w:r>
      <w:r w:rsidR="0092465F" w:rsidRPr="00D620E3">
        <w:rPr>
          <w:rFonts w:ascii="Times New Roman" w:hAnsi="Times New Roman" w:cs="Times New Roman"/>
          <w:sz w:val="28"/>
          <w:szCs w:val="28"/>
          <w:lang w:val="kk-KZ"/>
        </w:rPr>
        <w:t xml:space="preserve"> </w:t>
      </w:r>
      <w:r w:rsidR="00514F8C" w:rsidRPr="00D620E3">
        <w:rPr>
          <w:rFonts w:ascii="Times New Roman" w:hAnsi="Times New Roman" w:cs="Times New Roman"/>
          <w:sz w:val="28"/>
          <w:szCs w:val="28"/>
          <w:lang w:val="kk-KZ"/>
        </w:rPr>
        <w:t>төзімділігін</w:t>
      </w:r>
      <w:r w:rsidR="0092465F" w:rsidRPr="00D620E3">
        <w:rPr>
          <w:rFonts w:ascii="Times New Roman" w:hAnsi="Times New Roman" w:cs="Times New Roman"/>
          <w:sz w:val="28"/>
          <w:szCs w:val="28"/>
          <w:lang w:val="kk-KZ"/>
        </w:rPr>
        <w:t xml:space="preserve"> қалыптастыру тетіктеріне байланысты мәселелер Г.Селье, З.Мадалиева, З.Садвакасова, М.Еркинбекова және т.б. ғалымдардың еңбектерінде</w:t>
      </w:r>
      <w:r w:rsidR="00F83B69" w:rsidRPr="00D620E3">
        <w:rPr>
          <w:rFonts w:ascii="Times New Roman" w:hAnsi="Times New Roman" w:cs="Times New Roman"/>
          <w:sz w:val="28"/>
          <w:szCs w:val="28"/>
          <w:lang w:val="kk-KZ"/>
        </w:rPr>
        <w:t xml:space="preserve"> зерттелген</w:t>
      </w:r>
      <w:r w:rsidR="0092465F" w:rsidRPr="00D620E3">
        <w:rPr>
          <w:rFonts w:ascii="Times New Roman" w:hAnsi="Times New Roman" w:cs="Times New Roman"/>
          <w:sz w:val="28"/>
          <w:szCs w:val="28"/>
          <w:lang w:val="kk-KZ"/>
        </w:rPr>
        <w:t xml:space="preserve">, сонымен қатар қызметтің </w:t>
      </w:r>
      <w:r w:rsidR="0092465F" w:rsidRPr="00D620E3">
        <w:rPr>
          <w:rFonts w:ascii="Times New Roman" w:hAnsi="Times New Roman" w:cs="Times New Roman"/>
          <w:sz w:val="28"/>
          <w:szCs w:val="28"/>
          <w:lang w:val="kk-KZ"/>
        </w:rPr>
        <w:lastRenderedPageBreak/>
        <w:t xml:space="preserve">ерекше жағдайларына бейімделу теориясының негізгі ережелері және кәсіби </w:t>
      </w:r>
      <w:r w:rsidRPr="00D620E3">
        <w:rPr>
          <w:rFonts w:ascii="Times New Roman" w:hAnsi="Times New Roman" w:cs="Times New Roman"/>
          <w:sz w:val="28"/>
          <w:szCs w:val="28"/>
          <w:lang w:val="kk-KZ"/>
        </w:rPr>
        <w:t>стрес</w:t>
      </w:r>
      <w:r w:rsidR="00EA3257" w:rsidRPr="00D620E3">
        <w:rPr>
          <w:rFonts w:ascii="Times New Roman" w:hAnsi="Times New Roman" w:cs="Times New Roman"/>
          <w:sz w:val="28"/>
          <w:szCs w:val="28"/>
          <w:lang w:val="kk-KZ"/>
        </w:rPr>
        <w:t>с</w:t>
      </w:r>
      <w:r w:rsidRPr="00D620E3">
        <w:rPr>
          <w:rFonts w:ascii="Times New Roman" w:hAnsi="Times New Roman" w:cs="Times New Roman"/>
          <w:sz w:val="28"/>
          <w:szCs w:val="28"/>
          <w:lang w:val="kk-KZ"/>
        </w:rPr>
        <w:t>ті</w:t>
      </w:r>
      <w:r w:rsidR="0092465F" w:rsidRPr="00D620E3">
        <w:rPr>
          <w:rFonts w:ascii="Times New Roman" w:hAnsi="Times New Roman" w:cs="Times New Roman"/>
          <w:sz w:val="28"/>
          <w:szCs w:val="28"/>
          <w:lang w:val="kk-KZ"/>
        </w:rPr>
        <w:t xml:space="preserve"> зерттеудің қазіргі заманғы концептуалды парадигмалары (Бодров В. А., 1995, 2000, Дикая Л.Г., 1985, 1999, Китаев-Смык Л.А., 1983, Carrere S., 1991, Cooper С.L., 2001, Cosgrove J., 2001, Schabracq M. et al., 2001, Spielberger C. D., Reheiser E. C., 1994) қарастырылды. </w:t>
      </w:r>
    </w:p>
    <w:p w14:paraId="11BE0D4E" w14:textId="3661052F" w:rsidR="0092465F" w:rsidRPr="00D620E3" w:rsidRDefault="0092465F" w:rsidP="00190900">
      <w:pPr>
        <w:spacing w:after="0" w:line="240" w:lineRule="auto"/>
        <w:ind w:firstLine="709"/>
        <w:jc w:val="both"/>
        <w:rPr>
          <w:rFonts w:ascii="Times New Roman" w:hAnsi="Times New Roman" w:cs="Times New Roman"/>
          <w:sz w:val="28"/>
          <w:szCs w:val="28"/>
          <w:lang w:val="kk-KZ"/>
        </w:rPr>
      </w:pPr>
      <w:r w:rsidRPr="00D620E3">
        <w:rPr>
          <w:rFonts w:ascii="Times New Roman" w:hAnsi="Times New Roman" w:cs="Times New Roman"/>
          <w:sz w:val="28"/>
          <w:szCs w:val="28"/>
          <w:lang w:val="kk-KZ"/>
        </w:rPr>
        <w:t xml:space="preserve">Көптеген зерттеушілердің көзқарастары бойынша кәсіптік стресс </w:t>
      </w:r>
      <w:r w:rsidR="00F83B69" w:rsidRPr="00D620E3">
        <w:rPr>
          <w:rFonts w:ascii="Times New Roman" w:hAnsi="Times New Roman" w:cs="Times New Roman"/>
          <w:sz w:val="28"/>
          <w:szCs w:val="28"/>
          <w:lang w:val="kk-KZ"/>
        </w:rPr>
        <w:t>–</w:t>
      </w:r>
      <w:r w:rsidRPr="00D620E3">
        <w:rPr>
          <w:rFonts w:ascii="Times New Roman" w:hAnsi="Times New Roman" w:cs="Times New Roman"/>
          <w:sz w:val="28"/>
          <w:szCs w:val="28"/>
          <w:lang w:val="kk-KZ"/>
        </w:rPr>
        <w:t xml:space="preserve"> бұл жұмыс істейтін адамның қолда бар ішкі ресурстары мен сыртқы ортаның талаптары арасындағы тепе-теңдіктің нәтижесі, нақты жұмыс жағдайының ерекшеліктерінде. Осы жұмыс шеңберінде кәсіби </w:t>
      </w:r>
      <w:r w:rsidR="0037359D" w:rsidRPr="00D620E3">
        <w:rPr>
          <w:rFonts w:ascii="Times New Roman" w:hAnsi="Times New Roman" w:cs="Times New Roman"/>
          <w:sz w:val="28"/>
          <w:szCs w:val="28"/>
          <w:lang w:val="kk-KZ"/>
        </w:rPr>
        <w:t>стрес</w:t>
      </w:r>
      <w:r w:rsidR="00EA3257" w:rsidRPr="00D620E3">
        <w:rPr>
          <w:rFonts w:ascii="Times New Roman" w:hAnsi="Times New Roman" w:cs="Times New Roman"/>
          <w:sz w:val="28"/>
          <w:szCs w:val="28"/>
          <w:lang w:val="kk-KZ"/>
        </w:rPr>
        <w:t>с</w:t>
      </w:r>
      <w:r w:rsidR="0037359D" w:rsidRPr="00D620E3">
        <w:rPr>
          <w:rFonts w:ascii="Times New Roman" w:hAnsi="Times New Roman" w:cs="Times New Roman"/>
          <w:sz w:val="28"/>
          <w:szCs w:val="28"/>
          <w:lang w:val="kk-KZ"/>
        </w:rPr>
        <w:t>ті</w:t>
      </w:r>
      <w:r w:rsidRPr="00D620E3">
        <w:rPr>
          <w:rFonts w:ascii="Times New Roman" w:hAnsi="Times New Roman" w:cs="Times New Roman"/>
          <w:sz w:val="28"/>
          <w:szCs w:val="28"/>
          <w:lang w:val="kk-KZ"/>
        </w:rPr>
        <w:t xml:space="preserve"> жан-жақты зерттеу объективті еңбек жағдайлары мен ұйымдастырушылық өзгерістер формалары, еңбекке қатысты осы процеске қатысатын мамандардың субъективті идеялары туралы деректерді салыстыруға негізделген инновациялар жағдайындағы кәсіптік қызметтің жағдайы мен мазмұны, сондай-ақ олардың әл-ауқатын, </w:t>
      </w:r>
      <w:r w:rsidR="00703B61" w:rsidRPr="00D620E3">
        <w:rPr>
          <w:rFonts w:ascii="Times New Roman" w:hAnsi="Times New Roman" w:cs="Times New Roman"/>
          <w:sz w:val="28"/>
          <w:szCs w:val="28"/>
          <w:lang w:val="kk-KZ"/>
        </w:rPr>
        <w:t>эмоциялық</w:t>
      </w:r>
      <w:r w:rsidRPr="00D620E3">
        <w:rPr>
          <w:rFonts w:ascii="Times New Roman" w:hAnsi="Times New Roman" w:cs="Times New Roman"/>
          <w:sz w:val="28"/>
          <w:szCs w:val="28"/>
          <w:lang w:val="kk-KZ"/>
        </w:rPr>
        <w:t xml:space="preserve"> жағдайын, басым мотивациялық бағдарды және т.б. бағалау, т.с.с. тұтастай алғанда, бұл факторлар мен себептердің толыққанды бейнесін қайта құруға мүмкіндік береді. </w:t>
      </w:r>
    </w:p>
    <w:p w14:paraId="6CFBEF98" w14:textId="60345A64" w:rsidR="00C34424" w:rsidRPr="008D46C8" w:rsidRDefault="001B6930" w:rsidP="006B2EC7">
      <w:pPr>
        <w:pStyle w:val="a7"/>
        <w:spacing w:before="20" w:beforeAutospacing="0" w:after="20" w:afterAutospacing="0"/>
        <w:ind w:right="-1" w:firstLine="709"/>
        <w:jc w:val="both"/>
        <w:rPr>
          <w:color w:val="000000" w:themeColor="text1"/>
          <w:sz w:val="28"/>
          <w:szCs w:val="28"/>
          <w:lang w:val="kk-KZ"/>
        </w:rPr>
      </w:pPr>
      <w:r w:rsidRPr="008D46C8">
        <w:rPr>
          <w:color w:val="000000" w:themeColor="text1"/>
          <w:sz w:val="28"/>
          <w:szCs w:val="28"/>
          <w:lang w:val="kk-KZ"/>
        </w:rPr>
        <w:t xml:space="preserve">Осы тұста айта кететін жәйт, әр адам өзінің күнделікті өмірінде әртүрлі күштердің стресстеріне тап болады. Алайда, стресстік жағдайлардың күші мен олардың жиілігі шектен тыс болатын қызмет салалары бар. Мұндай қызмет түрлеріне спортпен шұғылдану жатады. Қазіргі спорт спортшыға қатаң талаптар қояды. Спорттық іс-әрекетте ол күнделікті физикалық белсенділікпен ғана емес, сонымен бірге үнемі күйзеліске ұшырайды. Ол жауапты бәсекелестік алдында сезінетін толқу, жарақаттар, </w:t>
      </w:r>
      <w:r w:rsidR="00703B61" w:rsidRPr="008D46C8">
        <w:rPr>
          <w:color w:val="000000" w:themeColor="text1"/>
          <w:sz w:val="28"/>
          <w:szCs w:val="28"/>
          <w:lang w:val="kk-KZ"/>
        </w:rPr>
        <w:t>эмоциялық</w:t>
      </w:r>
      <w:r w:rsidRPr="008D46C8">
        <w:rPr>
          <w:color w:val="000000" w:themeColor="text1"/>
          <w:sz w:val="28"/>
          <w:szCs w:val="28"/>
          <w:lang w:val="kk-KZ"/>
        </w:rPr>
        <w:t xml:space="preserve"> және физикалық жүктемелер, әлеуметтік мәселелер спортшы үшін стресстік факторлар болып табылады. Спорттық сипаттағы стресстік жағдайларда кез-келген спортшының қызметі оңтайлы шешімді таңдаумен немесе қабылданған шешімді жүзеге асырумен байланысты, өйткені сол әрекетте бұл құбылыстар дәйекті түрде пайда болады.</w:t>
      </w:r>
    </w:p>
    <w:p w14:paraId="414DA916" w14:textId="537CA4DD" w:rsidR="001B6930" w:rsidRPr="006B2EC7" w:rsidRDefault="009120EA" w:rsidP="006B2EC7">
      <w:pPr>
        <w:pStyle w:val="a7"/>
        <w:spacing w:before="20" w:beforeAutospacing="0" w:after="20" w:afterAutospacing="0"/>
        <w:ind w:right="-1" w:firstLine="709"/>
        <w:jc w:val="both"/>
        <w:rPr>
          <w:color w:val="000000" w:themeColor="text1"/>
          <w:sz w:val="28"/>
          <w:szCs w:val="28"/>
          <w:lang w:val="kk-KZ"/>
        </w:rPr>
      </w:pPr>
      <w:r w:rsidRPr="008D46C8">
        <w:rPr>
          <w:color w:val="000000" w:themeColor="text1"/>
          <w:lang w:val="kk-KZ"/>
        </w:rPr>
        <w:t>«</w:t>
      </w:r>
      <w:r w:rsidR="00C34424" w:rsidRPr="008D46C8">
        <w:rPr>
          <w:color w:val="000000" w:themeColor="text1"/>
          <w:sz w:val="28"/>
          <w:szCs w:val="28"/>
          <w:lang w:val="kk-KZ"/>
        </w:rPr>
        <w:t xml:space="preserve">Спортшылардың кәсіби қызметі спорттық іс-әрекеттің тиімділігін анықтайтын нақты әлеуметтік-психологиялық және </w:t>
      </w:r>
      <w:r w:rsidR="00703B61" w:rsidRPr="008D46C8">
        <w:rPr>
          <w:color w:val="000000" w:themeColor="text1"/>
          <w:sz w:val="28"/>
          <w:szCs w:val="28"/>
          <w:lang w:val="kk-KZ"/>
        </w:rPr>
        <w:t>эмоциялық</w:t>
      </w:r>
      <w:r w:rsidR="00EA3257">
        <w:rPr>
          <w:color w:val="000000" w:themeColor="text1"/>
          <w:sz w:val="28"/>
          <w:szCs w:val="28"/>
          <w:lang w:val="kk-KZ"/>
        </w:rPr>
        <w:t xml:space="preserve"> ахуалға</w:t>
      </w:r>
      <w:r w:rsidR="00C34424" w:rsidRPr="008D46C8">
        <w:rPr>
          <w:color w:val="000000" w:themeColor="text1"/>
          <w:sz w:val="28"/>
          <w:szCs w:val="28"/>
          <w:lang w:val="kk-KZ"/>
        </w:rPr>
        <w:t xml:space="preserve"> ие. Спортшылар өз іс</w:t>
      </w:r>
      <w:r w:rsidR="00EA3257">
        <w:rPr>
          <w:color w:val="000000" w:themeColor="text1"/>
          <w:sz w:val="28"/>
          <w:szCs w:val="28"/>
          <w:lang w:val="kk-KZ"/>
        </w:rPr>
        <w:t>-</w:t>
      </w:r>
      <w:r w:rsidR="00C34424" w:rsidRPr="008D46C8">
        <w:rPr>
          <w:color w:val="000000" w:themeColor="text1"/>
          <w:sz w:val="28"/>
          <w:szCs w:val="28"/>
          <w:lang w:val="kk-KZ"/>
        </w:rPr>
        <w:t xml:space="preserve">әрекеттерінде (жаттығу кезінде және өнер көрсету кезінде) үнемі </w:t>
      </w:r>
      <w:r w:rsidR="00703B61" w:rsidRPr="008D46C8">
        <w:rPr>
          <w:color w:val="000000" w:themeColor="text1"/>
          <w:sz w:val="28"/>
          <w:szCs w:val="28"/>
          <w:lang w:val="kk-KZ"/>
        </w:rPr>
        <w:t>эмоциялық</w:t>
      </w:r>
      <w:r w:rsidR="00C34424" w:rsidRPr="008D46C8">
        <w:rPr>
          <w:color w:val="000000" w:themeColor="text1"/>
          <w:sz w:val="28"/>
          <w:szCs w:val="28"/>
          <w:lang w:val="kk-KZ"/>
        </w:rPr>
        <w:t xml:space="preserve"> шамадан тыс жүктеме сезінеді. Психикалық шиеленіс, тұрақты физикалық және </w:t>
      </w:r>
      <w:r w:rsidR="00703B61" w:rsidRPr="008D46C8">
        <w:rPr>
          <w:color w:val="000000" w:themeColor="text1"/>
          <w:sz w:val="28"/>
          <w:szCs w:val="28"/>
          <w:lang w:val="kk-KZ"/>
        </w:rPr>
        <w:t>эмоциялық</w:t>
      </w:r>
      <w:r w:rsidR="00C34424" w:rsidRPr="008D46C8">
        <w:rPr>
          <w:color w:val="000000" w:themeColor="text1"/>
          <w:sz w:val="28"/>
          <w:szCs w:val="28"/>
          <w:lang w:val="kk-KZ"/>
        </w:rPr>
        <w:t xml:space="preserve"> дайындық қажеттілігі спортшының денесінің психофизиологиялық компонентіне ерекше талаптар қояды</w:t>
      </w:r>
      <w:r w:rsidRPr="008D46C8">
        <w:rPr>
          <w:color w:val="000000" w:themeColor="text1"/>
          <w:sz w:val="28"/>
          <w:szCs w:val="28"/>
          <w:lang w:val="kk-KZ"/>
        </w:rPr>
        <w:t>»</w:t>
      </w:r>
      <w:r w:rsidR="00C34424" w:rsidRPr="008D46C8">
        <w:rPr>
          <w:color w:val="000000" w:themeColor="text1"/>
          <w:sz w:val="28"/>
          <w:szCs w:val="28"/>
          <w:lang w:val="kk-KZ"/>
        </w:rPr>
        <w:t>.</w:t>
      </w:r>
      <w:r w:rsidR="001B6930" w:rsidRPr="008D46C8">
        <w:rPr>
          <w:color w:val="000000" w:themeColor="text1"/>
          <w:sz w:val="28"/>
          <w:szCs w:val="28"/>
          <w:lang w:val="kk-KZ"/>
        </w:rPr>
        <w:t>Енді осы спорт саласындағы стрессті зерттеген ғалымдардың көзқарастарына тоқталсақ.</w:t>
      </w:r>
      <w:r w:rsidR="001B6930" w:rsidRPr="008D46C8">
        <w:rPr>
          <w:color w:val="000000" w:themeColor="text1"/>
          <w:lang w:val="kk-KZ"/>
        </w:rPr>
        <w:t xml:space="preserve"> </w:t>
      </w:r>
    </w:p>
    <w:p w14:paraId="6E63BBC4" w14:textId="63FCC436" w:rsidR="001B6930" w:rsidRPr="008D46C8" w:rsidRDefault="001B6930" w:rsidP="00190900">
      <w:pPr>
        <w:pStyle w:val="a7"/>
        <w:spacing w:before="20" w:beforeAutospacing="0" w:after="20" w:afterAutospacing="0"/>
        <w:ind w:right="-1" w:firstLine="709"/>
        <w:jc w:val="both"/>
        <w:rPr>
          <w:color w:val="000000" w:themeColor="text1"/>
          <w:sz w:val="28"/>
          <w:szCs w:val="28"/>
          <w:lang w:val="kk-KZ"/>
        </w:rPr>
      </w:pPr>
      <w:r w:rsidRPr="008D46C8">
        <w:rPr>
          <w:color w:val="000000" w:themeColor="text1"/>
          <w:sz w:val="28"/>
          <w:szCs w:val="28"/>
          <w:lang w:val="kk-KZ"/>
        </w:rPr>
        <w:t xml:space="preserve">Р.М. Шагиев спортшылардың стресске төзімділігінің құрылымдық-функционалдық сипаттамаларын зерттеуде спортшылардың стресске төзімділігінің негізгі компоненттері: ерікті қасиеттер (төзімділік, өзін-өзі бақылау, бастамашылық, жауапкершілік, мақсаттылық, табандылық); өзін-өзі реттеу ерекшеліктері (нәтижелерді бағалау, жоспарлау, мінез-құлықты өзін-өзі реттеудің жалпы деңгейі); жетістікке жету мотивациясы (табысқа ұмтылу); психодинамикалық қасиеттер (белсенділік, қаттылық, </w:t>
      </w:r>
      <w:r w:rsidR="00703B61" w:rsidRPr="008D46C8">
        <w:rPr>
          <w:color w:val="000000" w:themeColor="text1"/>
          <w:sz w:val="28"/>
          <w:szCs w:val="28"/>
          <w:lang w:val="kk-KZ"/>
        </w:rPr>
        <w:t>эмоциялық</w:t>
      </w:r>
      <w:r w:rsidRPr="008D46C8">
        <w:rPr>
          <w:color w:val="000000" w:themeColor="text1"/>
          <w:sz w:val="28"/>
          <w:szCs w:val="28"/>
          <w:lang w:val="kk-KZ"/>
        </w:rPr>
        <w:t xml:space="preserve"> қозғыштық, реакция қарқыны) және ситуациялық мазасыздық деген гипотезаны тексерді [</w:t>
      </w:r>
      <w:r w:rsidR="0007131C" w:rsidRPr="008D46C8">
        <w:rPr>
          <w:color w:val="000000" w:themeColor="text1"/>
          <w:sz w:val="28"/>
          <w:szCs w:val="28"/>
          <w:lang w:val="kk-KZ"/>
        </w:rPr>
        <w:t>91</w:t>
      </w:r>
      <w:r w:rsidRPr="008D46C8">
        <w:rPr>
          <w:color w:val="000000" w:themeColor="text1"/>
          <w:sz w:val="28"/>
          <w:szCs w:val="28"/>
          <w:lang w:val="kk-KZ"/>
        </w:rPr>
        <w:t>].</w:t>
      </w:r>
    </w:p>
    <w:p w14:paraId="2B95F89E" w14:textId="77777777" w:rsidR="001260A4" w:rsidRDefault="00EC5589" w:rsidP="00252199">
      <w:pPr>
        <w:pStyle w:val="a4"/>
        <w:spacing w:before="20" w:after="20"/>
        <w:ind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lastRenderedPageBreak/>
        <w:t>Л. Фрестер жарыс жағдайында кездесетін спортшылардың пікіріне сүйене отырып, нақты стресс факторларын атап өтті. Олардың ішінде келесі стресс факторлары көрсетілген:</w:t>
      </w:r>
    </w:p>
    <w:p w14:paraId="5BF1FC31" w14:textId="26B23C5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старттағы сәтсіздік; </w:t>
      </w:r>
    </w:p>
    <w:p w14:paraId="4EBD20D0"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алдыңғы нашар жаттығулар және төмен бәсекелестік нәтижелер; </w:t>
      </w:r>
    </w:p>
    <w:p w14:paraId="5149DA85" w14:textId="163D74F9"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жаттықтырушымен, командаластарымен немесе отбасындағы жанжалдар; </w:t>
      </w:r>
    </w:p>
    <w:p w14:paraId="52BC20A6"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физикалық жағдайдың нашарлығы; </w:t>
      </w:r>
    </w:p>
    <w:p w14:paraId="59040EE9"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біржақты төрешілік; </w:t>
      </w:r>
    </w:p>
    <w:p w14:paraId="6B8325C3"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жарыстың басталуын, басталуын кейінге қалдыру; </w:t>
      </w:r>
    </w:p>
    <w:p w14:paraId="1335CFFD"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жарыс алдындағы фаворит позициясы; </w:t>
      </w:r>
    </w:p>
    <w:p w14:paraId="4396ACD4"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өнер көрсету кезінде жаттықтырушыны, жолдастарды сөгу; </w:t>
      </w:r>
    </w:p>
    <w:p w14:paraId="3E9B58A6"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старттағы шамадан тыс шиеленіс; </w:t>
      </w:r>
    </w:p>
    <w:p w14:paraId="6B6179D7"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жарысқа бір күн немесе бірнеше күн қалғанда толқудың жоғарылауы, ұйқының нашарлығы; </w:t>
      </w:r>
    </w:p>
    <w:p w14:paraId="3B713B84"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жарыстың нашар жабдықталуы; </w:t>
      </w:r>
    </w:p>
    <w:p w14:paraId="170EB12C"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жарыстың алдын-ала сәтсіздігі; </w:t>
      </w:r>
    </w:p>
    <w:p w14:paraId="511128B0"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қарсыластың айтарлықтай артықшылығы; </w:t>
      </w:r>
    </w:p>
    <w:p w14:paraId="7436FD15"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қарсыластың күтпеген жерден жоғары нәтижелері;</w:t>
      </w:r>
    </w:p>
    <w:p w14:paraId="6F24E2A4" w14:textId="10EA7483"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бейтаныс қарсылас, ол туралы ақпараттың болмауы; </w:t>
      </w:r>
    </w:p>
    <w:p w14:paraId="28CE9F44"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8"/>
          <w:szCs w:val="28"/>
          <w:shd w:val="clear" w:color="auto" w:fill="FFFFFF"/>
          <w:lang w:val="kk-KZ"/>
        </w:rPr>
        <w:t xml:space="preserve">жаттықтырушының шамадан тыс талаптары; </w:t>
      </w:r>
    </w:p>
    <w:p w14:paraId="131330C2"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7"/>
          <w:szCs w:val="27"/>
          <w:shd w:val="clear" w:color="auto" w:fill="FFFFFF"/>
          <w:lang w:val="kk-KZ"/>
        </w:rPr>
      </w:pPr>
      <w:r w:rsidRPr="008D46C8">
        <w:rPr>
          <w:rFonts w:ascii="Times New Roman" w:hAnsi="Times New Roman"/>
          <w:color w:val="000000" w:themeColor="text1"/>
          <w:sz w:val="27"/>
          <w:szCs w:val="27"/>
          <w:shd w:val="clear" w:color="auto" w:fill="FFFFFF"/>
          <w:lang w:val="kk-KZ"/>
        </w:rPr>
        <w:t xml:space="preserve">жарыс орнына ұзақ уақыт көшу; </w:t>
      </w:r>
    </w:p>
    <w:p w14:paraId="248C3BBE"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7"/>
          <w:szCs w:val="27"/>
          <w:shd w:val="clear" w:color="auto" w:fill="FFFFFF"/>
          <w:lang w:val="kk-KZ"/>
        </w:rPr>
      </w:pPr>
      <w:r w:rsidRPr="008D46C8">
        <w:rPr>
          <w:rFonts w:ascii="Times New Roman" w:hAnsi="Times New Roman"/>
          <w:color w:val="000000" w:themeColor="text1"/>
          <w:sz w:val="27"/>
          <w:szCs w:val="27"/>
          <w:shd w:val="clear" w:color="auto" w:fill="FFFFFF"/>
          <w:lang w:val="kk-KZ"/>
        </w:rPr>
        <w:t xml:space="preserve">тапсырмаларды сәтті орындау қажеттілігі туралы үнемі қудалау идеясы; </w:t>
      </w:r>
    </w:p>
    <w:p w14:paraId="54F2C769"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7"/>
          <w:szCs w:val="27"/>
          <w:shd w:val="clear" w:color="auto" w:fill="FFFFFF"/>
          <w:lang w:val="kk-KZ"/>
        </w:rPr>
      </w:pPr>
      <w:r w:rsidRPr="008D46C8">
        <w:rPr>
          <w:rFonts w:ascii="Times New Roman" w:hAnsi="Times New Roman"/>
          <w:color w:val="000000" w:themeColor="text1"/>
          <w:sz w:val="27"/>
          <w:szCs w:val="27"/>
          <w:shd w:val="clear" w:color="auto" w:fill="FFFFFF"/>
          <w:lang w:val="kk-KZ"/>
        </w:rPr>
        <w:t xml:space="preserve">көрнекі, акустикалық және тактильді кедергілер; </w:t>
      </w:r>
    </w:p>
    <w:p w14:paraId="1E5B1145" w14:textId="77777777" w:rsidR="001260A4"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7"/>
          <w:szCs w:val="27"/>
          <w:shd w:val="clear" w:color="auto" w:fill="FFFFFF"/>
          <w:lang w:val="kk-KZ"/>
        </w:rPr>
      </w:pPr>
      <w:r w:rsidRPr="008D46C8">
        <w:rPr>
          <w:rFonts w:ascii="Times New Roman" w:hAnsi="Times New Roman"/>
          <w:color w:val="000000" w:themeColor="text1"/>
          <w:sz w:val="27"/>
          <w:szCs w:val="27"/>
          <w:shd w:val="clear" w:color="auto" w:fill="FFFFFF"/>
          <w:lang w:val="kk-KZ"/>
        </w:rPr>
        <w:t xml:space="preserve">алдағы қарсыластың алдыңғы жеңілісі; </w:t>
      </w:r>
    </w:p>
    <w:p w14:paraId="2E901F75" w14:textId="00D8F5D1" w:rsidR="00E65B46" w:rsidRPr="00252199" w:rsidRDefault="00EC5589" w:rsidP="00844415">
      <w:pPr>
        <w:pStyle w:val="a4"/>
        <w:numPr>
          <w:ilvl w:val="0"/>
          <w:numId w:val="18"/>
        </w:numPr>
        <w:tabs>
          <w:tab w:val="left" w:pos="993"/>
        </w:tabs>
        <w:spacing w:before="20" w:after="20"/>
        <w:ind w:left="0" w:right="-1" w:firstLine="709"/>
        <w:jc w:val="both"/>
        <w:rPr>
          <w:rFonts w:ascii="Times New Roman" w:hAnsi="Times New Roman"/>
          <w:color w:val="000000" w:themeColor="text1"/>
          <w:sz w:val="28"/>
          <w:szCs w:val="28"/>
          <w:shd w:val="clear" w:color="auto" w:fill="FFFFFF"/>
          <w:lang w:val="kk-KZ"/>
        </w:rPr>
      </w:pPr>
      <w:r w:rsidRPr="008D46C8">
        <w:rPr>
          <w:rFonts w:ascii="Times New Roman" w:hAnsi="Times New Roman"/>
          <w:color w:val="000000" w:themeColor="text1"/>
          <w:sz w:val="27"/>
          <w:szCs w:val="27"/>
          <w:shd w:val="clear" w:color="auto" w:fill="FFFFFF"/>
          <w:lang w:val="kk-KZ"/>
        </w:rPr>
        <w:t>көрермендердің жағымсыз реакциялары</w:t>
      </w:r>
      <w:r w:rsidR="007E3441" w:rsidRPr="007E3441">
        <w:rPr>
          <w:rFonts w:ascii="Times New Roman" w:hAnsi="Times New Roman"/>
          <w:color w:val="000000" w:themeColor="text1"/>
          <w:sz w:val="27"/>
          <w:szCs w:val="27"/>
          <w:shd w:val="clear" w:color="auto" w:fill="FFFFFF"/>
          <w:lang w:val="kk-KZ"/>
        </w:rPr>
        <w:t>.</w:t>
      </w:r>
    </w:p>
    <w:p w14:paraId="2771D858" w14:textId="0C044787" w:rsidR="00C61915" w:rsidRPr="00A659AB" w:rsidRDefault="009120EA" w:rsidP="00190900">
      <w:pPr>
        <w:pStyle w:val="a4"/>
        <w:spacing w:before="20" w:after="20"/>
        <w:ind w:right="-1" w:firstLine="709"/>
        <w:jc w:val="both"/>
        <w:rPr>
          <w:rFonts w:ascii="Times New Roman" w:hAnsi="Times New Roman"/>
          <w:color w:val="000000" w:themeColor="text1"/>
          <w:sz w:val="28"/>
          <w:szCs w:val="28"/>
          <w:lang w:val="kk-KZ"/>
        </w:rPr>
      </w:pPr>
      <w:r w:rsidRPr="00A659AB">
        <w:rPr>
          <w:rFonts w:ascii="Times New Roman" w:hAnsi="Times New Roman"/>
          <w:color w:val="000000" w:themeColor="text1"/>
          <w:sz w:val="28"/>
          <w:szCs w:val="28"/>
          <w:lang w:val="kk-KZ"/>
        </w:rPr>
        <w:t>«</w:t>
      </w:r>
      <w:r w:rsidR="00EA3257" w:rsidRPr="00A659AB">
        <w:rPr>
          <w:rFonts w:ascii="Times New Roman" w:hAnsi="Times New Roman"/>
          <w:color w:val="000000" w:themeColor="text1"/>
          <w:sz w:val="28"/>
          <w:szCs w:val="28"/>
          <w:lang w:val="kk-KZ"/>
        </w:rPr>
        <w:t>Стресске</w:t>
      </w:r>
      <w:r w:rsidR="00C61915" w:rsidRPr="00A659AB">
        <w:rPr>
          <w:rFonts w:ascii="Times New Roman" w:hAnsi="Times New Roman"/>
          <w:color w:val="000000" w:themeColor="text1"/>
          <w:sz w:val="28"/>
          <w:szCs w:val="28"/>
          <w:lang w:val="kk-KZ"/>
        </w:rPr>
        <w:t xml:space="preserve"> төзімділік – бұл адамның </w:t>
      </w:r>
      <w:r w:rsidR="006A0778" w:rsidRPr="00A659AB">
        <w:rPr>
          <w:rFonts w:ascii="Times New Roman" w:hAnsi="Times New Roman"/>
          <w:color w:val="000000" w:themeColor="text1"/>
          <w:sz w:val="28"/>
          <w:szCs w:val="28"/>
          <w:lang w:val="kk-KZ"/>
        </w:rPr>
        <w:t>төтенше</w:t>
      </w:r>
      <w:r w:rsidR="00C61915" w:rsidRPr="00A659AB">
        <w:rPr>
          <w:rFonts w:ascii="Times New Roman" w:hAnsi="Times New Roman"/>
          <w:color w:val="000000" w:themeColor="text1"/>
          <w:sz w:val="28"/>
          <w:szCs w:val="28"/>
          <w:lang w:val="kk-KZ"/>
        </w:rPr>
        <w:t xml:space="preserve"> жағдайды еңсере алу қабілетіне деген өзіндік бағасы. Ол адамның ішкі ресурстарына немесе қорына, өмір сүрудің жалпы түрлері мен мінез-құлықтың, жауаптың, бейімделудің нақты формаларын қамтамасыз ететін құрылымдық және функционалдық сипаттамалардың әлеуетіне байланысты</w:t>
      </w:r>
      <w:r w:rsidRPr="00A659AB">
        <w:rPr>
          <w:rFonts w:ascii="Times New Roman" w:hAnsi="Times New Roman"/>
          <w:color w:val="000000" w:themeColor="text1"/>
          <w:sz w:val="28"/>
          <w:szCs w:val="28"/>
          <w:lang w:val="kk-KZ"/>
        </w:rPr>
        <w:t>»</w:t>
      </w:r>
      <w:r w:rsidR="001260A4">
        <w:rPr>
          <w:rFonts w:ascii="Times New Roman" w:hAnsi="Times New Roman"/>
          <w:color w:val="000000" w:themeColor="text1"/>
          <w:sz w:val="28"/>
          <w:szCs w:val="28"/>
          <w:lang w:val="kk-KZ"/>
        </w:rPr>
        <w:t xml:space="preserve"> </w:t>
      </w:r>
      <w:r w:rsidR="007E3441" w:rsidRPr="00A659AB">
        <w:rPr>
          <w:rFonts w:ascii="Times New Roman" w:hAnsi="Times New Roman"/>
          <w:color w:val="000000" w:themeColor="text1"/>
          <w:sz w:val="28"/>
          <w:szCs w:val="28"/>
          <w:shd w:val="clear" w:color="auto" w:fill="FFFFFF"/>
          <w:lang w:val="kk-KZ"/>
        </w:rPr>
        <w:t>[92].</w:t>
      </w:r>
    </w:p>
    <w:p w14:paraId="74491C62" w14:textId="10D9DDFC" w:rsidR="0018740B" w:rsidRPr="00A659AB" w:rsidRDefault="0018740B" w:rsidP="00190900">
      <w:pPr>
        <w:pStyle w:val="a4"/>
        <w:spacing w:before="20" w:after="20"/>
        <w:ind w:right="-1" w:firstLine="709"/>
        <w:jc w:val="both"/>
        <w:rPr>
          <w:rFonts w:ascii="Times New Roman" w:hAnsi="Times New Roman"/>
          <w:color w:val="000000" w:themeColor="text1"/>
          <w:sz w:val="28"/>
          <w:szCs w:val="28"/>
          <w:lang w:val="kk-KZ"/>
        </w:rPr>
      </w:pPr>
      <w:r w:rsidRPr="00A659AB">
        <w:rPr>
          <w:rFonts w:ascii="Times New Roman" w:hAnsi="Times New Roman"/>
          <w:color w:val="000000" w:themeColor="text1"/>
          <w:sz w:val="28"/>
          <w:szCs w:val="28"/>
          <w:lang w:val="kk-KZ"/>
        </w:rPr>
        <w:t>В.В. Буто</w:t>
      </w:r>
      <w:r w:rsidR="00EA3257" w:rsidRPr="00A659AB">
        <w:rPr>
          <w:rFonts w:ascii="Times New Roman" w:hAnsi="Times New Roman"/>
          <w:color w:val="000000" w:themeColor="text1"/>
          <w:sz w:val="28"/>
          <w:szCs w:val="28"/>
          <w:lang w:val="kk-KZ"/>
        </w:rPr>
        <w:t xml:space="preserve">рин бойынша стресске төзімділік - </w:t>
      </w:r>
      <w:r w:rsidRPr="00A659AB">
        <w:rPr>
          <w:rFonts w:ascii="Times New Roman" w:hAnsi="Times New Roman"/>
          <w:color w:val="000000" w:themeColor="text1"/>
          <w:sz w:val="28"/>
          <w:szCs w:val="28"/>
          <w:lang w:val="kk-KZ"/>
        </w:rPr>
        <w:t xml:space="preserve">спортшыға спорттық іс-әрекеттің ерекшеліктеріне байланысты айтарлықтай интеллектуалды, ерікті және </w:t>
      </w:r>
      <w:r w:rsidR="00703B61" w:rsidRPr="00A659AB">
        <w:rPr>
          <w:rFonts w:ascii="Times New Roman" w:hAnsi="Times New Roman"/>
          <w:color w:val="000000" w:themeColor="text1"/>
          <w:sz w:val="28"/>
          <w:szCs w:val="28"/>
          <w:lang w:val="kk-KZ"/>
        </w:rPr>
        <w:t>эмоциялық</w:t>
      </w:r>
      <w:r w:rsidRPr="00A659AB">
        <w:rPr>
          <w:rFonts w:ascii="Times New Roman" w:hAnsi="Times New Roman"/>
          <w:color w:val="000000" w:themeColor="text1"/>
          <w:sz w:val="28"/>
          <w:szCs w:val="28"/>
          <w:lang w:val="kk-KZ"/>
        </w:rPr>
        <w:t xml:space="preserve"> жүктемелерге төзуге мүмкіндік беретін жеке және психофизиологиялық қасиеттердің жиынтығы [</w:t>
      </w:r>
      <w:r w:rsidR="0007131C" w:rsidRPr="00A659AB">
        <w:rPr>
          <w:rFonts w:ascii="Times New Roman" w:hAnsi="Times New Roman"/>
          <w:color w:val="000000" w:themeColor="text1"/>
          <w:sz w:val="28"/>
          <w:szCs w:val="28"/>
          <w:lang w:val="kk-KZ"/>
        </w:rPr>
        <w:t>93</w:t>
      </w:r>
      <w:r w:rsidRPr="00A659AB">
        <w:rPr>
          <w:rFonts w:ascii="Times New Roman" w:hAnsi="Times New Roman"/>
          <w:color w:val="000000" w:themeColor="text1"/>
          <w:sz w:val="28"/>
          <w:szCs w:val="28"/>
          <w:lang w:val="kk-KZ"/>
        </w:rPr>
        <w:t>]</w:t>
      </w:r>
      <w:r w:rsidR="00192BDE" w:rsidRPr="00A659AB">
        <w:rPr>
          <w:rFonts w:ascii="Times New Roman" w:hAnsi="Times New Roman"/>
          <w:color w:val="000000" w:themeColor="text1"/>
          <w:sz w:val="28"/>
          <w:szCs w:val="28"/>
          <w:lang w:val="kk-KZ"/>
        </w:rPr>
        <w:t>.</w:t>
      </w:r>
      <w:r w:rsidRPr="00A659AB">
        <w:rPr>
          <w:rFonts w:ascii="Times New Roman" w:hAnsi="Times New Roman"/>
          <w:color w:val="000000" w:themeColor="text1"/>
          <w:sz w:val="28"/>
          <w:szCs w:val="28"/>
          <w:lang w:val="kk-KZ"/>
        </w:rPr>
        <w:t xml:space="preserve"> </w:t>
      </w:r>
    </w:p>
    <w:p w14:paraId="26C9178B" w14:textId="62B5B9C5" w:rsidR="0018740B" w:rsidRPr="00A659AB" w:rsidRDefault="0018740B" w:rsidP="00190900">
      <w:pPr>
        <w:pStyle w:val="a4"/>
        <w:spacing w:before="20" w:after="20"/>
        <w:ind w:right="-1" w:firstLine="709"/>
        <w:jc w:val="both"/>
        <w:rPr>
          <w:rFonts w:ascii="Times New Roman" w:hAnsi="Times New Roman"/>
          <w:color w:val="000000" w:themeColor="text1"/>
          <w:sz w:val="28"/>
          <w:szCs w:val="28"/>
          <w:lang w:val="kk-KZ"/>
        </w:rPr>
      </w:pPr>
      <w:r w:rsidRPr="00A659AB">
        <w:rPr>
          <w:rFonts w:ascii="Times New Roman" w:hAnsi="Times New Roman"/>
          <w:color w:val="000000" w:themeColor="text1"/>
          <w:sz w:val="28"/>
          <w:szCs w:val="28"/>
          <w:lang w:val="kk-KZ"/>
        </w:rPr>
        <w:t>М. М. Хабиулина жасөспірім спортшының стресске төзімділігі психикалық реакцияға және әртүрлі қолайсыз сыртқы объективті (технологиялық, әлеуметтік-мәдени, экономикалық) және ішкі субъективті бастан кешіретін (</w:t>
      </w:r>
      <w:r w:rsidR="00703B61" w:rsidRPr="00A659AB">
        <w:rPr>
          <w:rFonts w:ascii="Times New Roman" w:hAnsi="Times New Roman"/>
          <w:color w:val="000000" w:themeColor="text1"/>
          <w:sz w:val="28"/>
          <w:szCs w:val="28"/>
          <w:lang w:val="kk-KZ"/>
        </w:rPr>
        <w:t>эмоциялық</w:t>
      </w:r>
      <w:r w:rsidRPr="00A659AB">
        <w:rPr>
          <w:rFonts w:ascii="Times New Roman" w:hAnsi="Times New Roman"/>
          <w:color w:val="000000" w:themeColor="text1"/>
          <w:sz w:val="28"/>
          <w:szCs w:val="28"/>
          <w:lang w:val="kk-KZ"/>
        </w:rPr>
        <w:t>,</w:t>
      </w:r>
      <w:r w:rsidR="00252199">
        <w:rPr>
          <w:rFonts w:ascii="Times New Roman" w:hAnsi="Times New Roman"/>
          <w:color w:val="000000" w:themeColor="text1"/>
          <w:sz w:val="28"/>
          <w:szCs w:val="28"/>
          <w:lang w:val="kk-KZ"/>
        </w:rPr>
        <w:t xml:space="preserve"> </w:t>
      </w:r>
      <w:r w:rsidRPr="00A659AB">
        <w:rPr>
          <w:rFonts w:ascii="Times New Roman" w:hAnsi="Times New Roman"/>
          <w:color w:val="000000" w:themeColor="text1"/>
          <w:sz w:val="28"/>
          <w:szCs w:val="28"/>
          <w:lang w:val="kk-KZ"/>
        </w:rPr>
        <w:t>ерікті,</w:t>
      </w:r>
      <w:r w:rsidR="00252199">
        <w:rPr>
          <w:rFonts w:ascii="Times New Roman" w:hAnsi="Times New Roman"/>
          <w:color w:val="000000" w:themeColor="text1"/>
          <w:sz w:val="28"/>
          <w:szCs w:val="28"/>
          <w:lang w:val="kk-KZ"/>
        </w:rPr>
        <w:t xml:space="preserve"> </w:t>
      </w:r>
      <w:r w:rsidRPr="00A659AB">
        <w:rPr>
          <w:rFonts w:ascii="Times New Roman" w:hAnsi="Times New Roman"/>
          <w:color w:val="000000" w:themeColor="text1"/>
          <w:sz w:val="28"/>
          <w:szCs w:val="28"/>
          <w:lang w:val="kk-KZ"/>
        </w:rPr>
        <w:t>мотивациялық) тұлғаға бейімделуге</w:t>
      </w:r>
      <w:r w:rsidR="00252199">
        <w:rPr>
          <w:rFonts w:ascii="Times New Roman" w:hAnsi="Times New Roman"/>
          <w:color w:val="000000" w:themeColor="text1"/>
          <w:sz w:val="28"/>
          <w:szCs w:val="28"/>
          <w:lang w:val="kk-KZ"/>
        </w:rPr>
        <w:t xml:space="preserve"> </w:t>
      </w:r>
      <w:r w:rsidRPr="00A659AB">
        <w:rPr>
          <w:rFonts w:ascii="Times New Roman" w:hAnsi="Times New Roman"/>
          <w:color w:val="000000" w:themeColor="text1"/>
          <w:sz w:val="28"/>
          <w:szCs w:val="28"/>
          <w:lang w:val="kk-KZ"/>
        </w:rPr>
        <w:t>байланысты деп санайды.ат спортындағы тиімділікке әсер ететін стресс факторлары</w:t>
      </w:r>
      <w:r w:rsidR="00192BDE" w:rsidRPr="00A659AB">
        <w:rPr>
          <w:rFonts w:ascii="Times New Roman" w:hAnsi="Times New Roman"/>
          <w:color w:val="000000" w:themeColor="text1"/>
          <w:sz w:val="28"/>
          <w:szCs w:val="28"/>
          <w:lang w:val="kk-KZ"/>
        </w:rPr>
        <w:t xml:space="preserve"> </w:t>
      </w:r>
      <w:r w:rsidRPr="00A659AB">
        <w:rPr>
          <w:rFonts w:ascii="Times New Roman" w:hAnsi="Times New Roman"/>
          <w:color w:val="000000" w:themeColor="text1"/>
          <w:sz w:val="28"/>
          <w:szCs w:val="28"/>
          <w:lang w:val="kk-KZ"/>
        </w:rPr>
        <w:t>[</w:t>
      </w:r>
      <w:r w:rsidR="0007131C" w:rsidRPr="00A659AB">
        <w:rPr>
          <w:rFonts w:ascii="Times New Roman" w:hAnsi="Times New Roman"/>
          <w:color w:val="000000" w:themeColor="text1"/>
          <w:sz w:val="28"/>
          <w:szCs w:val="28"/>
          <w:lang w:val="kk-KZ"/>
        </w:rPr>
        <w:t>94</w:t>
      </w:r>
      <w:r w:rsidRPr="00A659AB">
        <w:rPr>
          <w:rFonts w:ascii="Times New Roman" w:hAnsi="Times New Roman"/>
          <w:color w:val="000000" w:themeColor="text1"/>
          <w:sz w:val="28"/>
          <w:szCs w:val="28"/>
          <w:lang w:val="kk-KZ"/>
        </w:rPr>
        <w:t>]</w:t>
      </w:r>
      <w:r w:rsidR="00192BDE" w:rsidRPr="00A659AB">
        <w:rPr>
          <w:rFonts w:ascii="Times New Roman" w:hAnsi="Times New Roman"/>
          <w:color w:val="000000" w:themeColor="text1"/>
          <w:sz w:val="28"/>
          <w:szCs w:val="28"/>
          <w:lang w:val="kk-KZ"/>
        </w:rPr>
        <w:t>.</w:t>
      </w:r>
    </w:p>
    <w:p w14:paraId="08A63E51" w14:textId="177D7A3F" w:rsidR="0018740B" w:rsidRPr="00A659AB" w:rsidRDefault="009120EA" w:rsidP="00190900">
      <w:pPr>
        <w:pStyle w:val="a4"/>
        <w:spacing w:before="20" w:after="20"/>
        <w:ind w:right="-1" w:firstLine="709"/>
        <w:jc w:val="both"/>
        <w:rPr>
          <w:rFonts w:ascii="Times New Roman" w:hAnsi="Times New Roman"/>
          <w:color w:val="000000" w:themeColor="text1"/>
          <w:sz w:val="28"/>
          <w:szCs w:val="28"/>
          <w:lang w:val="kk-KZ"/>
        </w:rPr>
      </w:pPr>
      <w:r w:rsidRPr="00A659AB">
        <w:rPr>
          <w:rFonts w:ascii="Times New Roman" w:hAnsi="Times New Roman"/>
          <w:color w:val="000000" w:themeColor="text1"/>
          <w:sz w:val="28"/>
          <w:szCs w:val="28"/>
          <w:lang w:val="kk-KZ"/>
        </w:rPr>
        <w:lastRenderedPageBreak/>
        <w:t>«</w:t>
      </w:r>
      <w:r w:rsidR="0018740B" w:rsidRPr="00A659AB">
        <w:rPr>
          <w:rFonts w:ascii="Times New Roman" w:hAnsi="Times New Roman"/>
          <w:color w:val="000000" w:themeColor="text1"/>
          <w:sz w:val="28"/>
          <w:szCs w:val="28"/>
          <w:lang w:val="kk-KZ"/>
        </w:rPr>
        <w:t>С</w:t>
      </w:r>
      <w:r w:rsidR="00EC5589" w:rsidRPr="00A659AB">
        <w:rPr>
          <w:rFonts w:ascii="Times New Roman" w:hAnsi="Times New Roman"/>
          <w:color w:val="000000" w:themeColor="text1"/>
          <w:sz w:val="28"/>
          <w:szCs w:val="28"/>
          <w:lang w:val="kk-KZ"/>
        </w:rPr>
        <w:t>онымен жоғарыда қарастырылғандарды түйіндей келе, с</w:t>
      </w:r>
      <w:r w:rsidR="0018740B" w:rsidRPr="00A659AB">
        <w:rPr>
          <w:rFonts w:ascii="Times New Roman" w:hAnsi="Times New Roman"/>
          <w:color w:val="000000" w:themeColor="text1"/>
          <w:sz w:val="28"/>
          <w:szCs w:val="28"/>
          <w:lang w:val="kk-KZ"/>
        </w:rPr>
        <w:t xml:space="preserve">портшылардың стресс факторларға психологиялық төзімділігінің келесідей құрылымын анықтадық: </w:t>
      </w:r>
      <w:r w:rsidR="00D83B44" w:rsidRPr="00A659AB">
        <w:rPr>
          <w:rFonts w:ascii="Times New Roman" w:hAnsi="Times New Roman"/>
          <w:color w:val="000000" w:themeColor="text1"/>
          <w:sz w:val="28"/>
          <w:szCs w:val="28"/>
          <w:lang w:val="kk-KZ"/>
        </w:rPr>
        <w:t>стресс белгілерін бақылау қабілеті, субъектінің өз психологиялық ресурстарын саналы түрде дамыта алу қабілеті, стресс жағдайында ішкі резервтерін өзектендіру (актуализациялау), эмоциялық тұрақтылық, жоғары деңгейдегі өзін-өзі реттеу және өзін-өзі ұйымдастыру қабілеті, адамның табысты әлеуметтік өзара әрекеттесуі</w:t>
      </w:r>
      <w:r w:rsidRPr="00A659AB">
        <w:rPr>
          <w:rFonts w:ascii="Times New Roman" w:hAnsi="Times New Roman"/>
          <w:color w:val="000000" w:themeColor="text1"/>
          <w:sz w:val="28"/>
          <w:szCs w:val="28"/>
          <w:lang w:val="kk-KZ"/>
        </w:rPr>
        <w:t>»</w:t>
      </w:r>
      <w:r w:rsidR="00C61915" w:rsidRPr="00A659AB">
        <w:rPr>
          <w:rFonts w:ascii="Times New Roman" w:hAnsi="Times New Roman"/>
          <w:color w:val="000000" w:themeColor="text1"/>
          <w:sz w:val="28"/>
          <w:szCs w:val="28"/>
          <w:lang w:val="kk-KZ"/>
        </w:rPr>
        <w:t xml:space="preserve"> </w:t>
      </w:r>
      <w:r w:rsidR="0097761E" w:rsidRPr="00A659AB">
        <w:rPr>
          <w:rFonts w:ascii="Times New Roman" w:hAnsi="Times New Roman"/>
          <w:color w:val="000000" w:themeColor="text1"/>
          <w:sz w:val="28"/>
          <w:szCs w:val="28"/>
          <w:lang w:val="kk-KZ"/>
        </w:rPr>
        <w:t>(</w:t>
      </w:r>
      <w:r w:rsidR="00D83B44" w:rsidRPr="00A659AB">
        <w:rPr>
          <w:rFonts w:ascii="Times New Roman" w:hAnsi="Times New Roman"/>
          <w:color w:val="000000" w:themeColor="text1"/>
          <w:sz w:val="28"/>
          <w:szCs w:val="28"/>
          <w:lang w:val="kk-KZ"/>
        </w:rPr>
        <w:t xml:space="preserve">сурет </w:t>
      </w:r>
      <w:r w:rsidR="00192BDE" w:rsidRPr="00A659AB">
        <w:rPr>
          <w:rFonts w:ascii="Times New Roman" w:hAnsi="Times New Roman"/>
          <w:color w:val="000000" w:themeColor="text1"/>
          <w:sz w:val="28"/>
          <w:szCs w:val="28"/>
          <w:lang w:val="kk-KZ"/>
        </w:rPr>
        <w:t>2</w:t>
      </w:r>
      <w:r w:rsidR="0097761E" w:rsidRPr="00A659AB">
        <w:rPr>
          <w:rFonts w:ascii="Times New Roman" w:hAnsi="Times New Roman"/>
          <w:color w:val="000000" w:themeColor="text1"/>
          <w:sz w:val="28"/>
          <w:szCs w:val="28"/>
          <w:lang w:val="kk-KZ"/>
        </w:rPr>
        <w:t>)</w:t>
      </w:r>
      <w:r w:rsidR="00192BDE" w:rsidRPr="00A659AB">
        <w:rPr>
          <w:rFonts w:ascii="Times New Roman" w:hAnsi="Times New Roman"/>
          <w:color w:val="000000" w:themeColor="text1"/>
          <w:sz w:val="28"/>
          <w:szCs w:val="28"/>
          <w:lang w:val="kk-KZ"/>
        </w:rPr>
        <w:t>.</w:t>
      </w:r>
    </w:p>
    <w:p w14:paraId="63306E5F" w14:textId="77777777" w:rsidR="00C94D78" w:rsidRPr="008D46C8" w:rsidRDefault="00C94D78" w:rsidP="008D46C8">
      <w:pPr>
        <w:pStyle w:val="a4"/>
        <w:spacing w:before="20" w:after="20"/>
        <w:ind w:right="-1" w:firstLine="567"/>
        <w:jc w:val="both"/>
        <w:rPr>
          <w:rFonts w:ascii="Times New Roman" w:hAnsi="Times New Roman"/>
          <w:color w:val="000000" w:themeColor="text1"/>
          <w:sz w:val="28"/>
          <w:szCs w:val="28"/>
          <w:lang w:val="kk-KZ"/>
        </w:rPr>
      </w:pPr>
    </w:p>
    <w:p w14:paraId="6934F362" w14:textId="192B164A" w:rsidR="0018740B" w:rsidRPr="008D46C8" w:rsidRDefault="0018740B" w:rsidP="00252199">
      <w:pPr>
        <w:pStyle w:val="a4"/>
        <w:spacing w:before="20" w:after="20" w:line="20" w:lineRule="atLeast"/>
        <w:ind w:right="-1"/>
        <w:jc w:val="both"/>
        <w:rPr>
          <w:rFonts w:ascii="Times New Roman" w:hAnsi="Times New Roman"/>
          <w:color w:val="000000" w:themeColor="text1"/>
          <w:sz w:val="28"/>
          <w:szCs w:val="28"/>
          <w:lang w:val="kk-KZ"/>
        </w:rPr>
      </w:pPr>
      <w:r w:rsidRPr="008D46C8">
        <w:rPr>
          <w:rFonts w:ascii="Times New Roman" w:hAnsi="Times New Roman"/>
          <w:noProof/>
          <w:color w:val="000000" w:themeColor="text1"/>
          <w:sz w:val="28"/>
          <w:szCs w:val="28"/>
          <w:lang w:eastAsia="ru-RU"/>
        </w:rPr>
        <w:drawing>
          <wp:inline distT="0" distB="0" distL="0" distR="0" wp14:anchorId="7821B595" wp14:editId="24FC366B">
            <wp:extent cx="6073140" cy="3354705"/>
            <wp:effectExtent l="0" t="0" r="2286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001C0AF4" w14:textId="77777777" w:rsidR="008E34DF" w:rsidRPr="008D46C8" w:rsidRDefault="008E34DF" w:rsidP="008D46C8">
      <w:pPr>
        <w:pStyle w:val="a4"/>
        <w:spacing w:before="20" w:after="20" w:line="20" w:lineRule="atLeast"/>
        <w:ind w:right="-1"/>
        <w:jc w:val="center"/>
        <w:rPr>
          <w:rFonts w:ascii="Times New Roman" w:hAnsi="Times New Roman"/>
          <w:color w:val="000000" w:themeColor="text1"/>
          <w:sz w:val="28"/>
          <w:szCs w:val="28"/>
          <w:lang w:val="kk-KZ"/>
        </w:rPr>
      </w:pPr>
    </w:p>
    <w:p w14:paraId="5482B696" w14:textId="700FEEC9" w:rsidR="0097761E" w:rsidRDefault="0097761E" w:rsidP="008D46C8">
      <w:pPr>
        <w:pStyle w:val="a4"/>
        <w:spacing w:before="20" w:after="20" w:line="20" w:lineRule="atLeast"/>
        <w:ind w:right="-1"/>
        <w:jc w:val="center"/>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Сурет 2 - Спортшылардың стресс факторларға психологиялық төзімділігінің құрылымы</w:t>
      </w:r>
    </w:p>
    <w:p w14:paraId="2E488F9B" w14:textId="77777777" w:rsidR="00040ACD" w:rsidRDefault="00040ACD" w:rsidP="008D46C8">
      <w:pPr>
        <w:pStyle w:val="a4"/>
        <w:spacing w:before="20" w:after="20" w:line="20" w:lineRule="atLeast"/>
        <w:ind w:right="-1"/>
        <w:jc w:val="center"/>
        <w:rPr>
          <w:rFonts w:ascii="Times New Roman" w:hAnsi="Times New Roman"/>
          <w:color w:val="000000" w:themeColor="text1"/>
          <w:sz w:val="28"/>
          <w:szCs w:val="28"/>
          <w:lang w:val="kk-KZ"/>
        </w:rPr>
      </w:pPr>
    </w:p>
    <w:p w14:paraId="2BD74C72" w14:textId="76C001D3" w:rsidR="000944CF" w:rsidRDefault="000944CF" w:rsidP="000944CF">
      <w:pPr>
        <w:pStyle w:val="a4"/>
        <w:tabs>
          <w:tab w:val="left" w:pos="709"/>
        </w:tabs>
        <w:ind w:right="567"/>
        <w:jc w:val="both"/>
        <w:rPr>
          <w:rFonts w:ascii="Times New Roman" w:hAnsi="Times New Roman"/>
          <w:color w:val="000000" w:themeColor="text1"/>
          <w:sz w:val="24"/>
          <w:szCs w:val="28"/>
          <w:lang w:val="kk-KZ"/>
        </w:rPr>
      </w:pPr>
      <w:r w:rsidRPr="00DF75D2">
        <w:rPr>
          <w:rFonts w:ascii="Times New Roman" w:hAnsi="Times New Roman"/>
          <w:color w:val="000000" w:themeColor="text1"/>
          <w:sz w:val="24"/>
          <w:szCs w:val="28"/>
          <w:lang w:val="kk-KZ"/>
        </w:rPr>
        <w:t xml:space="preserve">Ескерту - Автор дереккөз негізінде </w:t>
      </w:r>
      <w:r w:rsidRPr="000944CF">
        <w:rPr>
          <w:rFonts w:ascii="Times New Roman" w:hAnsi="Times New Roman"/>
          <w:color w:val="000000" w:themeColor="text1"/>
          <w:sz w:val="24"/>
          <w:szCs w:val="28"/>
          <w:lang w:val="kk-KZ"/>
        </w:rPr>
        <w:t>құрастырған</w:t>
      </w:r>
      <w:r w:rsidRPr="00DF75D2">
        <w:rPr>
          <w:rFonts w:ascii="Times New Roman" w:hAnsi="Times New Roman"/>
          <w:color w:val="000000" w:themeColor="text1"/>
          <w:sz w:val="24"/>
          <w:szCs w:val="28"/>
          <w:lang w:val="kk-KZ"/>
        </w:rPr>
        <w:t xml:space="preserve"> [</w:t>
      </w:r>
      <w:r>
        <w:rPr>
          <w:rFonts w:ascii="Times New Roman" w:hAnsi="Times New Roman"/>
          <w:color w:val="000000" w:themeColor="text1"/>
          <w:sz w:val="24"/>
          <w:szCs w:val="28"/>
          <w:lang w:val="kk-KZ"/>
        </w:rPr>
        <w:t>95</w:t>
      </w:r>
      <w:r w:rsidRPr="00DF75D2">
        <w:rPr>
          <w:rFonts w:ascii="Times New Roman" w:hAnsi="Times New Roman"/>
          <w:color w:val="000000" w:themeColor="text1"/>
          <w:sz w:val="24"/>
          <w:szCs w:val="28"/>
          <w:lang w:val="kk-KZ"/>
        </w:rPr>
        <w:t>]</w:t>
      </w:r>
    </w:p>
    <w:p w14:paraId="391F80F6" w14:textId="77777777" w:rsidR="00040ACD" w:rsidRPr="00495452" w:rsidRDefault="00040ACD" w:rsidP="00495452">
      <w:pPr>
        <w:pStyle w:val="a4"/>
        <w:spacing w:before="20" w:after="20" w:line="20" w:lineRule="atLeast"/>
        <w:ind w:right="-1"/>
        <w:rPr>
          <w:rFonts w:ascii="Times New Roman" w:hAnsi="Times New Roman"/>
          <w:color w:val="000000" w:themeColor="text1"/>
          <w:sz w:val="24"/>
          <w:szCs w:val="28"/>
          <w:lang w:val="kk-KZ"/>
        </w:rPr>
      </w:pPr>
    </w:p>
    <w:p w14:paraId="2D379276" w14:textId="7232E19B" w:rsidR="00201DCB" w:rsidRPr="008D46C8" w:rsidRDefault="00201DCB" w:rsidP="00040ACD">
      <w:pPr>
        <w:pStyle w:val="a4"/>
        <w:spacing w:before="20" w:after="20" w:line="20" w:lineRule="atLeast"/>
        <w:ind w:right="-1" w:firstLine="709"/>
        <w:jc w:val="both"/>
        <w:rPr>
          <w:rFonts w:ascii="Times New Roman" w:hAnsi="Times New Roman"/>
          <w:b/>
          <w:bCs/>
          <w:i/>
          <w:iCs/>
          <w:color w:val="000000" w:themeColor="text1"/>
          <w:sz w:val="28"/>
          <w:szCs w:val="28"/>
          <w:lang w:val="kk-KZ"/>
        </w:rPr>
      </w:pPr>
      <w:r w:rsidRPr="008D46C8">
        <w:rPr>
          <w:rFonts w:ascii="Times New Roman" w:hAnsi="Times New Roman"/>
          <w:color w:val="000000" w:themeColor="text1"/>
          <w:sz w:val="28"/>
          <w:szCs w:val="28"/>
          <w:lang w:val="kk-KZ"/>
        </w:rPr>
        <w:t>Қорыта келе біздің түсінігімізде, спортшылардың психологиялық төзімділігі</w:t>
      </w:r>
      <w:r w:rsidR="00EA3257">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w:t>
      </w:r>
      <w:r w:rsidR="00EA3257">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бұл тұлғаның жеке және психофизиологиялық қасиеттерінің икемді, динамикалық жүйесі, ол субъектінің стресс белгілерін бақылау және  стресс жағдайында эмоциялық тұрақтылықты сақтай отырып, ішкі резервтерін өзектендіру (актуализациялау), өз психологиялық ресурстарын саналы түрде дамыту негізінде өзінің кәсіби шеберлігін сәтті жүзеге асыруды басқаруға даярлығы.</w:t>
      </w:r>
    </w:p>
    <w:p w14:paraId="1DE613C8" w14:textId="3BAF3024" w:rsidR="00192BDE" w:rsidRPr="008D46C8" w:rsidRDefault="00EC5589" w:rsidP="008D46C8">
      <w:pPr>
        <w:pStyle w:val="a4"/>
        <w:spacing w:before="20" w:after="20"/>
        <w:ind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Тарауша бойынша жасалған теориялық талдау нәтижелері бойынша спортшылардың іс-әрекетіндегі кәсіби стресс мәселесі бойынша зерттеулердің жеткіліксіздігі және олардың кәсіби іс-әрекеттерін психологиялық қолдауды жетілдіру қажеттілігі, практика талаптарымен ұйғарылды, қазіргі психология ғылымы үшін жоғары ғылыми және практикалық құндылығын алдын-ала анықтадық.</w:t>
      </w:r>
      <w:r w:rsidR="00701397" w:rsidRPr="008D46C8">
        <w:rPr>
          <w:rFonts w:ascii="Times New Roman" w:hAnsi="Times New Roman"/>
          <w:color w:val="000000" w:themeColor="text1"/>
          <w:sz w:val="28"/>
          <w:szCs w:val="28"/>
          <w:lang w:val="kk-KZ"/>
        </w:rPr>
        <w:br w:type="page"/>
      </w:r>
    </w:p>
    <w:bookmarkEnd w:id="20"/>
    <w:p w14:paraId="7A85228B" w14:textId="41303028" w:rsidR="0092465F" w:rsidRPr="008D46C8" w:rsidRDefault="0032535A" w:rsidP="00BA7816">
      <w:pPr>
        <w:pStyle w:val="a4"/>
        <w:tabs>
          <w:tab w:val="left" w:pos="851"/>
          <w:tab w:val="left" w:pos="1134"/>
        </w:tabs>
        <w:spacing w:before="20" w:after="20" w:line="20" w:lineRule="atLeast"/>
        <w:ind w:right="-1" w:firstLine="709"/>
        <w:jc w:val="both"/>
        <w:rPr>
          <w:rFonts w:ascii="Times New Roman" w:hAnsi="Times New Roman"/>
          <w:b/>
          <w:bCs/>
          <w:color w:val="000000" w:themeColor="text1"/>
          <w:sz w:val="28"/>
          <w:szCs w:val="28"/>
          <w:lang w:val="kk-KZ"/>
        </w:rPr>
      </w:pPr>
      <w:r w:rsidRPr="008D46C8">
        <w:rPr>
          <w:rFonts w:ascii="Times New Roman" w:hAnsi="Times New Roman"/>
          <w:b/>
          <w:bCs/>
          <w:color w:val="000000" w:themeColor="text1"/>
          <w:sz w:val="28"/>
          <w:szCs w:val="28"/>
          <w:lang w:val="kk-KZ"/>
        </w:rPr>
        <w:lastRenderedPageBreak/>
        <w:t>2</w:t>
      </w:r>
      <w:r w:rsidR="0092465F" w:rsidRPr="008D46C8">
        <w:rPr>
          <w:rFonts w:ascii="Times New Roman" w:hAnsi="Times New Roman"/>
          <w:b/>
          <w:bCs/>
          <w:color w:val="000000" w:themeColor="text1"/>
          <w:sz w:val="28"/>
          <w:szCs w:val="28"/>
          <w:lang w:val="kk-KZ"/>
        </w:rPr>
        <w:t xml:space="preserve"> СПОРТШЫЛАРД</w:t>
      </w:r>
      <w:r w:rsidR="00094543" w:rsidRPr="008D46C8">
        <w:rPr>
          <w:rFonts w:ascii="Times New Roman" w:hAnsi="Times New Roman"/>
          <w:b/>
          <w:bCs/>
          <w:color w:val="000000" w:themeColor="text1"/>
          <w:sz w:val="28"/>
          <w:szCs w:val="28"/>
          <w:lang w:val="kk-KZ"/>
        </w:rPr>
        <w:t>А</w:t>
      </w:r>
      <w:r w:rsidR="0092465F" w:rsidRPr="008D46C8">
        <w:rPr>
          <w:rFonts w:ascii="Times New Roman" w:hAnsi="Times New Roman"/>
          <w:b/>
          <w:bCs/>
          <w:color w:val="000000" w:themeColor="text1"/>
          <w:sz w:val="28"/>
          <w:szCs w:val="28"/>
          <w:lang w:val="kk-KZ"/>
        </w:rPr>
        <w:t xml:space="preserve"> СТРЕСС</w:t>
      </w:r>
      <w:r w:rsidR="00614AC9" w:rsidRPr="008D46C8">
        <w:rPr>
          <w:rFonts w:ascii="Times New Roman" w:hAnsi="Times New Roman"/>
          <w:b/>
          <w:bCs/>
          <w:color w:val="000000" w:themeColor="text1"/>
          <w:sz w:val="28"/>
          <w:szCs w:val="28"/>
          <w:lang w:val="kk-KZ"/>
        </w:rPr>
        <w:t xml:space="preserve">ТІК </w:t>
      </w:r>
      <w:r w:rsidR="0092465F" w:rsidRPr="008D46C8">
        <w:rPr>
          <w:rFonts w:ascii="Times New Roman" w:hAnsi="Times New Roman"/>
          <w:b/>
          <w:bCs/>
          <w:color w:val="000000" w:themeColor="text1"/>
          <w:sz w:val="28"/>
          <w:szCs w:val="28"/>
          <w:lang w:val="kk-KZ"/>
        </w:rPr>
        <w:t xml:space="preserve">ФАКТОРЛАРҒА ПСИХОЛОГИЯЛЫҚ </w:t>
      </w:r>
      <w:r w:rsidR="00514F8C" w:rsidRPr="008D46C8">
        <w:rPr>
          <w:rFonts w:ascii="Times New Roman" w:hAnsi="Times New Roman"/>
          <w:b/>
          <w:bCs/>
          <w:color w:val="000000" w:themeColor="text1"/>
          <w:sz w:val="28"/>
          <w:szCs w:val="28"/>
          <w:lang w:val="kk-KZ"/>
        </w:rPr>
        <w:t>ТӨЗІМДІЛІ</w:t>
      </w:r>
      <w:r w:rsidR="00094543" w:rsidRPr="008D46C8">
        <w:rPr>
          <w:rFonts w:ascii="Times New Roman" w:hAnsi="Times New Roman"/>
          <w:b/>
          <w:bCs/>
          <w:color w:val="000000" w:themeColor="text1"/>
          <w:sz w:val="28"/>
          <w:szCs w:val="28"/>
          <w:lang w:val="kk-KZ"/>
        </w:rPr>
        <w:t>КТ</w:t>
      </w:r>
      <w:r w:rsidR="00514F8C" w:rsidRPr="008D46C8">
        <w:rPr>
          <w:rFonts w:ascii="Times New Roman" w:hAnsi="Times New Roman"/>
          <w:b/>
          <w:bCs/>
          <w:color w:val="000000" w:themeColor="text1"/>
          <w:sz w:val="28"/>
          <w:szCs w:val="28"/>
          <w:lang w:val="kk-KZ"/>
        </w:rPr>
        <w:t>І</w:t>
      </w:r>
      <w:r w:rsidR="0092465F" w:rsidRPr="008D46C8">
        <w:rPr>
          <w:rFonts w:ascii="Times New Roman" w:hAnsi="Times New Roman"/>
          <w:b/>
          <w:bCs/>
          <w:color w:val="000000" w:themeColor="text1"/>
          <w:sz w:val="28"/>
          <w:szCs w:val="28"/>
          <w:lang w:val="kk-KZ"/>
        </w:rPr>
        <w:t xml:space="preserve"> </w:t>
      </w:r>
      <w:r w:rsidR="008A6340" w:rsidRPr="008D46C8">
        <w:rPr>
          <w:rFonts w:ascii="Times New Roman" w:hAnsi="Times New Roman"/>
          <w:b/>
          <w:bCs/>
          <w:color w:val="000000" w:themeColor="text1"/>
          <w:sz w:val="28"/>
          <w:szCs w:val="28"/>
          <w:lang w:val="kk-KZ"/>
        </w:rPr>
        <w:t>ҚАЛЫПТАСТЫРУДЫ МОДЕЛЬДЕУ</w:t>
      </w:r>
    </w:p>
    <w:p w14:paraId="547622BA" w14:textId="531F13A2" w:rsidR="0092465F" w:rsidRPr="008D46C8" w:rsidRDefault="0092465F" w:rsidP="00BA7816">
      <w:pPr>
        <w:pStyle w:val="a4"/>
        <w:tabs>
          <w:tab w:val="left" w:pos="851"/>
        </w:tabs>
        <w:spacing w:before="20" w:after="20" w:line="20" w:lineRule="atLeast"/>
        <w:ind w:right="-1" w:firstLine="709"/>
        <w:jc w:val="both"/>
        <w:rPr>
          <w:rFonts w:ascii="Times New Roman" w:hAnsi="Times New Roman"/>
          <w:b/>
          <w:bCs/>
          <w:color w:val="000000" w:themeColor="text1"/>
          <w:sz w:val="28"/>
          <w:szCs w:val="28"/>
          <w:lang w:val="kk-KZ"/>
        </w:rPr>
      </w:pPr>
    </w:p>
    <w:p w14:paraId="7941FF74" w14:textId="410733BF" w:rsidR="009E01D4" w:rsidRPr="008D46C8" w:rsidRDefault="009E01D4" w:rsidP="00BA7816">
      <w:pPr>
        <w:tabs>
          <w:tab w:val="left" w:pos="851"/>
          <w:tab w:val="left" w:pos="993"/>
        </w:tabs>
        <w:spacing w:before="20" w:after="20" w:line="240" w:lineRule="auto"/>
        <w:ind w:right="-1" w:firstLine="709"/>
        <w:jc w:val="both"/>
        <w:rPr>
          <w:rFonts w:ascii="Times New Roman" w:eastAsia="Calibri" w:hAnsi="Times New Roman" w:cs="Times New Roman"/>
          <w:b/>
          <w:bCs/>
          <w:color w:val="000000" w:themeColor="text1"/>
          <w:sz w:val="28"/>
          <w:szCs w:val="28"/>
          <w:lang w:val="kk-KZ"/>
        </w:rPr>
      </w:pPr>
      <w:r w:rsidRPr="008D46C8">
        <w:rPr>
          <w:rFonts w:ascii="Times New Roman" w:eastAsia="Calibri" w:hAnsi="Times New Roman" w:cs="Times New Roman"/>
          <w:b/>
          <w:bCs/>
          <w:color w:val="000000" w:themeColor="text1"/>
          <w:sz w:val="28"/>
          <w:szCs w:val="28"/>
          <w:lang w:val="kk-KZ"/>
        </w:rPr>
        <w:t>2.1 Спортшының психикалық күйінің сипаттамасы және ерекшеліктері</w:t>
      </w:r>
    </w:p>
    <w:p w14:paraId="73F2009F" w14:textId="2505E4C8" w:rsidR="009E01D4" w:rsidRPr="008D46C8" w:rsidRDefault="009E01D4" w:rsidP="00BA7816">
      <w:pPr>
        <w:tabs>
          <w:tab w:val="left" w:pos="851"/>
        </w:tabs>
        <w:spacing w:before="20" w:after="20" w:line="240" w:lineRule="auto"/>
        <w:ind w:right="-1" w:firstLine="709"/>
        <w:jc w:val="both"/>
        <w:rPr>
          <w:rFonts w:ascii="Times New Roman" w:eastAsia="Calibri" w:hAnsi="Times New Roman" w:cs="Times New Roman"/>
          <w:color w:val="000000" w:themeColor="text1"/>
          <w:sz w:val="28"/>
          <w:szCs w:val="28"/>
          <w:lang w:val="kk-KZ"/>
        </w:rPr>
      </w:pPr>
      <w:r w:rsidRPr="008D46C8">
        <w:rPr>
          <w:rFonts w:ascii="Times New Roman" w:eastAsia="Calibri" w:hAnsi="Times New Roman" w:cs="Times New Roman"/>
          <w:color w:val="000000" w:themeColor="text1"/>
          <w:sz w:val="28"/>
          <w:szCs w:val="28"/>
          <w:lang w:val="kk-KZ"/>
        </w:rPr>
        <w:t>Стрес</w:t>
      </w:r>
      <w:r w:rsidR="00EA3257">
        <w:rPr>
          <w:rFonts w:ascii="Times New Roman" w:eastAsia="Calibri" w:hAnsi="Times New Roman" w:cs="Times New Roman"/>
          <w:color w:val="000000" w:themeColor="text1"/>
          <w:sz w:val="28"/>
          <w:szCs w:val="28"/>
          <w:lang w:val="kk-KZ"/>
        </w:rPr>
        <w:t>с</w:t>
      </w:r>
      <w:r w:rsidRPr="008D46C8">
        <w:rPr>
          <w:rFonts w:ascii="Times New Roman" w:eastAsia="Calibri" w:hAnsi="Times New Roman" w:cs="Times New Roman"/>
          <w:color w:val="000000" w:themeColor="text1"/>
          <w:sz w:val="28"/>
          <w:szCs w:val="28"/>
          <w:lang w:val="kk-KZ"/>
        </w:rPr>
        <w:t>ті жеңуге адам мен қоршаған орта арасындағы байланысты өзгерту, субъект пен объектінің өзара бейімделуі арқылы қол жеткізуге болады.</w:t>
      </w:r>
    </w:p>
    <w:p w14:paraId="260EBACA" w14:textId="77777777" w:rsidR="009E01D4" w:rsidRPr="008D46C8" w:rsidRDefault="009E01D4" w:rsidP="00BA7816">
      <w:pPr>
        <w:tabs>
          <w:tab w:val="left" w:pos="851"/>
        </w:tabs>
        <w:spacing w:before="20" w:after="20" w:line="240" w:lineRule="auto"/>
        <w:ind w:right="-1" w:firstLine="709"/>
        <w:jc w:val="both"/>
        <w:rPr>
          <w:rFonts w:ascii="Times New Roman" w:eastAsia="Calibri" w:hAnsi="Times New Roman" w:cs="Times New Roman"/>
          <w:color w:val="000000" w:themeColor="text1"/>
          <w:sz w:val="28"/>
          <w:szCs w:val="28"/>
          <w:lang w:val="kk-KZ"/>
        </w:rPr>
      </w:pPr>
      <w:r w:rsidRPr="008D46C8">
        <w:rPr>
          <w:rFonts w:ascii="Times New Roman" w:eastAsia="Calibri" w:hAnsi="Times New Roman" w:cs="Times New Roman"/>
          <w:color w:val="000000" w:themeColor="text1"/>
          <w:sz w:val="28"/>
          <w:szCs w:val="28"/>
          <w:lang w:val="kk-KZ"/>
        </w:rPr>
        <w:t>Стресті жеңудің бұл бағыты, әдетте, түзету іс-әрекеттерінің жедел сипатына ие. Бұл адамның өмірі мен қызметі үшін ұтымды, қолайлы жағдайлар жасауымен байланысты, табиғаты бойынша әбден қорытылған, қоршаған орта мен әрекеттерді (оның мазмұны, ағым жағдайлары мен ұйымдастырылуы) адамдардың ерекшеліктеріне, мүмкіндіктеріне бейімдеу арқылы стрестің алдын алуға арналған (әдетте, олардың контингенті айтарлықтай кең).</w:t>
      </w:r>
    </w:p>
    <w:p w14:paraId="1E20A7EF" w14:textId="5D9E1C1B" w:rsidR="009E01D4" w:rsidRPr="008D46C8" w:rsidRDefault="009E01D4" w:rsidP="00BA7816">
      <w:pPr>
        <w:tabs>
          <w:tab w:val="left" w:pos="851"/>
        </w:tabs>
        <w:spacing w:before="20" w:after="20" w:line="240" w:lineRule="auto"/>
        <w:ind w:right="-1" w:firstLine="709"/>
        <w:jc w:val="both"/>
        <w:rPr>
          <w:rFonts w:ascii="Times New Roman" w:eastAsia="Calibri" w:hAnsi="Times New Roman" w:cs="Times New Roman"/>
          <w:color w:val="000000" w:themeColor="text1"/>
          <w:sz w:val="28"/>
          <w:szCs w:val="28"/>
          <w:lang w:val="kk-KZ"/>
        </w:rPr>
      </w:pPr>
      <w:r w:rsidRPr="008D46C8">
        <w:rPr>
          <w:rFonts w:ascii="Times New Roman" w:eastAsia="Calibri" w:hAnsi="Times New Roman" w:cs="Times New Roman"/>
          <w:color w:val="000000" w:themeColor="text1"/>
          <w:sz w:val="28"/>
          <w:szCs w:val="28"/>
          <w:lang w:val="kk-KZ"/>
        </w:rPr>
        <w:t>Стрес</w:t>
      </w:r>
      <w:r w:rsidR="006B3D93">
        <w:rPr>
          <w:rFonts w:ascii="Times New Roman" w:eastAsia="Calibri" w:hAnsi="Times New Roman" w:cs="Times New Roman"/>
          <w:color w:val="000000" w:themeColor="text1"/>
          <w:sz w:val="28"/>
          <w:szCs w:val="28"/>
          <w:lang w:val="kk-KZ"/>
        </w:rPr>
        <w:t>с</w:t>
      </w:r>
      <w:r w:rsidRPr="008D46C8">
        <w:rPr>
          <w:rFonts w:ascii="Times New Roman" w:eastAsia="Calibri" w:hAnsi="Times New Roman" w:cs="Times New Roman"/>
          <w:color w:val="000000" w:themeColor="text1"/>
          <w:sz w:val="28"/>
          <w:szCs w:val="28"/>
          <w:lang w:val="kk-KZ"/>
        </w:rPr>
        <w:t>тің алдын алу және стрес</w:t>
      </w:r>
      <w:r w:rsidR="006B3D93">
        <w:rPr>
          <w:rFonts w:ascii="Times New Roman" w:eastAsia="Calibri" w:hAnsi="Times New Roman" w:cs="Times New Roman"/>
          <w:color w:val="000000" w:themeColor="text1"/>
          <w:sz w:val="28"/>
          <w:szCs w:val="28"/>
          <w:lang w:val="kk-KZ"/>
        </w:rPr>
        <w:t>с</w:t>
      </w:r>
      <w:r w:rsidRPr="008D46C8">
        <w:rPr>
          <w:rFonts w:ascii="Times New Roman" w:eastAsia="Calibri" w:hAnsi="Times New Roman" w:cs="Times New Roman"/>
          <w:color w:val="000000" w:themeColor="text1"/>
          <w:sz w:val="28"/>
          <w:szCs w:val="28"/>
          <w:lang w:val="kk-KZ"/>
        </w:rPr>
        <w:t>ті жеңу жолдарын табу ұйым деңгейінде де, жеке тұлға деңгейінде де жүзеге асырылуы керек.</w:t>
      </w:r>
    </w:p>
    <w:p w14:paraId="65D7396A" w14:textId="76685A2D"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Спорттық іс-әрекет жаттығу мен жарыс кезінде спортшы ағзасының психологиялық және физиологиялық жауапты жүйесімен бірге жүреді. Ол біріншіден – қоршаған орта факторларымен қатар, жарыс және жаттығу жүктемесіне бейімделу, </w:t>
      </w:r>
      <w:r w:rsidR="00703B61" w:rsidRPr="008D46C8">
        <w:rPr>
          <w:rFonts w:ascii="Times New Roman" w:hAnsi="Times New Roman" w:cs="Times New Roman"/>
          <w:color w:val="000000" w:themeColor="text1"/>
          <w:sz w:val="28"/>
          <w:szCs w:val="28"/>
          <w:lang w:val="kk-KZ"/>
        </w:rPr>
        <w:t>эмоциялық</w:t>
      </w:r>
      <w:r w:rsidRPr="008D46C8">
        <w:rPr>
          <w:rFonts w:ascii="Times New Roman" w:hAnsi="Times New Roman" w:cs="Times New Roman"/>
          <w:color w:val="000000" w:themeColor="text1"/>
          <w:sz w:val="28"/>
          <w:szCs w:val="28"/>
          <w:lang w:val="kk-KZ"/>
        </w:rPr>
        <w:t xml:space="preserve"> толқыныспен түсіндірілсе, екіншіден – жарыстан кейінгі қайта қалпына келу процесінің өзіндік сипаты арқылы ерекшеленеді. Спортшы жарысқа күш-жігерін жұмылдыра отырып даяр болса, алдында кезедесетін жарыс жағдайына байланысты кедергілерді де жеңе алады, өзін спорттық </w:t>
      </w:r>
      <w:r w:rsidR="00AF3CF2" w:rsidRPr="008D46C8">
        <w:rPr>
          <w:rFonts w:ascii="Times New Roman" w:hAnsi="Times New Roman" w:cs="Times New Roman"/>
          <w:color w:val="000000" w:themeColor="text1"/>
          <w:sz w:val="28"/>
          <w:szCs w:val="28"/>
          <w:lang w:val="kk-KZ"/>
        </w:rPr>
        <w:t>і</w:t>
      </w:r>
      <w:r w:rsidRPr="008D46C8">
        <w:rPr>
          <w:rFonts w:ascii="Times New Roman" w:hAnsi="Times New Roman" w:cs="Times New Roman"/>
          <w:color w:val="000000" w:themeColor="text1"/>
          <w:sz w:val="28"/>
          <w:szCs w:val="28"/>
          <w:lang w:val="kk-KZ"/>
        </w:rPr>
        <w:t>с-әрекетте тұлға ретінде айқындайды. Спорттық іс-әрекеттің нақты мазмұны және ерекшелігі ағзаның функционалды күйін анықтайды. Ағзаның функционалды күйі спортшыны іс-әрекет субъектісі ретінде айқындайтын ерекшеліктермен сипатталады. Бұл ерекшеліктер:</w:t>
      </w:r>
    </w:p>
    <w:p w14:paraId="0CC27D30" w14:textId="7809D92E" w:rsidR="009E01D4" w:rsidRPr="00BA7816"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BA7816">
        <w:rPr>
          <w:rFonts w:ascii="Times New Roman" w:hAnsi="Times New Roman" w:cs="Times New Roman"/>
          <w:color w:val="000000" w:themeColor="text1"/>
          <w:sz w:val="28"/>
          <w:szCs w:val="28"/>
          <w:lang w:val="kk-KZ"/>
        </w:rPr>
        <w:t>спорттық дарындылық деңгейі;</w:t>
      </w:r>
    </w:p>
    <w:p w14:paraId="1C496093" w14:textId="2CDDAE73" w:rsidR="009E01D4" w:rsidRPr="00BA7816"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BA7816">
        <w:rPr>
          <w:rFonts w:ascii="Times New Roman" w:hAnsi="Times New Roman" w:cs="Times New Roman"/>
          <w:color w:val="000000" w:themeColor="text1"/>
          <w:sz w:val="28"/>
          <w:szCs w:val="28"/>
          <w:lang w:val="kk-KZ"/>
        </w:rPr>
        <w:t>спорттық шеберлік деңгейі;</w:t>
      </w:r>
    </w:p>
    <w:p w14:paraId="460A9B7A" w14:textId="4F7A4B9E" w:rsidR="009E01D4" w:rsidRPr="00BA7816"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BA7816">
        <w:rPr>
          <w:rFonts w:ascii="Times New Roman" w:hAnsi="Times New Roman" w:cs="Times New Roman"/>
          <w:color w:val="000000" w:themeColor="text1"/>
          <w:sz w:val="28"/>
          <w:szCs w:val="28"/>
          <w:lang w:val="kk-KZ"/>
        </w:rPr>
        <w:t>аса ауыр жарыс іс-әрекетінің энерго</w:t>
      </w:r>
      <w:r w:rsidR="006B3D93" w:rsidRPr="00BA7816">
        <w:rPr>
          <w:rFonts w:ascii="Times New Roman" w:hAnsi="Times New Roman" w:cs="Times New Roman"/>
          <w:color w:val="000000" w:themeColor="text1"/>
          <w:sz w:val="28"/>
          <w:szCs w:val="28"/>
          <w:lang w:val="kk-KZ"/>
        </w:rPr>
        <w:t xml:space="preserve"> </w:t>
      </w:r>
      <w:r w:rsidRPr="00BA7816">
        <w:rPr>
          <w:rFonts w:ascii="Times New Roman" w:hAnsi="Times New Roman" w:cs="Times New Roman"/>
          <w:color w:val="000000" w:themeColor="text1"/>
          <w:sz w:val="28"/>
          <w:szCs w:val="28"/>
          <w:lang w:val="kk-KZ"/>
        </w:rPr>
        <w:t>ақпараттық жабдықталуы;</w:t>
      </w:r>
    </w:p>
    <w:p w14:paraId="1FFB7A61" w14:textId="21B3BE13" w:rsidR="009E01D4" w:rsidRPr="00BA7816"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BA7816">
        <w:rPr>
          <w:rFonts w:ascii="Times New Roman" w:hAnsi="Times New Roman" w:cs="Times New Roman"/>
          <w:color w:val="000000" w:themeColor="text1"/>
          <w:sz w:val="28"/>
          <w:szCs w:val="28"/>
          <w:lang w:val="kk-KZ"/>
        </w:rPr>
        <w:t>денсаулық күйі;</w:t>
      </w:r>
    </w:p>
    <w:p w14:paraId="0D9293AA" w14:textId="078F91EF" w:rsidR="009E01D4" w:rsidRPr="00BA7816"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BA7816">
        <w:rPr>
          <w:rFonts w:ascii="Times New Roman" w:hAnsi="Times New Roman" w:cs="Times New Roman"/>
          <w:color w:val="000000" w:themeColor="text1"/>
          <w:sz w:val="28"/>
          <w:szCs w:val="28"/>
          <w:lang w:val="kk-KZ"/>
        </w:rPr>
        <w:t>спорттық іс-әрекет мотивациясы;</w:t>
      </w:r>
    </w:p>
    <w:p w14:paraId="4B378B9E" w14:textId="29DE25B0" w:rsidR="009E01D4" w:rsidRPr="00BA7816" w:rsidRDefault="009E01D4" w:rsidP="00844415">
      <w:pPr>
        <w:pStyle w:val="a5"/>
        <w:numPr>
          <w:ilvl w:val="0"/>
          <w:numId w:val="18"/>
        </w:numPr>
        <w:tabs>
          <w:tab w:val="left" w:pos="567"/>
          <w:tab w:val="left" w:pos="993"/>
        </w:tabs>
        <w:spacing w:before="20" w:after="20" w:line="240" w:lineRule="auto"/>
        <w:ind w:left="0" w:right="-1" w:firstLine="709"/>
        <w:jc w:val="both"/>
        <w:outlineLvl w:val="0"/>
        <w:rPr>
          <w:rFonts w:ascii="Times New Roman" w:hAnsi="Times New Roman" w:cs="Times New Roman"/>
          <w:color w:val="000000" w:themeColor="text1"/>
          <w:sz w:val="28"/>
          <w:szCs w:val="28"/>
          <w:lang w:val="kk-KZ"/>
        </w:rPr>
      </w:pPr>
      <w:r w:rsidRPr="00BA7816">
        <w:rPr>
          <w:rFonts w:ascii="Times New Roman" w:hAnsi="Times New Roman" w:cs="Times New Roman"/>
          <w:color w:val="000000" w:themeColor="text1"/>
          <w:sz w:val="28"/>
          <w:szCs w:val="28"/>
          <w:lang w:val="kk-KZ"/>
        </w:rPr>
        <w:t>өзіндік реттеу мен мінез-құлық  негізі ретіндегі жоғары жүйке жүйесінің қызметі.</w:t>
      </w:r>
    </w:p>
    <w:p w14:paraId="2CF40258" w14:textId="66FCF0BB"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Спортпен айнал</w:t>
      </w:r>
      <w:r w:rsidR="00AF3CF2" w:rsidRPr="008D46C8">
        <w:rPr>
          <w:rFonts w:ascii="Times New Roman" w:hAnsi="Times New Roman" w:cs="Times New Roman"/>
          <w:color w:val="000000" w:themeColor="text1"/>
          <w:sz w:val="28"/>
          <w:szCs w:val="28"/>
          <w:lang w:val="kk-KZ"/>
        </w:rPr>
        <w:t>ыс</w:t>
      </w:r>
      <w:r w:rsidRPr="008D46C8">
        <w:rPr>
          <w:rFonts w:ascii="Times New Roman" w:hAnsi="Times New Roman" w:cs="Times New Roman"/>
          <w:color w:val="000000" w:themeColor="text1"/>
          <w:sz w:val="28"/>
          <w:szCs w:val="28"/>
          <w:lang w:val="kk-KZ"/>
        </w:rPr>
        <w:t>у кезіндегі психикалық күйдің қарқындылығы жиі жағдайда «қозу», «мазасыздық», «психологиялық шиеленіс» терминдерімен түсіндіріледі.</w:t>
      </w:r>
    </w:p>
    <w:p w14:paraId="280AAA8F" w14:textId="77777777"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Қозудың жеңіл күйі мен қысқа уақыттық қорқыныштан спортшы стресс күйін бастан өткеруі мүмкін.</w:t>
      </w:r>
    </w:p>
    <w:p w14:paraId="3C3DF974" w14:textId="4ADF6B56"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Стресс процесс сияқты, әртүрлі психикалық ауытқушылыққа (реакцияларға) апаратын құбылыстар қатары. Стресс теориясының авторы Г. Селье бұл процесті «жалпы бейімделуші синдром», – деп атаған. В.Э. Мильманның пікірінше, кез-келген белсенділік, пайда болған кедергілерге </w:t>
      </w:r>
      <w:r w:rsidRPr="008D46C8">
        <w:rPr>
          <w:rFonts w:ascii="Times New Roman" w:hAnsi="Times New Roman" w:cs="Times New Roman"/>
          <w:color w:val="000000" w:themeColor="text1"/>
          <w:sz w:val="28"/>
          <w:szCs w:val="28"/>
          <w:lang w:val="kk-KZ"/>
        </w:rPr>
        <w:lastRenderedPageBreak/>
        <w:t xml:space="preserve">бейімделу қызметін атқаратын стресс механизмін іске қосады. Осыған орай стресс кез-келген іс-әрекеттің табиғи және қажетті құрылымы. </w:t>
      </w:r>
      <w:bookmarkStart w:id="23" w:name="_Hlk209378858"/>
      <w:r w:rsidR="003876B6" w:rsidRPr="008D46C8">
        <w:rPr>
          <w:rFonts w:ascii="Times New Roman" w:hAnsi="Times New Roman" w:cs="Times New Roman"/>
          <w:color w:val="000000" w:themeColor="text1"/>
          <w:sz w:val="28"/>
          <w:szCs w:val="28"/>
          <w:lang w:val="kk-KZ"/>
        </w:rPr>
        <w:t>В</w:t>
      </w:r>
      <w:r w:rsidRPr="008D46C8">
        <w:rPr>
          <w:rFonts w:ascii="Times New Roman" w:hAnsi="Times New Roman" w:cs="Times New Roman"/>
          <w:color w:val="000000" w:themeColor="text1"/>
          <w:sz w:val="28"/>
          <w:szCs w:val="28"/>
          <w:lang w:val="kk-KZ"/>
        </w:rPr>
        <w:t xml:space="preserve">.С. Мерлиннің </w:t>
      </w:r>
      <w:bookmarkEnd w:id="23"/>
      <w:r w:rsidRPr="008D46C8">
        <w:rPr>
          <w:rFonts w:ascii="Times New Roman" w:hAnsi="Times New Roman" w:cs="Times New Roman"/>
          <w:color w:val="000000" w:themeColor="text1"/>
          <w:sz w:val="28"/>
          <w:szCs w:val="28"/>
          <w:lang w:val="kk-KZ"/>
        </w:rPr>
        <w:t>түсіндіруі бойынша: «Адам қандай да бір түрткіні қанағаттандыруға тырысқанда, ол кедергілерге душар болады. Сыртқы және ішкі кедергілердің салдарынан күрделі жағдай қалыптасады. Күрделі жағдайдағы күй жүйке-психикалық шиеленіс немесе стресс деп аталады...»</w:t>
      </w:r>
      <w:r w:rsidR="00AF3CF2" w:rsidRPr="008D46C8">
        <w:rPr>
          <w:rFonts w:ascii="Times New Roman" w:hAnsi="Times New Roman" w:cs="Times New Roman"/>
          <w:color w:val="000000" w:themeColor="text1"/>
          <w:sz w:val="28"/>
          <w:szCs w:val="28"/>
          <w:lang w:val="kk-KZ"/>
        </w:rPr>
        <w:t xml:space="preserve"> [</w:t>
      </w:r>
      <w:r w:rsidR="0007131C" w:rsidRPr="008D46C8">
        <w:rPr>
          <w:rFonts w:ascii="Times New Roman" w:hAnsi="Times New Roman" w:cs="Times New Roman"/>
          <w:color w:val="000000" w:themeColor="text1"/>
          <w:sz w:val="28"/>
          <w:szCs w:val="28"/>
          <w:lang w:val="kk-KZ"/>
        </w:rPr>
        <w:t>96</w:t>
      </w:r>
      <w:r w:rsidR="00AF3CF2" w:rsidRPr="008D46C8">
        <w:rPr>
          <w:rFonts w:ascii="Times New Roman" w:hAnsi="Times New Roman" w:cs="Times New Roman"/>
          <w:color w:val="000000" w:themeColor="text1"/>
          <w:sz w:val="28"/>
          <w:szCs w:val="28"/>
          <w:lang w:val="kk-KZ"/>
        </w:rPr>
        <w:t>].</w:t>
      </w:r>
    </w:p>
    <w:p w14:paraId="47843250" w14:textId="11AF63A3" w:rsidR="009E01D4" w:rsidRPr="008D46C8" w:rsidRDefault="00AF3CF2"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Н.П.</w:t>
      </w:r>
      <w:r w:rsidR="00791F43" w:rsidRPr="008D46C8">
        <w:rPr>
          <w:rFonts w:ascii="Times New Roman" w:hAnsi="Times New Roman" w:cs="Times New Roman"/>
          <w:color w:val="000000" w:themeColor="text1"/>
          <w:sz w:val="28"/>
          <w:szCs w:val="28"/>
          <w:lang w:val="kk-KZ"/>
        </w:rPr>
        <w:t xml:space="preserve"> </w:t>
      </w:r>
      <w:r w:rsidR="009E01D4" w:rsidRPr="008D46C8">
        <w:rPr>
          <w:rFonts w:ascii="Times New Roman" w:hAnsi="Times New Roman" w:cs="Times New Roman"/>
          <w:color w:val="000000" w:themeColor="text1"/>
          <w:sz w:val="28"/>
          <w:szCs w:val="28"/>
          <w:lang w:val="kk-KZ"/>
        </w:rPr>
        <w:t xml:space="preserve">Фетискин, </w:t>
      </w:r>
      <w:r w:rsidRPr="008D46C8">
        <w:rPr>
          <w:rFonts w:ascii="Times New Roman" w:hAnsi="Times New Roman" w:cs="Times New Roman"/>
          <w:color w:val="000000" w:themeColor="text1"/>
          <w:sz w:val="28"/>
          <w:szCs w:val="28"/>
          <w:lang w:val="kk-KZ"/>
        </w:rPr>
        <w:t>В.В</w:t>
      </w:r>
      <w:r w:rsidR="00791F43"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 xml:space="preserve"> </w:t>
      </w:r>
      <w:r w:rsidR="009E01D4" w:rsidRPr="008D46C8">
        <w:rPr>
          <w:rFonts w:ascii="Times New Roman" w:hAnsi="Times New Roman" w:cs="Times New Roman"/>
          <w:color w:val="000000" w:themeColor="text1"/>
          <w:sz w:val="28"/>
          <w:szCs w:val="28"/>
          <w:lang w:val="kk-KZ"/>
        </w:rPr>
        <w:t xml:space="preserve">Козлов., </w:t>
      </w:r>
      <w:r w:rsidRPr="008D46C8">
        <w:rPr>
          <w:rFonts w:ascii="Times New Roman" w:hAnsi="Times New Roman" w:cs="Times New Roman"/>
          <w:color w:val="000000" w:themeColor="text1"/>
          <w:sz w:val="28"/>
          <w:szCs w:val="28"/>
          <w:lang w:val="kk-KZ"/>
        </w:rPr>
        <w:t xml:space="preserve">Г.М. </w:t>
      </w:r>
      <w:r w:rsidR="009E01D4" w:rsidRPr="008D46C8">
        <w:rPr>
          <w:rFonts w:ascii="Times New Roman" w:hAnsi="Times New Roman" w:cs="Times New Roman"/>
          <w:color w:val="000000" w:themeColor="text1"/>
          <w:sz w:val="28"/>
          <w:szCs w:val="28"/>
          <w:lang w:val="kk-KZ"/>
        </w:rPr>
        <w:t>Мануйлов</w:t>
      </w:r>
      <w:r w:rsidRPr="008D46C8">
        <w:rPr>
          <w:rFonts w:ascii="Times New Roman" w:hAnsi="Times New Roman" w:cs="Times New Roman"/>
          <w:color w:val="000000" w:themeColor="text1"/>
          <w:sz w:val="28"/>
          <w:szCs w:val="28"/>
          <w:lang w:val="kk-KZ"/>
        </w:rPr>
        <w:t>тың</w:t>
      </w:r>
      <w:r w:rsidR="009E01D4" w:rsidRPr="008D46C8">
        <w:rPr>
          <w:rFonts w:ascii="Times New Roman" w:hAnsi="Times New Roman" w:cs="Times New Roman"/>
          <w:color w:val="000000" w:themeColor="text1"/>
          <w:lang w:val="kk-KZ"/>
        </w:rPr>
        <w:t xml:space="preserve"> </w:t>
      </w:r>
      <w:r w:rsidR="009E01D4" w:rsidRPr="008D46C8">
        <w:rPr>
          <w:rFonts w:ascii="Times New Roman" w:hAnsi="Times New Roman" w:cs="Times New Roman"/>
          <w:color w:val="000000" w:themeColor="text1"/>
          <w:sz w:val="28"/>
          <w:szCs w:val="28"/>
          <w:lang w:val="kk-KZ"/>
        </w:rPr>
        <w:t>пікірінше, адам күні бойы көптеген стрес</w:t>
      </w:r>
      <w:r w:rsidR="006B3D93">
        <w:rPr>
          <w:rFonts w:ascii="Times New Roman" w:hAnsi="Times New Roman" w:cs="Times New Roman"/>
          <w:color w:val="000000" w:themeColor="text1"/>
          <w:sz w:val="28"/>
          <w:szCs w:val="28"/>
          <w:lang w:val="kk-KZ"/>
        </w:rPr>
        <w:t>с</w:t>
      </w:r>
      <w:r w:rsidR="009E01D4" w:rsidRPr="008D46C8">
        <w:rPr>
          <w:rFonts w:ascii="Times New Roman" w:hAnsi="Times New Roman" w:cs="Times New Roman"/>
          <w:color w:val="000000" w:themeColor="text1"/>
          <w:sz w:val="28"/>
          <w:szCs w:val="28"/>
          <w:lang w:val="kk-KZ"/>
        </w:rPr>
        <w:t>ті жағдайларды бастан өткереді. Олардың кейбірінің әсері өте әлсіз, кейбірі аса күшті болып,  адам ағзасына жойқын соққы береді. Стресс күйінен босаңсу арқылы арылуға болады деген жалған стереотип қалыпта</w:t>
      </w:r>
      <w:r w:rsidRPr="008D46C8">
        <w:rPr>
          <w:rFonts w:ascii="Times New Roman" w:hAnsi="Times New Roman" w:cs="Times New Roman"/>
          <w:color w:val="000000" w:themeColor="text1"/>
          <w:sz w:val="28"/>
          <w:szCs w:val="28"/>
          <w:lang w:val="kk-KZ"/>
        </w:rPr>
        <w:t>с</w:t>
      </w:r>
      <w:r w:rsidR="009E01D4" w:rsidRPr="008D46C8">
        <w:rPr>
          <w:rFonts w:ascii="Times New Roman" w:hAnsi="Times New Roman" w:cs="Times New Roman"/>
          <w:color w:val="000000" w:themeColor="text1"/>
          <w:sz w:val="28"/>
          <w:szCs w:val="28"/>
          <w:lang w:val="kk-KZ"/>
        </w:rPr>
        <w:t xml:space="preserve">қан. Бірақ босаңсу арқылы оның тек салдарымен күресе отырып, сіз стресс себебінің тамырына балта шаба алмайсыз. Бұл күйден арылудың бір ғана жолы </w:t>
      </w:r>
      <w:r w:rsidR="009E01D4" w:rsidRPr="008D46C8">
        <w:rPr>
          <w:rFonts w:ascii="Times New Roman" w:hAnsi="Times New Roman" w:cs="Times New Roman"/>
          <w:color w:val="000000" w:themeColor="text1"/>
          <w:sz w:val="28"/>
          <w:szCs w:val="28"/>
          <w:lang w:val="kk-KZ"/>
        </w:rPr>
        <w:sym w:font="Symbol" w:char="F02D"/>
      </w:r>
      <w:r w:rsidR="009E01D4" w:rsidRPr="008D46C8">
        <w:rPr>
          <w:rFonts w:ascii="Times New Roman" w:hAnsi="Times New Roman" w:cs="Times New Roman"/>
          <w:color w:val="000000" w:themeColor="text1"/>
          <w:sz w:val="28"/>
          <w:szCs w:val="28"/>
          <w:lang w:val="kk-KZ"/>
        </w:rPr>
        <w:t xml:space="preserve"> ол сол жағдайдың маңыздылығын санадан өшіру [</w:t>
      </w:r>
      <w:r w:rsidR="0007131C" w:rsidRPr="008D46C8">
        <w:rPr>
          <w:rFonts w:ascii="Times New Roman" w:hAnsi="Times New Roman" w:cs="Times New Roman"/>
          <w:color w:val="000000" w:themeColor="text1"/>
          <w:sz w:val="28"/>
          <w:szCs w:val="28"/>
          <w:lang w:val="kk-KZ"/>
        </w:rPr>
        <w:t>97</w:t>
      </w:r>
      <w:r w:rsidR="009E01D4" w:rsidRPr="008D46C8">
        <w:rPr>
          <w:rFonts w:ascii="Times New Roman" w:hAnsi="Times New Roman" w:cs="Times New Roman"/>
          <w:color w:val="000000" w:themeColor="text1"/>
          <w:sz w:val="28"/>
          <w:szCs w:val="28"/>
          <w:lang w:val="kk-KZ"/>
        </w:rPr>
        <w:t>].</w:t>
      </w:r>
    </w:p>
    <w:p w14:paraId="358AF058" w14:textId="77777777"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Стресс шиеленіс пен стресс күйін тудыратын ішкі және сыртқы орта факторлары арқылы түсіндіріледі. Ол ішкі және сыртқы түрткілерімен ерекшеленеді. </w:t>
      </w:r>
    </w:p>
    <w:p w14:paraId="2E332C2C" w14:textId="783591E6"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Ішкі стресс күйінде спортшы</w:t>
      </w:r>
      <w:r w:rsidR="00AF3CF2" w:rsidRPr="008D46C8">
        <w:rPr>
          <w:rFonts w:ascii="Times New Roman" w:hAnsi="Times New Roman" w:cs="Times New Roman"/>
          <w:bCs/>
          <w:color w:val="000000" w:themeColor="text1"/>
          <w:sz w:val="28"/>
          <w:szCs w:val="28"/>
          <w:lang w:val="kk-KZ"/>
        </w:rPr>
        <w:t>ның ойынша</w:t>
      </w:r>
      <w:r w:rsidRPr="008D46C8">
        <w:rPr>
          <w:rFonts w:ascii="Times New Roman" w:hAnsi="Times New Roman" w:cs="Times New Roman"/>
          <w:bCs/>
          <w:color w:val="000000" w:themeColor="text1"/>
          <w:sz w:val="28"/>
          <w:szCs w:val="28"/>
          <w:lang w:val="kk-KZ"/>
        </w:rPr>
        <w:t xml:space="preserve">, қажетті сәтте спорттық нәтижені қамтамасыз ететін ішкі механизмдер тиімді қызмет атқармайды. Бұл жағдайда спортшының бойында субъективті кедергілері туындап, ол спорттық тәсіл мен дене сапаларының дамуына кері әсер етеді. Ішкі стресс күйі спорттық күрес барысында күйзеліс сезімінің пайда болуы, жарақат алып қалудан қорқу және «жеңіліп қаламын ба?», – деген ойлардың туындауынан пайда болады. </w:t>
      </w:r>
    </w:p>
    <w:p w14:paraId="7C326368" w14:textId="77777777"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bCs/>
          <w:color w:val="000000" w:themeColor="text1"/>
          <w:sz w:val="28"/>
          <w:szCs w:val="28"/>
          <w:lang w:val="kk-KZ"/>
        </w:rPr>
        <w:t>Сыртқы стресс күйі</w:t>
      </w:r>
      <w:r w:rsidRPr="008D46C8">
        <w:rPr>
          <w:rFonts w:ascii="Times New Roman" w:hAnsi="Times New Roman" w:cs="Times New Roman"/>
          <w:color w:val="000000" w:themeColor="text1"/>
          <w:sz w:val="28"/>
          <w:szCs w:val="28"/>
          <w:lang w:val="kk-KZ"/>
        </w:rPr>
        <w:t xml:space="preserve"> объективті сипаттағы кедергілер мен жарыс барысын, қарсыласының жалпы даярлығы мен әдіс-тәсілін болжаудағы мүмкіндіктің болмауынан туындайды. </w:t>
      </w:r>
    </w:p>
    <w:p w14:paraId="341C7B4D" w14:textId="77777777"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Сыртқы маңызды стрессорлар материалды шығын және команда қызығушылығының қанағаттанбауы салдарынан туындайды. </w:t>
      </w:r>
    </w:p>
    <w:p w14:paraId="43B30FD1" w14:textId="60570C5E"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Стресс – бұл ағзаның немесе тұлғаның жоғары жүктемеге және </w:t>
      </w:r>
      <w:r w:rsidR="006A0778" w:rsidRPr="008D46C8">
        <w:rPr>
          <w:rFonts w:ascii="Times New Roman" w:hAnsi="Times New Roman" w:cs="Times New Roman"/>
          <w:color w:val="000000" w:themeColor="text1"/>
          <w:sz w:val="28"/>
          <w:szCs w:val="28"/>
          <w:lang w:val="kk-KZ"/>
        </w:rPr>
        <w:t>төтенше</w:t>
      </w:r>
      <w:r w:rsidRPr="008D46C8">
        <w:rPr>
          <w:rFonts w:ascii="Times New Roman" w:hAnsi="Times New Roman" w:cs="Times New Roman"/>
          <w:color w:val="000000" w:themeColor="text1"/>
          <w:sz w:val="28"/>
          <w:szCs w:val="28"/>
          <w:lang w:val="kk-KZ"/>
        </w:rPr>
        <w:t xml:space="preserve"> әсерлерге деген жауабы. Стрес</w:t>
      </w:r>
      <w:r w:rsidR="008808C5" w:rsidRPr="008D46C8">
        <w:rPr>
          <w:rFonts w:ascii="Times New Roman" w:hAnsi="Times New Roman" w:cs="Times New Roman"/>
          <w:color w:val="000000" w:themeColor="text1"/>
          <w:sz w:val="28"/>
          <w:szCs w:val="28"/>
          <w:lang w:val="kk-KZ"/>
        </w:rPr>
        <w:t>с</w:t>
      </w:r>
      <w:r w:rsidRPr="008D46C8">
        <w:rPr>
          <w:rFonts w:ascii="Times New Roman" w:hAnsi="Times New Roman" w:cs="Times New Roman"/>
          <w:color w:val="000000" w:themeColor="text1"/>
          <w:sz w:val="28"/>
          <w:szCs w:val="28"/>
          <w:lang w:val="kk-KZ"/>
        </w:rPr>
        <w:t xml:space="preserve"> күйі ретінде спортшы санасы алға шығады; оның өз қабілеттерін бағалауы, жаттыққандық деңгейі, жарыстың </w:t>
      </w:r>
      <w:r w:rsidR="006A0778" w:rsidRPr="008D46C8">
        <w:rPr>
          <w:rFonts w:ascii="Times New Roman" w:hAnsi="Times New Roman" w:cs="Times New Roman"/>
          <w:color w:val="000000" w:themeColor="text1"/>
          <w:sz w:val="28"/>
          <w:szCs w:val="28"/>
          <w:lang w:val="kk-KZ"/>
        </w:rPr>
        <w:t>төтенше</w:t>
      </w:r>
      <w:r w:rsidRPr="008D46C8">
        <w:rPr>
          <w:rFonts w:ascii="Times New Roman" w:hAnsi="Times New Roman" w:cs="Times New Roman"/>
          <w:color w:val="000000" w:themeColor="text1"/>
          <w:sz w:val="28"/>
          <w:szCs w:val="28"/>
          <w:lang w:val="kk-KZ"/>
        </w:rPr>
        <w:t xml:space="preserve"> жағдайында өз мінез-құлқын реттей білу ерекшеліктері. </w:t>
      </w:r>
    </w:p>
    <w:p w14:paraId="47728C68" w14:textId="77777777"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Психикалық стресс (стресс күйі) – бұл шектен тыс психологиялық шиеленістің салдарынан туындаған мінез-құлықтың ауытқушылығы. </w:t>
      </w:r>
    </w:p>
    <w:p w14:paraId="10815690" w14:textId="355AFC8B"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В.Л. Марищук зертеулері бойынша, стрес</w:t>
      </w:r>
      <w:r w:rsidR="006B3D93">
        <w:rPr>
          <w:rFonts w:ascii="Times New Roman" w:hAnsi="Times New Roman" w:cs="Times New Roman"/>
          <w:color w:val="000000" w:themeColor="text1"/>
          <w:sz w:val="28"/>
          <w:szCs w:val="28"/>
          <w:lang w:val="kk-KZ"/>
        </w:rPr>
        <w:t>с</w:t>
      </w:r>
      <w:r w:rsidRPr="008D46C8">
        <w:rPr>
          <w:rFonts w:ascii="Times New Roman" w:hAnsi="Times New Roman" w:cs="Times New Roman"/>
          <w:color w:val="000000" w:themeColor="text1"/>
          <w:sz w:val="28"/>
          <w:szCs w:val="28"/>
          <w:lang w:val="kk-KZ"/>
        </w:rPr>
        <w:t>тің сыртқы көрсеткіштеріне жіті назар аудару қажет. Бұлшық еттің шаршауы адамның жүріс-тұрысын еріксіз өзгертеді. Стрес</w:t>
      </w:r>
      <w:r w:rsidR="006B3D93">
        <w:rPr>
          <w:rFonts w:ascii="Times New Roman" w:hAnsi="Times New Roman" w:cs="Times New Roman"/>
          <w:color w:val="000000" w:themeColor="text1"/>
          <w:sz w:val="28"/>
          <w:szCs w:val="28"/>
          <w:lang w:val="kk-KZ"/>
        </w:rPr>
        <w:t>с</w:t>
      </w:r>
      <w:r w:rsidRPr="008D46C8">
        <w:rPr>
          <w:rFonts w:ascii="Times New Roman" w:hAnsi="Times New Roman" w:cs="Times New Roman"/>
          <w:color w:val="000000" w:themeColor="text1"/>
          <w:sz w:val="28"/>
          <w:szCs w:val="28"/>
          <w:lang w:val="kk-KZ"/>
        </w:rPr>
        <w:t xml:space="preserve">тік күйдің сыртқы көрсеткіштеріне ым-ишаралық көріністер, терең  мұңаю, қайғыру және жабырқау сезімі де жатады. </w:t>
      </w:r>
    </w:p>
    <w:p w14:paraId="4CE2918D" w14:textId="77777777"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Стрессорларға ішкі және сыртқы ортаның әсері; механикалық, физикалық, химиялық, биологиялық және психологиялық, әлеуметтік ықпал жиынтығы әсерін тигізеді. Мұның барлығы да адамның бейімделу деңгейіне тәуелді.</w:t>
      </w:r>
    </w:p>
    <w:p w14:paraId="2AF6B3C1" w14:textId="499CD04C" w:rsidR="009E01D4" w:rsidRPr="008D46C8" w:rsidRDefault="009E01D4" w:rsidP="00BA7816">
      <w:pPr>
        <w:tabs>
          <w:tab w:val="left" w:pos="851"/>
        </w:tabs>
        <w:spacing w:before="20" w:after="20" w:line="240" w:lineRule="auto"/>
        <w:ind w:right="-1"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Жақсы жаттыққан спортшы-страйтер үшін 1 шақырым қашықтықты 4,5–5 минут ішінде жүгіріп шығу жеңіл шынықтыру болып табылса, енжар әрі қимыл-қозғалысы нашар, толық адам үшін бұл жүктеме күшті стрессор болуы әбден </w:t>
      </w:r>
      <w:r w:rsidRPr="008D46C8">
        <w:rPr>
          <w:rFonts w:ascii="Times New Roman" w:hAnsi="Times New Roman" w:cs="Times New Roman"/>
          <w:color w:val="000000" w:themeColor="text1"/>
          <w:sz w:val="28"/>
          <w:szCs w:val="28"/>
          <w:lang w:val="kk-KZ"/>
        </w:rPr>
        <w:lastRenderedPageBreak/>
        <w:t xml:space="preserve">мүмкін. Әдетте кез-келген жақсы жаттыққан спортшы үшін де жоғары жарыс іс-әрекеті 1 шақырым қашықтықта да стресс күйіне душар етуі мүмкін. </w:t>
      </w:r>
    </w:p>
    <w:p w14:paraId="555AAB4F" w14:textId="5925E603" w:rsidR="009E01D4" w:rsidRPr="008D46C8" w:rsidRDefault="009E01D4" w:rsidP="00BA7816">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Спорттық тәжірибедегі стресс-факторларға көбінесе: жоғары дене жүктемелері, жарыс алдында күн тәртібінің бұзылуы, терең уайымдар, жарақат алу, жетістікке деген сенімсіздік, жеңіске деген түрткінің өте жоғары деңгейде болуы, жаттықтырушы тарапынан спортшыны шектен тыс жігерілендіру т.б.</w:t>
      </w:r>
      <w:r w:rsidR="008808C5" w:rsidRPr="008D46C8">
        <w:rPr>
          <w:rFonts w:ascii="Times New Roman" w:hAnsi="Times New Roman" w:cs="Times New Roman"/>
          <w:color w:val="000000" w:themeColor="text1"/>
          <w:sz w:val="28"/>
          <w:szCs w:val="28"/>
          <w:lang w:val="kk-KZ"/>
        </w:rPr>
        <w:t>жатады.</w:t>
      </w:r>
      <w:r w:rsidRPr="008D46C8">
        <w:rPr>
          <w:rFonts w:ascii="Times New Roman" w:hAnsi="Times New Roman" w:cs="Times New Roman"/>
          <w:color w:val="000000" w:themeColor="text1"/>
          <w:sz w:val="28"/>
          <w:szCs w:val="28"/>
          <w:lang w:val="kk-KZ"/>
        </w:rPr>
        <w:t xml:space="preserve"> </w:t>
      </w:r>
    </w:p>
    <w:p w14:paraId="126AD862" w14:textId="77777777" w:rsidR="009E01D4" w:rsidRPr="008D46C8" w:rsidRDefault="009E01D4" w:rsidP="00BA7816">
      <w:pPr>
        <w:tabs>
          <w:tab w:val="left" w:pos="851"/>
        </w:tabs>
        <w:spacing w:after="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Стрессорлар:</w:t>
      </w:r>
    </w:p>
    <w:p w14:paraId="27FBE38C" w14:textId="5ACA57EB" w:rsidR="009E01D4" w:rsidRPr="008D46C8" w:rsidRDefault="00462CAF"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smallCaps/>
          <w:color w:val="000000" w:themeColor="text1"/>
          <w:sz w:val="28"/>
          <w:szCs w:val="28"/>
          <w:lang w:val="kk-KZ"/>
        </w:rPr>
        <w:t>м</w:t>
      </w:r>
      <w:r w:rsidR="009E01D4" w:rsidRPr="008D46C8">
        <w:rPr>
          <w:rFonts w:ascii="Times New Roman" w:hAnsi="Times New Roman" w:cs="Times New Roman"/>
          <w:color w:val="000000" w:themeColor="text1"/>
          <w:sz w:val="28"/>
          <w:szCs w:val="28"/>
          <w:lang w:val="kk-KZ"/>
        </w:rPr>
        <w:t>аңызды жүгіру</w:t>
      </w:r>
      <w:r>
        <w:rPr>
          <w:rFonts w:ascii="Times New Roman" w:hAnsi="Times New Roman" w:cs="Times New Roman"/>
          <w:color w:val="000000" w:themeColor="text1"/>
          <w:sz w:val="28"/>
          <w:szCs w:val="28"/>
          <w:lang w:val="kk-KZ"/>
        </w:rPr>
        <w:t>,</w:t>
      </w:r>
    </w:p>
    <w:p w14:paraId="05553154" w14:textId="2AEFCBDA"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w:t>
      </w:r>
      <w:r w:rsidR="009E01D4" w:rsidRPr="008D46C8">
        <w:rPr>
          <w:rFonts w:ascii="Times New Roman" w:hAnsi="Times New Roman" w:cs="Times New Roman"/>
          <w:color w:val="000000" w:themeColor="text1"/>
          <w:sz w:val="28"/>
          <w:szCs w:val="28"/>
          <w:lang w:val="kk-KZ"/>
        </w:rPr>
        <w:t>үгіруге даярлық кезінде пайда болған кедергілер</w:t>
      </w:r>
      <w:r w:rsidR="00462CAF">
        <w:rPr>
          <w:rFonts w:ascii="Times New Roman" w:hAnsi="Times New Roman" w:cs="Times New Roman"/>
          <w:color w:val="000000" w:themeColor="text1"/>
          <w:sz w:val="28"/>
          <w:szCs w:val="28"/>
          <w:lang w:val="kk-KZ"/>
        </w:rPr>
        <w:t>,</w:t>
      </w:r>
    </w:p>
    <w:p w14:paraId="30521139" w14:textId="4C953E0D"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қ</w:t>
      </w:r>
      <w:r w:rsidR="009E01D4" w:rsidRPr="008D46C8">
        <w:rPr>
          <w:rFonts w:ascii="Times New Roman" w:hAnsi="Times New Roman" w:cs="Times New Roman"/>
          <w:color w:val="000000" w:themeColor="text1"/>
          <w:sz w:val="28"/>
          <w:szCs w:val="28"/>
          <w:lang w:val="kk-KZ"/>
        </w:rPr>
        <w:t>арсыластар</w:t>
      </w:r>
      <w:r w:rsidR="00462CAF">
        <w:rPr>
          <w:rFonts w:ascii="Times New Roman" w:hAnsi="Times New Roman" w:cs="Times New Roman"/>
          <w:color w:val="000000" w:themeColor="text1"/>
          <w:sz w:val="28"/>
          <w:szCs w:val="28"/>
          <w:lang w:val="kk-KZ"/>
        </w:rPr>
        <w:t>,</w:t>
      </w:r>
    </w:p>
    <w:p w14:paraId="576B89E7" w14:textId="190A1E28"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w:t>
      </w:r>
      <w:r w:rsidR="009E01D4" w:rsidRPr="008D46C8">
        <w:rPr>
          <w:rFonts w:ascii="Times New Roman" w:hAnsi="Times New Roman" w:cs="Times New Roman"/>
          <w:color w:val="000000" w:themeColor="text1"/>
          <w:sz w:val="28"/>
          <w:szCs w:val="28"/>
          <w:lang w:val="kk-KZ"/>
        </w:rPr>
        <w:t>етістікке деген құлшыныста шыдамсыздық таныту</w:t>
      </w:r>
      <w:r w:rsidR="00462CAF">
        <w:rPr>
          <w:rFonts w:ascii="Times New Roman" w:hAnsi="Times New Roman" w:cs="Times New Roman"/>
          <w:color w:val="000000" w:themeColor="text1"/>
          <w:sz w:val="28"/>
          <w:szCs w:val="28"/>
          <w:lang w:val="kk-KZ"/>
        </w:rPr>
        <w:t>,</w:t>
      </w:r>
    </w:p>
    <w:p w14:paraId="539646B9" w14:textId="3533DF2C"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н</w:t>
      </w:r>
      <w:r w:rsidR="009E01D4" w:rsidRPr="008D46C8">
        <w:rPr>
          <w:rFonts w:ascii="Times New Roman" w:hAnsi="Times New Roman" w:cs="Times New Roman"/>
          <w:color w:val="000000" w:themeColor="text1"/>
          <w:sz w:val="28"/>
          <w:szCs w:val="28"/>
          <w:lang w:val="kk-KZ"/>
        </w:rPr>
        <w:t>ашар шынығу</w:t>
      </w:r>
      <w:r w:rsidR="00462CAF">
        <w:rPr>
          <w:rFonts w:ascii="Times New Roman" w:hAnsi="Times New Roman" w:cs="Times New Roman"/>
          <w:color w:val="000000" w:themeColor="text1"/>
          <w:sz w:val="28"/>
          <w:szCs w:val="28"/>
          <w:lang w:val="kk-KZ"/>
        </w:rPr>
        <w:t>,</w:t>
      </w:r>
    </w:p>
    <w:p w14:paraId="4723FEF3" w14:textId="0717043C"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w:t>
      </w:r>
      <w:r w:rsidR="009E01D4" w:rsidRPr="008D46C8">
        <w:rPr>
          <w:rFonts w:ascii="Times New Roman" w:hAnsi="Times New Roman" w:cs="Times New Roman"/>
          <w:color w:val="000000" w:themeColor="text1"/>
          <w:sz w:val="28"/>
          <w:szCs w:val="28"/>
          <w:lang w:val="kk-KZ"/>
        </w:rPr>
        <w:t>арыс туралы ойлар</w:t>
      </w:r>
      <w:r w:rsidR="00462CAF">
        <w:rPr>
          <w:rFonts w:ascii="Times New Roman" w:hAnsi="Times New Roman" w:cs="Times New Roman"/>
          <w:color w:val="000000" w:themeColor="text1"/>
          <w:sz w:val="28"/>
          <w:szCs w:val="28"/>
          <w:lang w:val="kk-KZ"/>
        </w:rPr>
        <w:t>,</w:t>
      </w:r>
    </w:p>
    <w:p w14:paraId="4AF87EA7" w14:textId="3D693339"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w:t>
      </w:r>
      <w:r w:rsidR="009E01D4" w:rsidRPr="008D46C8">
        <w:rPr>
          <w:rFonts w:ascii="Times New Roman" w:hAnsi="Times New Roman" w:cs="Times New Roman"/>
          <w:color w:val="000000" w:themeColor="text1"/>
          <w:sz w:val="28"/>
          <w:szCs w:val="28"/>
          <w:lang w:val="kk-KZ"/>
        </w:rPr>
        <w:t>актика</w:t>
      </w:r>
      <w:r w:rsidR="00462CAF">
        <w:rPr>
          <w:rFonts w:ascii="Times New Roman" w:hAnsi="Times New Roman" w:cs="Times New Roman"/>
          <w:color w:val="000000" w:themeColor="text1"/>
          <w:sz w:val="28"/>
          <w:szCs w:val="28"/>
          <w:lang w:val="kk-KZ"/>
        </w:rPr>
        <w:t>,</w:t>
      </w:r>
    </w:p>
    <w:p w14:paraId="3A1FA65C" w14:textId="0CABFACC"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w:t>
      </w:r>
      <w:r w:rsidR="009E01D4" w:rsidRPr="008D46C8">
        <w:rPr>
          <w:rFonts w:ascii="Times New Roman" w:hAnsi="Times New Roman" w:cs="Times New Roman"/>
          <w:color w:val="000000" w:themeColor="text1"/>
          <w:sz w:val="28"/>
          <w:szCs w:val="28"/>
          <w:lang w:val="kk-KZ"/>
        </w:rPr>
        <w:t>аттығу жағдайының нашарлығы</w:t>
      </w:r>
      <w:r w:rsidR="00462CAF">
        <w:rPr>
          <w:rFonts w:ascii="Times New Roman" w:hAnsi="Times New Roman" w:cs="Times New Roman"/>
          <w:color w:val="000000" w:themeColor="text1"/>
          <w:sz w:val="28"/>
          <w:szCs w:val="28"/>
          <w:lang w:val="kk-KZ"/>
        </w:rPr>
        <w:t>,</w:t>
      </w:r>
    </w:p>
    <w:p w14:paraId="6B3DDB28" w14:textId="54C43D68"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w:t>
      </w:r>
      <w:r w:rsidR="009E01D4" w:rsidRPr="008D46C8">
        <w:rPr>
          <w:rFonts w:ascii="Times New Roman" w:hAnsi="Times New Roman" w:cs="Times New Roman"/>
          <w:color w:val="000000" w:themeColor="text1"/>
          <w:sz w:val="28"/>
          <w:szCs w:val="28"/>
          <w:lang w:val="kk-KZ"/>
        </w:rPr>
        <w:t>үгірудегі төмен көрсеткіш</w:t>
      </w:r>
      <w:r w:rsidR="00462CAF">
        <w:rPr>
          <w:rFonts w:ascii="Times New Roman" w:hAnsi="Times New Roman" w:cs="Times New Roman"/>
          <w:color w:val="000000" w:themeColor="text1"/>
          <w:sz w:val="28"/>
          <w:szCs w:val="28"/>
          <w:lang w:val="kk-KZ"/>
        </w:rPr>
        <w:t>,</w:t>
      </w:r>
    </w:p>
    <w:p w14:paraId="3F0D6F2A" w14:textId="21BBFEA8"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х</w:t>
      </w:r>
      <w:r w:rsidR="009E01D4" w:rsidRPr="008D46C8">
        <w:rPr>
          <w:rFonts w:ascii="Times New Roman" w:hAnsi="Times New Roman" w:cs="Times New Roman"/>
          <w:color w:val="000000" w:themeColor="text1"/>
          <w:sz w:val="28"/>
          <w:szCs w:val="28"/>
          <w:lang w:val="kk-KZ"/>
        </w:rPr>
        <w:t>алықаралық жарыстар</w:t>
      </w:r>
      <w:r w:rsidR="00462CAF">
        <w:rPr>
          <w:rFonts w:ascii="Times New Roman" w:hAnsi="Times New Roman" w:cs="Times New Roman"/>
          <w:color w:val="000000" w:themeColor="text1"/>
          <w:sz w:val="28"/>
          <w:szCs w:val="28"/>
          <w:lang w:val="kk-KZ"/>
        </w:rPr>
        <w:t>,</w:t>
      </w:r>
    </w:p>
    <w:p w14:paraId="016E6BD0" w14:textId="4E8637F0"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ұ</w:t>
      </w:r>
      <w:r w:rsidR="009E01D4" w:rsidRPr="008D46C8">
        <w:rPr>
          <w:rFonts w:ascii="Times New Roman" w:hAnsi="Times New Roman" w:cs="Times New Roman"/>
          <w:color w:val="000000" w:themeColor="text1"/>
          <w:sz w:val="28"/>
          <w:szCs w:val="28"/>
          <w:lang w:val="kk-KZ"/>
        </w:rPr>
        <w:t>лттық жарыстар</w:t>
      </w:r>
      <w:r w:rsidR="00462CAF">
        <w:rPr>
          <w:rFonts w:ascii="Times New Roman" w:hAnsi="Times New Roman" w:cs="Times New Roman"/>
          <w:color w:val="000000" w:themeColor="text1"/>
          <w:sz w:val="28"/>
          <w:szCs w:val="28"/>
          <w:lang w:val="kk-KZ"/>
        </w:rPr>
        <w:t>,</w:t>
      </w:r>
    </w:p>
    <w:p w14:paraId="042ABDF8" w14:textId="20DBFF30"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w:t>
      </w:r>
      <w:r w:rsidR="009E01D4" w:rsidRPr="008D46C8">
        <w:rPr>
          <w:rFonts w:ascii="Times New Roman" w:hAnsi="Times New Roman" w:cs="Times New Roman"/>
          <w:color w:val="000000" w:themeColor="text1"/>
          <w:sz w:val="28"/>
          <w:szCs w:val="28"/>
          <w:lang w:val="kk-KZ"/>
        </w:rPr>
        <w:t>лимпиадалық ойындар</w:t>
      </w:r>
      <w:r w:rsidR="00462CAF">
        <w:rPr>
          <w:rFonts w:ascii="Times New Roman" w:hAnsi="Times New Roman" w:cs="Times New Roman"/>
          <w:color w:val="000000" w:themeColor="text1"/>
          <w:sz w:val="28"/>
          <w:szCs w:val="28"/>
          <w:lang w:val="kk-KZ"/>
        </w:rPr>
        <w:t>,</w:t>
      </w:r>
    </w:p>
    <w:p w14:paraId="76C6776F" w14:textId="61E433A0"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w:t>
      </w:r>
      <w:r w:rsidR="009E01D4" w:rsidRPr="008D46C8">
        <w:rPr>
          <w:rFonts w:ascii="Times New Roman" w:hAnsi="Times New Roman" w:cs="Times New Roman"/>
          <w:color w:val="000000" w:themeColor="text1"/>
          <w:sz w:val="28"/>
          <w:szCs w:val="28"/>
          <w:lang w:val="kk-KZ"/>
        </w:rPr>
        <w:t>ол жүру</w:t>
      </w:r>
      <w:r w:rsidR="00462CAF">
        <w:rPr>
          <w:rFonts w:ascii="Times New Roman" w:hAnsi="Times New Roman" w:cs="Times New Roman"/>
          <w:color w:val="000000" w:themeColor="text1"/>
          <w:sz w:val="28"/>
          <w:szCs w:val="28"/>
          <w:lang w:val="kk-KZ"/>
        </w:rPr>
        <w:t>,</w:t>
      </w:r>
    </w:p>
    <w:p w14:paraId="36E0C655" w14:textId="00AC8727"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ш</w:t>
      </w:r>
      <w:r w:rsidR="009E01D4" w:rsidRPr="008D46C8">
        <w:rPr>
          <w:rFonts w:ascii="Times New Roman" w:hAnsi="Times New Roman" w:cs="Times New Roman"/>
          <w:color w:val="000000" w:themeColor="text1"/>
          <w:sz w:val="28"/>
          <w:szCs w:val="28"/>
          <w:lang w:val="kk-KZ"/>
        </w:rPr>
        <w:t>ешім қабылдау.</w:t>
      </w:r>
      <w:r w:rsidR="00462CAF">
        <w:rPr>
          <w:rFonts w:ascii="Times New Roman" w:hAnsi="Times New Roman" w:cs="Times New Roman"/>
          <w:color w:val="000000" w:themeColor="text1"/>
          <w:sz w:val="28"/>
          <w:szCs w:val="28"/>
          <w:lang w:val="kk-KZ"/>
        </w:rPr>
        <w:t>,</w:t>
      </w:r>
    </w:p>
    <w:p w14:paraId="68257FC5" w14:textId="67C7A7CB"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ш</w:t>
      </w:r>
      <w:r w:rsidR="009E01D4" w:rsidRPr="008D46C8">
        <w:rPr>
          <w:rFonts w:ascii="Times New Roman" w:hAnsi="Times New Roman" w:cs="Times New Roman"/>
          <w:color w:val="000000" w:themeColor="text1"/>
          <w:sz w:val="28"/>
          <w:szCs w:val="28"/>
          <w:lang w:val="kk-KZ"/>
        </w:rPr>
        <w:t>аршау</w:t>
      </w:r>
      <w:r w:rsidR="00462CAF">
        <w:rPr>
          <w:rFonts w:ascii="Times New Roman" w:hAnsi="Times New Roman" w:cs="Times New Roman"/>
          <w:color w:val="000000" w:themeColor="text1"/>
          <w:sz w:val="28"/>
          <w:szCs w:val="28"/>
          <w:lang w:val="kk-KZ"/>
        </w:rPr>
        <w:t>,</w:t>
      </w:r>
    </w:p>
    <w:p w14:paraId="01A3A10E" w14:textId="56E1CBE9"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w:t>
      </w:r>
      <w:r w:rsidR="009E01D4" w:rsidRPr="008D46C8">
        <w:rPr>
          <w:rFonts w:ascii="Times New Roman" w:hAnsi="Times New Roman" w:cs="Times New Roman"/>
          <w:color w:val="000000" w:themeColor="text1"/>
          <w:sz w:val="28"/>
          <w:szCs w:val="28"/>
          <w:lang w:val="kk-KZ"/>
        </w:rPr>
        <w:t>аттығуға нашар даярлану</w:t>
      </w:r>
      <w:r w:rsidR="00462CAF">
        <w:rPr>
          <w:rFonts w:ascii="Times New Roman" w:hAnsi="Times New Roman" w:cs="Times New Roman"/>
          <w:color w:val="000000" w:themeColor="text1"/>
          <w:sz w:val="28"/>
          <w:szCs w:val="28"/>
          <w:lang w:val="kk-KZ"/>
        </w:rPr>
        <w:t>,</w:t>
      </w:r>
    </w:p>
    <w:p w14:paraId="7D664C8E" w14:textId="750617B2"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w:t>
      </w:r>
      <w:r w:rsidR="009E01D4" w:rsidRPr="008D46C8">
        <w:rPr>
          <w:rFonts w:ascii="Times New Roman" w:hAnsi="Times New Roman" w:cs="Times New Roman"/>
          <w:color w:val="000000" w:themeColor="text1"/>
          <w:sz w:val="28"/>
          <w:szCs w:val="28"/>
          <w:lang w:val="kk-KZ"/>
        </w:rPr>
        <w:t>ұмыс пен спортты бірге алып жүрудің міндеттілігі</w:t>
      </w:r>
      <w:r w:rsidR="00462CAF">
        <w:rPr>
          <w:rFonts w:ascii="Times New Roman" w:hAnsi="Times New Roman" w:cs="Times New Roman"/>
          <w:color w:val="000000" w:themeColor="text1"/>
          <w:sz w:val="28"/>
          <w:szCs w:val="28"/>
          <w:lang w:val="kk-KZ"/>
        </w:rPr>
        <w:t>,</w:t>
      </w:r>
    </w:p>
    <w:p w14:paraId="5893E5D0" w14:textId="633DBC25" w:rsidR="009E01D4" w:rsidRPr="008D46C8" w:rsidRDefault="008C0273"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ү</w:t>
      </w:r>
      <w:r w:rsidR="009E01D4" w:rsidRPr="008D46C8">
        <w:rPr>
          <w:rFonts w:ascii="Times New Roman" w:hAnsi="Times New Roman" w:cs="Times New Roman"/>
          <w:color w:val="000000" w:themeColor="text1"/>
          <w:sz w:val="28"/>
          <w:szCs w:val="28"/>
          <w:lang w:val="kk-KZ"/>
        </w:rPr>
        <w:t>йден ұзақ уақытқа кету</w:t>
      </w:r>
      <w:r w:rsidR="00462CAF">
        <w:rPr>
          <w:rFonts w:ascii="Times New Roman" w:hAnsi="Times New Roman" w:cs="Times New Roman"/>
          <w:color w:val="000000" w:themeColor="text1"/>
          <w:sz w:val="28"/>
          <w:szCs w:val="28"/>
          <w:lang w:val="kk-KZ"/>
        </w:rPr>
        <w:t>.</w:t>
      </w:r>
    </w:p>
    <w:p w14:paraId="3CE4361A" w14:textId="019387B1" w:rsidR="009E01D4" w:rsidRPr="008D46C8" w:rsidRDefault="009E01D4" w:rsidP="00BA7816">
      <w:pPr>
        <w:tabs>
          <w:tab w:val="left" w:pos="851"/>
        </w:tabs>
        <w:spacing w:after="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Спорттық іс-әрекеттің жарыс алдындағы стресс</w:t>
      </w:r>
      <w:r w:rsidR="00391471" w:rsidRPr="008D46C8">
        <w:rPr>
          <w:rFonts w:ascii="Times New Roman" w:hAnsi="Times New Roman" w:cs="Times New Roman"/>
          <w:bCs/>
          <w:color w:val="000000" w:themeColor="text1"/>
          <w:sz w:val="28"/>
          <w:szCs w:val="28"/>
          <w:lang w:val="kk-KZ"/>
        </w:rPr>
        <w:t xml:space="preserve">тік </w:t>
      </w:r>
      <w:r w:rsidRPr="008D46C8">
        <w:rPr>
          <w:rFonts w:ascii="Times New Roman" w:hAnsi="Times New Roman" w:cs="Times New Roman"/>
          <w:bCs/>
          <w:color w:val="000000" w:themeColor="text1"/>
          <w:sz w:val="28"/>
          <w:szCs w:val="28"/>
          <w:lang w:val="kk-KZ"/>
        </w:rPr>
        <w:t>факторлары:</w:t>
      </w:r>
    </w:p>
    <w:p w14:paraId="19FC5F9C" w14:textId="73DA1158"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ж</w:t>
      </w:r>
      <w:r w:rsidRPr="008D46C8">
        <w:rPr>
          <w:rFonts w:ascii="Times New Roman" w:hAnsi="Times New Roman" w:cs="Times New Roman"/>
          <w:color w:val="000000" w:themeColor="text1"/>
          <w:sz w:val="28"/>
          <w:szCs w:val="28"/>
          <w:lang w:val="kk-KZ"/>
        </w:rPr>
        <w:t>аттығу мен жарыстың нашар көрсеткіші</w:t>
      </w:r>
      <w:r w:rsidR="00462CAF">
        <w:rPr>
          <w:rFonts w:ascii="Times New Roman" w:hAnsi="Times New Roman" w:cs="Times New Roman"/>
          <w:color w:val="000000" w:themeColor="text1"/>
          <w:sz w:val="28"/>
          <w:szCs w:val="28"/>
          <w:lang w:val="kk-KZ"/>
        </w:rPr>
        <w:t>,</w:t>
      </w:r>
    </w:p>
    <w:p w14:paraId="01ECA730" w14:textId="79EE5924"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ж</w:t>
      </w:r>
      <w:r w:rsidRPr="008D46C8">
        <w:rPr>
          <w:rFonts w:ascii="Times New Roman" w:hAnsi="Times New Roman" w:cs="Times New Roman"/>
          <w:color w:val="000000" w:themeColor="text1"/>
          <w:sz w:val="28"/>
          <w:szCs w:val="28"/>
          <w:lang w:val="kk-KZ"/>
        </w:rPr>
        <w:t>аттықтырушысымен, команда немесе жанұясымен қақтығысы</w:t>
      </w:r>
      <w:r w:rsidR="00462CAF">
        <w:rPr>
          <w:rFonts w:ascii="Times New Roman" w:hAnsi="Times New Roman" w:cs="Times New Roman"/>
          <w:color w:val="000000" w:themeColor="text1"/>
          <w:sz w:val="28"/>
          <w:szCs w:val="28"/>
          <w:lang w:val="kk-KZ"/>
        </w:rPr>
        <w:t>,</w:t>
      </w:r>
    </w:p>
    <w:p w14:paraId="6ED682CC" w14:textId="4466E775"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ж</w:t>
      </w:r>
      <w:r w:rsidRPr="008D46C8">
        <w:rPr>
          <w:rFonts w:ascii="Times New Roman" w:hAnsi="Times New Roman" w:cs="Times New Roman"/>
          <w:color w:val="000000" w:themeColor="text1"/>
          <w:sz w:val="28"/>
          <w:szCs w:val="28"/>
          <w:lang w:val="kk-KZ"/>
        </w:rPr>
        <w:t>арыс алдындағы ұйқының бұзылуы</w:t>
      </w:r>
      <w:r w:rsidR="00462CAF">
        <w:rPr>
          <w:rFonts w:ascii="Times New Roman" w:hAnsi="Times New Roman" w:cs="Times New Roman"/>
          <w:color w:val="000000" w:themeColor="text1"/>
          <w:sz w:val="28"/>
          <w:szCs w:val="28"/>
          <w:lang w:val="kk-KZ"/>
        </w:rPr>
        <w:t>,</w:t>
      </w:r>
    </w:p>
    <w:p w14:paraId="3664CC51" w14:textId="7B3A3AD7"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ж</w:t>
      </w:r>
      <w:r w:rsidRPr="008D46C8">
        <w:rPr>
          <w:rFonts w:ascii="Times New Roman" w:hAnsi="Times New Roman" w:cs="Times New Roman"/>
          <w:color w:val="000000" w:themeColor="text1"/>
          <w:sz w:val="28"/>
          <w:szCs w:val="28"/>
          <w:lang w:val="kk-KZ"/>
        </w:rPr>
        <w:t>арыстың нашар жабдықталуы</w:t>
      </w:r>
      <w:r w:rsidR="00462CAF">
        <w:rPr>
          <w:rFonts w:ascii="Times New Roman" w:hAnsi="Times New Roman" w:cs="Times New Roman"/>
          <w:color w:val="000000" w:themeColor="text1"/>
          <w:sz w:val="28"/>
          <w:szCs w:val="28"/>
          <w:lang w:val="kk-KZ"/>
        </w:rPr>
        <w:t>,</w:t>
      </w:r>
    </w:p>
    <w:p w14:paraId="53FF01BD" w14:textId="32DB7BD5"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ж</w:t>
      </w:r>
      <w:r w:rsidRPr="008D46C8">
        <w:rPr>
          <w:rFonts w:ascii="Times New Roman" w:hAnsi="Times New Roman" w:cs="Times New Roman"/>
          <w:color w:val="000000" w:themeColor="text1"/>
          <w:sz w:val="28"/>
          <w:szCs w:val="28"/>
          <w:lang w:val="kk-KZ"/>
        </w:rPr>
        <w:t>арыс өтетін жердің алыс болуы</w:t>
      </w:r>
      <w:r w:rsidR="00462CAF">
        <w:rPr>
          <w:rFonts w:ascii="Times New Roman" w:hAnsi="Times New Roman" w:cs="Times New Roman"/>
          <w:color w:val="000000" w:themeColor="text1"/>
          <w:sz w:val="28"/>
          <w:szCs w:val="28"/>
          <w:lang w:val="kk-KZ"/>
        </w:rPr>
        <w:t>,</w:t>
      </w:r>
    </w:p>
    <w:p w14:paraId="78F27FFB" w14:textId="59CB1BC5"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а</w:t>
      </w:r>
      <w:r w:rsidRPr="008D46C8">
        <w:rPr>
          <w:rFonts w:ascii="Times New Roman" w:hAnsi="Times New Roman" w:cs="Times New Roman"/>
          <w:color w:val="000000" w:themeColor="text1"/>
          <w:sz w:val="28"/>
          <w:szCs w:val="28"/>
          <w:lang w:val="kk-KZ"/>
        </w:rPr>
        <w:t>лға қойылған міндетті орындау керектігін әрқашанда ұмытпау</w:t>
      </w:r>
      <w:r w:rsidR="00462CAF">
        <w:rPr>
          <w:rFonts w:ascii="Times New Roman" w:hAnsi="Times New Roman" w:cs="Times New Roman"/>
          <w:color w:val="000000" w:themeColor="text1"/>
          <w:sz w:val="28"/>
          <w:szCs w:val="28"/>
          <w:lang w:val="kk-KZ"/>
        </w:rPr>
        <w:t>,</w:t>
      </w:r>
    </w:p>
    <w:p w14:paraId="0A24B59A" w14:textId="5C277BC5"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т</w:t>
      </w:r>
      <w:r w:rsidRPr="008D46C8">
        <w:rPr>
          <w:rFonts w:ascii="Times New Roman" w:hAnsi="Times New Roman" w:cs="Times New Roman"/>
          <w:color w:val="000000" w:themeColor="text1"/>
          <w:sz w:val="28"/>
          <w:szCs w:val="28"/>
          <w:lang w:val="kk-KZ"/>
        </w:rPr>
        <w:t>аныс емес қарсылас</w:t>
      </w:r>
      <w:r w:rsidR="00462CAF">
        <w:rPr>
          <w:rFonts w:ascii="Times New Roman" w:hAnsi="Times New Roman" w:cs="Times New Roman"/>
          <w:color w:val="000000" w:themeColor="text1"/>
          <w:sz w:val="28"/>
          <w:szCs w:val="28"/>
          <w:lang w:val="kk-KZ"/>
        </w:rPr>
        <w:t>,</w:t>
      </w:r>
    </w:p>
    <w:p w14:paraId="69554470" w14:textId="0CD07645" w:rsidR="006B3D93" w:rsidRPr="00554BB6"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а</w:t>
      </w:r>
      <w:r w:rsidRPr="008D46C8">
        <w:rPr>
          <w:rFonts w:ascii="Times New Roman" w:hAnsi="Times New Roman" w:cs="Times New Roman"/>
          <w:color w:val="000000" w:themeColor="text1"/>
          <w:sz w:val="28"/>
          <w:szCs w:val="28"/>
          <w:lang w:val="kk-KZ"/>
        </w:rPr>
        <w:t>лдыңғы жарыста  қарсыласынан жеңілуі.</w:t>
      </w:r>
    </w:p>
    <w:p w14:paraId="5FFD0138" w14:textId="212B03AE" w:rsidR="009E01D4" w:rsidRPr="008D46C8" w:rsidRDefault="009E01D4" w:rsidP="00BA7816">
      <w:pPr>
        <w:tabs>
          <w:tab w:val="left" w:pos="851"/>
        </w:tabs>
        <w:spacing w:after="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Жарыс уақытындағы стресс</w:t>
      </w:r>
      <w:r w:rsidR="00391471" w:rsidRPr="008D46C8">
        <w:rPr>
          <w:rFonts w:ascii="Times New Roman" w:hAnsi="Times New Roman" w:cs="Times New Roman"/>
          <w:bCs/>
          <w:color w:val="000000" w:themeColor="text1"/>
          <w:sz w:val="28"/>
          <w:szCs w:val="28"/>
          <w:lang w:val="kk-KZ"/>
        </w:rPr>
        <w:t xml:space="preserve">тік </w:t>
      </w:r>
      <w:r w:rsidRPr="008D46C8">
        <w:rPr>
          <w:rFonts w:ascii="Times New Roman" w:hAnsi="Times New Roman" w:cs="Times New Roman"/>
          <w:bCs/>
          <w:color w:val="000000" w:themeColor="text1"/>
          <w:sz w:val="28"/>
          <w:szCs w:val="28"/>
          <w:lang w:val="kk-KZ"/>
        </w:rPr>
        <w:t>факторлар:</w:t>
      </w:r>
    </w:p>
    <w:p w14:paraId="0824A23B" w14:textId="615090F0"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с</w:t>
      </w:r>
      <w:r w:rsidRPr="008D46C8">
        <w:rPr>
          <w:rFonts w:ascii="Times New Roman" w:hAnsi="Times New Roman" w:cs="Times New Roman"/>
          <w:color w:val="000000" w:themeColor="text1"/>
          <w:sz w:val="28"/>
          <w:szCs w:val="28"/>
          <w:lang w:val="kk-KZ"/>
        </w:rPr>
        <w:t>өре алдындағы сәтсіздіктер</w:t>
      </w:r>
      <w:r w:rsidR="00462CAF">
        <w:rPr>
          <w:rFonts w:ascii="Times New Roman" w:hAnsi="Times New Roman" w:cs="Times New Roman"/>
          <w:color w:val="000000" w:themeColor="text1"/>
          <w:sz w:val="28"/>
          <w:szCs w:val="28"/>
          <w:lang w:val="kk-KZ"/>
        </w:rPr>
        <w:t>,</w:t>
      </w:r>
    </w:p>
    <w:p w14:paraId="00705F98" w14:textId="11772C25"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т</w:t>
      </w:r>
      <w:r w:rsidRPr="008D46C8">
        <w:rPr>
          <w:rFonts w:ascii="Times New Roman" w:hAnsi="Times New Roman" w:cs="Times New Roman"/>
          <w:color w:val="000000" w:themeColor="text1"/>
          <w:sz w:val="28"/>
          <w:szCs w:val="28"/>
          <w:lang w:val="kk-KZ"/>
        </w:rPr>
        <w:t>өрешілердің объективсіздігі.</w:t>
      </w:r>
    </w:p>
    <w:p w14:paraId="720FF97F" w14:textId="7AAE6ED5"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ж</w:t>
      </w:r>
      <w:r w:rsidRPr="008D46C8">
        <w:rPr>
          <w:rFonts w:ascii="Times New Roman" w:hAnsi="Times New Roman" w:cs="Times New Roman"/>
          <w:color w:val="000000" w:themeColor="text1"/>
          <w:sz w:val="28"/>
          <w:szCs w:val="28"/>
          <w:lang w:val="kk-KZ"/>
        </w:rPr>
        <w:t>арыстың өткізілу уақытын  кейінге шегіндіру</w:t>
      </w:r>
      <w:r w:rsidR="00462CAF">
        <w:rPr>
          <w:rFonts w:ascii="Times New Roman" w:hAnsi="Times New Roman" w:cs="Times New Roman"/>
          <w:color w:val="000000" w:themeColor="text1"/>
          <w:sz w:val="28"/>
          <w:szCs w:val="28"/>
          <w:lang w:val="kk-KZ"/>
        </w:rPr>
        <w:t>,</w:t>
      </w:r>
    </w:p>
    <w:p w14:paraId="69E36E94" w14:textId="503371E0"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ж</w:t>
      </w:r>
      <w:r w:rsidRPr="008D46C8">
        <w:rPr>
          <w:rFonts w:ascii="Times New Roman" w:hAnsi="Times New Roman" w:cs="Times New Roman"/>
          <w:color w:val="000000" w:themeColor="text1"/>
          <w:sz w:val="28"/>
          <w:szCs w:val="28"/>
          <w:lang w:val="kk-KZ"/>
        </w:rPr>
        <w:t>арыс уақыты барысында  кінә тағу</w:t>
      </w:r>
      <w:r w:rsidR="00462CAF">
        <w:rPr>
          <w:rFonts w:ascii="Times New Roman" w:hAnsi="Times New Roman" w:cs="Times New Roman"/>
          <w:color w:val="000000" w:themeColor="text1"/>
          <w:sz w:val="28"/>
          <w:szCs w:val="28"/>
          <w:lang w:val="kk-KZ"/>
        </w:rPr>
        <w:t>,</w:t>
      </w:r>
    </w:p>
    <w:p w14:paraId="5516094B" w14:textId="24451DE2"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ш</w:t>
      </w:r>
      <w:r w:rsidRPr="008D46C8">
        <w:rPr>
          <w:rFonts w:ascii="Times New Roman" w:hAnsi="Times New Roman" w:cs="Times New Roman"/>
          <w:color w:val="000000" w:themeColor="text1"/>
          <w:sz w:val="28"/>
          <w:szCs w:val="28"/>
          <w:lang w:val="kk-KZ"/>
        </w:rPr>
        <w:t>ектен тыс қобалжу</w:t>
      </w:r>
      <w:r w:rsidR="00462CAF">
        <w:rPr>
          <w:rFonts w:ascii="Times New Roman" w:hAnsi="Times New Roman" w:cs="Times New Roman"/>
          <w:color w:val="000000" w:themeColor="text1"/>
          <w:sz w:val="28"/>
          <w:szCs w:val="28"/>
          <w:lang w:val="kk-KZ"/>
        </w:rPr>
        <w:t>,</w:t>
      </w:r>
    </w:p>
    <w:p w14:paraId="496F60CE" w14:textId="09ECBE2C"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м</w:t>
      </w:r>
      <w:r w:rsidRPr="008D46C8">
        <w:rPr>
          <w:rFonts w:ascii="Times New Roman" w:hAnsi="Times New Roman" w:cs="Times New Roman"/>
          <w:color w:val="000000" w:themeColor="text1"/>
          <w:sz w:val="28"/>
          <w:szCs w:val="28"/>
          <w:lang w:val="kk-KZ"/>
        </w:rPr>
        <w:t>ықты қарсылас</w:t>
      </w:r>
      <w:r w:rsidR="00462CAF">
        <w:rPr>
          <w:rFonts w:ascii="Times New Roman" w:hAnsi="Times New Roman" w:cs="Times New Roman"/>
          <w:color w:val="000000" w:themeColor="text1"/>
          <w:sz w:val="28"/>
          <w:szCs w:val="28"/>
          <w:lang w:val="kk-KZ"/>
        </w:rPr>
        <w:t>,</w:t>
      </w:r>
    </w:p>
    <w:p w14:paraId="50E1A184" w14:textId="107531C8"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 </w:t>
      </w:r>
      <w:r w:rsidR="008C0273" w:rsidRPr="008D46C8">
        <w:rPr>
          <w:rFonts w:ascii="Times New Roman" w:hAnsi="Times New Roman" w:cs="Times New Roman"/>
          <w:bCs/>
          <w:color w:val="000000" w:themeColor="text1"/>
          <w:sz w:val="28"/>
          <w:szCs w:val="28"/>
          <w:lang w:val="kk-KZ"/>
        </w:rPr>
        <w:t>қ</w:t>
      </w:r>
      <w:r w:rsidRPr="008D46C8">
        <w:rPr>
          <w:rFonts w:ascii="Times New Roman" w:hAnsi="Times New Roman" w:cs="Times New Roman"/>
          <w:color w:val="000000" w:themeColor="text1"/>
          <w:sz w:val="28"/>
          <w:szCs w:val="28"/>
          <w:lang w:val="kk-KZ"/>
        </w:rPr>
        <w:t>арсыластың жоғары көрсеткіші</w:t>
      </w:r>
      <w:r w:rsidR="00462CAF">
        <w:rPr>
          <w:rFonts w:ascii="Times New Roman" w:hAnsi="Times New Roman" w:cs="Times New Roman"/>
          <w:color w:val="000000" w:themeColor="text1"/>
          <w:sz w:val="28"/>
          <w:szCs w:val="28"/>
          <w:lang w:val="kk-KZ"/>
        </w:rPr>
        <w:t>,</w:t>
      </w:r>
    </w:p>
    <w:p w14:paraId="7AFE2741" w14:textId="23500EB4"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к</w:t>
      </w:r>
      <w:r w:rsidRPr="008D46C8">
        <w:rPr>
          <w:rFonts w:ascii="Times New Roman" w:hAnsi="Times New Roman" w:cs="Times New Roman"/>
          <w:color w:val="000000" w:themeColor="text1"/>
          <w:sz w:val="28"/>
          <w:szCs w:val="28"/>
          <w:lang w:val="kk-KZ"/>
        </w:rPr>
        <w:t>өру, акустикалық, тактильді ақаулар</w:t>
      </w:r>
      <w:r w:rsidR="00462CAF">
        <w:rPr>
          <w:rFonts w:ascii="Times New Roman" w:hAnsi="Times New Roman" w:cs="Times New Roman"/>
          <w:color w:val="000000" w:themeColor="text1"/>
          <w:sz w:val="28"/>
          <w:szCs w:val="28"/>
          <w:lang w:val="kk-KZ"/>
        </w:rPr>
        <w:t>,</w:t>
      </w:r>
    </w:p>
    <w:p w14:paraId="0334F4CF" w14:textId="27CE3115"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к</w:t>
      </w:r>
      <w:r w:rsidRPr="008D46C8">
        <w:rPr>
          <w:rFonts w:ascii="Times New Roman" w:hAnsi="Times New Roman" w:cs="Times New Roman"/>
          <w:color w:val="000000" w:themeColor="text1"/>
          <w:sz w:val="28"/>
          <w:szCs w:val="28"/>
          <w:lang w:val="kk-KZ"/>
        </w:rPr>
        <w:t>өрермендердің ықпалы</w:t>
      </w:r>
      <w:r w:rsidR="00462CAF">
        <w:rPr>
          <w:rFonts w:ascii="Times New Roman" w:hAnsi="Times New Roman" w:cs="Times New Roman"/>
          <w:color w:val="000000" w:themeColor="text1"/>
          <w:sz w:val="28"/>
          <w:szCs w:val="28"/>
          <w:lang w:val="kk-KZ"/>
        </w:rPr>
        <w:t>,</w:t>
      </w:r>
    </w:p>
    <w:p w14:paraId="21A056FC" w14:textId="65E6CEB7"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sidRPr="008D46C8">
        <w:rPr>
          <w:rFonts w:ascii="Times New Roman" w:hAnsi="Times New Roman" w:cs="Times New Roman"/>
          <w:bCs/>
          <w:color w:val="000000" w:themeColor="text1"/>
          <w:sz w:val="28"/>
          <w:szCs w:val="28"/>
          <w:lang w:val="kk-KZ"/>
        </w:rPr>
        <w:t>ө</w:t>
      </w:r>
      <w:r w:rsidRPr="008D46C8">
        <w:rPr>
          <w:rFonts w:ascii="Times New Roman" w:hAnsi="Times New Roman" w:cs="Times New Roman"/>
          <w:color w:val="000000" w:themeColor="text1"/>
          <w:sz w:val="28"/>
          <w:szCs w:val="28"/>
          <w:lang w:val="kk-KZ"/>
        </w:rPr>
        <w:t>зін нашар сезінуі</w:t>
      </w:r>
      <w:r w:rsidR="00462CAF">
        <w:rPr>
          <w:rFonts w:ascii="Times New Roman" w:hAnsi="Times New Roman" w:cs="Times New Roman"/>
          <w:color w:val="000000" w:themeColor="text1"/>
          <w:sz w:val="28"/>
          <w:szCs w:val="28"/>
          <w:lang w:val="kk-KZ"/>
        </w:rPr>
        <w:t>,</w:t>
      </w:r>
    </w:p>
    <w:p w14:paraId="072F68BD" w14:textId="4FA3FB04" w:rsidR="006B3D93" w:rsidRPr="00554BB6"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sidRPr="008D46C8">
        <w:rPr>
          <w:rFonts w:ascii="Times New Roman" w:hAnsi="Times New Roman" w:cs="Times New Roman"/>
          <w:bCs/>
          <w:color w:val="000000" w:themeColor="text1"/>
          <w:sz w:val="28"/>
          <w:szCs w:val="28"/>
          <w:lang w:val="kk-KZ"/>
        </w:rPr>
        <w:t>қ</w:t>
      </w:r>
      <w:r w:rsidRPr="008D46C8">
        <w:rPr>
          <w:rFonts w:ascii="Times New Roman" w:hAnsi="Times New Roman" w:cs="Times New Roman"/>
          <w:color w:val="000000" w:themeColor="text1"/>
          <w:sz w:val="28"/>
          <w:szCs w:val="28"/>
          <w:lang w:val="kk-KZ"/>
        </w:rPr>
        <w:t>орқыныш сезімі, өлімнен қорқу [</w:t>
      </w:r>
      <w:r w:rsidR="0007131C" w:rsidRPr="008D46C8">
        <w:rPr>
          <w:rFonts w:ascii="Times New Roman" w:hAnsi="Times New Roman" w:cs="Times New Roman"/>
          <w:color w:val="000000" w:themeColor="text1"/>
          <w:sz w:val="28"/>
          <w:szCs w:val="28"/>
          <w:lang w:val="kk-KZ"/>
        </w:rPr>
        <w:t>98</w:t>
      </w:r>
      <w:r w:rsidRPr="008D46C8">
        <w:rPr>
          <w:rFonts w:ascii="Times New Roman" w:hAnsi="Times New Roman" w:cs="Times New Roman"/>
          <w:color w:val="000000" w:themeColor="text1"/>
          <w:sz w:val="28"/>
          <w:szCs w:val="28"/>
          <w:lang w:val="kk-KZ"/>
        </w:rPr>
        <w:t>].</w:t>
      </w:r>
    </w:p>
    <w:p w14:paraId="6A54B104" w14:textId="77777777" w:rsidR="009E01D4" w:rsidRPr="008D46C8" w:rsidRDefault="009E01D4" w:rsidP="00BA7816">
      <w:pPr>
        <w:tabs>
          <w:tab w:val="left" w:pos="851"/>
        </w:tabs>
        <w:spacing w:after="0" w:line="240" w:lineRule="auto"/>
        <w:ind w:right="-1"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Жүгіруге жалпы даярлық кезіндегі спортшыға берілер көмек түрі, К.Л. Купер Д. Крамп бойынша:</w:t>
      </w:r>
    </w:p>
    <w:p w14:paraId="4E17DBDD" w14:textId="4927BF6C"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sidRPr="008D46C8">
        <w:rPr>
          <w:rFonts w:ascii="Times New Roman" w:hAnsi="Times New Roman" w:cs="Times New Roman"/>
          <w:bCs/>
          <w:color w:val="000000" w:themeColor="text1"/>
          <w:sz w:val="28"/>
          <w:szCs w:val="28"/>
          <w:lang w:val="kk-KZ"/>
        </w:rPr>
        <w:t>қ</w:t>
      </w:r>
      <w:r w:rsidRPr="008D46C8">
        <w:rPr>
          <w:rFonts w:ascii="Times New Roman" w:hAnsi="Times New Roman" w:cs="Times New Roman"/>
          <w:color w:val="000000" w:themeColor="text1"/>
          <w:sz w:val="28"/>
          <w:szCs w:val="28"/>
          <w:lang w:val="kk-KZ"/>
        </w:rPr>
        <w:t>арсыласын білу</w:t>
      </w:r>
      <w:r w:rsidR="00462CAF">
        <w:rPr>
          <w:rFonts w:ascii="Times New Roman" w:hAnsi="Times New Roman" w:cs="Times New Roman"/>
          <w:color w:val="000000" w:themeColor="text1"/>
          <w:sz w:val="28"/>
          <w:szCs w:val="28"/>
          <w:lang w:val="kk-KZ"/>
        </w:rPr>
        <w:t>,</w:t>
      </w:r>
    </w:p>
    <w:p w14:paraId="045A9F54" w14:textId="116019F1"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ж</w:t>
      </w:r>
      <w:r w:rsidRPr="008D46C8">
        <w:rPr>
          <w:rFonts w:ascii="Times New Roman" w:hAnsi="Times New Roman" w:cs="Times New Roman"/>
          <w:color w:val="000000" w:themeColor="text1"/>
          <w:sz w:val="28"/>
          <w:szCs w:val="28"/>
          <w:lang w:val="kk-KZ"/>
        </w:rPr>
        <w:t>арысты ойша жаңғырту</w:t>
      </w:r>
      <w:r w:rsidR="00462CAF">
        <w:rPr>
          <w:rFonts w:ascii="Times New Roman" w:hAnsi="Times New Roman" w:cs="Times New Roman"/>
          <w:color w:val="000000" w:themeColor="text1"/>
          <w:sz w:val="28"/>
          <w:szCs w:val="28"/>
          <w:lang w:val="kk-KZ"/>
        </w:rPr>
        <w:t>,</w:t>
      </w:r>
    </w:p>
    <w:p w14:paraId="239F1E87" w14:textId="79BB2093"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к</w:t>
      </w:r>
      <w:r w:rsidRPr="008D46C8">
        <w:rPr>
          <w:rFonts w:ascii="Times New Roman" w:hAnsi="Times New Roman" w:cs="Times New Roman"/>
          <w:color w:val="000000" w:themeColor="text1"/>
          <w:sz w:val="28"/>
          <w:szCs w:val="28"/>
          <w:lang w:val="kk-KZ"/>
        </w:rPr>
        <w:t>оманда мүшелері</w:t>
      </w:r>
      <w:r w:rsidR="00462CAF">
        <w:rPr>
          <w:rFonts w:ascii="Times New Roman" w:hAnsi="Times New Roman" w:cs="Times New Roman"/>
          <w:color w:val="000000" w:themeColor="text1"/>
          <w:sz w:val="28"/>
          <w:szCs w:val="28"/>
          <w:lang w:val="kk-KZ"/>
        </w:rPr>
        <w:t>,</w:t>
      </w:r>
    </w:p>
    <w:p w14:paraId="2A62DFAF" w14:textId="408B6410"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ж</w:t>
      </w:r>
      <w:r w:rsidRPr="008D46C8">
        <w:rPr>
          <w:rFonts w:ascii="Times New Roman" w:hAnsi="Times New Roman" w:cs="Times New Roman"/>
          <w:color w:val="000000" w:themeColor="text1"/>
          <w:sz w:val="28"/>
          <w:szCs w:val="28"/>
          <w:lang w:val="kk-KZ"/>
        </w:rPr>
        <w:t>аттықтырушы</w:t>
      </w:r>
      <w:r w:rsidR="00462CAF">
        <w:rPr>
          <w:rFonts w:ascii="Times New Roman" w:hAnsi="Times New Roman" w:cs="Times New Roman"/>
          <w:color w:val="000000" w:themeColor="text1"/>
          <w:sz w:val="28"/>
          <w:szCs w:val="28"/>
          <w:lang w:val="kk-KZ"/>
        </w:rPr>
        <w:t>,</w:t>
      </w:r>
    </w:p>
    <w:p w14:paraId="2E2C10B8" w14:textId="2C5C0396"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sidRPr="008D46C8">
        <w:rPr>
          <w:rFonts w:ascii="Times New Roman" w:hAnsi="Times New Roman" w:cs="Times New Roman"/>
          <w:color w:val="000000" w:themeColor="text1"/>
          <w:sz w:val="28"/>
          <w:szCs w:val="28"/>
          <w:lang w:val="kk-KZ"/>
        </w:rPr>
        <w:t>ә</w:t>
      </w:r>
      <w:r w:rsidRPr="008D46C8">
        <w:rPr>
          <w:rFonts w:ascii="Times New Roman" w:hAnsi="Times New Roman" w:cs="Times New Roman"/>
          <w:color w:val="000000" w:themeColor="text1"/>
          <w:sz w:val="28"/>
          <w:szCs w:val="28"/>
          <w:lang w:val="kk-KZ"/>
        </w:rPr>
        <w:t>йелі</w:t>
      </w:r>
      <w:r w:rsidR="00462CAF">
        <w:rPr>
          <w:rFonts w:ascii="Times New Roman" w:hAnsi="Times New Roman" w:cs="Times New Roman"/>
          <w:color w:val="000000" w:themeColor="text1"/>
          <w:sz w:val="28"/>
          <w:szCs w:val="28"/>
          <w:lang w:val="kk-KZ"/>
        </w:rPr>
        <w:t>,</w:t>
      </w:r>
    </w:p>
    <w:p w14:paraId="6B8A3C02" w14:textId="62BCFCF4" w:rsidR="009E01D4"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а</w:t>
      </w:r>
      <w:r w:rsidRPr="008D46C8">
        <w:rPr>
          <w:rFonts w:ascii="Times New Roman" w:hAnsi="Times New Roman" w:cs="Times New Roman"/>
          <w:color w:val="000000" w:themeColor="text1"/>
          <w:sz w:val="28"/>
          <w:szCs w:val="28"/>
          <w:lang w:val="kk-KZ"/>
        </w:rPr>
        <w:t>та-анасы</w:t>
      </w:r>
      <w:r w:rsidR="00462CAF">
        <w:rPr>
          <w:rFonts w:ascii="Times New Roman" w:hAnsi="Times New Roman" w:cs="Times New Roman"/>
          <w:color w:val="000000" w:themeColor="text1"/>
          <w:sz w:val="28"/>
          <w:szCs w:val="28"/>
          <w:lang w:val="kk-KZ"/>
        </w:rPr>
        <w:t>,</w:t>
      </w:r>
    </w:p>
    <w:p w14:paraId="2542AC56" w14:textId="659DD76D" w:rsidR="00826A92" w:rsidRPr="008D46C8" w:rsidRDefault="009E01D4" w:rsidP="00844415">
      <w:pPr>
        <w:pStyle w:val="a5"/>
        <w:numPr>
          <w:ilvl w:val="0"/>
          <w:numId w:val="18"/>
        </w:numPr>
        <w:tabs>
          <w:tab w:val="left" w:pos="851"/>
        </w:tabs>
        <w:spacing w:before="20" w:after="20" w:line="240" w:lineRule="auto"/>
        <w:ind w:left="993" w:right="-1" w:hanging="284"/>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r w:rsidR="008C0273">
        <w:rPr>
          <w:rFonts w:ascii="Times New Roman" w:hAnsi="Times New Roman" w:cs="Times New Roman"/>
          <w:color w:val="000000" w:themeColor="text1"/>
          <w:sz w:val="28"/>
          <w:szCs w:val="28"/>
          <w:lang w:val="kk-KZ"/>
        </w:rPr>
        <w:t>ж</w:t>
      </w:r>
      <w:r w:rsidRPr="008D46C8">
        <w:rPr>
          <w:rFonts w:ascii="Times New Roman" w:hAnsi="Times New Roman" w:cs="Times New Roman"/>
          <w:color w:val="000000" w:themeColor="text1"/>
          <w:sz w:val="28"/>
          <w:szCs w:val="28"/>
          <w:lang w:val="kk-KZ"/>
        </w:rPr>
        <w:t xml:space="preserve">ұмыстағы әріптестері (кесте </w:t>
      </w:r>
      <w:r w:rsidR="00826A92" w:rsidRPr="00462CAF">
        <w:rPr>
          <w:rFonts w:ascii="Times New Roman" w:hAnsi="Times New Roman" w:cs="Times New Roman"/>
          <w:color w:val="000000" w:themeColor="text1"/>
          <w:sz w:val="28"/>
          <w:szCs w:val="28"/>
          <w:lang w:val="kk-KZ"/>
        </w:rPr>
        <w:t>2</w:t>
      </w:r>
      <w:r w:rsidRPr="008D46C8">
        <w:rPr>
          <w:rFonts w:ascii="Times New Roman" w:hAnsi="Times New Roman" w:cs="Times New Roman"/>
          <w:color w:val="000000" w:themeColor="text1"/>
          <w:sz w:val="28"/>
          <w:szCs w:val="28"/>
          <w:lang w:val="kk-KZ"/>
        </w:rPr>
        <w:t>).</w:t>
      </w:r>
    </w:p>
    <w:p w14:paraId="7E16ED92" w14:textId="77777777" w:rsidR="0097761E" w:rsidRPr="008D46C8" w:rsidRDefault="0097761E" w:rsidP="00F852FA">
      <w:pPr>
        <w:spacing w:after="0" w:line="240" w:lineRule="auto"/>
        <w:ind w:firstLine="709"/>
        <w:jc w:val="both"/>
        <w:outlineLvl w:val="0"/>
        <w:rPr>
          <w:rFonts w:ascii="Times New Roman" w:hAnsi="Times New Roman" w:cs="Times New Roman"/>
          <w:color w:val="000000" w:themeColor="text1"/>
          <w:sz w:val="28"/>
          <w:szCs w:val="28"/>
          <w:lang w:val="kk-KZ"/>
        </w:rPr>
      </w:pPr>
    </w:p>
    <w:p w14:paraId="09DA3111" w14:textId="4220C449" w:rsidR="009E01D4" w:rsidRPr="008D46C8" w:rsidRDefault="009E01D4" w:rsidP="00221B7E">
      <w:pPr>
        <w:spacing w:before="20" w:after="20" w:line="20" w:lineRule="atLeast"/>
        <w:ind w:right="-1"/>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Кесте </w:t>
      </w:r>
      <w:r w:rsidR="001F6548" w:rsidRPr="008D46C8">
        <w:rPr>
          <w:rFonts w:ascii="Times New Roman" w:hAnsi="Times New Roman" w:cs="Times New Roman"/>
          <w:color w:val="000000" w:themeColor="text1"/>
          <w:sz w:val="28"/>
          <w:szCs w:val="28"/>
          <w:lang w:val="kk-KZ"/>
        </w:rPr>
        <w:t>2</w:t>
      </w:r>
      <w:r w:rsidRPr="008D46C8">
        <w:rPr>
          <w:rFonts w:ascii="Times New Roman" w:hAnsi="Times New Roman" w:cs="Times New Roman"/>
          <w:color w:val="000000" w:themeColor="text1"/>
          <w:sz w:val="28"/>
          <w:szCs w:val="28"/>
          <w:lang w:val="kk-KZ"/>
        </w:rPr>
        <w:t xml:space="preserve"> - Жаттығу процесіндегі  стрестік жүктемелер (Ю.Л. Ханин бойынша)</w:t>
      </w:r>
    </w:p>
    <w:p w14:paraId="12991A24" w14:textId="52B12F0E" w:rsidR="009E01D4" w:rsidRPr="00F852FA" w:rsidRDefault="009E01D4" w:rsidP="008D46C8">
      <w:pPr>
        <w:spacing w:before="20" w:after="20" w:line="20" w:lineRule="atLeast"/>
        <w:ind w:right="567" w:firstLine="567"/>
        <w:jc w:val="both"/>
        <w:outlineLvl w:val="0"/>
        <w:rPr>
          <w:rFonts w:ascii="Times New Roman" w:hAnsi="Times New Roman" w:cs="Times New Roman"/>
          <w:color w:val="000000" w:themeColor="text1"/>
          <w:sz w:val="28"/>
          <w:szCs w:val="28"/>
          <w:lang w:val="kk-KZ"/>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6537"/>
      </w:tblGrid>
      <w:tr w:rsidR="008D46C8" w:rsidRPr="008D46C8" w14:paraId="585A575C" w14:textId="77777777" w:rsidTr="00791F43">
        <w:trPr>
          <w:trHeight w:val="487"/>
        </w:trPr>
        <w:tc>
          <w:tcPr>
            <w:tcW w:w="3096" w:type="dxa"/>
          </w:tcPr>
          <w:p w14:paraId="168C9D10" w14:textId="77777777" w:rsidR="009E01D4" w:rsidRPr="001A1569" w:rsidRDefault="009E01D4" w:rsidP="008D46C8">
            <w:pPr>
              <w:spacing w:before="20" w:after="20" w:line="240" w:lineRule="auto"/>
              <w:ind w:right="567"/>
              <w:jc w:val="center"/>
              <w:outlineLvl w:val="0"/>
              <w:rPr>
                <w:rFonts w:ascii="Times New Roman" w:hAnsi="Times New Roman" w:cs="Times New Roman"/>
                <w:b/>
                <w:color w:val="000000" w:themeColor="text1"/>
                <w:sz w:val="24"/>
                <w:szCs w:val="24"/>
                <w:lang w:val="kk-KZ"/>
              </w:rPr>
            </w:pPr>
            <w:r w:rsidRPr="001A1569">
              <w:rPr>
                <w:rFonts w:ascii="Times New Roman" w:hAnsi="Times New Roman" w:cs="Times New Roman"/>
                <w:b/>
                <w:color w:val="000000" w:themeColor="text1"/>
                <w:sz w:val="24"/>
                <w:szCs w:val="24"/>
                <w:lang w:val="kk-KZ"/>
              </w:rPr>
              <w:t>Стресс факторлар</w:t>
            </w:r>
          </w:p>
        </w:tc>
        <w:tc>
          <w:tcPr>
            <w:tcW w:w="6537" w:type="dxa"/>
          </w:tcPr>
          <w:p w14:paraId="2B723B51" w14:textId="77777777" w:rsidR="009E01D4" w:rsidRPr="001A1569" w:rsidRDefault="009E01D4" w:rsidP="008D46C8">
            <w:pPr>
              <w:spacing w:before="20" w:after="20" w:line="240" w:lineRule="auto"/>
              <w:ind w:right="567" w:firstLine="567"/>
              <w:jc w:val="center"/>
              <w:outlineLvl w:val="0"/>
              <w:rPr>
                <w:rFonts w:ascii="Times New Roman" w:hAnsi="Times New Roman" w:cs="Times New Roman"/>
                <w:b/>
                <w:color w:val="000000" w:themeColor="text1"/>
                <w:sz w:val="24"/>
                <w:szCs w:val="24"/>
                <w:lang w:val="kk-KZ"/>
              </w:rPr>
            </w:pPr>
            <w:r w:rsidRPr="001A1569">
              <w:rPr>
                <w:rFonts w:ascii="Times New Roman" w:hAnsi="Times New Roman" w:cs="Times New Roman"/>
                <w:b/>
                <w:color w:val="000000" w:themeColor="text1"/>
                <w:sz w:val="24"/>
                <w:szCs w:val="24"/>
                <w:lang w:val="kk-KZ"/>
              </w:rPr>
              <w:t>Мінез-құлық түрі</w:t>
            </w:r>
          </w:p>
        </w:tc>
      </w:tr>
      <w:tr w:rsidR="001A1569" w:rsidRPr="008D46C8" w14:paraId="6BE8D063" w14:textId="77777777" w:rsidTr="001A1569">
        <w:trPr>
          <w:trHeight w:val="281"/>
        </w:trPr>
        <w:tc>
          <w:tcPr>
            <w:tcW w:w="3096" w:type="dxa"/>
          </w:tcPr>
          <w:p w14:paraId="1F019CFD" w14:textId="5D8F43C6" w:rsidR="001A1569" w:rsidRPr="008D46C8" w:rsidRDefault="001A1569" w:rsidP="008D46C8">
            <w:pPr>
              <w:spacing w:before="20" w:after="20" w:line="240" w:lineRule="auto"/>
              <w:ind w:right="567"/>
              <w:jc w:val="center"/>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6537" w:type="dxa"/>
          </w:tcPr>
          <w:p w14:paraId="1BF04737" w14:textId="5C27ECA7" w:rsidR="001A1569" w:rsidRPr="008D46C8" w:rsidRDefault="001A1569" w:rsidP="008D46C8">
            <w:pPr>
              <w:spacing w:before="20" w:after="20" w:line="240" w:lineRule="auto"/>
              <w:ind w:right="567" w:firstLine="567"/>
              <w:jc w:val="center"/>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r>
      <w:tr w:rsidR="001A1569" w:rsidRPr="00FD00B1" w14:paraId="38FCE0A6" w14:textId="77777777" w:rsidTr="001A1569">
        <w:trPr>
          <w:trHeight w:val="281"/>
        </w:trPr>
        <w:tc>
          <w:tcPr>
            <w:tcW w:w="3096" w:type="dxa"/>
          </w:tcPr>
          <w:p w14:paraId="43C7A660" w14:textId="77777777" w:rsidR="001A1569" w:rsidRPr="008D46C8" w:rsidRDefault="001A1569"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Монотондылық</w:t>
            </w:r>
          </w:p>
          <w:p w14:paraId="5A9E616C" w14:textId="77777777" w:rsidR="001A1569" w:rsidRDefault="001A1569" w:rsidP="008D46C8">
            <w:pPr>
              <w:spacing w:before="20" w:after="20" w:line="240" w:lineRule="auto"/>
              <w:ind w:right="567"/>
              <w:jc w:val="center"/>
              <w:outlineLvl w:val="0"/>
              <w:rPr>
                <w:rFonts w:ascii="Times New Roman" w:hAnsi="Times New Roman" w:cs="Times New Roman"/>
                <w:color w:val="000000" w:themeColor="text1"/>
                <w:sz w:val="24"/>
                <w:szCs w:val="24"/>
                <w:lang w:val="kk-KZ"/>
              </w:rPr>
            </w:pPr>
          </w:p>
        </w:tc>
        <w:tc>
          <w:tcPr>
            <w:tcW w:w="6537" w:type="dxa"/>
          </w:tcPr>
          <w:p w14:paraId="090C53F0" w14:textId="16B8E3FE" w:rsidR="001A1569" w:rsidRDefault="001A1569"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Жоспарлар, бірсарынды жаттығулар және қайталау бірінші кезекте тұрады</w:t>
            </w:r>
          </w:p>
        </w:tc>
      </w:tr>
      <w:tr w:rsidR="001A1569" w:rsidRPr="00FD00B1" w14:paraId="25746D93" w14:textId="77777777" w:rsidTr="001A1569">
        <w:trPr>
          <w:trHeight w:val="281"/>
        </w:trPr>
        <w:tc>
          <w:tcPr>
            <w:tcW w:w="3096" w:type="dxa"/>
          </w:tcPr>
          <w:p w14:paraId="2ABD2D27" w14:textId="77777777" w:rsidR="001A1569" w:rsidRPr="008D46C8" w:rsidRDefault="001A1569"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Жаттығуға деген субъективті бағдар</w:t>
            </w:r>
          </w:p>
          <w:p w14:paraId="348E95B7" w14:textId="77777777" w:rsidR="001A1569" w:rsidRDefault="001A1569" w:rsidP="008D46C8">
            <w:pPr>
              <w:spacing w:before="20" w:after="20" w:line="240" w:lineRule="auto"/>
              <w:ind w:right="567"/>
              <w:jc w:val="center"/>
              <w:outlineLvl w:val="0"/>
              <w:rPr>
                <w:rFonts w:ascii="Times New Roman" w:hAnsi="Times New Roman" w:cs="Times New Roman"/>
                <w:color w:val="000000" w:themeColor="text1"/>
                <w:sz w:val="24"/>
                <w:szCs w:val="24"/>
                <w:lang w:val="kk-KZ"/>
              </w:rPr>
            </w:pPr>
          </w:p>
        </w:tc>
        <w:tc>
          <w:tcPr>
            <w:tcW w:w="6537" w:type="dxa"/>
          </w:tcPr>
          <w:p w14:paraId="5D126332" w14:textId="4E0F50A1" w:rsidR="001A1569" w:rsidRDefault="001A1569"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Мазмұны, ұзақтығы, жаттығу қарқындылығы спортшының жеке даралығын ескере отырып, іске асырылмайды, олар үйлесімсіз болғандықтан жек көрініш сезімін тудырады.</w:t>
            </w:r>
          </w:p>
        </w:tc>
      </w:tr>
      <w:tr w:rsidR="001A1569" w:rsidRPr="00FD00B1" w14:paraId="570772D8" w14:textId="77777777" w:rsidTr="001A1569">
        <w:trPr>
          <w:trHeight w:val="281"/>
        </w:trPr>
        <w:tc>
          <w:tcPr>
            <w:tcW w:w="3096" w:type="dxa"/>
          </w:tcPr>
          <w:p w14:paraId="1B85EB1F" w14:textId="3BBA35B3" w:rsidR="001A1569" w:rsidRDefault="001A1569"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Жаттығуды жоспарлау</w:t>
            </w:r>
          </w:p>
        </w:tc>
        <w:tc>
          <w:tcPr>
            <w:tcW w:w="6537" w:type="dxa"/>
          </w:tcPr>
          <w:p w14:paraId="7B99D182" w14:textId="3C9503A9" w:rsidR="001A1569" w:rsidRDefault="001A1569"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Қимыл әрекеті нақты емес, өте жылдам, әралуан, күрделі.</w:t>
            </w:r>
          </w:p>
        </w:tc>
      </w:tr>
      <w:tr w:rsidR="001A1569" w:rsidRPr="00FD00B1" w14:paraId="21C5F331" w14:textId="77777777" w:rsidTr="001A1569">
        <w:trPr>
          <w:trHeight w:val="281"/>
        </w:trPr>
        <w:tc>
          <w:tcPr>
            <w:tcW w:w="3096" w:type="dxa"/>
          </w:tcPr>
          <w:p w14:paraId="0E17A961" w14:textId="71AADC8E" w:rsidR="001A1569" w:rsidRDefault="001A1569"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Жаттығу мақсатының айқын еместігі</w:t>
            </w:r>
          </w:p>
        </w:tc>
        <w:tc>
          <w:tcPr>
            <w:tcW w:w="6537" w:type="dxa"/>
          </w:tcPr>
          <w:p w14:paraId="3CC9B8DE" w14:textId="42DC2D32" w:rsidR="001A1569" w:rsidRDefault="001A1569"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Жаттығудың мазмұны мақсатымен сәйкес келмейді.</w:t>
            </w:r>
          </w:p>
        </w:tc>
      </w:tr>
      <w:tr w:rsidR="001A1569" w:rsidRPr="00FD00B1" w14:paraId="1A06169E" w14:textId="77777777" w:rsidTr="001A1569">
        <w:trPr>
          <w:trHeight w:val="281"/>
        </w:trPr>
        <w:tc>
          <w:tcPr>
            <w:tcW w:w="3096" w:type="dxa"/>
          </w:tcPr>
          <w:p w14:paraId="2078E698" w14:textId="21D93C8A" w:rsidR="001A1569" w:rsidRPr="008D46C8" w:rsidRDefault="00221B7E"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Әлеуметтік жағдайлар</w:t>
            </w:r>
          </w:p>
        </w:tc>
        <w:tc>
          <w:tcPr>
            <w:tcW w:w="6537" w:type="dxa"/>
          </w:tcPr>
          <w:p w14:paraId="59332458" w14:textId="653B5E5F" w:rsidR="001A1569" w:rsidRPr="008D46C8" w:rsidRDefault="00221B7E"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Команданың әлеуметтік климаты, «жаттықтырушы- спортшы» қарым-қатынасы, аутсайдер.</w:t>
            </w:r>
          </w:p>
        </w:tc>
      </w:tr>
      <w:tr w:rsidR="00221B7E" w:rsidRPr="00FD00B1" w14:paraId="31055CC6" w14:textId="77777777" w:rsidTr="001A1569">
        <w:trPr>
          <w:trHeight w:val="281"/>
        </w:trPr>
        <w:tc>
          <w:tcPr>
            <w:tcW w:w="3096" w:type="dxa"/>
          </w:tcPr>
          <w:p w14:paraId="2BCF29F2" w14:textId="6E3A99BB" w:rsidR="00221B7E" w:rsidRPr="008D46C8" w:rsidRDefault="00221B7E"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Ұйымдастырушылық жағдай</w:t>
            </w:r>
          </w:p>
        </w:tc>
        <w:tc>
          <w:tcPr>
            <w:tcW w:w="6537" w:type="dxa"/>
          </w:tcPr>
          <w:p w14:paraId="4588ED53" w14:textId="4403C63B" w:rsidR="00221B7E" w:rsidRPr="008D46C8" w:rsidRDefault="00221B7E"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Жаттығу уақытын дұрыс жоспарламау, жаттығушылық мүмкіндіктің жеткіліксіздігі, демалуға деген уақыттың жетіспеушілігі.</w:t>
            </w:r>
          </w:p>
        </w:tc>
      </w:tr>
      <w:tr w:rsidR="00221B7E" w:rsidRPr="001A1569" w14:paraId="7C56A5CC" w14:textId="77777777" w:rsidTr="001A1569">
        <w:trPr>
          <w:trHeight w:val="281"/>
        </w:trPr>
        <w:tc>
          <w:tcPr>
            <w:tcW w:w="3096" w:type="dxa"/>
          </w:tcPr>
          <w:p w14:paraId="27FC44EB" w14:textId="665ADDC6" w:rsidR="00221B7E" w:rsidRPr="008D46C8" w:rsidRDefault="00221B7E"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221B7E">
              <w:rPr>
                <w:rFonts w:ascii="Times New Roman" w:hAnsi="Times New Roman" w:cs="Times New Roman"/>
                <w:color w:val="000000" w:themeColor="text1"/>
                <w:sz w:val="24"/>
                <w:szCs w:val="24"/>
                <w:lang w:val="kk-KZ"/>
              </w:rPr>
              <w:t>Спорттан тыс</w:t>
            </w:r>
          </w:p>
        </w:tc>
        <w:tc>
          <w:tcPr>
            <w:tcW w:w="6537" w:type="dxa"/>
          </w:tcPr>
          <w:p w14:paraId="13ECBE8B" w14:textId="61176CBF" w:rsidR="00221B7E" w:rsidRPr="008D46C8" w:rsidRDefault="00221B7E" w:rsidP="001A1569">
            <w:pPr>
              <w:spacing w:before="20" w:after="20" w:line="240" w:lineRule="auto"/>
              <w:ind w:right="567"/>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Оқу, мамандық.</w:t>
            </w:r>
          </w:p>
        </w:tc>
      </w:tr>
      <w:tr w:rsidR="00221B7E" w:rsidRPr="000944CF" w14:paraId="3294316B" w14:textId="77777777" w:rsidTr="0066094C">
        <w:trPr>
          <w:trHeight w:val="281"/>
        </w:trPr>
        <w:tc>
          <w:tcPr>
            <w:tcW w:w="9633" w:type="dxa"/>
            <w:gridSpan w:val="2"/>
          </w:tcPr>
          <w:p w14:paraId="66E677F0" w14:textId="733ED6D6" w:rsidR="00221B7E" w:rsidRPr="000944CF" w:rsidRDefault="000944CF" w:rsidP="000944CF">
            <w:pPr>
              <w:pStyle w:val="a4"/>
              <w:tabs>
                <w:tab w:val="left" w:pos="709"/>
              </w:tabs>
              <w:ind w:right="567"/>
              <w:jc w:val="both"/>
              <w:rPr>
                <w:rFonts w:ascii="Times New Roman" w:hAnsi="Times New Roman"/>
                <w:color w:val="000000" w:themeColor="text1"/>
                <w:sz w:val="24"/>
                <w:szCs w:val="28"/>
                <w:lang w:val="kk-KZ"/>
              </w:rPr>
            </w:pPr>
            <w:r w:rsidRPr="00DF75D2">
              <w:rPr>
                <w:rFonts w:ascii="Times New Roman" w:hAnsi="Times New Roman"/>
                <w:color w:val="000000" w:themeColor="text1"/>
                <w:sz w:val="24"/>
                <w:szCs w:val="28"/>
                <w:lang w:val="kk-KZ"/>
              </w:rPr>
              <w:t xml:space="preserve">Ескерту - Автор дереккөз негізінде </w:t>
            </w:r>
            <w:r w:rsidRPr="000944CF">
              <w:rPr>
                <w:rFonts w:ascii="Times New Roman" w:hAnsi="Times New Roman"/>
                <w:color w:val="000000" w:themeColor="text1"/>
                <w:sz w:val="24"/>
                <w:szCs w:val="28"/>
                <w:lang w:val="kk-KZ"/>
              </w:rPr>
              <w:t>құрастырған</w:t>
            </w:r>
            <w:r w:rsidRPr="00DF75D2">
              <w:rPr>
                <w:rFonts w:ascii="Times New Roman" w:hAnsi="Times New Roman"/>
                <w:color w:val="000000" w:themeColor="text1"/>
                <w:sz w:val="24"/>
                <w:szCs w:val="28"/>
                <w:lang w:val="kk-KZ"/>
              </w:rPr>
              <w:t xml:space="preserve"> [</w:t>
            </w:r>
            <w:r>
              <w:rPr>
                <w:rFonts w:ascii="Times New Roman" w:hAnsi="Times New Roman"/>
                <w:color w:val="000000" w:themeColor="text1"/>
                <w:sz w:val="24"/>
                <w:szCs w:val="28"/>
                <w:lang w:val="kk-KZ"/>
              </w:rPr>
              <w:t>79</w:t>
            </w:r>
            <w:r w:rsidRPr="00DF75D2">
              <w:rPr>
                <w:rFonts w:ascii="Times New Roman" w:hAnsi="Times New Roman"/>
                <w:color w:val="000000" w:themeColor="text1"/>
                <w:sz w:val="24"/>
                <w:szCs w:val="28"/>
                <w:lang w:val="kk-KZ"/>
              </w:rPr>
              <w:t>]</w:t>
            </w:r>
          </w:p>
        </w:tc>
      </w:tr>
    </w:tbl>
    <w:p w14:paraId="155E28BE" w14:textId="77777777" w:rsidR="009E01D4" w:rsidRPr="008D46C8" w:rsidRDefault="009E01D4" w:rsidP="008D46C8">
      <w:pPr>
        <w:spacing w:before="20" w:after="20" w:line="240" w:lineRule="auto"/>
        <w:ind w:right="567" w:firstLine="567"/>
        <w:jc w:val="both"/>
        <w:outlineLvl w:val="0"/>
        <w:rPr>
          <w:rFonts w:ascii="Times New Roman" w:hAnsi="Times New Roman" w:cs="Times New Roman"/>
          <w:color w:val="000000" w:themeColor="text1"/>
          <w:sz w:val="28"/>
          <w:szCs w:val="28"/>
          <w:lang w:val="kk-KZ"/>
        </w:rPr>
      </w:pPr>
    </w:p>
    <w:p w14:paraId="584DC07D" w14:textId="77777777" w:rsidR="009E01D4" w:rsidRPr="008D46C8" w:rsidRDefault="009E01D4" w:rsidP="00360396">
      <w:pPr>
        <w:spacing w:before="20" w:after="2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Қажу – адам іс-әрекетінің барлық түрінде бірге жүреді. Қажу – ұзақ уақытты қарқынды жаттығу процесі салдарынан пайда болған  физиологиялық және психикалық жүйенің бұзылуы. Соның салдарынан спорттық іс-әрекеттің сапасы төмендейді.</w:t>
      </w:r>
    </w:p>
    <w:p w14:paraId="39DE4F7B" w14:textId="77777777" w:rsidR="009E01D4" w:rsidRPr="008D46C8" w:rsidRDefault="009E01D4" w:rsidP="00360396">
      <w:pPr>
        <w:spacing w:before="20" w:after="2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 xml:space="preserve">Депривация – адамның қажеттілігі қанағаттанбаған жағдайда туындайтын психикалық ашығу күйі. Әсіресе, биологиялық жеткіліксіздік туындағанда аса ауыр ауытқушылыққа әкелуі мүмкін: дұрыс тамақтанбау, ағзаға ақуыздың, </w:t>
      </w:r>
      <w:r w:rsidRPr="008D46C8">
        <w:rPr>
          <w:rFonts w:ascii="Times New Roman" w:hAnsi="Times New Roman" w:cs="Times New Roman"/>
          <w:bCs/>
          <w:color w:val="000000" w:themeColor="text1"/>
          <w:sz w:val="28"/>
          <w:szCs w:val="28"/>
          <w:lang w:val="kk-KZ"/>
        </w:rPr>
        <w:lastRenderedPageBreak/>
        <w:t xml:space="preserve">дәрумендер мен оттегінің жетіспеуі. Психикалық жеткіліксіздік салдарынан да ауытқушылықтар қатары туындайды: махаббат, мейірімнің жоқтығы, әлеуметтік қатынастың үзілуі, түрткінің жеткіліксіздігі. Бұл депривациялық жағдайда туындауы мүмкін. Оған ұзақ уақыт көлемінде арнайы мектеп-интернатта болуы, оқу-жаттығу жиындарында, тұйық команда мен тұйық жаттықтырушының басшылығында жаттығу, аса қатаң күн тәртібі бар жағдай әсер етеді. </w:t>
      </w:r>
    </w:p>
    <w:p w14:paraId="209BF3E2" w14:textId="77777777" w:rsidR="009E01D4" w:rsidRPr="008D46C8" w:rsidRDefault="009E01D4" w:rsidP="00360396">
      <w:pPr>
        <w:spacing w:before="20" w:after="2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Монотония – бірсарынды іс-әрекетке деген спортшының жауапты реакциясы. Монотония кезінде психикалық белсенділік төмендейді, жағдайды бағалау нашарлайды. Монотондылыққа аса тұрақсыз спортшылардың жүйке процестері икемді болады, олар арманшыл, мазасыз, өзін-өзі бағалауы тым жоғары болып, сәтсіздіктерден қашады.</w:t>
      </w:r>
    </w:p>
    <w:p w14:paraId="19E7E28C" w14:textId="77777777" w:rsidR="009E01D4" w:rsidRPr="008D46C8" w:rsidRDefault="009E01D4" w:rsidP="00360396">
      <w:pPr>
        <w:spacing w:before="20" w:after="2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Сондықтан да монотондылықты жоюдың әдістері ретінде жаттығу процесін бөлу, мотивацияны жоғарылату, мақсатты белсендендіру, жұмыс сипатын өзгерту мен жаттығу өтетін жерді мүмкін болса алмастыру, жаттығу барысына жарысу элементтерін енгізу іс-шараларын қолға алу қажет.</w:t>
      </w:r>
    </w:p>
    <w:p w14:paraId="6FEAC63C" w14:textId="69B32696" w:rsidR="009E01D4" w:rsidRPr="008D46C8" w:rsidRDefault="009E01D4"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bCs/>
          <w:color w:val="000000" w:themeColor="text1"/>
          <w:sz w:val="28"/>
          <w:szCs w:val="28"/>
          <w:lang w:val="kk-KZ"/>
        </w:rPr>
        <w:t xml:space="preserve">Мазасыздық – алдағы қауіп-қатерге деген реакция, негізі жоқ қорқыныштың </w:t>
      </w:r>
      <w:r w:rsidR="00703B61" w:rsidRPr="008D46C8">
        <w:rPr>
          <w:rFonts w:ascii="Times New Roman" w:hAnsi="Times New Roman" w:cs="Times New Roman"/>
          <w:bCs/>
          <w:color w:val="000000" w:themeColor="text1"/>
          <w:sz w:val="28"/>
          <w:szCs w:val="28"/>
          <w:lang w:val="kk-KZ"/>
        </w:rPr>
        <w:t>эмоциялық</w:t>
      </w:r>
      <w:r w:rsidRPr="008D46C8">
        <w:rPr>
          <w:rFonts w:ascii="Times New Roman" w:hAnsi="Times New Roman" w:cs="Times New Roman"/>
          <w:bCs/>
          <w:color w:val="000000" w:themeColor="text1"/>
          <w:sz w:val="28"/>
          <w:szCs w:val="28"/>
          <w:lang w:val="kk-KZ"/>
        </w:rPr>
        <w:t xml:space="preserve"> күйі. Мазасыздық тек қана жарыс барысында туындамайды, ол жаттықтырушысы</w:t>
      </w:r>
      <w:r w:rsidRPr="008D46C8">
        <w:rPr>
          <w:rFonts w:ascii="Times New Roman" w:hAnsi="Times New Roman" w:cs="Times New Roman"/>
          <w:color w:val="000000" w:themeColor="text1"/>
          <w:sz w:val="28"/>
          <w:szCs w:val="28"/>
          <w:lang w:val="kk-KZ"/>
        </w:rPr>
        <w:t xml:space="preserve"> немесе әріптесімен қақтығысы кезінде, соматикалық ауытқушылығынан, В дәруменінің жеткіліксіздігінен де пайда болуы мүмкін. Жоғары мазасыздық күйінің көрсеткіштері: қолдың суық және дененің тершең болуы, кіші дәретке жиі бара беру, жүректің айнуы, бас аурулары т.б.</w:t>
      </w:r>
    </w:p>
    <w:p w14:paraId="1CC3E08A" w14:textId="77777777" w:rsidR="009E01D4" w:rsidRPr="008D46C8" w:rsidRDefault="009E01D4"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Әдетте кейбір адамдар табиғатынан аса мазасыз келеді. Мұндай адамдардың көңіл-күйлері құбылмалы, бойларынан әркез ауру себептерін іздеушілер. Олар топта өздерін сенімсіз сезініп, кедергілерден қорқады. </w:t>
      </w:r>
    </w:p>
    <w:p w14:paraId="2189C19C" w14:textId="77777777" w:rsidR="009E01D4" w:rsidRPr="008D46C8" w:rsidRDefault="009E01D4" w:rsidP="00360396">
      <w:pPr>
        <w:spacing w:before="20" w:after="2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 xml:space="preserve">Депрессия – теріс эмоция, түрткінің төмендеуі, мінез-құлықтағы енжарлық арқылы сипатталады. Ол жарыс нәтижесіне селқос қараудың салдарынан пайда болады. Депрессия кезінде адамның өзіндік бағалауы күрт төмендейді. Спортшы бірден құлдырау күйін бастан өткеріп, жаттығу мен жарысқа деген қызығушылығын жоғалтады, соның салдарынан спорттық көрсеткіші де күрт төмендейді. </w:t>
      </w:r>
    </w:p>
    <w:p w14:paraId="3CD54F58" w14:textId="77777777" w:rsidR="009E01D4" w:rsidRPr="008D46C8" w:rsidRDefault="009E01D4" w:rsidP="00360396">
      <w:pPr>
        <w:spacing w:before="20" w:after="2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 xml:space="preserve">Психикалық қажу – спорттық жаттығудың бір сарындылығы мен бір іс-әрекетті ұзақ уақыт көлемінде атқаруы нәтижесінде туындайды. Ол спортшының қандай да бір әрекет түріне деген жеккөрініші арқылы сипатталады. </w:t>
      </w:r>
    </w:p>
    <w:p w14:paraId="5E51BC5B" w14:textId="77777777" w:rsidR="009E01D4" w:rsidRPr="008D46C8" w:rsidRDefault="009E01D4"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bCs/>
          <w:color w:val="000000" w:themeColor="text1"/>
          <w:sz w:val="28"/>
          <w:szCs w:val="28"/>
          <w:lang w:val="kk-KZ"/>
        </w:rPr>
        <w:t>Гиперпрозекция</w:t>
      </w:r>
      <w:r w:rsidRPr="008D46C8">
        <w:rPr>
          <w:rFonts w:ascii="Times New Roman" w:hAnsi="Times New Roman" w:cs="Times New Roman"/>
          <w:color w:val="000000" w:themeColor="text1"/>
          <w:sz w:val="28"/>
          <w:szCs w:val="28"/>
          <w:lang w:val="kk-KZ"/>
        </w:rPr>
        <w:t xml:space="preserve"> – жаттығу процесіндегі ағзаның өзгерісіне деген назардың шектен тыс болуы. Спортшы ішкі ағзасына, жүрек қағысының жұмысына, бауыры, бүйрегіне аса қорқыныш және мазасыздықпен қарайды. Жаттықтырушы мен спорт дәрігеріне де сенімсіздік танытып, жарыста еш күш жұмсамай жеңіп шыққысы келеді. </w:t>
      </w:r>
    </w:p>
    <w:p w14:paraId="00B3E3A7" w14:textId="77777777" w:rsidR="009E01D4" w:rsidRPr="008D46C8" w:rsidRDefault="009E01D4" w:rsidP="00360396">
      <w:pPr>
        <w:spacing w:before="20" w:after="2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 xml:space="preserve">Психомоторлы персеверация – еш пайдасы жоқ әрекетті бірнеше рет қайталай беру. Қажу деңгейінде белең алатын бұл көрініс жаттықтырушының бұйрығымен тиылса да, біраз уақыттан соң  қайталанады. </w:t>
      </w:r>
    </w:p>
    <w:p w14:paraId="1031230F" w14:textId="77777777" w:rsidR="009E01D4" w:rsidRPr="008D46C8" w:rsidRDefault="009E01D4" w:rsidP="00360396">
      <w:pPr>
        <w:spacing w:before="20" w:after="2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Прострация – аса күшті қажу және шаршаудан кейінгі толық дене және жүйке-психикалық босаңсу.</w:t>
      </w:r>
    </w:p>
    <w:p w14:paraId="481AC26D" w14:textId="0303C717" w:rsidR="009E01D4" w:rsidRPr="008D46C8" w:rsidRDefault="009E01D4"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bCs/>
          <w:color w:val="000000" w:themeColor="text1"/>
          <w:sz w:val="28"/>
          <w:szCs w:val="28"/>
          <w:lang w:val="kk-KZ"/>
        </w:rPr>
        <w:lastRenderedPageBreak/>
        <w:t>Жарыстың психикалық күйі.</w:t>
      </w:r>
      <w:r w:rsidRPr="008D46C8">
        <w:rPr>
          <w:rFonts w:ascii="Times New Roman" w:hAnsi="Times New Roman" w:cs="Times New Roman"/>
          <w:b/>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Соңғы жылдарда көптеген жарыстарға саяси маңыздылық тууда. Әртүрлі клубтар мен ассоц</w:t>
      </w:r>
      <w:r w:rsidR="008808C5" w:rsidRPr="008D46C8">
        <w:rPr>
          <w:rFonts w:ascii="Times New Roman" w:hAnsi="Times New Roman" w:cs="Times New Roman"/>
          <w:color w:val="000000" w:themeColor="text1"/>
          <w:sz w:val="28"/>
          <w:szCs w:val="28"/>
          <w:lang w:val="kk-KZ"/>
        </w:rPr>
        <w:t>и</w:t>
      </w:r>
      <w:r w:rsidRPr="008D46C8">
        <w:rPr>
          <w:rFonts w:ascii="Times New Roman" w:hAnsi="Times New Roman" w:cs="Times New Roman"/>
          <w:color w:val="000000" w:themeColor="text1"/>
          <w:sz w:val="28"/>
          <w:szCs w:val="28"/>
          <w:lang w:val="kk-KZ"/>
        </w:rPr>
        <w:t xml:space="preserve">ациялардың жетекші спорттық іс-әрекет иелері артық психологиялық шиеленісу атмосферасын құруда. Осының барлығы </w:t>
      </w:r>
      <w:r w:rsidR="008808C5" w:rsidRPr="008D46C8">
        <w:rPr>
          <w:rFonts w:ascii="Times New Roman" w:hAnsi="Times New Roman" w:cs="Times New Roman"/>
          <w:color w:val="000000" w:themeColor="text1"/>
          <w:sz w:val="28"/>
          <w:szCs w:val="28"/>
          <w:lang w:val="kk-KZ"/>
        </w:rPr>
        <w:t>спортшыны</w:t>
      </w:r>
      <w:r w:rsidRPr="008D46C8">
        <w:rPr>
          <w:rFonts w:ascii="Times New Roman" w:hAnsi="Times New Roman" w:cs="Times New Roman"/>
          <w:color w:val="000000" w:themeColor="text1"/>
          <w:sz w:val="28"/>
          <w:szCs w:val="28"/>
          <w:lang w:val="kk-KZ"/>
        </w:rPr>
        <w:t xml:space="preserve">ң психологиялық күй-жайына кері ықпалын тигізеді және белгілі бір шамада олардың жарыстағы спорттық нәтижелеріне әсер етеді, спортшылардың назарын алаңдатып, мобилизациялық даярлығын да төмендетеді. Осы себептер арқасында алаңдаушылық, қорқыныш, жағымсыз сезімдер мен басқа да субъективті салдар енеді. </w:t>
      </w:r>
    </w:p>
    <w:p w14:paraId="42F96F7C" w14:textId="0496BBD4" w:rsidR="00C61915" w:rsidRPr="008D46C8" w:rsidRDefault="009120EA"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w:t>
      </w:r>
      <w:r w:rsidR="00F03882" w:rsidRPr="008D46C8">
        <w:rPr>
          <w:rFonts w:ascii="Times New Roman" w:hAnsi="Times New Roman" w:cs="Times New Roman"/>
          <w:color w:val="000000" w:themeColor="text1"/>
          <w:sz w:val="28"/>
          <w:szCs w:val="28"/>
          <w:lang w:val="kk-KZ"/>
        </w:rPr>
        <w:t>Зерттеу барысында анықтағандай,</w:t>
      </w:r>
      <w:r w:rsidR="00C61915" w:rsidRPr="008D46C8">
        <w:rPr>
          <w:rFonts w:ascii="Times New Roman" w:hAnsi="Times New Roman" w:cs="Times New Roman"/>
          <w:color w:val="000000" w:themeColor="text1"/>
          <w:sz w:val="28"/>
          <w:szCs w:val="28"/>
          <w:lang w:val="kk-KZ"/>
        </w:rPr>
        <w:t xml:space="preserve"> агрессивтілік деңгейіне және оны төмендету шараларына ерекше назар аудару қажет. Себебі агрессивтілік — жағымсыз көмекші стратегиялардың (копинг стратегияларының) қалыптасуы мен бекітілуінің қоздырушы механизмі болып табылады. Бұл стратегиялар өз кезегінде стресстің күшеюіне және COVID-19 пандемиясы кезеңінде, оның ішінде спортшылар арасында да, психикалық ауытқулардың пайда болуына себепші болады</w:t>
      </w:r>
      <w:r w:rsidRPr="008D46C8">
        <w:rPr>
          <w:rFonts w:ascii="Times New Roman" w:hAnsi="Times New Roman" w:cs="Times New Roman"/>
          <w:color w:val="000000" w:themeColor="text1"/>
          <w:sz w:val="28"/>
          <w:szCs w:val="28"/>
          <w:lang w:val="kk-KZ"/>
        </w:rPr>
        <w:t>»</w:t>
      </w:r>
      <w:r w:rsidR="00F03882" w:rsidRPr="008D46C8">
        <w:rPr>
          <w:rFonts w:ascii="Times New Roman" w:hAnsi="Times New Roman" w:cs="Times New Roman"/>
          <w:color w:val="000000" w:themeColor="text1"/>
          <w:sz w:val="28"/>
          <w:szCs w:val="28"/>
          <w:lang w:val="kk-KZ"/>
        </w:rPr>
        <w:t xml:space="preserve"> </w:t>
      </w:r>
      <w:r w:rsidR="00C61915" w:rsidRPr="008D46C8">
        <w:rPr>
          <w:rFonts w:ascii="Times New Roman" w:hAnsi="Times New Roman" w:cs="Times New Roman"/>
          <w:color w:val="000000" w:themeColor="text1"/>
          <w:sz w:val="28"/>
          <w:szCs w:val="28"/>
          <w:lang w:val="kk-KZ"/>
        </w:rPr>
        <w:t>.</w:t>
      </w:r>
    </w:p>
    <w:p w14:paraId="45A1BBFB" w14:textId="37AA3677" w:rsidR="009E01D4" w:rsidRPr="008D46C8" w:rsidRDefault="009E01D4"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А. Берманның пікірінше, жасқаншақ, жан қуаты бойынша әлсіз адам шынайы қиындықтарды асыра сілтеп, нағыз кедергілерді көбейтіп жібереді. Сондықтан адам қажу мен шаршаудан емес, қорқыныштан жанып кетеді.  Дене күші мен рухани кемелділік, шиеленіс пен теріс ойлардан арылуға ықпал етеді. Әрине қазіргі таңда команданы сыртқы алаңдатушы факторлардан толық арашалауға болады, оған көрермендердің қатынасы, жаттықтырушылар мен спортшылардың бұл сұраққа деген қызығушылығы да кедергі келтірген. Біз тележүргізушінің жүз футтық биіктікте тұрып, енді бірнеше секунд ішінде секіруін орындағалы тұрған спортшыдан сұхбат алып тұрғанын да көруіміз ғажап емес. </w:t>
      </w:r>
    </w:p>
    <w:p w14:paraId="68B56F63" w14:textId="77777777" w:rsidR="009E01D4" w:rsidRPr="008D46C8" w:rsidRDefault="009E01D4"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Өз клубының жұлдыздарымен жеке дара жұмыс жасаушы жаттықтырушының басқа ойыншылармен қатынасы сиреген сайын, олардың психологиялық даярлығына ықпал жасау мүмкіндігі де азая түседі. </w:t>
      </w:r>
    </w:p>
    <w:p w14:paraId="137F15B0" w14:textId="7CC202DE" w:rsidR="009E01D4" w:rsidRPr="008D46C8" w:rsidRDefault="009E01D4"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Жарыстың маңыздылығын ескере отырып, спортшының мәре алдындағы күйін ерекше атап өту қажет. Қазіргі таңдағы жарыс процесі спортшының бір емес, бірнеше рет өз біліктілігі және шеберлігін айқындайтын кездесулермен сипатталады. Осы жарыс барысында спортшының қарсыластары да ауысып отырады, бір немесе бірнеше құрылғыда өнерін көрсетуге тура келеді, кей кездерде жарыс бірнеше күнге созылып жатады. </w:t>
      </w:r>
    </w:p>
    <w:p w14:paraId="0D6FC9EC" w14:textId="53AD7915" w:rsidR="009E01D4" w:rsidRPr="008D46C8" w:rsidRDefault="009E01D4"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В.Ф. Соповтың жүргізген зерттеулері бойынша жарыс алдындағы күндерде психомоторлы қалыптың көтерілуі спортшының жарыста жақсы көрсеткіш көрсетуіне кері ықпалын тигізеді, әсіресе ол жарыстың соңғы күндері байқалады. Осы күндері спорттық көрсеткіштер кенеттен төмендеп кетеді [</w:t>
      </w:r>
      <w:r w:rsidR="0007131C" w:rsidRPr="008D46C8">
        <w:rPr>
          <w:rFonts w:ascii="Times New Roman" w:hAnsi="Times New Roman" w:cs="Times New Roman"/>
          <w:color w:val="000000" w:themeColor="text1"/>
          <w:sz w:val="28"/>
          <w:szCs w:val="28"/>
          <w:lang w:val="kk-KZ"/>
        </w:rPr>
        <w:t>99</w:t>
      </w:r>
      <w:r w:rsidRPr="008D46C8">
        <w:rPr>
          <w:rFonts w:ascii="Times New Roman" w:hAnsi="Times New Roman" w:cs="Times New Roman"/>
          <w:color w:val="000000" w:themeColor="text1"/>
          <w:sz w:val="28"/>
          <w:szCs w:val="28"/>
          <w:lang w:val="kk-KZ"/>
        </w:rPr>
        <w:t>].</w:t>
      </w:r>
    </w:p>
    <w:p w14:paraId="14A21311" w14:textId="6268CB50" w:rsidR="009E01D4" w:rsidRPr="008D46C8" w:rsidRDefault="009E01D4"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Жарыстың психикалық күйі келесі белгілер арқылы сипатталды:</w:t>
      </w:r>
    </w:p>
    <w:p w14:paraId="28C22CB9" w14:textId="1866B7D7" w:rsidR="009E01D4" w:rsidRPr="008D46C8" w:rsidRDefault="009E01D4"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bookmarkStart w:id="24" w:name="_Hlk206950725"/>
      <w:r w:rsidRPr="00565CA3">
        <w:rPr>
          <w:rFonts w:ascii="Times New Roman" w:hAnsi="Times New Roman" w:cs="Times New Roman"/>
          <w:color w:val="000000" w:themeColor="text1"/>
          <w:sz w:val="28"/>
          <w:szCs w:val="28"/>
          <w:lang w:val="kk-KZ"/>
        </w:rPr>
        <w:t xml:space="preserve">Оптималды жарысқа даярлық </w:t>
      </w:r>
      <w:bookmarkEnd w:id="24"/>
      <w:r w:rsidRPr="00565CA3">
        <w:rPr>
          <w:rFonts w:ascii="Times New Roman" w:hAnsi="Times New Roman" w:cs="Times New Roman"/>
          <w:color w:val="000000" w:themeColor="text1"/>
          <w:sz w:val="28"/>
          <w:szCs w:val="28"/>
          <w:lang w:val="kk-KZ"/>
        </w:rPr>
        <w:t xml:space="preserve">күйі. Ол бас миының белсенділігі, вегетативті жүйке жүйесі мен психомоторлы бағдардың жоғары дәрежедегі көрінісі. </w:t>
      </w:r>
      <w:r w:rsidRPr="00565CA3">
        <w:rPr>
          <w:rFonts w:ascii="Times New Roman" w:hAnsi="Times New Roman" w:cs="Times New Roman"/>
          <w:bCs/>
          <w:color w:val="000000" w:themeColor="text1"/>
          <w:sz w:val="28"/>
          <w:szCs w:val="28"/>
          <w:lang w:val="kk-KZ"/>
        </w:rPr>
        <w:t>ОЖД-ң 3 құрылымы бар:</w:t>
      </w:r>
      <w:r w:rsidRPr="008D46C8">
        <w:rPr>
          <w:rFonts w:ascii="Times New Roman" w:hAnsi="Times New Roman" w:cs="Times New Roman"/>
          <w:color w:val="000000" w:themeColor="text1"/>
          <w:sz w:val="28"/>
          <w:szCs w:val="28"/>
          <w:lang w:val="kk-KZ"/>
        </w:rPr>
        <w:t xml:space="preserve"> </w:t>
      </w:r>
    </w:p>
    <w:p w14:paraId="3C3A7BDD" w14:textId="1D4D191F" w:rsidR="009E01D4" w:rsidRPr="00565CA3" w:rsidRDefault="009E01D4" w:rsidP="00565CA3">
      <w:pPr>
        <w:pStyle w:val="a5"/>
        <w:numPr>
          <w:ilvl w:val="0"/>
          <w:numId w:val="40"/>
        </w:numPr>
        <w:tabs>
          <w:tab w:val="left" w:pos="1080"/>
        </w:tabs>
        <w:spacing w:before="20" w:after="20" w:line="240" w:lineRule="auto"/>
        <w:ind w:left="0" w:firstLine="720"/>
        <w:jc w:val="both"/>
        <w:outlineLvl w:val="0"/>
        <w:rPr>
          <w:rFonts w:ascii="Times New Roman" w:hAnsi="Times New Roman" w:cs="Times New Roman"/>
          <w:color w:val="000000" w:themeColor="text1"/>
          <w:sz w:val="28"/>
          <w:szCs w:val="28"/>
          <w:lang w:val="kk-KZ"/>
        </w:rPr>
      </w:pPr>
      <w:r w:rsidRPr="00565CA3">
        <w:rPr>
          <w:rFonts w:ascii="Times New Roman" w:hAnsi="Times New Roman" w:cs="Times New Roman"/>
          <w:color w:val="000000" w:themeColor="text1"/>
          <w:sz w:val="28"/>
          <w:szCs w:val="28"/>
          <w:lang w:val="kk-KZ"/>
        </w:rPr>
        <w:t>дене – күш, икемділік, жүректің қалыпты жұмысы;</w:t>
      </w:r>
    </w:p>
    <w:p w14:paraId="2AAEB224" w14:textId="31C982A5" w:rsidR="009E01D4" w:rsidRPr="00565CA3" w:rsidRDefault="00703B61" w:rsidP="00565CA3">
      <w:pPr>
        <w:pStyle w:val="a5"/>
        <w:numPr>
          <w:ilvl w:val="0"/>
          <w:numId w:val="40"/>
        </w:numPr>
        <w:tabs>
          <w:tab w:val="left" w:pos="1080"/>
        </w:tabs>
        <w:spacing w:before="20" w:after="20" w:line="240" w:lineRule="auto"/>
        <w:ind w:left="0" w:firstLine="720"/>
        <w:jc w:val="both"/>
        <w:outlineLvl w:val="0"/>
        <w:rPr>
          <w:rFonts w:ascii="Times New Roman" w:hAnsi="Times New Roman" w:cs="Times New Roman"/>
          <w:color w:val="000000" w:themeColor="text1"/>
          <w:sz w:val="28"/>
          <w:szCs w:val="28"/>
          <w:lang w:val="kk-KZ"/>
        </w:rPr>
      </w:pPr>
      <w:r w:rsidRPr="00565CA3">
        <w:rPr>
          <w:rFonts w:ascii="Times New Roman" w:hAnsi="Times New Roman" w:cs="Times New Roman"/>
          <w:color w:val="000000" w:themeColor="text1"/>
          <w:sz w:val="28"/>
          <w:szCs w:val="28"/>
          <w:lang w:val="kk-KZ"/>
        </w:rPr>
        <w:t>эмоциялық</w:t>
      </w:r>
      <w:r w:rsidR="009E01D4" w:rsidRPr="00565CA3">
        <w:rPr>
          <w:rFonts w:ascii="Times New Roman" w:hAnsi="Times New Roman" w:cs="Times New Roman"/>
          <w:b/>
          <w:color w:val="000000" w:themeColor="text1"/>
          <w:sz w:val="28"/>
          <w:szCs w:val="28"/>
          <w:lang w:val="kk-KZ"/>
        </w:rPr>
        <w:t xml:space="preserve"> –</w:t>
      </w:r>
      <w:r w:rsidR="009E01D4" w:rsidRPr="00565CA3">
        <w:rPr>
          <w:rFonts w:ascii="Times New Roman" w:hAnsi="Times New Roman" w:cs="Times New Roman"/>
          <w:color w:val="000000" w:themeColor="text1"/>
          <w:sz w:val="28"/>
          <w:szCs w:val="28"/>
          <w:lang w:val="kk-KZ"/>
        </w:rPr>
        <w:t xml:space="preserve"> эмоция мен сезімдердің бағыттылығы;</w:t>
      </w:r>
    </w:p>
    <w:p w14:paraId="0AF4D54A" w14:textId="088F6AE6" w:rsidR="009E01D4" w:rsidRPr="00565CA3" w:rsidRDefault="009E01D4" w:rsidP="00565CA3">
      <w:pPr>
        <w:pStyle w:val="a5"/>
        <w:numPr>
          <w:ilvl w:val="0"/>
          <w:numId w:val="40"/>
        </w:numPr>
        <w:tabs>
          <w:tab w:val="left" w:pos="1080"/>
        </w:tabs>
        <w:spacing w:before="20" w:after="20" w:line="240" w:lineRule="auto"/>
        <w:ind w:left="0" w:firstLine="720"/>
        <w:jc w:val="both"/>
        <w:outlineLvl w:val="0"/>
        <w:rPr>
          <w:rFonts w:ascii="Times New Roman" w:hAnsi="Times New Roman" w:cs="Times New Roman"/>
          <w:color w:val="000000" w:themeColor="text1"/>
          <w:sz w:val="28"/>
          <w:szCs w:val="28"/>
          <w:lang w:val="kk-KZ"/>
        </w:rPr>
      </w:pPr>
      <w:r w:rsidRPr="00565CA3">
        <w:rPr>
          <w:rFonts w:ascii="Times New Roman" w:hAnsi="Times New Roman" w:cs="Times New Roman"/>
          <w:color w:val="000000" w:themeColor="text1"/>
          <w:sz w:val="28"/>
          <w:szCs w:val="28"/>
          <w:lang w:val="kk-KZ"/>
        </w:rPr>
        <w:lastRenderedPageBreak/>
        <w:t>жарыс жағдайында қимыл әрекетін нақты орындай білу.</w:t>
      </w:r>
    </w:p>
    <w:p w14:paraId="6DA732ED" w14:textId="1D3B36C7" w:rsidR="009E01D4" w:rsidRPr="008D46C8" w:rsidRDefault="009E01D4" w:rsidP="00360396">
      <w:pPr>
        <w:spacing w:before="20" w:after="2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Жарыс алдындағы, жекпе-жек сәтіндегі және жарыстан кейінгі психикалық күй ерекше зерттеу объектісіне енеді (кесте </w:t>
      </w:r>
      <w:r w:rsidR="001F6548" w:rsidRPr="008D46C8">
        <w:rPr>
          <w:rFonts w:ascii="Times New Roman" w:hAnsi="Times New Roman" w:cs="Times New Roman"/>
          <w:color w:val="000000" w:themeColor="text1"/>
          <w:sz w:val="28"/>
          <w:szCs w:val="28"/>
          <w:lang w:val="kk-KZ"/>
        </w:rPr>
        <w:t>3</w:t>
      </w:r>
      <w:r w:rsidRPr="008D46C8">
        <w:rPr>
          <w:rFonts w:ascii="Times New Roman" w:hAnsi="Times New Roman" w:cs="Times New Roman"/>
          <w:color w:val="000000" w:themeColor="text1"/>
          <w:sz w:val="28"/>
          <w:szCs w:val="28"/>
          <w:lang w:val="kk-KZ"/>
        </w:rPr>
        <w:t>).</w:t>
      </w:r>
    </w:p>
    <w:p w14:paraId="42598D08" w14:textId="77777777" w:rsidR="009E01D4" w:rsidRPr="008D46C8" w:rsidRDefault="009E01D4" w:rsidP="008D46C8">
      <w:pPr>
        <w:spacing w:before="20" w:after="20" w:line="20" w:lineRule="atLeast"/>
        <w:ind w:right="567" w:firstLine="567"/>
        <w:jc w:val="both"/>
        <w:outlineLvl w:val="0"/>
        <w:rPr>
          <w:rFonts w:ascii="Times New Roman" w:hAnsi="Times New Roman" w:cs="Times New Roman"/>
          <w:color w:val="000000" w:themeColor="text1"/>
          <w:sz w:val="28"/>
          <w:szCs w:val="28"/>
          <w:lang w:val="kk-KZ"/>
        </w:rPr>
      </w:pPr>
    </w:p>
    <w:p w14:paraId="00844B25" w14:textId="34A118EB" w:rsidR="009E01D4" w:rsidRPr="008D46C8" w:rsidRDefault="009E01D4" w:rsidP="008D46C8">
      <w:pPr>
        <w:spacing w:before="20" w:after="20" w:line="20" w:lineRule="atLeast"/>
        <w:ind w:right="567"/>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1F6548" w:rsidRPr="008D46C8">
        <w:rPr>
          <w:rFonts w:ascii="Times New Roman" w:hAnsi="Times New Roman" w:cs="Times New Roman"/>
          <w:color w:val="000000" w:themeColor="text1"/>
          <w:sz w:val="28"/>
          <w:szCs w:val="28"/>
          <w:lang w:val="kk-KZ"/>
        </w:rPr>
        <w:t xml:space="preserve"> 3</w:t>
      </w:r>
      <w:r w:rsidRPr="008D46C8">
        <w:rPr>
          <w:rFonts w:ascii="Times New Roman" w:hAnsi="Times New Roman" w:cs="Times New Roman"/>
          <w:color w:val="000000" w:themeColor="text1"/>
          <w:sz w:val="28"/>
          <w:szCs w:val="28"/>
          <w:lang w:val="kk-KZ"/>
        </w:rPr>
        <w:t xml:space="preserve"> -  Жарысушылық күй негіздері (В.Ф. Сопов бойынша)</w:t>
      </w:r>
    </w:p>
    <w:p w14:paraId="6E4378BF" w14:textId="0A05E53F" w:rsidR="009E01D4" w:rsidRPr="00EA0A73" w:rsidRDefault="009E01D4" w:rsidP="008D46C8">
      <w:pPr>
        <w:spacing w:before="20" w:after="20" w:line="20" w:lineRule="atLeast"/>
        <w:ind w:right="567" w:firstLine="567"/>
        <w:jc w:val="both"/>
        <w:outlineLvl w:val="0"/>
        <w:rPr>
          <w:rFonts w:ascii="Times New Roman" w:hAnsi="Times New Roman" w:cs="Times New Roman"/>
          <w:color w:val="000000" w:themeColor="text1"/>
          <w:sz w:val="28"/>
          <w:szCs w:val="28"/>
          <w:lang w:val="kk-KZ"/>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945"/>
        <w:gridCol w:w="3426"/>
      </w:tblGrid>
      <w:tr w:rsidR="008D46C8" w:rsidRPr="00360396" w14:paraId="033FB926" w14:textId="77777777" w:rsidTr="00574AD0">
        <w:tc>
          <w:tcPr>
            <w:tcW w:w="2268" w:type="dxa"/>
          </w:tcPr>
          <w:p w14:paraId="2D7C1AF8" w14:textId="77777777" w:rsidR="009E01D4" w:rsidRPr="00360396" w:rsidRDefault="009E01D4" w:rsidP="00360396">
            <w:pPr>
              <w:spacing w:before="20" w:after="20" w:line="240" w:lineRule="auto"/>
              <w:ind w:right="567"/>
              <w:jc w:val="center"/>
              <w:outlineLvl w:val="0"/>
              <w:rPr>
                <w:rFonts w:ascii="Times New Roman" w:hAnsi="Times New Roman" w:cs="Times New Roman"/>
                <w:b/>
                <w:color w:val="000000" w:themeColor="text1"/>
                <w:sz w:val="24"/>
                <w:szCs w:val="24"/>
                <w:lang w:val="kk-KZ"/>
              </w:rPr>
            </w:pPr>
            <w:r w:rsidRPr="00360396">
              <w:rPr>
                <w:rFonts w:ascii="Times New Roman" w:hAnsi="Times New Roman" w:cs="Times New Roman"/>
                <w:b/>
                <w:color w:val="000000" w:themeColor="text1"/>
                <w:sz w:val="24"/>
                <w:szCs w:val="24"/>
                <w:lang w:val="kk-KZ"/>
              </w:rPr>
              <w:t>Күй-жай</w:t>
            </w:r>
          </w:p>
        </w:tc>
        <w:tc>
          <w:tcPr>
            <w:tcW w:w="3945" w:type="dxa"/>
          </w:tcPr>
          <w:p w14:paraId="0D236A8C" w14:textId="77777777" w:rsidR="009E01D4" w:rsidRPr="00360396" w:rsidRDefault="009E01D4" w:rsidP="00360396">
            <w:pPr>
              <w:spacing w:before="20" w:after="20" w:line="240" w:lineRule="auto"/>
              <w:ind w:right="567"/>
              <w:jc w:val="center"/>
              <w:outlineLvl w:val="0"/>
              <w:rPr>
                <w:rFonts w:ascii="Times New Roman" w:hAnsi="Times New Roman" w:cs="Times New Roman"/>
                <w:b/>
                <w:color w:val="000000" w:themeColor="text1"/>
                <w:sz w:val="24"/>
                <w:szCs w:val="24"/>
                <w:lang w:val="kk-KZ"/>
              </w:rPr>
            </w:pPr>
            <w:r w:rsidRPr="00360396">
              <w:rPr>
                <w:rFonts w:ascii="Times New Roman" w:hAnsi="Times New Roman" w:cs="Times New Roman"/>
                <w:b/>
                <w:color w:val="000000" w:themeColor="text1"/>
                <w:sz w:val="24"/>
                <w:szCs w:val="24"/>
                <w:lang w:val="kk-KZ"/>
              </w:rPr>
              <w:t>Қысқаша сипаты</w:t>
            </w:r>
          </w:p>
        </w:tc>
        <w:tc>
          <w:tcPr>
            <w:tcW w:w="3426" w:type="dxa"/>
          </w:tcPr>
          <w:p w14:paraId="22BB3728" w14:textId="77777777" w:rsidR="009E01D4" w:rsidRPr="00360396" w:rsidRDefault="009E01D4" w:rsidP="00360396">
            <w:pPr>
              <w:spacing w:before="20" w:after="20" w:line="240" w:lineRule="auto"/>
              <w:ind w:right="567"/>
              <w:jc w:val="center"/>
              <w:outlineLvl w:val="0"/>
              <w:rPr>
                <w:rFonts w:ascii="Times New Roman" w:hAnsi="Times New Roman" w:cs="Times New Roman"/>
                <w:b/>
                <w:color w:val="000000" w:themeColor="text1"/>
                <w:sz w:val="24"/>
                <w:szCs w:val="24"/>
                <w:lang w:val="kk-KZ"/>
              </w:rPr>
            </w:pPr>
            <w:r w:rsidRPr="00360396">
              <w:rPr>
                <w:rFonts w:ascii="Times New Roman" w:hAnsi="Times New Roman" w:cs="Times New Roman"/>
                <w:b/>
                <w:color w:val="000000" w:themeColor="text1"/>
                <w:sz w:val="24"/>
                <w:szCs w:val="24"/>
                <w:lang w:val="kk-KZ"/>
              </w:rPr>
              <w:t>Туындау себебі</w:t>
            </w:r>
          </w:p>
        </w:tc>
      </w:tr>
      <w:tr w:rsidR="00360396" w:rsidRPr="00854BC7" w14:paraId="2192CB1E" w14:textId="77777777" w:rsidTr="00574AD0">
        <w:trPr>
          <w:trHeight w:val="328"/>
        </w:trPr>
        <w:tc>
          <w:tcPr>
            <w:tcW w:w="2268" w:type="dxa"/>
          </w:tcPr>
          <w:p w14:paraId="71D5FA9B" w14:textId="17870EE6" w:rsidR="00360396" w:rsidRPr="008D46C8" w:rsidRDefault="00360396" w:rsidP="00360396">
            <w:pPr>
              <w:spacing w:before="20" w:after="20" w:line="240" w:lineRule="auto"/>
              <w:ind w:right="34"/>
              <w:jc w:val="center"/>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3945" w:type="dxa"/>
          </w:tcPr>
          <w:p w14:paraId="38FC0565" w14:textId="33534E98" w:rsidR="00360396" w:rsidRPr="008D46C8" w:rsidRDefault="00360396" w:rsidP="00360396">
            <w:pPr>
              <w:spacing w:before="20" w:after="20" w:line="240" w:lineRule="auto"/>
              <w:ind w:right="34"/>
              <w:jc w:val="center"/>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3426" w:type="dxa"/>
          </w:tcPr>
          <w:p w14:paraId="3767BB8C" w14:textId="1DFAEA2C" w:rsidR="00360396" w:rsidRPr="008D46C8" w:rsidRDefault="00360396" w:rsidP="00360396">
            <w:pPr>
              <w:spacing w:before="20" w:after="20" w:line="240" w:lineRule="auto"/>
              <w:ind w:right="34"/>
              <w:jc w:val="center"/>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r>
      <w:tr w:rsidR="008D46C8" w:rsidRPr="00FD00B1" w14:paraId="6C671D67" w14:textId="77777777" w:rsidTr="00574AD0">
        <w:trPr>
          <w:trHeight w:val="328"/>
        </w:trPr>
        <w:tc>
          <w:tcPr>
            <w:tcW w:w="2268" w:type="dxa"/>
          </w:tcPr>
          <w:p w14:paraId="3EAEA273"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Оптималды жарыс күйі</w:t>
            </w:r>
          </w:p>
        </w:tc>
        <w:tc>
          <w:tcPr>
            <w:tcW w:w="3945" w:type="dxa"/>
          </w:tcPr>
          <w:p w14:paraId="4C9ADFBC"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Өзіне сенімділік-энергия-бұлшық ет тонусын бағдарлау, жағдайға жылдам кірісу.</w:t>
            </w:r>
          </w:p>
        </w:tc>
        <w:tc>
          <w:tcPr>
            <w:tcW w:w="3426" w:type="dxa"/>
          </w:tcPr>
          <w:p w14:paraId="6C86047D"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Даму шегі – ағза функциясының белсенділігі, нәтижеге жетудегі жоғары мотивация.</w:t>
            </w:r>
          </w:p>
        </w:tc>
      </w:tr>
      <w:tr w:rsidR="008D46C8" w:rsidRPr="00FD00B1" w14:paraId="42745419" w14:textId="77777777" w:rsidTr="00574AD0">
        <w:tc>
          <w:tcPr>
            <w:tcW w:w="2268" w:type="dxa"/>
          </w:tcPr>
          <w:p w14:paraId="4ADFEB22"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Жарыс алдындағы салғырттық</w:t>
            </w:r>
          </w:p>
        </w:tc>
        <w:tc>
          <w:tcPr>
            <w:tcW w:w="3945" w:type="dxa"/>
          </w:tcPr>
          <w:p w14:paraId="0B4C54CA"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Жағдайда өз күшіңді бағалай алмау, энергия қорының төмендігі, бұлшық ет тонусының нашарлауы, жағдайдан алшақтауы.</w:t>
            </w:r>
          </w:p>
        </w:tc>
        <w:tc>
          <w:tcPr>
            <w:tcW w:w="3426" w:type="dxa"/>
          </w:tcPr>
          <w:p w14:paraId="0A5D9045"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 xml:space="preserve">Ағза функциясының икемсіздігі, шеттен келген мотивация, өзіне шектен тыс көңілі толуы.  </w:t>
            </w:r>
          </w:p>
        </w:tc>
      </w:tr>
      <w:tr w:rsidR="008D46C8" w:rsidRPr="00FD00B1" w14:paraId="58B161BC" w14:textId="77777777" w:rsidTr="00574AD0">
        <w:tc>
          <w:tcPr>
            <w:tcW w:w="2268" w:type="dxa"/>
          </w:tcPr>
          <w:p w14:paraId="03CB234B"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Жарыс алдындағы апатия</w:t>
            </w:r>
          </w:p>
          <w:p w14:paraId="2315B06A" w14:textId="77777777" w:rsidR="009E01D4" w:rsidRPr="008D46C8" w:rsidRDefault="009E01D4" w:rsidP="00360396">
            <w:pPr>
              <w:spacing w:before="20" w:after="20" w:line="240" w:lineRule="auto"/>
              <w:ind w:right="34" w:firstLine="567"/>
              <w:jc w:val="both"/>
              <w:outlineLvl w:val="0"/>
              <w:rPr>
                <w:rFonts w:ascii="Times New Roman" w:hAnsi="Times New Roman" w:cs="Times New Roman"/>
                <w:color w:val="000000" w:themeColor="text1"/>
                <w:sz w:val="24"/>
                <w:szCs w:val="24"/>
                <w:lang w:val="kk-KZ"/>
              </w:rPr>
            </w:pPr>
          </w:p>
        </w:tc>
        <w:tc>
          <w:tcPr>
            <w:tcW w:w="3945" w:type="dxa"/>
          </w:tcPr>
          <w:p w14:paraId="121DA6E1"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Селқостық, энергияның төмендеуі, бұлшық ет тонусының төмендеуі.</w:t>
            </w:r>
          </w:p>
        </w:tc>
        <w:tc>
          <w:tcPr>
            <w:tcW w:w="3426" w:type="dxa"/>
          </w:tcPr>
          <w:p w14:paraId="1697CD73"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Сәтсіздіктерден бойын аулақ ұстау мотивациясы, энергия қорын шектен тыс жұмсау.</w:t>
            </w:r>
          </w:p>
        </w:tc>
      </w:tr>
      <w:tr w:rsidR="008D46C8" w:rsidRPr="008D46C8" w14:paraId="1B92B928" w14:textId="77777777" w:rsidTr="00574AD0">
        <w:tc>
          <w:tcPr>
            <w:tcW w:w="2268" w:type="dxa"/>
          </w:tcPr>
          <w:p w14:paraId="27FF428A"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Жарыс алдында стресс күйін бастан өткеру</w:t>
            </w:r>
          </w:p>
        </w:tc>
        <w:tc>
          <w:tcPr>
            <w:tcW w:w="3945" w:type="dxa"/>
          </w:tcPr>
          <w:p w14:paraId="06A8686D"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Қорқыныш сезімі, мазасыздық, бұлшық ет тонусы, жағдайды бірден өзгертуге деген құлшыныс, қимыл-қозғалыстардың үйлесімсіздігі.</w:t>
            </w:r>
          </w:p>
        </w:tc>
        <w:tc>
          <w:tcPr>
            <w:tcW w:w="3426" w:type="dxa"/>
          </w:tcPr>
          <w:p w14:paraId="05BACB3C"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Шектен тыс қозу, өте жоғары мотивация</w:t>
            </w:r>
          </w:p>
          <w:p w14:paraId="6A1361A9"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А- агрессия</w:t>
            </w:r>
          </w:p>
          <w:p w14:paraId="04967853"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Б- қорқыныш</w:t>
            </w:r>
          </w:p>
        </w:tc>
      </w:tr>
      <w:tr w:rsidR="008D46C8" w:rsidRPr="00FD00B1" w14:paraId="393D4525" w14:textId="77777777" w:rsidTr="00574AD0">
        <w:tc>
          <w:tcPr>
            <w:tcW w:w="2268" w:type="dxa"/>
          </w:tcPr>
          <w:p w14:paraId="66D6056D"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Жарыс барысында өзін билей алмау</w:t>
            </w:r>
          </w:p>
        </w:tc>
        <w:tc>
          <w:tcPr>
            <w:tcW w:w="3945" w:type="dxa"/>
          </w:tcPr>
          <w:p w14:paraId="3B9B14E5"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Бұлшық ет тонусы нашар, үрей, қимыл-қозғалысына бағдар алудағы кедергілер.</w:t>
            </w:r>
          </w:p>
        </w:tc>
        <w:tc>
          <w:tcPr>
            <w:tcW w:w="3426" w:type="dxa"/>
          </w:tcPr>
          <w:p w14:paraId="2E8180F7" w14:textId="6331607C"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Шиеленіс күйінде жеңіс туралы</w:t>
            </w:r>
            <w:r w:rsidR="00620D1E" w:rsidRPr="008D46C8">
              <w:rPr>
                <w:rFonts w:ascii="Times New Roman" w:hAnsi="Times New Roman" w:cs="Times New Roman"/>
                <w:color w:val="000000" w:themeColor="text1"/>
                <w:sz w:val="24"/>
                <w:szCs w:val="24"/>
                <w:lang w:val="kk-KZ"/>
              </w:rPr>
              <w:t xml:space="preserve"> </w:t>
            </w:r>
            <w:r w:rsidRPr="008D46C8">
              <w:rPr>
                <w:rFonts w:ascii="Times New Roman" w:hAnsi="Times New Roman" w:cs="Times New Roman"/>
                <w:color w:val="000000" w:themeColor="text1"/>
                <w:sz w:val="24"/>
                <w:szCs w:val="24"/>
                <w:lang w:val="kk-KZ"/>
              </w:rPr>
              <w:t xml:space="preserve"> алдын ала ойлардың туындауы.</w:t>
            </w:r>
          </w:p>
        </w:tc>
      </w:tr>
      <w:tr w:rsidR="008D46C8" w:rsidRPr="00FD00B1" w14:paraId="46840E79" w14:textId="77777777" w:rsidTr="00574AD0">
        <w:tc>
          <w:tcPr>
            <w:tcW w:w="2268" w:type="dxa"/>
          </w:tcPr>
          <w:p w14:paraId="7E9265DE"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Мәрелік ауру сезімінің синдромы</w:t>
            </w:r>
          </w:p>
        </w:tc>
        <w:tc>
          <w:tcPr>
            <w:tcW w:w="3945" w:type="dxa"/>
          </w:tcPr>
          <w:p w14:paraId="515AF626"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Өзін аяушылық, аурудан қорқу, энергияның жеткіліксіздігі, бұлшық еттің ауырлығын сезіну, ниеттің жоқтығы.</w:t>
            </w:r>
          </w:p>
        </w:tc>
        <w:tc>
          <w:tcPr>
            <w:tcW w:w="3426" w:type="dxa"/>
          </w:tcPr>
          <w:p w14:paraId="29A1FD6D" w14:textId="77777777" w:rsidR="009E01D4" w:rsidRPr="008D46C8" w:rsidRDefault="009E01D4" w:rsidP="00360396">
            <w:pPr>
              <w:spacing w:before="20" w:after="20" w:line="240" w:lineRule="auto"/>
              <w:ind w:right="34"/>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 xml:space="preserve"> Қажу мен аурудың салдарынан көрсеткіштің төмендеуі.</w:t>
            </w:r>
          </w:p>
        </w:tc>
      </w:tr>
      <w:tr w:rsidR="00360396" w:rsidRPr="00FD00B1" w14:paraId="41C1A39B" w14:textId="77777777" w:rsidTr="0066094C">
        <w:tc>
          <w:tcPr>
            <w:tcW w:w="9639" w:type="dxa"/>
            <w:gridSpan w:val="3"/>
          </w:tcPr>
          <w:p w14:paraId="1EEB3E4C" w14:textId="25928464" w:rsidR="00360396" w:rsidRPr="000944CF" w:rsidRDefault="000944CF" w:rsidP="000944CF">
            <w:pPr>
              <w:pStyle w:val="a4"/>
              <w:tabs>
                <w:tab w:val="left" w:pos="709"/>
              </w:tabs>
              <w:ind w:right="567"/>
              <w:jc w:val="both"/>
              <w:rPr>
                <w:rFonts w:ascii="Times New Roman" w:hAnsi="Times New Roman"/>
                <w:color w:val="000000" w:themeColor="text1"/>
                <w:sz w:val="24"/>
                <w:szCs w:val="28"/>
                <w:lang w:val="kk-KZ"/>
              </w:rPr>
            </w:pPr>
            <w:r w:rsidRPr="00DF75D2">
              <w:rPr>
                <w:rFonts w:ascii="Times New Roman" w:hAnsi="Times New Roman"/>
                <w:color w:val="000000" w:themeColor="text1"/>
                <w:sz w:val="24"/>
                <w:szCs w:val="28"/>
                <w:lang w:val="kk-KZ"/>
              </w:rPr>
              <w:t xml:space="preserve">Ескерту - Автор дереккөз негізінде </w:t>
            </w:r>
            <w:r w:rsidRPr="000944CF">
              <w:rPr>
                <w:rFonts w:ascii="Times New Roman" w:hAnsi="Times New Roman"/>
                <w:color w:val="000000" w:themeColor="text1"/>
                <w:sz w:val="24"/>
                <w:szCs w:val="28"/>
                <w:lang w:val="kk-KZ"/>
              </w:rPr>
              <w:t>құрастырған</w:t>
            </w:r>
            <w:r w:rsidRPr="00DF75D2">
              <w:rPr>
                <w:rFonts w:ascii="Times New Roman" w:hAnsi="Times New Roman"/>
                <w:color w:val="000000" w:themeColor="text1"/>
                <w:sz w:val="24"/>
                <w:szCs w:val="28"/>
                <w:lang w:val="kk-KZ"/>
              </w:rPr>
              <w:t xml:space="preserve"> [</w:t>
            </w:r>
            <w:r>
              <w:rPr>
                <w:rFonts w:ascii="Times New Roman" w:hAnsi="Times New Roman"/>
                <w:color w:val="000000" w:themeColor="text1"/>
                <w:sz w:val="24"/>
                <w:szCs w:val="28"/>
                <w:lang w:val="kk-KZ"/>
              </w:rPr>
              <w:t>99</w:t>
            </w:r>
            <w:r w:rsidRPr="00DF75D2">
              <w:rPr>
                <w:rFonts w:ascii="Times New Roman" w:hAnsi="Times New Roman"/>
                <w:color w:val="000000" w:themeColor="text1"/>
                <w:sz w:val="24"/>
                <w:szCs w:val="28"/>
                <w:lang w:val="kk-KZ"/>
              </w:rPr>
              <w:t>]</w:t>
            </w:r>
          </w:p>
        </w:tc>
      </w:tr>
    </w:tbl>
    <w:p w14:paraId="532C038F" w14:textId="1F3845B4" w:rsidR="009E01D4" w:rsidRPr="008D46C8" w:rsidRDefault="009E01D4" w:rsidP="008D46C8">
      <w:pPr>
        <w:spacing w:before="20" w:after="20" w:line="20" w:lineRule="atLeast"/>
        <w:ind w:right="567" w:firstLine="567"/>
        <w:jc w:val="both"/>
        <w:outlineLvl w:val="0"/>
        <w:rPr>
          <w:rFonts w:ascii="Times New Roman" w:hAnsi="Times New Roman" w:cs="Times New Roman"/>
          <w:i/>
          <w:color w:val="000000" w:themeColor="text1"/>
          <w:sz w:val="28"/>
          <w:szCs w:val="28"/>
          <w:lang w:val="kk-KZ"/>
        </w:rPr>
      </w:pPr>
      <w:r w:rsidRPr="008D46C8">
        <w:rPr>
          <w:rFonts w:ascii="Times New Roman" w:hAnsi="Times New Roman" w:cs="Times New Roman"/>
          <w:b/>
          <w:color w:val="000000" w:themeColor="text1"/>
          <w:sz w:val="28"/>
          <w:szCs w:val="28"/>
          <w:lang w:val="kk-KZ"/>
        </w:rPr>
        <w:tab/>
      </w:r>
    </w:p>
    <w:p w14:paraId="5A91695A" w14:textId="77777777" w:rsidR="009E01D4" w:rsidRPr="008D46C8" w:rsidRDefault="009E01D4" w:rsidP="00EA0A73">
      <w:pPr>
        <w:spacing w:after="0" w:line="20" w:lineRule="atLeast"/>
        <w:ind w:firstLine="709"/>
        <w:jc w:val="both"/>
        <w:outlineLvl w:val="0"/>
        <w:rPr>
          <w:rFonts w:ascii="Times New Roman" w:hAnsi="Times New Roman" w:cs="Times New Roman"/>
          <w:bCs/>
          <w:color w:val="000000" w:themeColor="text1"/>
          <w:sz w:val="28"/>
          <w:szCs w:val="28"/>
          <w:lang w:val="kk-KZ"/>
        </w:rPr>
      </w:pPr>
      <w:r w:rsidRPr="00565CA3">
        <w:rPr>
          <w:rFonts w:ascii="Times New Roman" w:hAnsi="Times New Roman" w:cs="Times New Roman"/>
          <w:color w:val="000000" w:themeColor="text1"/>
          <w:sz w:val="28"/>
          <w:szCs w:val="28"/>
          <w:lang w:val="kk-KZ"/>
        </w:rPr>
        <w:t>1.</w:t>
      </w:r>
      <w:r w:rsidRPr="008D46C8">
        <w:rPr>
          <w:rFonts w:ascii="Times New Roman" w:hAnsi="Times New Roman" w:cs="Times New Roman"/>
          <w:color w:val="000000" w:themeColor="text1"/>
          <w:sz w:val="28"/>
          <w:szCs w:val="28"/>
          <w:lang w:val="kk-KZ"/>
        </w:rPr>
        <w:t xml:space="preserve"> Спортшының жарыс уақытында пайда болатын күйінің біріне фрустрацияны жатқызамыз. </w:t>
      </w:r>
      <w:r w:rsidRPr="008D46C8">
        <w:rPr>
          <w:rFonts w:ascii="Times New Roman" w:hAnsi="Times New Roman" w:cs="Times New Roman"/>
          <w:bCs/>
          <w:color w:val="000000" w:themeColor="text1"/>
          <w:sz w:val="28"/>
          <w:szCs w:val="28"/>
          <w:lang w:val="kk-KZ"/>
        </w:rPr>
        <w:t xml:space="preserve">Фрустрация (алдау, күту) – жеңіске деген қажеттілік қанағаттанбаған жағдайда туындайтын психикалық күй. Фрустрация күйінде спортшы түңілу мен мазасыздықты басынан өткереді. Фрустрация қақтығыс жағдайында туындайды. Спортшының алдында туындаған кедергілері фрустрацияны тудыруы мүмкін: күшті қарсылас, төрешілердің объективсіздігі, көрермендер т.б. Фрустрацияның жоғары деңгейі іс-әрекет қарқынын төмендетіп, теріс мінез-құлықты тудырады, соның салдарынан әлсізге деген агрессия мен спортшы бойында жоғары мазасыздық пайда болады. </w:t>
      </w:r>
    </w:p>
    <w:p w14:paraId="17838AD3" w14:textId="77777777" w:rsidR="009E01D4" w:rsidRPr="008D46C8" w:rsidRDefault="009E01D4" w:rsidP="00EA0A73">
      <w:pPr>
        <w:spacing w:after="0" w:line="20" w:lineRule="atLeast"/>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 xml:space="preserve">2. Жарыс алдындағы ауру сезімін бастан өткеру – жаттығу мен жарыс процесінде туындайтын физиологиялық және психологиялық мазасыздық, шиеленіс және қауіп. Физиологиялық – бұлшық еттің ауруы, асқазан жұмысының нашарлауы, жүректің айнуы т.б. Психологиялық – түңілу, қорқыныш сезімі (аурудан, өлімнен), жалғыздық сезімі т.б.               </w:t>
      </w:r>
    </w:p>
    <w:p w14:paraId="2C716E0F" w14:textId="77777777" w:rsidR="009E01D4" w:rsidRPr="008D46C8" w:rsidRDefault="009E01D4" w:rsidP="00EA0A73">
      <w:pPr>
        <w:spacing w:after="0" w:line="20" w:lineRule="atLeast"/>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lastRenderedPageBreak/>
        <w:t xml:space="preserve">3. Жарыс барысында өзін ұстай алмау – адам көңіл-күйінің, дене қарқындылығы мен икемділігінің нашарлауы, дене және психологиялық шиеленістің салдарынан болған қимыл-қозғалыстың бұзылуы. </w:t>
      </w:r>
    </w:p>
    <w:p w14:paraId="16981223" w14:textId="2C49C687" w:rsidR="009E01D4" w:rsidRPr="008D46C8" w:rsidRDefault="009E01D4" w:rsidP="00EA0A73">
      <w:pPr>
        <w:spacing w:after="0" w:line="20" w:lineRule="atLeast"/>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bCs/>
          <w:color w:val="000000" w:themeColor="text1"/>
          <w:sz w:val="28"/>
          <w:szCs w:val="28"/>
          <w:lang w:val="kk-KZ"/>
        </w:rPr>
        <w:t xml:space="preserve">4.  </w:t>
      </w:r>
      <w:r w:rsidR="00703B61" w:rsidRPr="008D46C8">
        <w:rPr>
          <w:rFonts w:ascii="Times New Roman" w:hAnsi="Times New Roman" w:cs="Times New Roman"/>
          <w:bCs/>
          <w:color w:val="000000" w:themeColor="text1"/>
          <w:sz w:val="28"/>
          <w:szCs w:val="28"/>
          <w:lang w:val="kk-KZ"/>
        </w:rPr>
        <w:t>Эмоциялық</w:t>
      </w:r>
      <w:r w:rsidRPr="008D46C8">
        <w:rPr>
          <w:rFonts w:ascii="Times New Roman" w:hAnsi="Times New Roman" w:cs="Times New Roman"/>
          <w:bCs/>
          <w:color w:val="000000" w:themeColor="text1"/>
          <w:sz w:val="28"/>
          <w:szCs w:val="28"/>
          <w:lang w:val="kk-KZ"/>
        </w:rPr>
        <w:t xml:space="preserve"> персеверация – жарыстан кейін де жарыс жағдайындағы </w:t>
      </w:r>
      <w:r w:rsidR="00703B61" w:rsidRPr="008D46C8">
        <w:rPr>
          <w:rFonts w:ascii="Times New Roman" w:hAnsi="Times New Roman" w:cs="Times New Roman"/>
          <w:bCs/>
          <w:color w:val="000000" w:themeColor="text1"/>
          <w:sz w:val="28"/>
          <w:szCs w:val="28"/>
          <w:lang w:val="kk-KZ"/>
        </w:rPr>
        <w:t>эмоциялық</w:t>
      </w:r>
      <w:r w:rsidRPr="008D46C8">
        <w:rPr>
          <w:rFonts w:ascii="Times New Roman" w:hAnsi="Times New Roman" w:cs="Times New Roman"/>
          <w:bCs/>
          <w:color w:val="000000" w:themeColor="text1"/>
          <w:sz w:val="28"/>
          <w:szCs w:val="28"/>
          <w:lang w:val="kk-KZ"/>
        </w:rPr>
        <w:t xml:space="preserve"> күйді сақтау. Жарыстан</w:t>
      </w:r>
      <w:r w:rsidRPr="008D46C8">
        <w:rPr>
          <w:rFonts w:ascii="Times New Roman" w:hAnsi="Times New Roman" w:cs="Times New Roman"/>
          <w:color w:val="000000" w:themeColor="text1"/>
          <w:sz w:val="28"/>
          <w:szCs w:val="28"/>
          <w:lang w:val="kk-KZ"/>
        </w:rPr>
        <w:t xml:space="preserve"> кейін спортшы алынған нәтижені саралайды, алдағы жарысқа даярланудың жоспарын құрады. Сол немесе басқа белсенді іс-әрекетті атқара отырып, спортшы нәтижеге жағымды психикалық күйдің арқасында жетеді. Рефлекторлы түрде бекітілген бұл жай- күй спорттық іс-әрекеттің белсенді бөлігіне қатысты болғанда, жоғары нәтиже көрсету кезінде туындайды (кесте </w:t>
      </w:r>
      <w:r w:rsidR="001F6548" w:rsidRPr="008D46C8">
        <w:rPr>
          <w:rFonts w:ascii="Times New Roman" w:hAnsi="Times New Roman" w:cs="Times New Roman"/>
          <w:color w:val="000000" w:themeColor="text1"/>
          <w:sz w:val="28"/>
          <w:szCs w:val="28"/>
          <w:lang w:val="kk-KZ"/>
        </w:rPr>
        <w:t>4</w:t>
      </w:r>
      <w:r w:rsidRPr="008D46C8">
        <w:rPr>
          <w:rFonts w:ascii="Times New Roman" w:hAnsi="Times New Roman" w:cs="Times New Roman"/>
          <w:color w:val="000000" w:themeColor="text1"/>
          <w:sz w:val="28"/>
          <w:szCs w:val="28"/>
          <w:lang w:val="kk-KZ"/>
        </w:rPr>
        <w:t xml:space="preserve">). </w:t>
      </w:r>
    </w:p>
    <w:p w14:paraId="62FC96A3" w14:textId="77777777" w:rsidR="009E01D4" w:rsidRPr="008D46C8" w:rsidRDefault="009E01D4" w:rsidP="008D46C8">
      <w:pPr>
        <w:spacing w:before="20" w:after="20" w:line="20" w:lineRule="atLeast"/>
        <w:ind w:right="-1" w:firstLine="567"/>
        <w:jc w:val="both"/>
        <w:outlineLvl w:val="0"/>
        <w:rPr>
          <w:rFonts w:ascii="Times New Roman" w:hAnsi="Times New Roman" w:cs="Times New Roman"/>
          <w:color w:val="000000" w:themeColor="text1"/>
          <w:sz w:val="28"/>
          <w:szCs w:val="28"/>
          <w:lang w:val="kk-KZ"/>
        </w:rPr>
      </w:pPr>
    </w:p>
    <w:p w14:paraId="0F2BE7D3" w14:textId="196ABC7F" w:rsidR="009E01D4" w:rsidRPr="008D46C8" w:rsidRDefault="009E01D4" w:rsidP="008D46C8">
      <w:pPr>
        <w:spacing w:before="20" w:after="20" w:line="20" w:lineRule="atLeast"/>
        <w:ind w:right="-1"/>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Кесте </w:t>
      </w:r>
      <w:r w:rsidR="001F6548" w:rsidRPr="008D46C8">
        <w:rPr>
          <w:rFonts w:ascii="Times New Roman" w:hAnsi="Times New Roman" w:cs="Times New Roman"/>
          <w:color w:val="000000" w:themeColor="text1"/>
          <w:sz w:val="28"/>
          <w:szCs w:val="28"/>
          <w:lang w:val="kk-KZ"/>
        </w:rPr>
        <w:t>4</w:t>
      </w:r>
      <w:r w:rsidRPr="008D46C8">
        <w:rPr>
          <w:rFonts w:ascii="Times New Roman" w:hAnsi="Times New Roman" w:cs="Times New Roman"/>
          <w:color w:val="000000" w:themeColor="text1"/>
          <w:sz w:val="28"/>
          <w:szCs w:val="28"/>
          <w:lang w:val="kk-KZ"/>
        </w:rPr>
        <w:t xml:space="preserve"> - В.Ф. Сопов бойынша спорттық іс-әрекеттің белсенді бөлігінің функционалды құрылымы </w:t>
      </w:r>
    </w:p>
    <w:p w14:paraId="22693FC1" w14:textId="77777777" w:rsidR="009E01D4" w:rsidRPr="008D46C8" w:rsidRDefault="009E01D4" w:rsidP="008D46C8">
      <w:pPr>
        <w:spacing w:before="20" w:after="20" w:line="20" w:lineRule="atLeast"/>
        <w:ind w:right="567" w:firstLine="567"/>
        <w:jc w:val="both"/>
        <w:outlineLvl w:val="0"/>
        <w:rPr>
          <w:rFonts w:ascii="Times New Roman" w:hAnsi="Times New Roman" w:cs="Times New Roman"/>
          <w:i/>
          <w:color w:val="000000" w:themeColor="text1"/>
          <w:sz w:val="28"/>
          <w:szCs w:val="28"/>
          <w:lang w:val="kk-KZ"/>
        </w:rPr>
      </w:pPr>
      <w:r w:rsidRPr="008D46C8">
        <w:rPr>
          <w:rFonts w:ascii="Times New Roman" w:hAnsi="Times New Roman" w:cs="Times New Roman"/>
          <w:i/>
          <w:color w:val="000000" w:themeColor="text1"/>
          <w:sz w:val="28"/>
          <w:szCs w:val="28"/>
          <w:lang w:val="kk-KZ"/>
        </w:rPr>
        <w:tab/>
      </w:r>
      <w:r w:rsidRPr="008D46C8">
        <w:rPr>
          <w:rFonts w:ascii="Times New Roman" w:hAnsi="Times New Roman" w:cs="Times New Roman"/>
          <w:i/>
          <w:color w:val="000000" w:themeColor="text1"/>
          <w:sz w:val="28"/>
          <w:szCs w:val="28"/>
          <w:lang w:val="kk-KZ"/>
        </w:rPr>
        <w:tab/>
      </w:r>
      <w:r w:rsidRPr="008D46C8">
        <w:rPr>
          <w:rFonts w:ascii="Times New Roman" w:hAnsi="Times New Roman" w:cs="Times New Roman"/>
          <w:i/>
          <w:color w:val="000000" w:themeColor="text1"/>
          <w:sz w:val="28"/>
          <w:szCs w:val="28"/>
          <w:lang w:val="kk-KZ"/>
        </w:rPr>
        <w:tab/>
      </w:r>
      <w:r w:rsidRPr="008D46C8">
        <w:rPr>
          <w:rFonts w:ascii="Times New Roman" w:hAnsi="Times New Roman" w:cs="Times New Roman"/>
          <w:i/>
          <w:color w:val="000000" w:themeColor="text1"/>
          <w:sz w:val="28"/>
          <w:szCs w:val="28"/>
          <w:lang w:val="kk-KZ"/>
        </w:rPr>
        <w:tab/>
      </w:r>
      <w:r w:rsidRPr="008D46C8">
        <w:rPr>
          <w:rFonts w:ascii="Times New Roman" w:hAnsi="Times New Roman" w:cs="Times New Roman"/>
          <w:i/>
          <w:color w:val="000000" w:themeColor="text1"/>
          <w:sz w:val="28"/>
          <w:szCs w:val="28"/>
          <w:lang w:val="kk-KZ"/>
        </w:rPr>
        <w:tab/>
      </w:r>
      <w:r w:rsidRPr="008D46C8">
        <w:rPr>
          <w:rFonts w:ascii="Times New Roman" w:hAnsi="Times New Roman" w:cs="Times New Roman"/>
          <w:i/>
          <w:color w:val="000000" w:themeColor="text1"/>
          <w:sz w:val="28"/>
          <w:szCs w:val="28"/>
          <w:lang w:val="kk-KZ"/>
        </w:rPr>
        <w:tab/>
      </w:r>
      <w:r w:rsidRPr="008D46C8">
        <w:rPr>
          <w:rFonts w:ascii="Times New Roman" w:hAnsi="Times New Roman" w:cs="Times New Roman"/>
          <w:i/>
          <w:color w:val="000000" w:themeColor="text1"/>
          <w:sz w:val="28"/>
          <w:szCs w:val="28"/>
          <w:lang w:val="kk-KZ"/>
        </w:rPr>
        <w:tab/>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4252"/>
        <w:gridCol w:w="2835"/>
      </w:tblGrid>
      <w:tr w:rsidR="008D46C8" w:rsidRPr="008D46C8" w14:paraId="4474EF8E" w14:textId="77777777" w:rsidTr="000A491D">
        <w:trPr>
          <w:trHeight w:val="70"/>
        </w:trPr>
        <w:tc>
          <w:tcPr>
            <w:tcW w:w="2552" w:type="dxa"/>
          </w:tcPr>
          <w:p w14:paraId="3ABF8822" w14:textId="77777777" w:rsidR="009E01D4" w:rsidRPr="000A491D" w:rsidRDefault="009E01D4" w:rsidP="008D46C8">
            <w:pPr>
              <w:spacing w:before="20" w:after="20" w:line="20" w:lineRule="atLeast"/>
              <w:ind w:right="567"/>
              <w:jc w:val="center"/>
              <w:outlineLvl w:val="0"/>
              <w:rPr>
                <w:rFonts w:ascii="Times New Roman" w:hAnsi="Times New Roman" w:cs="Times New Roman"/>
                <w:b/>
                <w:color w:val="000000" w:themeColor="text1"/>
                <w:sz w:val="24"/>
                <w:szCs w:val="24"/>
                <w:lang w:val="kk-KZ"/>
              </w:rPr>
            </w:pPr>
            <w:r w:rsidRPr="000A491D">
              <w:rPr>
                <w:rFonts w:ascii="Times New Roman" w:hAnsi="Times New Roman" w:cs="Times New Roman"/>
                <w:b/>
                <w:color w:val="000000" w:themeColor="text1"/>
                <w:sz w:val="24"/>
                <w:szCs w:val="24"/>
                <w:lang w:val="kk-KZ"/>
              </w:rPr>
              <w:t>Белсенді бөлік</w:t>
            </w:r>
          </w:p>
        </w:tc>
        <w:tc>
          <w:tcPr>
            <w:tcW w:w="4252" w:type="dxa"/>
          </w:tcPr>
          <w:p w14:paraId="60D662F5" w14:textId="77777777" w:rsidR="009E01D4" w:rsidRPr="000A491D" w:rsidRDefault="009E01D4" w:rsidP="008D46C8">
            <w:pPr>
              <w:spacing w:before="20" w:after="20" w:line="20" w:lineRule="atLeast"/>
              <w:ind w:right="567" w:firstLine="567"/>
              <w:jc w:val="center"/>
              <w:outlineLvl w:val="0"/>
              <w:rPr>
                <w:rFonts w:ascii="Times New Roman" w:hAnsi="Times New Roman" w:cs="Times New Roman"/>
                <w:b/>
                <w:color w:val="000000" w:themeColor="text1"/>
                <w:sz w:val="24"/>
                <w:szCs w:val="24"/>
                <w:lang w:val="kk-KZ"/>
              </w:rPr>
            </w:pPr>
            <w:r w:rsidRPr="000A491D">
              <w:rPr>
                <w:rFonts w:ascii="Times New Roman" w:hAnsi="Times New Roman" w:cs="Times New Roman"/>
                <w:b/>
                <w:color w:val="000000" w:themeColor="text1"/>
                <w:sz w:val="24"/>
                <w:szCs w:val="24"/>
                <w:lang w:val="kk-KZ"/>
              </w:rPr>
              <w:t>Белсенді бөлік пәні</w:t>
            </w:r>
          </w:p>
        </w:tc>
        <w:tc>
          <w:tcPr>
            <w:tcW w:w="2835" w:type="dxa"/>
          </w:tcPr>
          <w:p w14:paraId="1B9F2C58" w14:textId="77777777" w:rsidR="009E01D4" w:rsidRPr="000A491D" w:rsidRDefault="009E01D4" w:rsidP="008D46C8">
            <w:pPr>
              <w:spacing w:before="20" w:after="20" w:line="20" w:lineRule="atLeast"/>
              <w:ind w:right="567"/>
              <w:jc w:val="center"/>
              <w:outlineLvl w:val="0"/>
              <w:rPr>
                <w:rFonts w:ascii="Times New Roman" w:hAnsi="Times New Roman" w:cs="Times New Roman"/>
                <w:b/>
                <w:color w:val="000000" w:themeColor="text1"/>
                <w:sz w:val="24"/>
                <w:szCs w:val="24"/>
                <w:lang w:val="kk-KZ"/>
              </w:rPr>
            </w:pPr>
            <w:r w:rsidRPr="000A491D">
              <w:rPr>
                <w:rFonts w:ascii="Times New Roman" w:hAnsi="Times New Roman" w:cs="Times New Roman"/>
                <w:b/>
                <w:color w:val="000000" w:themeColor="text1"/>
                <w:sz w:val="24"/>
                <w:szCs w:val="24"/>
                <w:lang w:val="kk-KZ"/>
              </w:rPr>
              <w:t>Қажетті кәсіби сапалар</w:t>
            </w:r>
          </w:p>
        </w:tc>
      </w:tr>
      <w:tr w:rsidR="000A491D" w:rsidRPr="008D46C8" w14:paraId="2DBA4469" w14:textId="77777777" w:rsidTr="000A491D">
        <w:trPr>
          <w:trHeight w:val="70"/>
        </w:trPr>
        <w:tc>
          <w:tcPr>
            <w:tcW w:w="2552" w:type="dxa"/>
          </w:tcPr>
          <w:p w14:paraId="2A2F7363" w14:textId="5DDF2DA9" w:rsidR="000A491D" w:rsidRPr="008D46C8" w:rsidRDefault="000A491D" w:rsidP="000A491D">
            <w:pPr>
              <w:spacing w:before="20" w:after="20" w:line="20" w:lineRule="atLeast"/>
              <w:ind w:right="567"/>
              <w:jc w:val="center"/>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4252" w:type="dxa"/>
          </w:tcPr>
          <w:p w14:paraId="796A535C" w14:textId="55E78B1A" w:rsidR="000A491D" w:rsidRPr="008D46C8" w:rsidRDefault="000A491D" w:rsidP="000A491D">
            <w:pPr>
              <w:spacing w:before="20" w:after="20" w:line="20" w:lineRule="atLeast"/>
              <w:ind w:right="567"/>
              <w:jc w:val="center"/>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2835" w:type="dxa"/>
          </w:tcPr>
          <w:p w14:paraId="7F0CEBAD" w14:textId="2ED05510" w:rsidR="000A491D" w:rsidRPr="008D46C8" w:rsidRDefault="000A491D" w:rsidP="000A491D">
            <w:pPr>
              <w:spacing w:before="20" w:after="20" w:line="20" w:lineRule="atLeast"/>
              <w:ind w:right="567"/>
              <w:jc w:val="center"/>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r>
      <w:tr w:rsidR="008D46C8" w:rsidRPr="008D46C8" w14:paraId="71FA792D" w14:textId="77777777" w:rsidTr="000A491D">
        <w:trPr>
          <w:trHeight w:val="70"/>
        </w:trPr>
        <w:tc>
          <w:tcPr>
            <w:tcW w:w="2552" w:type="dxa"/>
          </w:tcPr>
          <w:p w14:paraId="5516EE48"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Оқыту</w:t>
            </w:r>
          </w:p>
        </w:tc>
        <w:tc>
          <w:tcPr>
            <w:tcW w:w="4252" w:type="dxa"/>
          </w:tcPr>
          <w:p w14:paraId="6BC015DF"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Қозғалыс дағдысы</w:t>
            </w:r>
          </w:p>
        </w:tc>
        <w:tc>
          <w:tcPr>
            <w:tcW w:w="2835" w:type="dxa"/>
          </w:tcPr>
          <w:p w14:paraId="4314046C"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Назар қою</w:t>
            </w:r>
          </w:p>
        </w:tc>
      </w:tr>
      <w:tr w:rsidR="008D46C8" w:rsidRPr="008D46C8" w14:paraId="6DE824CD" w14:textId="77777777" w:rsidTr="000A491D">
        <w:trPr>
          <w:trHeight w:val="70"/>
        </w:trPr>
        <w:tc>
          <w:tcPr>
            <w:tcW w:w="2552" w:type="dxa"/>
          </w:tcPr>
          <w:p w14:paraId="31079A4D"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Жаттығу</w:t>
            </w:r>
          </w:p>
        </w:tc>
        <w:tc>
          <w:tcPr>
            <w:tcW w:w="4252" w:type="dxa"/>
          </w:tcPr>
          <w:p w14:paraId="0BB745A1"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Қозғалыс дағдысының даму деңгейі</w:t>
            </w:r>
          </w:p>
        </w:tc>
        <w:tc>
          <w:tcPr>
            <w:tcW w:w="2835" w:type="dxa"/>
          </w:tcPr>
          <w:p w14:paraId="10F6FA2C"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Белсенділік</w:t>
            </w:r>
          </w:p>
        </w:tc>
      </w:tr>
      <w:tr w:rsidR="008D46C8" w:rsidRPr="008D46C8" w14:paraId="42042824" w14:textId="77777777" w:rsidTr="000A491D">
        <w:trPr>
          <w:trHeight w:val="70"/>
        </w:trPr>
        <w:tc>
          <w:tcPr>
            <w:tcW w:w="2552" w:type="dxa"/>
          </w:tcPr>
          <w:p w14:paraId="7DD8BCDD"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Қалпына келу</w:t>
            </w:r>
          </w:p>
        </w:tc>
        <w:tc>
          <w:tcPr>
            <w:tcW w:w="4252" w:type="dxa"/>
          </w:tcPr>
          <w:p w14:paraId="7ED255CE"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Жүйке-психикалық энергия деңгейі</w:t>
            </w:r>
          </w:p>
        </w:tc>
        <w:tc>
          <w:tcPr>
            <w:tcW w:w="2835" w:type="dxa"/>
          </w:tcPr>
          <w:p w14:paraId="6632B2D9"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Қанағаттанушылық</w:t>
            </w:r>
          </w:p>
        </w:tc>
      </w:tr>
      <w:tr w:rsidR="008D46C8" w:rsidRPr="008D46C8" w14:paraId="107DEE1A" w14:textId="77777777" w:rsidTr="000A491D">
        <w:trPr>
          <w:trHeight w:val="301"/>
        </w:trPr>
        <w:tc>
          <w:tcPr>
            <w:tcW w:w="2552" w:type="dxa"/>
          </w:tcPr>
          <w:p w14:paraId="3484C9D7"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Жарысқа даярлық</w:t>
            </w:r>
          </w:p>
        </w:tc>
        <w:tc>
          <w:tcPr>
            <w:tcW w:w="4252" w:type="dxa"/>
          </w:tcPr>
          <w:p w14:paraId="654011FF"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Ағза жүйесінің толық даярлығы</w:t>
            </w:r>
          </w:p>
        </w:tc>
        <w:tc>
          <w:tcPr>
            <w:tcW w:w="2835" w:type="dxa"/>
          </w:tcPr>
          <w:p w14:paraId="65FF5C1F"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Өзіне деген сенімділік</w:t>
            </w:r>
          </w:p>
        </w:tc>
      </w:tr>
      <w:tr w:rsidR="008D46C8" w:rsidRPr="008D46C8" w14:paraId="2A1A5BB0" w14:textId="77777777" w:rsidTr="000A491D">
        <w:trPr>
          <w:trHeight w:val="70"/>
        </w:trPr>
        <w:tc>
          <w:tcPr>
            <w:tcW w:w="2552" w:type="dxa"/>
          </w:tcPr>
          <w:p w14:paraId="4A2410F2"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Жарыс</w:t>
            </w:r>
          </w:p>
        </w:tc>
        <w:tc>
          <w:tcPr>
            <w:tcW w:w="4252" w:type="dxa"/>
          </w:tcPr>
          <w:p w14:paraId="64AAE1EA"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Жан-жақты мобилизациялық даярлық</w:t>
            </w:r>
          </w:p>
        </w:tc>
        <w:tc>
          <w:tcPr>
            <w:tcW w:w="2835" w:type="dxa"/>
          </w:tcPr>
          <w:p w14:paraId="0AA9AB39" w14:textId="77777777" w:rsidR="009E01D4" w:rsidRPr="008D46C8" w:rsidRDefault="009E01D4" w:rsidP="000A491D">
            <w:pPr>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Оптималды жарыс күйі</w:t>
            </w:r>
          </w:p>
        </w:tc>
      </w:tr>
      <w:tr w:rsidR="008D46C8" w:rsidRPr="008D46C8" w14:paraId="3C2777B1" w14:textId="77777777" w:rsidTr="000A491D">
        <w:trPr>
          <w:trHeight w:val="70"/>
        </w:trPr>
        <w:tc>
          <w:tcPr>
            <w:tcW w:w="2552" w:type="dxa"/>
          </w:tcPr>
          <w:p w14:paraId="503C2855" w14:textId="77777777" w:rsidR="009E01D4" w:rsidRPr="008D46C8" w:rsidRDefault="009E01D4" w:rsidP="000A491D">
            <w:pPr>
              <w:spacing w:before="20" w:after="20" w:line="20" w:lineRule="atLeast"/>
              <w:ind w:right="567"/>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Жарыстан кейін</w:t>
            </w:r>
          </w:p>
        </w:tc>
        <w:tc>
          <w:tcPr>
            <w:tcW w:w="4252" w:type="dxa"/>
          </w:tcPr>
          <w:p w14:paraId="2EE423F7" w14:textId="77777777" w:rsidR="009E01D4" w:rsidRPr="008D46C8" w:rsidRDefault="009E01D4" w:rsidP="000A491D">
            <w:pPr>
              <w:spacing w:before="20" w:after="20" w:line="20" w:lineRule="atLeast"/>
              <w:ind w:right="567"/>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Спорттық нәтижені түйсіну</w:t>
            </w:r>
          </w:p>
        </w:tc>
        <w:tc>
          <w:tcPr>
            <w:tcW w:w="2835" w:type="dxa"/>
          </w:tcPr>
          <w:p w14:paraId="01448178" w14:textId="77777777" w:rsidR="009E01D4" w:rsidRPr="008D46C8" w:rsidRDefault="009E01D4" w:rsidP="000A491D">
            <w:pPr>
              <w:spacing w:before="20" w:after="20" w:line="20" w:lineRule="atLeast"/>
              <w:ind w:right="567"/>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Бақыт</w:t>
            </w:r>
          </w:p>
        </w:tc>
      </w:tr>
      <w:tr w:rsidR="000A491D" w:rsidRPr="004F69C8" w14:paraId="6C5B2917" w14:textId="77777777" w:rsidTr="0066094C">
        <w:trPr>
          <w:trHeight w:val="70"/>
        </w:trPr>
        <w:tc>
          <w:tcPr>
            <w:tcW w:w="9639" w:type="dxa"/>
            <w:gridSpan w:val="3"/>
          </w:tcPr>
          <w:p w14:paraId="21559C55" w14:textId="6E2C3609" w:rsidR="000A491D" w:rsidRPr="004F69C8" w:rsidRDefault="004F69C8" w:rsidP="004F69C8">
            <w:pPr>
              <w:pStyle w:val="a4"/>
              <w:tabs>
                <w:tab w:val="left" w:pos="709"/>
              </w:tabs>
              <w:ind w:right="567"/>
              <w:jc w:val="both"/>
              <w:rPr>
                <w:rFonts w:ascii="Times New Roman" w:hAnsi="Times New Roman"/>
                <w:color w:val="000000" w:themeColor="text1"/>
                <w:sz w:val="24"/>
                <w:szCs w:val="28"/>
                <w:lang w:val="kk-KZ"/>
              </w:rPr>
            </w:pPr>
            <w:r w:rsidRPr="00DF75D2">
              <w:rPr>
                <w:rFonts w:ascii="Times New Roman" w:hAnsi="Times New Roman"/>
                <w:color w:val="000000" w:themeColor="text1"/>
                <w:sz w:val="24"/>
                <w:szCs w:val="28"/>
                <w:lang w:val="kk-KZ"/>
              </w:rPr>
              <w:t xml:space="preserve">Ескерту - Автор дереккөз негізінде </w:t>
            </w:r>
            <w:r w:rsidRPr="000944CF">
              <w:rPr>
                <w:rFonts w:ascii="Times New Roman" w:hAnsi="Times New Roman"/>
                <w:color w:val="000000" w:themeColor="text1"/>
                <w:sz w:val="24"/>
                <w:szCs w:val="28"/>
                <w:lang w:val="kk-KZ"/>
              </w:rPr>
              <w:t>құрастырған</w:t>
            </w:r>
            <w:r w:rsidRPr="00DF75D2">
              <w:rPr>
                <w:rFonts w:ascii="Times New Roman" w:hAnsi="Times New Roman"/>
                <w:color w:val="000000" w:themeColor="text1"/>
                <w:sz w:val="24"/>
                <w:szCs w:val="28"/>
                <w:lang w:val="kk-KZ"/>
              </w:rPr>
              <w:t xml:space="preserve"> [</w:t>
            </w:r>
            <w:r>
              <w:rPr>
                <w:rFonts w:ascii="Times New Roman" w:hAnsi="Times New Roman"/>
                <w:color w:val="000000" w:themeColor="text1"/>
                <w:sz w:val="24"/>
                <w:szCs w:val="28"/>
                <w:lang w:val="kk-KZ"/>
              </w:rPr>
              <w:t>93,99</w:t>
            </w:r>
            <w:r w:rsidRPr="00DF75D2">
              <w:rPr>
                <w:rFonts w:ascii="Times New Roman" w:hAnsi="Times New Roman"/>
                <w:color w:val="000000" w:themeColor="text1"/>
                <w:sz w:val="24"/>
                <w:szCs w:val="28"/>
                <w:lang w:val="kk-KZ"/>
              </w:rPr>
              <w:t>]</w:t>
            </w:r>
          </w:p>
        </w:tc>
      </w:tr>
    </w:tbl>
    <w:p w14:paraId="207AD78C" w14:textId="1EE5CC4C" w:rsidR="00201DCB" w:rsidRPr="008D46C8" w:rsidRDefault="00201DCB" w:rsidP="008D46C8">
      <w:pPr>
        <w:spacing w:before="20" w:after="20" w:line="20" w:lineRule="atLeast"/>
        <w:ind w:right="567" w:firstLine="567"/>
        <w:jc w:val="both"/>
        <w:outlineLvl w:val="0"/>
        <w:rPr>
          <w:rFonts w:ascii="Times New Roman" w:hAnsi="Times New Roman" w:cs="Times New Roman"/>
          <w:b/>
          <w:color w:val="000000" w:themeColor="text1"/>
          <w:sz w:val="28"/>
          <w:szCs w:val="28"/>
          <w:lang w:val="kk-KZ"/>
        </w:rPr>
      </w:pPr>
    </w:p>
    <w:p w14:paraId="73E85A35" w14:textId="542B697E" w:rsidR="009E01D4" w:rsidRPr="008D46C8" w:rsidRDefault="009E01D4" w:rsidP="00EA0A73">
      <w:pPr>
        <w:spacing w:after="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bCs/>
          <w:color w:val="000000" w:themeColor="text1"/>
          <w:sz w:val="28"/>
          <w:szCs w:val="28"/>
          <w:lang w:val="kk-KZ"/>
        </w:rPr>
        <w:t>Спортшыда туындайтын  психологиялық шиеленіс.</w:t>
      </w:r>
      <w:r w:rsidRPr="008D46C8">
        <w:rPr>
          <w:rFonts w:ascii="Times New Roman" w:hAnsi="Times New Roman" w:cs="Times New Roman"/>
          <w:b/>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Спортшының өмірінде шиеленістің пайда болу себептері әралуан. Шиеленіс адамның ішкі жан дүниесінде пайда болған жағымсыз сезімдері мен сыртқы факторлар салдарынан пайда болады. Бұл жағдайда спортшы кенеттен пайда болған кедергілер мен шиеліністерге төтеп беру үшін ерік күшін барынша жұмсауы қажет.  </w:t>
      </w:r>
    </w:p>
    <w:p w14:paraId="33D99D03" w14:textId="77777777" w:rsidR="009E01D4" w:rsidRPr="008D46C8" w:rsidRDefault="009E01D4" w:rsidP="00EA0A73">
      <w:pPr>
        <w:spacing w:after="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Еріктік реттеу – мақсатқа жетуде өзін терең түсіну мен алдындағы кедергілерді жеңе білуі арқылы сипатталады. Спортшының бойында туындаған үрей мен шиеленіс жаттығу мен жарыс процесіне теріс әсер етіп, жарыста жақсы көрсеткіш көрсетуіне көп жағдайда кері ықпал етеді.</w:t>
      </w:r>
    </w:p>
    <w:p w14:paraId="3E695C60" w14:textId="77777777" w:rsidR="009E01D4" w:rsidRPr="008D46C8" w:rsidRDefault="009E01D4" w:rsidP="00EA0A73">
      <w:pPr>
        <w:spacing w:after="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Мазасыздық – бұл психологиялық жайлылықтың ауытқуы, қорқыныш сезімі. Жаттығу кезіндегі шиеленіс – процессуалды, жарыс уақытындағы – нәтижелі деп аталады. Ұзақ уақытқа созылған шиеленіс спортшыға теріс әсер етіп, өзіне деген сенімсіздік, мотивацияның жеткіліксіздігі, қорқыныш сезімдерін тудырып спортшы бойындағы күшін шектен тыс жұмсап жіберуіне әкеледі.</w:t>
      </w:r>
    </w:p>
    <w:p w14:paraId="6B099202" w14:textId="77777777" w:rsidR="009E01D4" w:rsidRPr="008D46C8" w:rsidRDefault="009E01D4" w:rsidP="00EA0A73">
      <w:pPr>
        <w:spacing w:after="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Психологияда шектен тыс шиеленістің жалпы белгілері – тез шаршау, жұмыс қабілетінің төмендеуі, ұйқының бұзылуы, дүркін-дүркін қайталанатын бас аурулары және т.б. Арнайы белгілері – қырсықтық, ішкі мазасыздық, бұлшық ет жұмысының нашарлауы, көңіл-күйдің тұрақсыздығы. Сәйкесінше, мазасыз </w:t>
      </w:r>
      <w:r w:rsidRPr="008D46C8">
        <w:rPr>
          <w:rFonts w:ascii="Times New Roman" w:hAnsi="Times New Roman" w:cs="Times New Roman"/>
          <w:color w:val="000000" w:themeColor="text1"/>
          <w:sz w:val="28"/>
          <w:szCs w:val="28"/>
          <w:lang w:val="kk-KZ"/>
        </w:rPr>
        <w:lastRenderedPageBreak/>
        <w:t>спортшы өз күшіне сенуден қалып, қабілетін жеткіліксіз деп таниды, мақсатына жете алмайтын адам есебінде өзін нашар сезінеді.</w:t>
      </w:r>
    </w:p>
    <w:p w14:paraId="69334D56" w14:textId="6080D2B2" w:rsidR="009E01D4" w:rsidRPr="008D46C8" w:rsidRDefault="009E01D4" w:rsidP="00EA0A73">
      <w:pPr>
        <w:spacing w:after="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Спортшының бойында шиеленіс әсіресе жарыстың алдында пайда болғандықтан оның себептері мен сипаттамалары ұсынылған (кесте </w:t>
      </w:r>
      <w:r w:rsidR="001F6548" w:rsidRPr="008D46C8">
        <w:rPr>
          <w:rFonts w:ascii="Times New Roman" w:hAnsi="Times New Roman" w:cs="Times New Roman"/>
          <w:color w:val="000000" w:themeColor="text1"/>
          <w:sz w:val="28"/>
          <w:szCs w:val="28"/>
          <w:lang w:val="kk-KZ"/>
        </w:rPr>
        <w:t>5</w:t>
      </w:r>
      <w:r w:rsidRPr="008D46C8">
        <w:rPr>
          <w:rFonts w:ascii="Times New Roman" w:hAnsi="Times New Roman" w:cs="Times New Roman"/>
          <w:color w:val="000000" w:themeColor="text1"/>
          <w:sz w:val="28"/>
          <w:szCs w:val="28"/>
          <w:lang w:val="kk-KZ"/>
        </w:rPr>
        <w:t>).</w:t>
      </w:r>
    </w:p>
    <w:p w14:paraId="53027666" w14:textId="77777777" w:rsidR="00574AD0" w:rsidRPr="008D46C8" w:rsidRDefault="00574AD0" w:rsidP="00EA0A73">
      <w:pPr>
        <w:spacing w:after="0" w:line="240" w:lineRule="auto"/>
        <w:ind w:firstLine="709"/>
        <w:jc w:val="both"/>
        <w:outlineLvl w:val="0"/>
        <w:rPr>
          <w:rFonts w:ascii="Times New Roman" w:hAnsi="Times New Roman" w:cs="Times New Roman"/>
          <w:color w:val="000000" w:themeColor="text1"/>
          <w:sz w:val="28"/>
          <w:szCs w:val="28"/>
          <w:lang w:val="kk-KZ"/>
        </w:rPr>
      </w:pPr>
    </w:p>
    <w:p w14:paraId="16602E56" w14:textId="0876DCD4" w:rsidR="009E01D4" w:rsidRPr="008D46C8" w:rsidRDefault="009E01D4" w:rsidP="008D46C8">
      <w:pPr>
        <w:spacing w:before="20" w:after="20" w:line="20" w:lineRule="atLeast"/>
        <w:ind w:right="567"/>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1F6548" w:rsidRPr="008D46C8">
        <w:rPr>
          <w:rFonts w:ascii="Times New Roman" w:hAnsi="Times New Roman" w:cs="Times New Roman"/>
          <w:color w:val="000000" w:themeColor="text1"/>
          <w:sz w:val="28"/>
          <w:szCs w:val="28"/>
          <w:lang w:val="kk-KZ"/>
        </w:rPr>
        <w:t xml:space="preserve"> 5</w:t>
      </w:r>
      <w:r w:rsidRPr="008D46C8">
        <w:rPr>
          <w:rFonts w:ascii="Times New Roman" w:hAnsi="Times New Roman" w:cs="Times New Roman"/>
          <w:color w:val="000000" w:themeColor="text1"/>
          <w:sz w:val="28"/>
          <w:szCs w:val="28"/>
          <w:lang w:val="kk-KZ"/>
        </w:rPr>
        <w:t xml:space="preserve"> - Жарыс алдындағы психикалық шиеленістің себептері мен сипаты</w:t>
      </w:r>
    </w:p>
    <w:p w14:paraId="2AA555AC" w14:textId="77777777" w:rsidR="00574AD0" w:rsidRPr="008D46C8" w:rsidRDefault="00574AD0" w:rsidP="008D46C8">
      <w:pPr>
        <w:spacing w:before="20" w:after="20" w:line="20" w:lineRule="atLeast"/>
        <w:ind w:right="567"/>
        <w:jc w:val="both"/>
        <w:outlineLvl w:val="0"/>
        <w:rPr>
          <w:rFonts w:ascii="Times New Roman" w:hAnsi="Times New Roman" w:cs="Times New Roman"/>
          <w:color w:val="000000" w:themeColor="text1"/>
          <w:sz w:val="28"/>
          <w:szCs w:val="28"/>
          <w:lang w:val="kk-KZ"/>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6662"/>
      </w:tblGrid>
      <w:tr w:rsidR="008D46C8" w:rsidRPr="00FD00B1" w14:paraId="3EBCB508" w14:textId="77777777" w:rsidTr="00574AD0">
        <w:trPr>
          <w:trHeight w:val="296"/>
        </w:trPr>
        <w:tc>
          <w:tcPr>
            <w:tcW w:w="9639" w:type="dxa"/>
            <w:gridSpan w:val="2"/>
          </w:tcPr>
          <w:p w14:paraId="298A6E78" w14:textId="77777777" w:rsidR="009E01D4" w:rsidRPr="00EA0A73" w:rsidRDefault="009E01D4" w:rsidP="00EA0A73">
            <w:pPr>
              <w:spacing w:after="0" w:line="240" w:lineRule="auto"/>
              <w:jc w:val="center"/>
              <w:outlineLvl w:val="0"/>
              <w:rPr>
                <w:rFonts w:ascii="Times New Roman" w:hAnsi="Times New Roman" w:cs="Times New Roman"/>
                <w:b/>
                <w:color w:val="000000" w:themeColor="text1"/>
                <w:sz w:val="24"/>
                <w:szCs w:val="24"/>
                <w:lang w:val="kk-KZ"/>
              </w:rPr>
            </w:pPr>
            <w:r w:rsidRPr="00EA0A73">
              <w:rPr>
                <w:rFonts w:ascii="Times New Roman" w:hAnsi="Times New Roman" w:cs="Times New Roman"/>
                <w:b/>
                <w:color w:val="000000" w:themeColor="text1"/>
                <w:sz w:val="24"/>
                <w:szCs w:val="24"/>
                <w:lang w:val="kk-KZ"/>
              </w:rPr>
              <w:t>Жарыс алдындағы психикалық шиеленіс себептері</w:t>
            </w:r>
          </w:p>
        </w:tc>
      </w:tr>
      <w:tr w:rsidR="008D46C8" w:rsidRPr="00EA0A73" w14:paraId="53983C93" w14:textId="77777777" w:rsidTr="00574AD0">
        <w:trPr>
          <w:trHeight w:val="70"/>
        </w:trPr>
        <w:tc>
          <w:tcPr>
            <w:tcW w:w="2977" w:type="dxa"/>
          </w:tcPr>
          <w:p w14:paraId="6879D0AA" w14:textId="77777777" w:rsidR="009E01D4" w:rsidRPr="00EA0A73" w:rsidRDefault="009E01D4" w:rsidP="00EA0A73">
            <w:pPr>
              <w:spacing w:after="0" w:line="240" w:lineRule="auto"/>
              <w:ind w:firstLine="567"/>
              <w:jc w:val="center"/>
              <w:outlineLvl w:val="0"/>
              <w:rPr>
                <w:rFonts w:ascii="Times New Roman" w:hAnsi="Times New Roman" w:cs="Times New Roman"/>
                <w:b/>
                <w:color w:val="000000" w:themeColor="text1"/>
                <w:sz w:val="24"/>
                <w:szCs w:val="24"/>
                <w:lang w:val="kk-KZ"/>
              </w:rPr>
            </w:pPr>
            <w:r w:rsidRPr="00EA0A73">
              <w:rPr>
                <w:rFonts w:ascii="Times New Roman" w:hAnsi="Times New Roman" w:cs="Times New Roman"/>
                <w:b/>
                <w:color w:val="000000" w:themeColor="text1"/>
                <w:sz w:val="24"/>
                <w:szCs w:val="24"/>
                <w:lang w:val="kk-KZ"/>
              </w:rPr>
              <w:t>Себептері</w:t>
            </w:r>
          </w:p>
        </w:tc>
        <w:tc>
          <w:tcPr>
            <w:tcW w:w="6662" w:type="dxa"/>
          </w:tcPr>
          <w:p w14:paraId="24470504" w14:textId="77777777" w:rsidR="009E01D4" w:rsidRPr="00EA0A73" w:rsidRDefault="009E01D4" w:rsidP="00EA0A73">
            <w:pPr>
              <w:spacing w:after="0" w:line="240" w:lineRule="auto"/>
              <w:ind w:firstLine="567"/>
              <w:jc w:val="center"/>
              <w:outlineLvl w:val="0"/>
              <w:rPr>
                <w:rFonts w:ascii="Times New Roman" w:hAnsi="Times New Roman" w:cs="Times New Roman"/>
                <w:b/>
                <w:color w:val="000000" w:themeColor="text1"/>
                <w:sz w:val="24"/>
                <w:szCs w:val="24"/>
                <w:lang w:val="kk-KZ"/>
              </w:rPr>
            </w:pPr>
            <w:r w:rsidRPr="00EA0A73">
              <w:rPr>
                <w:rFonts w:ascii="Times New Roman" w:hAnsi="Times New Roman" w:cs="Times New Roman"/>
                <w:b/>
                <w:color w:val="000000" w:themeColor="text1"/>
                <w:sz w:val="24"/>
                <w:szCs w:val="24"/>
                <w:lang w:val="kk-KZ"/>
              </w:rPr>
              <w:t>Сипаттамалары</w:t>
            </w:r>
          </w:p>
        </w:tc>
      </w:tr>
      <w:tr w:rsidR="00EA0A73" w:rsidRPr="00EA0A73" w14:paraId="4AD3A6A3" w14:textId="77777777" w:rsidTr="00574AD0">
        <w:trPr>
          <w:trHeight w:val="70"/>
        </w:trPr>
        <w:tc>
          <w:tcPr>
            <w:tcW w:w="2977" w:type="dxa"/>
          </w:tcPr>
          <w:p w14:paraId="2BF5F6AA" w14:textId="34AC914F" w:rsidR="00EA0A73" w:rsidRPr="00EA0A73" w:rsidRDefault="00EA0A73" w:rsidP="00EA0A73">
            <w:pPr>
              <w:spacing w:after="0" w:line="240" w:lineRule="auto"/>
              <w:ind w:firstLine="567"/>
              <w:jc w:val="center"/>
              <w:outlineLvl w:val="0"/>
              <w:rPr>
                <w:rFonts w:ascii="Times New Roman" w:hAnsi="Times New Roman" w:cs="Times New Roman"/>
                <w:color w:val="000000" w:themeColor="text1"/>
                <w:sz w:val="24"/>
                <w:szCs w:val="24"/>
                <w:lang w:val="kk-KZ"/>
              </w:rPr>
            </w:pPr>
            <w:r w:rsidRPr="00EA0A73">
              <w:rPr>
                <w:rFonts w:ascii="Times New Roman" w:hAnsi="Times New Roman" w:cs="Times New Roman"/>
                <w:color w:val="000000" w:themeColor="text1"/>
                <w:sz w:val="24"/>
                <w:szCs w:val="24"/>
                <w:lang w:val="kk-KZ"/>
              </w:rPr>
              <w:t>1</w:t>
            </w:r>
          </w:p>
        </w:tc>
        <w:tc>
          <w:tcPr>
            <w:tcW w:w="6662" w:type="dxa"/>
          </w:tcPr>
          <w:p w14:paraId="1604A250" w14:textId="5B4F5239" w:rsidR="00EA0A73" w:rsidRPr="00EA0A73" w:rsidRDefault="00EA0A73" w:rsidP="00EA0A73">
            <w:pPr>
              <w:spacing w:after="0" w:line="240" w:lineRule="auto"/>
              <w:ind w:firstLine="567"/>
              <w:jc w:val="center"/>
              <w:outlineLvl w:val="0"/>
              <w:rPr>
                <w:rFonts w:ascii="Times New Roman" w:hAnsi="Times New Roman" w:cs="Times New Roman"/>
                <w:color w:val="000000" w:themeColor="text1"/>
                <w:sz w:val="24"/>
                <w:szCs w:val="24"/>
                <w:lang w:val="kk-KZ"/>
              </w:rPr>
            </w:pPr>
            <w:r w:rsidRPr="00EA0A73">
              <w:rPr>
                <w:rFonts w:ascii="Times New Roman" w:hAnsi="Times New Roman" w:cs="Times New Roman"/>
                <w:color w:val="000000" w:themeColor="text1"/>
                <w:sz w:val="24"/>
                <w:szCs w:val="24"/>
                <w:lang w:val="kk-KZ"/>
              </w:rPr>
              <w:t>2</w:t>
            </w:r>
          </w:p>
        </w:tc>
      </w:tr>
      <w:tr w:rsidR="008D46C8" w:rsidRPr="00FD00B1" w14:paraId="679DE42E" w14:textId="77777777" w:rsidTr="00574AD0">
        <w:tblPrEx>
          <w:tblLook w:val="01E0" w:firstRow="1" w:lastRow="1" w:firstColumn="1" w:lastColumn="1" w:noHBand="0" w:noVBand="0"/>
        </w:tblPrEx>
        <w:trPr>
          <w:trHeight w:val="70"/>
        </w:trPr>
        <w:tc>
          <w:tcPr>
            <w:tcW w:w="2977" w:type="dxa"/>
          </w:tcPr>
          <w:p w14:paraId="1258B03E" w14:textId="0510EF14" w:rsidR="009E01D4" w:rsidRPr="008D46C8" w:rsidRDefault="009E01D4" w:rsidP="002904C3">
            <w:pPr>
              <w:tabs>
                <w:tab w:val="left" w:pos="321"/>
              </w:tabs>
              <w:spacing w:after="0" w:line="240" w:lineRule="auto"/>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1</w:t>
            </w:r>
            <w:r w:rsidR="006B3D93">
              <w:rPr>
                <w:rFonts w:ascii="Times New Roman" w:hAnsi="Times New Roman" w:cs="Times New Roman"/>
                <w:color w:val="000000" w:themeColor="text1"/>
                <w:sz w:val="24"/>
                <w:szCs w:val="24"/>
                <w:lang w:val="kk-KZ"/>
              </w:rPr>
              <w:t xml:space="preserve">.Жарыстың </w:t>
            </w:r>
            <w:r w:rsidRPr="008D46C8">
              <w:rPr>
                <w:rFonts w:ascii="Times New Roman" w:hAnsi="Times New Roman" w:cs="Times New Roman"/>
                <w:color w:val="000000" w:themeColor="text1"/>
                <w:sz w:val="24"/>
                <w:szCs w:val="24"/>
                <w:lang w:val="kk-KZ"/>
              </w:rPr>
              <w:t>маңыздылығы</w:t>
            </w:r>
            <w:r w:rsidR="006B3D93">
              <w:rPr>
                <w:rFonts w:ascii="Times New Roman" w:hAnsi="Times New Roman" w:cs="Times New Roman"/>
                <w:color w:val="000000" w:themeColor="text1"/>
                <w:sz w:val="24"/>
                <w:szCs w:val="24"/>
                <w:lang w:val="kk-KZ"/>
              </w:rPr>
              <w:t xml:space="preserve">       </w:t>
            </w:r>
          </w:p>
        </w:tc>
        <w:tc>
          <w:tcPr>
            <w:tcW w:w="6662" w:type="dxa"/>
          </w:tcPr>
          <w:p w14:paraId="6F6DF005" w14:textId="77777777" w:rsidR="009E01D4" w:rsidRPr="008D46C8" w:rsidRDefault="009E01D4" w:rsidP="002904C3">
            <w:pPr>
              <w:spacing w:after="0" w:line="240" w:lineRule="auto"/>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Нашар даярлық мақсаттың әлсіреуіне әкеледі, даярлықтың жоғары деңгейі аса жоғары мақсаттарды құруға ықпал етеді.</w:t>
            </w:r>
          </w:p>
        </w:tc>
      </w:tr>
      <w:tr w:rsidR="008D46C8" w:rsidRPr="00FD00B1" w14:paraId="3512BD8D" w14:textId="77777777" w:rsidTr="00574AD0">
        <w:tblPrEx>
          <w:tblLook w:val="01E0" w:firstRow="1" w:lastRow="1" w:firstColumn="1" w:lastColumn="1" w:noHBand="0" w:noVBand="0"/>
        </w:tblPrEx>
        <w:trPr>
          <w:trHeight w:val="72"/>
        </w:trPr>
        <w:tc>
          <w:tcPr>
            <w:tcW w:w="2977" w:type="dxa"/>
          </w:tcPr>
          <w:p w14:paraId="2F4795FF" w14:textId="77777777" w:rsidR="009E01D4" w:rsidRPr="008D46C8" w:rsidRDefault="009E01D4" w:rsidP="002904C3">
            <w:pPr>
              <w:tabs>
                <w:tab w:val="left" w:pos="321"/>
              </w:tabs>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 xml:space="preserve">2. </w:t>
            </w:r>
            <w:r w:rsidRPr="008D46C8">
              <w:rPr>
                <w:rFonts w:ascii="Times New Roman" w:hAnsi="Times New Roman" w:cs="Times New Roman"/>
                <w:color w:val="000000" w:themeColor="text1"/>
                <w:sz w:val="24"/>
                <w:szCs w:val="24"/>
                <w:lang w:val="kk-KZ"/>
              </w:rPr>
              <w:t>Жарысқа қатысушылардың әлеуметтік құрамы</w:t>
            </w:r>
          </w:p>
        </w:tc>
        <w:tc>
          <w:tcPr>
            <w:tcW w:w="6662" w:type="dxa"/>
          </w:tcPr>
          <w:p w14:paraId="685236F2" w14:textId="77777777" w:rsidR="009E01D4" w:rsidRPr="008D46C8" w:rsidRDefault="009E01D4" w:rsidP="002904C3">
            <w:pPr>
              <w:spacing w:after="0" w:line="240" w:lineRule="auto"/>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Артық шиеленістен арылу үшін қарсыласың туралы ақпарат жинау қажет.</w:t>
            </w:r>
          </w:p>
        </w:tc>
      </w:tr>
      <w:tr w:rsidR="008D46C8" w:rsidRPr="00FD00B1" w14:paraId="1D74333D" w14:textId="77777777" w:rsidTr="00574AD0">
        <w:tblPrEx>
          <w:tblLook w:val="01E0" w:firstRow="1" w:lastRow="1" w:firstColumn="1" w:lastColumn="1" w:noHBand="0" w:noVBand="0"/>
        </w:tblPrEx>
        <w:trPr>
          <w:trHeight w:val="570"/>
        </w:trPr>
        <w:tc>
          <w:tcPr>
            <w:tcW w:w="2977" w:type="dxa"/>
          </w:tcPr>
          <w:p w14:paraId="2AFEA9AF" w14:textId="1D79D6C4" w:rsidR="009E01D4" w:rsidRPr="008D46C8" w:rsidRDefault="009E01D4" w:rsidP="002904C3">
            <w:pPr>
              <w:tabs>
                <w:tab w:val="left" w:pos="321"/>
              </w:tabs>
              <w:spacing w:after="0" w:line="240" w:lineRule="auto"/>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3.Жарыстың</w:t>
            </w:r>
            <w:r w:rsidR="00453E75" w:rsidRPr="008D46C8">
              <w:rPr>
                <w:rFonts w:ascii="Times New Roman" w:hAnsi="Times New Roman" w:cs="Times New Roman"/>
                <w:color w:val="000000" w:themeColor="text1"/>
                <w:sz w:val="24"/>
                <w:szCs w:val="24"/>
              </w:rPr>
              <w:t xml:space="preserve"> </w:t>
            </w:r>
            <w:r w:rsidRPr="008D46C8">
              <w:rPr>
                <w:rFonts w:ascii="Times New Roman" w:hAnsi="Times New Roman" w:cs="Times New Roman"/>
                <w:color w:val="000000" w:themeColor="text1"/>
                <w:sz w:val="24"/>
                <w:szCs w:val="24"/>
                <w:lang w:val="kk-KZ"/>
              </w:rPr>
              <w:t>ұйымдастырылуы</w:t>
            </w:r>
          </w:p>
        </w:tc>
        <w:tc>
          <w:tcPr>
            <w:tcW w:w="6662" w:type="dxa"/>
          </w:tcPr>
          <w:p w14:paraId="06C061CA" w14:textId="77777777" w:rsidR="009E01D4" w:rsidRPr="008D46C8" w:rsidRDefault="009E01D4" w:rsidP="002904C3">
            <w:pPr>
              <w:spacing w:after="0" w:line="240" w:lineRule="auto"/>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Ашылу салтанаты, төрешілердің объективсіздігі, жарыс регламенті.</w:t>
            </w:r>
          </w:p>
        </w:tc>
      </w:tr>
      <w:tr w:rsidR="008D46C8" w:rsidRPr="00FD00B1" w14:paraId="746B31CC" w14:textId="77777777" w:rsidTr="00574AD0">
        <w:tblPrEx>
          <w:tblLook w:val="01E0" w:firstRow="1" w:lastRow="1" w:firstColumn="1" w:lastColumn="1" w:noHBand="0" w:noVBand="0"/>
        </w:tblPrEx>
        <w:trPr>
          <w:trHeight w:val="554"/>
        </w:trPr>
        <w:tc>
          <w:tcPr>
            <w:tcW w:w="2977" w:type="dxa"/>
          </w:tcPr>
          <w:p w14:paraId="0DDE6F20" w14:textId="77777777" w:rsidR="009E01D4" w:rsidRPr="008D46C8" w:rsidRDefault="009E01D4" w:rsidP="002904C3">
            <w:pPr>
              <w:tabs>
                <w:tab w:val="left" w:pos="321"/>
              </w:tabs>
              <w:spacing w:after="0" w:line="240" w:lineRule="auto"/>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 xml:space="preserve">4. Спортшының </w:t>
            </w:r>
            <w:r w:rsidRPr="008D46C8">
              <w:rPr>
                <w:rFonts w:ascii="Times New Roman" w:hAnsi="Times New Roman" w:cs="Times New Roman"/>
                <w:color w:val="000000" w:themeColor="text1"/>
                <w:sz w:val="24"/>
                <w:szCs w:val="24"/>
                <w:lang w:val="kk-KZ"/>
              </w:rPr>
              <w:t>і</w:t>
            </w:r>
            <w:r w:rsidRPr="008D46C8">
              <w:rPr>
                <w:rFonts w:ascii="Times New Roman" w:hAnsi="Times New Roman" w:cs="Times New Roman"/>
                <w:color w:val="000000" w:themeColor="text1"/>
                <w:sz w:val="24"/>
                <w:szCs w:val="24"/>
              </w:rPr>
              <w:t>шкі күйі</w:t>
            </w:r>
          </w:p>
        </w:tc>
        <w:tc>
          <w:tcPr>
            <w:tcW w:w="6662" w:type="dxa"/>
          </w:tcPr>
          <w:p w14:paraId="2959C870" w14:textId="77777777" w:rsidR="009E01D4" w:rsidRPr="008D46C8" w:rsidRDefault="009E01D4" w:rsidP="002904C3">
            <w:pPr>
              <w:spacing w:after="0" w:line="240" w:lineRule="auto"/>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Қобалжу, жоспарды алдын ала жариялау т.б. спортшының күйіне теріс әсер етеді.</w:t>
            </w:r>
          </w:p>
        </w:tc>
      </w:tr>
      <w:tr w:rsidR="008D46C8" w:rsidRPr="00FD00B1" w14:paraId="6F64C552" w14:textId="77777777" w:rsidTr="00574AD0">
        <w:tblPrEx>
          <w:tblLook w:val="01E0" w:firstRow="1" w:lastRow="1" w:firstColumn="1" w:lastColumn="1" w:noHBand="0" w:noVBand="0"/>
        </w:tblPrEx>
        <w:trPr>
          <w:trHeight w:val="605"/>
        </w:trPr>
        <w:tc>
          <w:tcPr>
            <w:tcW w:w="2977" w:type="dxa"/>
          </w:tcPr>
          <w:p w14:paraId="4F625964" w14:textId="40D1CB4A" w:rsidR="009E01D4" w:rsidRPr="008D46C8" w:rsidRDefault="009E01D4" w:rsidP="002904C3">
            <w:pPr>
              <w:tabs>
                <w:tab w:val="left" w:pos="321"/>
              </w:tabs>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5.</w:t>
            </w:r>
            <w:r w:rsidRPr="008D46C8">
              <w:rPr>
                <w:rFonts w:ascii="Times New Roman" w:hAnsi="Times New Roman" w:cs="Times New Roman"/>
                <w:color w:val="000000" w:themeColor="text1"/>
                <w:sz w:val="24"/>
                <w:szCs w:val="24"/>
                <w:lang w:val="kk-KZ"/>
              </w:rPr>
              <w:t xml:space="preserve"> Жеке дара психологиялық өзгешілік</w:t>
            </w:r>
            <w:r w:rsidR="006B3D93">
              <w:rPr>
                <w:rFonts w:ascii="Times New Roman" w:hAnsi="Times New Roman" w:cs="Times New Roman"/>
                <w:color w:val="000000" w:themeColor="text1"/>
                <w:sz w:val="24"/>
                <w:szCs w:val="24"/>
                <w:lang w:val="kk-KZ"/>
              </w:rPr>
              <w:t xml:space="preserve">      </w:t>
            </w:r>
          </w:p>
        </w:tc>
        <w:tc>
          <w:tcPr>
            <w:tcW w:w="6662" w:type="dxa"/>
          </w:tcPr>
          <w:p w14:paraId="0B0C3BF4" w14:textId="77777777" w:rsidR="009E01D4" w:rsidRPr="008D46C8" w:rsidRDefault="009E01D4" w:rsidP="002904C3">
            <w:pPr>
              <w:spacing w:after="0" w:line="240" w:lineRule="auto"/>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Жүйке жүйесінің құрамы мен спортшының тұлғасы іс-әрекеттің жеке дара стилін анықтап, әрекетін реттейді.</w:t>
            </w:r>
          </w:p>
        </w:tc>
      </w:tr>
      <w:tr w:rsidR="008D46C8" w:rsidRPr="00FD00B1" w14:paraId="5A412C54" w14:textId="77777777" w:rsidTr="00574AD0">
        <w:tblPrEx>
          <w:tblLook w:val="01E0" w:firstRow="1" w:lastRow="1" w:firstColumn="1" w:lastColumn="1" w:noHBand="0" w:noVBand="0"/>
        </w:tblPrEx>
        <w:trPr>
          <w:trHeight w:val="70"/>
        </w:trPr>
        <w:tc>
          <w:tcPr>
            <w:tcW w:w="2977" w:type="dxa"/>
          </w:tcPr>
          <w:p w14:paraId="07F2D826" w14:textId="77777777" w:rsidR="009E01D4" w:rsidRPr="008D46C8" w:rsidRDefault="009E01D4" w:rsidP="002904C3">
            <w:pPr>
              <w:tabs>
                <w:tab w:val="left" w:pos="321"/>
              </w:tabs>
              <w:spacing w:after="0" w:line="240" w:lineRule="auto"/>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6. Спорт түрінің ерекшелігі</w:t>
            </w:r>
          </w:p>
        </w:tc>
        <w:tc>
          <w:tcPr>
            <w:tcW w:w="6662" w:type="dxa"/>
          </w:tcPr>
          <w:p w14:paraId="0A5AD8F0" w14:textId="77777777" w:rsidR="009E01D4" w:rsidRPr="008D46C8" w:rsidRDefault="009E01D4" w:rsidP="002904C3">
            <w:pPr>
              <w:spacing w:after="0" w:line="240" w:lineRule="auto"/>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Арнайы іс-әрекет типін орындау әдіс-тәсілдері.</w:t>
            </w:r>
          </w:p>
        </w:tc>
      </w:tr>
      <w:tr w:rsidR="008D46C8" w:rsidRPr="00FD00B1" w14:paraId="301A2314" w14:textId="77777777" w:rsidTr="00574AD0">
        <w:tblPrEx>
          <w:tblLook w:val="01E0" w:firstRow="1" w:lastRow="1" w:firstColumn="1" w:lastColumn="1" w:noHBand="0" w:noVBand="0"/>
        </w:tblPrEx>
        <w:trPr>
          <w:trHeight w:val="597"/>
        </w:trPr>
        <w:tc>
          <w:tcPr>
            <w:tcW w:w="2977" w:type="dxa"/>
          </w:tcPr>
          <w:p w14:paraId="114E74C0" w14:textId="77777777" w:rsidR="009E01D4" w:rsidRPr="008D46C8" w:rsidRDefault="009E01D4" w:rsidP="002904C3">
            <w:pPr>
              <w:tabs>
                <w:tab w:val="left" w:pos="321"/>
              </w:tabs>
              <w:spacing w:after="0" w:line="240" w:lineRule="auto"/>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7.</w:t>
            </w:r>
            <w:r w:rsidRPr="008D46C8">
              <w:rPr>
                <w:rFonts w:ascii="Times New Roman" w:hAnsi="Times New Roman" w:cs="Times New Roman"/>
                <w:color w:val="000000" w:themeColor="text1"/>
                <w:sz w:val="24"/>
                <w:szCs w:val="24"/>
                <w:lang w:val="kk-KZ"/>
              </w:rPr>
              <w:t xml:space="preserve"> </w:t>
            </w:r>
            <w:r w:rsidRPr="008D46C8">
              <w:rPr>
                <w:rFonts w:ascii="Times New Roman" w:hAnsi="Times New Roman" w:cs="Times New Roman"/>
                <w:color w:val="000000" w:themeColor="text1"/>
                <w:sz w:val="24"/>
                <w:szCs w:val="24"/>
              </w:rPr>
              <w:t>Өзіндік реттеу құралын игеру</w:t>
            </w:r>
          </w:p>
        </w:tc>
        <w:tc>
          <w:tcPr>
            <w:tcW w:w="6662" w:type="dxa"/>
          </w:tcPr>
          <w:p w14:paraId="09E1A240" w14:textId="77777777" w:rsidR="009E01D4" w:rsidRPr="008D46C8" w:rsidRDefault="009E01D4" w:rsidP="002904C3">
            <w:pPr>
              <w:spacing w:after="0" w:line="240" w:lineRule="auto"/>
              <w:jc w:val="both"/>
              <w:outlineLvl w:val="0"/>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Өзін-өзі реттеудің әдісі мен тәсілін қолдану. Ол жарыс алдындағы жағдайға оң және теріс ықпал етуі мүмкін.</w:t>
            </w:r>
          </w:p>
        </w:tc>
      </w:tr>
      <w:tr w:rsidR="00EA0A73" w:rsidRPr="00FD00B1" w14:paraId="3486791A" w14:textId="77777777" w:rsidTr="00EA0A73">
        <w:tblPrEx>
          <w:tblLook w:val="01E0" w:firstRow="1" w:lastRow="1" w:firstColumn="1" w:lastColumn="1" w:noHBand="0" w:noVBand="0"/>
        </w:tblPrEx>
        <w:trPr>
          <w:trHeight w:val="365"/>
        </w:trPr>
        <w:tc>
          <w:tcPr>
            <w:tcW w:w="9639" w:type="dxa"/>
            <w:gridSpan w:val="2"/>
          </w:tcPr>
          <w:p w14:paraId="4AD04F7E" w14:textId="3C705C09" w:rsidR="00EA0A73" w:rsidRPr="004F69C8" w:rsidRDefault="004F69C8" w:rsidP="004F69C8">
            <w:pPr>
              <w:pStyle w:val="a4"/>
              <w:tabs>
                <w:tab w:val="left" w:pos="709"/>
              </w:tabs>
              <w:ind w:right="567"/>
              <w:jc w:val="both"/>
              <w:rPr>
                <w:rFonts w:ascii="Times New Roman" w:hAnsi="Times New Roman"/>
                <w:color w:val="000000" w:themeColor="text1"/>
                <w:sz w:val="24"/>
                <w:szCs w:val="28"/>
                <w:lang w:val="kk-KZ"/>
              </w:rPr>
            </w:pPr>
            <w:r w:rsidRPr="00DF75D2">
              <w:rPr>
                <w:rFonts w:ascii="Times New Roman" w:hAnsi="Times New Roman"/>
                <w:color w:val="000000" w:themeColor="text1"/>
                <w:sz w:val="24"/>
                <w:szCs w:val="28"/>
                <w:lang w:val="kk-KZ"/>
              </w:rPr>
              <w:t xml:space="preserve">Ескерту - Автор дереккөз негізінде </w:t>
            </w:r>
            <w:r w:rsidRPr="000944CF">
              <w:rPr>
                <w:rFonts w:ascii="Times New Roman" w:hAnsi="Times New Roman"/>
                <w:color w:val="000000" w:themeColor="text1"/>
                <w:sz w:val="24"/>
                <w:szCs w:val="28"/>
                <w:lang w:val="kk-KZ"/>
              </w:rPr>
              <w:t>құрастырған</w:t>
            </w:r>
            <w:r>
              <w:rPr>
                <w:rFonts w:ascii="Times New Roman" w:hAnsi="Times New Roman"/>
                <w:color w:val="000000" w:themeColor="text1"/>
                <w:sz w:val="24"/>
                <w:szCs w:val="28"/>
                <w:lang w:val="kk-KZ"/>
              </w:rPr>
              <w:t xml:space="preserve"> </w:t>
            </w:r>
            <w:r w:rsidR="00EA0A73" w:rsidRPr="004F69C8">
              <w:rPr>
                <w:rFonts w:ascii="Times New Roman" w:hAnsi="Times New Roman"/>
                <w:color w:val="000000" w:themeColor="text1"/>
                <w:sz w:val="24"/>
                <w:szCs w:val="24"/>
                <w:lang w:val="kk-KZ"/>
              </w:rPr>
              <w:t>[</w:t>
            </w:r>
            <w:r w:rsidR="00151954" w:rsidRPr="004F69C8">
              <w:rPr>
                <w:rFonts w:ascii="Times New Roman" w:hAnsi="Times New Roman"/>
                <w:color w:val="000000" w:themeColor="text1"/>
                <w:sz w:val="24"/>
                <w:szCs w:val="24"/>
                <w:lang w:val="kk-KZ"/>
              </w:rPr>
              <w:t>36,37,41,42</w:t>
            </w:r>
            <w:r w:rsidR="00EA0A73" w:rsidRPr="004F69C8">
              <w:rPr>
                <w:rFonts w:ascii="Times New Roman" w:hAnsi="Times New Roman"/>
                <w:color w:val="000000" w:themeColor="text1"/>
                <w:sz w:val="24"/>
                <w:szCs w:val="24"/>
                <w:lang w:val="kk-KZ"/>
              </w:rPr>
              <w:t>]</w:t>
            </w:r>
          </w:p>
        </w:tc>
      </w:tr>
    </w:tbl>
    <w:p w14:paraId="75C08816" w14:textId="77777777" w:rsidR="009E01D4" w:rsidRPr="008D46C8" w:rsidRDefault="009E01D4" w:rsidP="008D46C8">
      <w:pPr>
        <w:tabs>
          <w:tab w:val="left" w:pos="8460"/>
        </w:tabs>
        <w:spacing w:before="20" w:after="20" w:line="20" w:lineRule="atLeast"/>
        <w:ind w:right="567" w:firstLine="567"/>
        <w:jc w:val="both"/>
        <w:outlineLvl w:val="0"/>
        <w:rPr>
          <w:rFonts w:ascii="Times New Roman" w:hAnsi="Times New Roman" w:cs="Times New Roman"/>
          <w:b/>
          <w:color w:val="000000" w:themeColor="text1"/>
          <w:sz w:val="28"/>
          <w:szCs w:val="28"/>
          <w:lang w:val="kk-KZ"/>
        </w:rPr>
      </w:pPr>
    </w:p>
    <w:p w14:paraId="76319B51" w14:textId="77777777" w:rsidR="009E01D4" w:rsidRPr="008D46C8" w:rsidRDefault="009E01D4" w:rsidP="00EA0A73">
      <w:pPr>
        <w:tabs>
          <w:tab w:val="left" w:pos="993"/>
          <w:tab w:val="left" w:pos="8460"/>
        </w:tabs>
        <w:spacing w:after="0" w:line="240" w:lineRule="auto"/>
        <w:ind w:firstLine="709"/>
        <w:jc w:val="both"/>
        <w:outlineLvl w:val="0"/>
        <w:rPr>
          <w:rFonts w:ascii="Times New Roman" w:hAnsi="Times New Roman" w:cs="Times New Roman"/>
          <w:bCs/>
          <w:color w:val="000000" w:themeColor="text1"/>
          <w:sz w:val="28"/>
          <w:szCs w:val="28"/>
          <w:lang w:val="kk-KZ"/>
        </w:rPr>
      </w:pPr>
      <w:r w:rsidRPr="008D46C8">
        <w:rPr>
          <w:rFonts w:ascii="Times New Roman" w:hAnsi="Times New Roman" w:cs="Times New Roman"/>
          <w:bCs/>
          <w:color w:val="000000" w:themeColor="text1"/>
          <w:sz w:val="28"/>
          <w:szCs w:val="28"/>
          <w:lang w:val="kk-KZ"/>
        </w:rPr>
        <w:t>Мазасыздықтан арылу:</w:t>
      </w:r>
    </w:p>
    <w:p w14:paraId="68205ED8" w14:textId="74B3537D" w:rsidR="009E01D4" w:rsidRPr="008D46C8" w:rsidRDefault="00411F78"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қ</w:t>
      </w:r>
      <w:r w:rsidR="009E01D4" w:rsidRPr="008D46C8">
        <w:rPr>
          <w:rFonts w:ascii="Times New Roman" w:hAnsi="Times New Roman" w:cs="Times New Roman"/>
          <w:color w:val="000000" w:themeColor="text1"/>
          <w:sz w:val="28"/>
          <w:szCs w:val="28"/>
          <w:lang w:val="kk-KZ"/>
        </w:rPr>
        <w:t>арқынды  түрде тынығу (ұсақ және ірі бұлшық еттің)</w:t>
      </w:r>
      <w:r>
        <w:rPr>
          <w:rFonts w:ascii="Times New Roman" w:hAnsi="Times New Roman" w:cs="Times New Roman"/>
          <w:color w:val="000000" w:themeColor="text1"/>
          <w:sz w:val="28"/>
          <w:szCs w:val="28"/>
          <w:lang w:val="kk-KZ"/>
        </w:rPr>
        <w:t>,</w:t>
      </w:r>
    </w:p>
    <w:p w14:paraId="3CE37E61" w14:textId="1D63B414" w:rsidR="009E01D4" w:rsidRPr="008D46C8" w:rsidRDefault="00411F78"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д</w:t>
      </w:r>
      <w:r w:rsidR="009E01D4" w:rsidRPr="008D46C8">
        <w:rPr>
          <w:rFonts w:ascii="Times New Roman" w:hAnsi="Times New Roman" w:cs="Times New Roman"/>
          <w:color w:val="000000" w:themeColor="text1"/>
          <w:sz w:val="28"/>
          <w:szCs w:val="28"/>
          <w:lang w:val="kk-KZ"/>
        </w:rPr>
        <w:t>ем алуды бағдарға алу (диафрагма қозғалысын реттеу)</w:t>
      </w:r>
      <w:r>
        <w:rPr>
          <w:rFonts w:ascii="Times New Roman" w:hAnsi="Times New Roman" w:cs="Times New Roman"/>
          <w:color w:val="000000" w:themeColor="text1"/>
          <w:sz w:val="28"/>
          <w:szCs w:val="28"/>
          <w:lang w:val="kk-KZ"/>
        </w:rPr>
        <w:t>,</w:t>
      </w:r>
    </w:p>
    <w:p w14:paraId="7E741704" w14:textId="40DC9888" w:rsidR="009E01D4" w:rsidRPr="008D46C8" w:rsidRDefault="00411F78"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w:t>
      </w:r>
      <w:r w:rsidR="009E01D4" w:rsidRPr="008D46C8">
        <w:rPr>
          <w:rFonts w:ascii="Times New Roman" w:hAnsi="Times New Roman" w:cs="Times New Roman"/>
          <w:color w:val="000000" w:themeColor="text1"/>
          <w:sz w:val="28"/>
          <w:szCs w:val="28"/>
          <w:lang w:val="kk-KZ"/>
        </w:rPr>
        <w:t>осаңсу</w:t>
      </w:r>
      <w:r>
        <w:rPr>
          <w:rFonts w:ascii="Times New Roman" w:hAnsi="Times New Roman" w:cs="Times New Roman"/>
          <w:color w:val="000000" w:themeColor="text1"/>
          <w:sz w:val="28"/>
          <w:szCs w:val="28"/>
          <w:lang w:val="kk-KZ"/>
        </w:rPr>
        <w:t>,</w:t>
      </w:r>
    </w:p>
    <w:p w14:paraId="46A3F51B" w14:textId="13CF46A9" w:rsidR="009E01D4" w:rsidRPr="008D46C8" w:rsidRDefault="00411F78"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w:t>
      </w:r>
      <w:r w:rsidR="009E01D4" w:rsidRPr="008D46C8">
        <w:rPr>
          <w:rFonts w:ascii="Times New Roman" w:hAnsi="Times New Roman" w:cs="Times New Roman"/>
          <w:color w:val="000000" w:themeColor="text1"/>
          <w:sz w:val="28"/>
          <w:szCs w:val="28"/>
          <w:lang w:val="kk-KZ"/>
        </w:rPr>
        <w:t>утогенді жаттығу</w:t>
      </w:r>
      <w:r>
        <w:rPr>
          <w:rFonts w:ascii="Times New Roman" w:hAnsi="Times New Roman" w:cs="Times New Roman"/>
          <w:color w:val="000000" w:themeColor="text1"/>
          <w:sz w:val="28"/>
          <w:szCs w:val="28"/>
          <w:lang w:val="kk-KZ"/>
        </w:rPr>
        <w:t>,</w:t>
      </w:r>
    </w:p>
    <w:p w14:paraId="1AFEE201" w14:textId="60CBFBC9" w:rsidR="009E01D4" w:rsidRPr="008D46C8" w:rsidRDefault="00411F78"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w:t>
      </w:r>
      <w:r w:rsidR="009E01D4" w:rsidRPr="008D46C8">
        <w:rPr>
          <w:rFonts w:ascii="Times New Roman" w:hAnsi="Times New Roman" w:cs="Times New Roman"/>
          <w:color w:val="000000" w:themeColor="text1"/>
          <w:sz w:val="28"/>
          <w:szCs w:val="28"/>
          <w:lang w:val="kk-KZ"/>
        </w:rPr>
        <w:t>трес</w:t>
      </w:r>
      <w:r w:rsidR="006B3D93">
        <w:rPr>
          <w:rFonts w:ascii="Times New Roman" w:hAnsi="Times New Roman" w:cs="Times New Roman"/>
          <w:color w:val="000000" w:themeColor="text1"/>
          <w:sz w:val="28"/>
          <w:szCs w:val="28"/>
          <w:lang w:val="kk-KZ"/>
        </w:rPr>
        <w:t>с</w:t>
      </w:r>
      <w:r w:rsidR="009E01D4" w:rsidRPr="008D46C8">
        <w:rPr>
          <w:rFonts w:ascii="Times New Roman" w:hAnsi="Times New Roman" w:cs="Times New Roman"/>
          <w:color w:val="000000" w:themeColor="text1"/>
          <w:sz w:val="28"/>
          <w:szCs w:val="28"/>
          <w:lang w:val="kk-KZ"/>
        </w:rPr>
        <w:t>ті жоюға арналған когнитивті аффективті аймақ.</w:t>
      </w:r>
    </w:p>
    <w:p w14:paraId="3F3107FF" w14:textId="77777777" w:rsidR="009E01D4" w:rsidRPr="008D46C8" w:rsidRDefault="009E01D4" w:rsidP="00EA0A73">
      <w:pPr>
        <w:tabs>
          <w:tab w:val="left" w:pos="993"/>
        </w:tabs>
        <w:spacing w:after="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Спортшының бойындағы шиеленіс өз кезегінде алуан түрлі кедергілерді тудырады. Кедергілер ішкі және сыртқы болып бөлінеді. Ішкі кедергілер –  мотивацияның көбеюі, денсаулық күйі т.б. </w:t>
      </w:r>
    </w:p>
    <w:p w14:paraId="570C8DFD" w14:textId="77777777" w:rsidR="009E01D4" w:rsidRPr="008D46C8" w:rsidRDefault="009E01D4" w:rsidP="00EA0A73">
      <w:pPr>
        <w:tabs>
          <w:tab w:val="left" w:pos="993"/>
        </w:tabs>
        <w:spacing w:after="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Сыртқы кедергілерге – жарыс жағдайы мен ақаулар, жарыстың өту ағымы енеді. Кері әсер ететін ішкі және сыртқы кедергілерге төзімділік танытып төзе білушілік В.И. Силина мен А.Ц. Пуни еңбектерінен көрініс табады. Олардың зерттеулері бойынша спортшы өз белсенділігін күреске бағыттап, кенеттен туындаған ішкі және сыртқы кедергілерге беріктік таныту керек деп санайды. Оларды жеңе отырып, спортшы жарыс барысында өз іс-әрекетін белсенді түрде реттей алуы қажет.  </w:t>
      </w:r>
    </w:p>
    <w:p w14:paraId="17B00046" w14:textId="56176BD7" w:rsidR="009E01D4" w:rsidRPr="008D46C8" w:rsidRDefault="009E01D4" w:rsidP="00EA0A73">
      <w:pPr>
        <w:tabs>
          <w:tab w:val="left" w:pos="993"/>
        </w:tabs>
        <w:spacing w:after="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Н.П. Казаченко, О.Н. Мазуровтың зерттеулері бойынша, ақауларға деген төзімділік негізіне жүйелі доминанта жұмысы жатады. Оның механизміне: </w:t>
      </w:r>
      <w:r w:rsidRPr="008D46C8">
        <w:rPr>
          <w:rFonts w:ascii="Times New Roman" w:hAnsi="Times New Roman" w:cs="Times New Roman"/>
          <w:color w:val="000000" w:themeColor="text1"/>
          <w:sz w:val="28"/>
          <w:szCs w:val="28"/>
          <w:lang w:val="kk-KZ"/>
        </w:rPr>
        <w:lastRenderedPageBreak/>
        <w:t xml:space="preserve">тұрақты зейін қою, спорттық іс-әрекет барысында ұзақ уақытты зейін аудару, </w:t>
      </w:r>
      <w:r w:rsidR="00703B61" w:rsidRPr="008D46C8">
        <w:rPr>
          <w:rFonts w:ascii="Times New Roman" w:hAnsi="Times New Roman" w:cs="Times New Roman"/>
          <w:color w:val="000000" w:themeColor="text1"/>
          <w:sz w:val="28"/>
          <w:szCs w:val="28"/>
          <w:lang w:val="kk-KZ"/>
        </w:rPr>
        <w:t>эмоциялық</w:t>
      </w:r>
      <w:r w:rsidRPr="008D46C8">
        <w:rPr>
          <w:rFonts w:ascii="Times New Roman" w:hAnsi="Times New Roman" w:cs="Times New Roman"/>
          <w:color w:val="000000" w:themeColor="text1"/>
          <w:sz w:val="28"/>
          <w:szCs w:val="28"/>
          <w:lang w:val="kk-KZ"/>
        </w:rPr>
        <w:t>-сенсорлы төзімділік, еріктік сапалардың бірігуі мен қозуға қатысты жүйке-жүйесінің күші жатады.</w:t>
      </w:r>
    </w:p>
    <w:p w14:paraId="56073D58" w14:textId="77777777" w:rsidR="009E01D4" w:rsidRPr="008D46C8" w:rsidRDefault="009E01D4" w:rsidP="00EA0A73">
      <w:pPr>
        <w:tabs>
          <w:tab w:val="left" w:pos="993"/>
        </w:tabs>
        <w:spacing w:after="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Өз әрекеттері, ойлары, сезімдері, мінез-құлқын бағындырып, басқара алу жарыста психикалық даярлықтың кепілі болады. Бұл сапалар жарыс алдындағы шақта және жарыс процесінде өзгергіш келеді. Сондықтан спортшы жарыс алдындағы жағдайға бейімделіп, жағдай барысын болжап, мақсатқа бағытталған шешім қабылдайды.</w:t>
      </w:r>
    </w:p>
    <w:p w14:paraId="6EC9307C" w14:textId="2CB47316" w:rsidR="009E01D4" w:rsidRPr="008D46C8" w:rsidRDefault="009E01D4" w:rsidP="00EA0A73">
      <w:pPr>
        <w:tabs>
          <w:tab w:val="left" w:pos="993"/>
        </w:tabs>
        <w:spacing w:after="0" w:line="240" w:lineRule="auto"/>
        <w:ind w:firstLine="709"/>
        <w:jc w:val="both"/>
        <w:outlineLvl w:val="0"/>
        <w:rPr>
          <w:rFonts w:ascii="Times New Roman" w:hAnsi="Times New Roman" w:cs="Times New Roman"/>
          <w:color w:val="000000" w:themeColor="text1"/>
          <w:sz w:val="28"/>
          <w:szCs w:val="28"/>
          <w:lang w:val="kk-KZ"/>
        </w:rPr>
      </w:pPr>
      <w:bookmarkStart w:id="25" w:name="_Hlk209379218"/>
      <w:r w:rsidRPr="008D46C8">
        <w:rPr>
          <w:rFonts w:ascii="Times New Roman" w:hAnsi="Times New Roman" w:cs="Times New Roman"/>
          <w:color w:val="000000" w:themeColor="text1"/>
          <w:sz w:val="28"/>
          <w:szCs w:val="28"/>
          <w:lang w:val="kk-KZ"/>
        </w:rPr>
        <w:t>П.А.  Рудик бойынша кедергілер</w:t>
      </w:r>
      <w:r w:rsidR="00DB4BE5" w:rsidRPr="008D46C8">
        <w:rPr>
          <w:rFonts w:ascii="Times New Roman" w:hAnsi="Times New Roman" w:cs="Times New Roman"/>
          <w:color w:val="000000" w:themeColor="text1"/>
          <w:sz w:val="28"/>
          <w:szCs w:val="28"/>
          <w:lang w:val="kk-KZ"/>
        </w:rPr>
        <w:t xml:space="preserve"> </w:t>
      </w:r>
      <w:r w:rsidR="00DB4BE5" w:rsidRPr="008D46C8">
        <w:rPr>
          <w:rFonts w:ascii="Times New Roman" w:hAnsi="Times New Roman" w:cs="Times New Roman"/>
          <w:color w:val="000000" w:themeColor="text1"/>
          <w:sz w:val="28"/>
          <w:szCs w:val="28"/>
          <w:lang w:val="ru-RU"/>
        </w:rPr>
        <w:t>[</w:t>
      </w:r>
      <w:r w:rsidR="0007131C" w:rsidRPr="008D46C8">
        <w:rPr>
          <w:rFonts w:ascii="Times New Roman" w:hAnsi="Times New Roman" w:cs="Times New Roman"/>
          <w:color w:val="000000" w:themeColor="text1"/>
          <w:sz w:val="28"/>
          <w:szCs w:val="28"/>
          <w:lang w:val="ru-RU"/>
        </w:rPr>
        <w:t>100</w:t>
      </w:r>
      <w:r w:rsidR="00DB4BE5" w:rsidRPr="008D46C8">
        <w:rPr>
          <w:rFonts w:ascii="Times New Roman" w:hAnsi="Times New Roman" w:cs="Times New Roman"/>
          <w:color w:val="000000" w:themeColor="text1"/>
          <w:sz w:val="28"/>
          <w:szCs w:val="28"/>
          <w:lang w:val="ru-RU"/>
        </w:rPr>
        <w:t>]</w:t>
      </w:r>
      <w:r w:rsidRPr="008D46C8">
        <w:rPr>
          <w:rFonts w:ascii="Times New Roman" w:hAnsi="Times New Roman" w:cs="Times New Roman"/>
          <w:color w:val="000000" w:themeColor="text1"/>
          <w:sz w:val="28"/>
          <w:szCs w:val="28"/>
          <w:lang w:val="kk-KZ"/>
        </w:rPr>
        <w:t>:</w:t>
      </w:r>
    </w:p>
    <w:bookmarkEnd w:id="25"/>
    <w:p w14:paraId="3755E4E2" w14:textId="77777777" w:rsidR="009E01D4" w:rsidRPr="008D46C8" w:rsidRDefault="009E01D4" w:rsidP="00844415">
      <w:pPr>
        <w:numPr>
          <w:ilvl w:val="0"/>
          <w:numId w:val="1"/>
        </w:numPr>
        <w:tabs>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Объективті – дене жарақатын алып қалудан қорқу, кездейсоқ ақаулар, жарыс жағдайына байланысты қоршаған адамдардың жағымсыз әрекеттері.</w:t>
      </w:r>
    </w:p>
    <w:p w14:paraId="753A71DD" w14:textId="47A5A284" w:rsidR="009E01D4" w:rsidRPr="008D46C8" w:rsidRDefault="009E01D4" w:rsidP="00844415">
      <w:pPr>
        <w:numPr>
          <w:ilvl w:val="0"/>
          <w:numId w:val="1"/>
        </w:numPr>
        <w:tabs>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Субъе</w:t>
      </w:r>
      <w:r w:rsidR="00876B57" w:rsidRPr="008D46C8">
        <w:rPr>
          <w:rFonts w:ascii="Times New Roman" w:hAnsi="Times New Roman" w:cs="Times New Roman"/>
          <w:color w:val="000000" w:themeColor="text1"/>
          <w:sz w:val="28"/>
          <w:szCs w:val="28"/>
          <w:lang w:val="kk-KZ"/>
        </w:rPr>
        <w:t>к</w:t>
      </w:r>
      <w:r w:rsidRPr="008D46C8">
        <w:rPr>
          <w:rFonts w:ascii="Times New Roman" w:hAnsi="Times New Roman" w:cs="Times New Roman"/>
          <w:color w:val="000000" w:themeColor="text1"/>
          <w:sz w:val="28"/>
          <w:szCs w:val="28"/>
          <w:lang w:val="kk-KZ"/>
        </w:rPr>
        <w:t>тивті – спортшының мақсатқа жетуіне субъективті қатынасы, жағдайды субъективті бағалау.</w:t>
      </w:r>
    </w:p>
    <w:p w14:paraId="5E2F1B3A" w14:textId="2167B8CB" w:rsidR="009E01D4" w:rsidRPr="008D46C8" w:rsidRDefault="009E01D4" w:rsidP="00EA0A73">
      <w:pPr>
        <w:tabs>
          <w:tab w:val="left" w:pos="993"/>
        </w:tabs>
        <w:spacing w:after="0" w:line="240" w:lineRule="auto"/>
        <w:ind w:firstLine="709"/>
        <w:jc w:val="both"/>
        <w:outlineLvl w:val="0"/>
        <w:rPr>
          <w:rFonts w:ascii="Times New Roman" w:hAnsi="Times New Roman" w:cs="Times New Roman"/>
          <w:color w:val="000000" w:themeColor="text1"/>
          <w:sz w:val="28"/>
          <w:szCs w:val="28"/>
          <w:lang w:val="kk-KZ"/>
        </w:rPr>
      </w:pPr>
      <w:bookmarkStart w:id="26" w:name="_Hlk209379283"/>
      <w:r w:rsidRPr="008D46C8">
        <w:rPr>
          <w:rFonts w:ascii="Times New Roman" w:hAnsi="Times New Roman" w:cs="Times New Roman"/>
          <w:color w:val="000000" w:themeColor="text1"/>
          <w:sz w:val="28"/>
          <w:szCs w:val="28"/>
          <w:lang w:val="kk-KZ"/>
        </w:rPr>
        <w:t>Ф. Генов бойынша кедергілер:</w:t>
      </w:r>
    </w:p>
    <w:p w14:paraId="5034684B" w14:textId="77777777" w:rsidR="009E01D4" w:rsidRPr="008D46C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жарыстың өту жағдайы;</w:t>
      </w:r>
    </w:p>
    <w:p w14:paraId="0591F87D" w14:textId="77777777" w:rsidR="009E01D4" w:rsidRPr="008D46C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спортшының дене даярлығы;</w:t>
      </w:r>
    </w:p>
    <w:p w14:paraId="4BF694D2" w14:textId="77777777" w:rsidR="009E01D4" w:rsidRPr="008D46C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техникалық әрекеттерді орындау;</w:t>
      </w:r>
    </w:p>
    <w:p w14:paraId="4DB82C15" w14:textId="77777777" w:rsidR="009E01D4" w:rsidRPr="008D46C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спортшының моральді-еріктік даярлығы,</w:t>
      </w:r>
    </w:p>
    <w:p w14:paraId="2D7FFBC5" w14:textId="77777777" w:rsidR="009E01D4" w:rsidRPr="008D46C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теріс психикалық күйді жеңу.</w:t>
      </w:r>
    </w:p>
    <w:p w14:paraId="21EA7BC0" w14:textId="73D35B74" w:rsidR="009E01D4" w:rsidRPr="008D46C8" w:rsidRDefault="0007131C" w:rsidP="00EA0A73">
      <w:pPr>
        <w:tabs>
          <w:tab w:val="left" w:pos="993"/>
        </w:tabs>
        <w:spacing w:after="0" w:line="240" w:lineRule="auto"/>
        <w:ind w:firstLine="709"/>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Джонес Г.</w:t>
      </w:r>
      <w:r w:rsidR="009E01D4" w:rsidRPr="008D46C8">
        <w:rPr>
          <w:rFonts w:ascii="Times New Roman" w:hAnsi="Times New Roman" w:cs="Times New Roman"/>
          <w:color w:val="000000" w:themeColor="text1"/>
          <w:sz w:val="28"/>
          <w:szCs w:val="28"/>
          <w:lang w:val="kk-KZ"/>
        </w:rPr>
        <w:t xml:space="preserve"> бойынша кедергілер</w:t>
      </w:r>
      <w:r w:rsidR="00F03882" w:rsidRPr="008D46C8">
        <w:rPr>
          <w:rFonts w:ascii="Times New Roman" w:hAnsi="Times New Roman" w:cs="Times New Roman"/>
          <w:color w:val="000000" w:themeColor="text1"/>
          <w:sz w:val="28"/>
          <w:szCs w:val="28"/>
          <w:lang w:val="kk-KZ"/>
        </w:rPr>
        <w:t xml:space="preserve"> </w:t>
      </w:r>
      <w:r w:rsidR="00DB4BE5" w:rsidRPr="008D46C8">
        <w:rPr>
          <w:rFonts w:ascii="Times New Roman" w:hAnsi="Times New Roman" w:cs="Times New Roman"/>
          <w:color w:val="000000" w:themeColor="text1"/>
          <w:sz w:val="28"/>
          <w:szCs w:val="28"/>
          <w:lang w:val="kk-KZ"/>
        </w:rPr>
        <w:t>[</w:t>
      </w:r>
      <w:r w:rsidR="00F03882" w:rsidRPr="008D46C8">
        <w:rPr>
          <w:rFonts w:ascii="Times New Roman" w:hAnsi="Times New Roman" w:cs="Times New Roman"/>
          <w:color w:val="000000" w:themeColor="text1"/>
          <w:sz w:val="28"/>
          <w:szCs w:val="28"/>
          <w:lang w:val="kk-KZ"/>
        </w:rPr>
        <w:t>1</w:t>
      </w:r>
      <w:r w:rsidRPr="008D46C8">
        <w:rPr>
          <w:rFonts w:ascii="Times New Roman" w:hAnsi="Times New Roman" w:cs="Times New Roman"/>
          <w:color w:val="000000" w:themeColor="text1"/>
          <w:sz w:val="28"/>
          <w:szCs w:val="28"/>
          <w:lang w:val="kk-KZ"/>
        </w:rPr>
        <w:t>01</w:t>
      </w:r>
      <w:r w:rsidR="00DB4BE5" w:rsidRPr="008D46C8">
        <w:rPr>
          <w:rFonts w:ascii="Times New Roman" w:hAnsi="Times New Roman" w:cs="Times New Roman"/>
          <w:color w:val="000000" w:themeColor="text1"/>
          <w:sz w:val="28"/>
          <w:szCs w:val="28"/>
          <w:lang w:val="kk-KZ"/>
        </w:rPr>
        <w:t>]</w:t>
      </w:r>
      <w:r w:rsidR="009E01D4" w:rsidRPr="008D46C8">
        <w:rPr>
          <w:rFonts w:ascii="Times New Roman" w:hAnsi="Times New Roman" w:cs="Times New Roman"/>
          <w:color w:val="000000" w:themeColor="text1"/>
          <w:sz w:val="28"/>
          <w:szCs w:val="28"/>
          <w:lang w:val="kk-KZ"/>
        </w:rPr>
        <w:t>:</w:t>
      </w:r>
    </w:p>
    <w:p w14:paraId="3B9A3DA8" w14:textId="77777777" w:rsidR="009E01D4" w:rsidRPr="008D46C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метео жағдайлардың өзгерісі;</w:t>
      </w:r>
    </w:p>
    <w:p w14:paraId="273C25C2" w14:textId="77777777" w:rsidR="009E01D4" w:rsidRPr="008D46C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материалды-техникалық ақаулар;</w:t>
      </w:r>
    </w:p>
    <w:p w14:paraId="49814124" w14:textId="77777777" w:rsidR="009E01D4" w:rsidRPr="008D46C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қажу;</w:t>
      </w:r>
    </w:p>
    <w:p w14:paraId="7EACEEB8" w14:textId="77777777" w:rsidR="009E01D4" w:rsidRPr="008D46C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бірінші орын мен рекорд туралы ойлау;</w:t>
      </w:r>
    </w:p>
    <w:p w14:paraId="4B4F1795" w14:textId="77777777" w:rsidR="009E01D4" w:rsidRPr="00411F7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411F78">
        <w:rPr>
          <w:rFonts w:ascii="Times New Roman" w:hAnsi="Times New Roman" w:cs="Times New Roman"/>
          <w:color w:val="000000" w:themeColor="text1"/>
          <w:sz w:val="28"/>
          <w:szCs w:val="28"/>
          <w:lang w:val="kk-KZ"/>
        </w:rPr>
        <w:t>сәтті әрекеттен соң сәтсіздікті күту;</w:t>
      </w:r>
    </w:p>
    <w:p w14:paraId="34488A05" w14:textId="77777777" w:rsidR="009E01D4" w:rsidRPr="00411F7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411F78">
        <w:rPr>
          <w:rFonts w:ascii="Times New Roman" w:hAnsi="Times New Roman" w:cs="Times New Roman"/>
          <w:color w:val="000000" w:themeColor="text1"/>
          <w:sz w:val="28"/>
          <w:szCs w:val="28"/>
          <w:lang w:val="kk-KZ"/>
        </w:rPr>
        <w:t>спортшы  қабілетінің уақытша төмендеуі.</w:t>
      </w:r>
    </w:p>
    <w:p w14:paraId="5DE3A1F4" w14:textId="46ED4F21" w:rsidR="009E01D4" w:rsidRPr="008D46C8" w:rsidRDefault="0007131C" w:rsidP="00EA0A73">
      <w:pPr>
        <w:tabs>
          <w:tab w:val="left" w:pos="993"/>
        </w:tabs>
        <w:spacing w:after="0" w:line="240" w:lineRule="auto"/>
        <w:ind w:firstLine="709"/>
        <w:jc w:val="both"/>
        <w:outlineLvl w:val="0"/>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Клод П.</w:t>
      </w:r>
      <w:r w:rsidR="009E01D4" w:rsidRPr="008D46C8">
        <w:rPr>
          <w:rFonts w:ascii="Times New Roman" w:hAnsi="Times New Roman" w:cs="Times New Roman"/>
          <w:color w:val="000000" w:themeColor="text1"/>
          <w:sz w:val="27"/>
          <w:szCs w:val="27"/>
          <w:lang w:val="kk-KZ"/>
        </w:rPr>
        <w:t xml:space="preserve"> бойынша кедергілер</w:t>
      </w:r>
      <w:r w:rsidRPr="008D46C8">
        <w:rPr>
          <w:rFonts w:ascii="Times New Roman" w:hAnsi="Times New Roman" w:cs="Times New Roman"/>
          <w:color w:val="000000" w:themeColor="text1"/>
          <w:sz w:val="27"/>
          <w:szCs w:val="27"/>
          <w:lang w:val="kk-KZ"/>
        </w:rPr>
        <w:t xml:space="preserve"> </w:t>
      </w:r>
      <w:r w:rsidRPr="008D46C8">
        <w:rPr>
          <w:rFonts w:ascii="Times New Roman" w:hAnsi="Times New Roman" w:cs="Times New Roman"/>
          <w:color w:val="000000" w:themeColor="text1"/>
          <w:sz w:val="27"/>
          <w:szCs w:val="27"/>
        </w:rPr>
        <w:t>[102]</w:t>
      </w:r>
      <w:r w:rsidR="009E01D4" w:rsidRPr="008D46C8">
        <w:rPr>
          <w:rFonts w:ascii="Times New Roman" w:hAnsi="Times New Roman" w:cs="Times New Roman"/>
          <w:color w:val="000000" w:themeColor="text1"/>
          <w:sz w:val="27"/>
          <w:szCs w:val="27"/>
          <w:lang w:val="kk-KZ"/>
        </w:rPr>
        <w:t>:</w:t>
      </w:r>
    </w:p>
    <w:p w14:paraId="00C8FA11" w14:textId="77777777" w:rsidR="009E01D4" w:rsidRPr="00411F7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411F78">
        <w:rPr>
          <w:rFonts w:ascii="Times New Roman" w:hAnsi="Times New Roman" w:cs="Times New Roman"/>
          <w:color w:val="000000" w:themeColor="text1"/>
          <w:sz w:val="28"/>
          <w:szCs w:val="28"/>
          <w:lang w:val="kk-KZ"/>
        </w:rPr>
        <w:t>дене жарақатын алып қалудан қорқу;</w:t>
      </w:r>
    </w:p>
    <w:p w14:paraId="392E0B49" w14:textId="77777777" w:rsidR="009E01D4" w:rsidRPr="00411F7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411F78">
        <w:rPr>
          <w:rFonts w:ascii="Times New Roman" w:hAnsi="Times New Roman" w:cs="Times New Roman"/>
          <w:color w:val="000000" w:themeColor="text1"/>
          <w:sz w:val="28"/>
          <w:szCs w:val="28"/>
          <w:lang w:val="kk-KZ"/>
        </w:rPr>
        <w:t>кездейсоқ ақаулардың туындауы;</w:t>
      </w:r>
    </w:p>
    <w:p w14:paraId="5F38F552" w14:textId="77777777" w:rsidR="00411F78" w:rsidRPr="00411F7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411F78">
        <w:rPr>
          <w:rFonts w:ascii="Times New Roman" w:hAnsi="Times New Roman" w:cs="Times New Roman"/>
          <w:color w:val="000000" w:themeColor="text1"/>
          <w:sz w:val="28"/>
          <w:szCs w:val="28"/>
          <w:lang w:val="kk-KZ"/>
        </w:rPr>
        <w:t>көрермендердің теріс реакциясы, қарсыластың жетістігі</w:t>
      </w:r>
      <w:r w:rsidRPr="008D46C8">
        <w:rPr>
          <w:rFonts w:ascii="Times New Roman" w:hAnsi="Times New Roman" w:cs="Times New Roman"/>
          <w:color w:val="000000" w:themeColor="text1"/>
          <w:sz w:val="27"/>
          <w:szCs w:val="27"/>
          <w:lang w:val="kk-KZ"/>
        </w:rPr>
        <w:t>;</w:t>
      </w:r>
    </w:p>
    <w:p w14:paraId="3673B056" w14:textId="7FA45AB6" w:rsidR="009E01D4" w:rsidRPr="00411F7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411F78">
        <w:rPr>
          <w:rFonts w:ascii="Times New Roman" w:hAnsi="Times New Roman" w:cs="Times New Roman"/>
          <w:color w:val="000000" w:themeColor="text1"/>
          <w:sz w:val="28"/>
          <w:szCs w:val="28"/>
          <w:lang w:val="kk-KZ"/>
        </w:rPr>
        <w:t>жаттықтырушының мазасыздығы;</w:t>
      </w:r>
    </w:p>
    <w:p w14:paraId="0F4096C2" w14:textId="3A684247" w:rsidR="009E01D4" w:rsidRPr="00411F78" w:rsidRDefault="009E01D4" w:rsidP="00844415">
      <w:pPr>
        <w:numPr>
          <w:ilvl w:val="0"/>
          <w:numId w:val="20"/>
        </w:numPr>
        <w:tabs>
          <w:tab w:val="clear" w:pos="1211"/>
          <w:tab w:val="left" w:pos="851"/>
          <w:tab w:val="num" w:pos="993"/>
        </w:tabs>
        <w:spacing w:after="0" w:line="240" w:lineRule="auto"/>
        <w:ind w:hanging="502"/>
        <w:jc w:val="both"/>
        <w:outlineLvl w:val="0"/>
        <w:rPr>
          <w:rFonts w:ascii="Times New Roman" w:hAnsi="Times New Roman" w:cs="Times New Roman"/>
          <w:color w:val="000000" w:themeColor="text1"/>
          <w:sz w:val="28"/>
          <w:szCs w:val="28"/>
          <w:lang w:val="kk-KZ"/>
        </w:rPr>
      </w:pPr>
      <w:r w:rsidRPr="00411F78">
        <w:rPr>
          <w:rFonts w:ascii="Times New Roman" w:hAnsi="Times New Roman" w:cs="Times New Roman"/>
          <w:color w:val="000000" w:themeColor="text1"/>
          <w:sz w:val="28"/>
          <w:szCs w:val="28"/>
          <w:lang w:val="kk-KZ"/>
        </w:rPr>
        <w:t>міндеттің көбеюі, жеңіліп қаламын ба деген ойлардың туындауы</w:t>
      </w:r>
      <w:r w:rsidR="00F03882" w:rsidRPr="00411F78">
        <w:rPr>
          <w:rFonts w:ascii="Times New Roman" w:hAnsi="Times New Roman" w:cs="Times New Roman"/>
          <w:color w:val="000000" w:themeColor="text1"/>
          <w:sz w:val="28"/>
          <w:szCs w:val="28"/>
          <w:lang w:val="kk-KZ"/>
        </w:rPr>
        <w:t xml:space="preserve"> </w:t>
      </w:r>
      <w:r w:rsidR="00DB4BE5" w:rsidRPr="00411F78">
        <w:rPr>
          <w:rFonts w:ascii="Times New Roman" w:hAnsi="Times New Roman" w:cs="Times New Roman"/>
          <w:color w:val="000000" w:themeColor="text1"/>
          <w:sz w:val="28"/>
          <w:szCs w:val="28"/>
          <w:lang w:val="kk-KZ"/>
        </w:rPr>
        <w:t>[</w:t>
      </w:r>
      <w:r w:rsidR="0007131C" w:rsidRPr="00411F78">
        <w:rPr>
          <w:rFonts w:ascii="Times New Roman" w:hAnsi="Times New Roman" w:cs="Times New Roman"/>
          <w:color w:val="000000" w:themeColor="text1"/>
          <w:sz w:val="28"/>
          <w:szCs w:val="28"/>
          <w:lang w:val="kk-KZ"/>
        </w:rPr>
        <w:t>103</w:t>
      </w:r>
      <w:r w:rsidR="00DB4BE5" w:rsidRPr="00411F78">
        <w:rPr>
          <w:rFonts w:ascii="Times New Roman" w:hAnsi="Times New Roman" w:cs="Times New Roman"/>
          <w:color w:val="000000" w:themeColor="text1"/>
          <w:sz w:val="28"/>
          <w:szCs w:val="28"/>
          <w:lang w:val="kk-KZ"/>
        </w:rPr>
        <w:t>]</w:t>
      </w:r>
      <w:r w:rsidRPr="00411F78">
        <w:rPr>
          <w:rFonts w:ascii="Times New Roman" w:hAnsi="Times New Roman" w:cs="Times New Roman"/>
          <w:color w:val="000000" w:themeColor="text1"/>
          <w:sz w:val="28"/>
          <w:szCs w:val="28"/>
          <w:lang w:val="kk-KZ"/>
        </w:rPr>
        <w:t>.</w:t>
      </w:r>
    </w:p>
    <w:bookmarkEnd w:id="26"/>
    <w:p w14:paraId="3BE436D7" w14:textId="24C6FA6A" w:rsidR="009E01D4" w:rsidRPr="008D46C8" w:rsidRDefault="0007131C" w:rsidP="00EA0A73">
      <w:pPr>
        <w:tabs>
          <w:tab w:val="left" w:pos="993"/>
        </w:tabs>
        <w:spacing w:after="0" w:line="240" w:lineRule="auto"/>
        <w:ind w:firstLine="709"/>
        <w:jc w:val="both"/>
        <w:outlineLvl w:val="0"/>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 xml:space="preserve">Заманауи зерттеулер </w:t>
      </w:r>
      <w:r w:rsidR="009E01D4" w:rsidRPr="008D46C8">
        <w:rPr>
          <w:rFonts w:ascii="Times New Roman" w:hAnsi="Times New Roman" w:cs="Times New Roman"/>
          <w:color w:val="000000" w:themeColor="text1"/>
          <w:sz w:val="27"/>
          <w:szCs w:val="27"/>
          <w:lang w:val="kk-KZ"/>
        </w:rPr>
        <w:t xml:space="preserve">арнайы оқу-жаттығу жиынында    жүргізілген. Спортшылардың осы кезеңдегі жоғары  мазасыздығы көптеген себептермен түсіндірілген: дайындықтың қолайсыз жағдайлары, құрылғылардың жетіспеушілігі, жаттықтырушы және спортшымен болған қақтығыстар, команданың негізгі құрамына кірмей қаламын ба деген ойлардың туындауы, өзі мен әріптесі іс-әрекетінің нашарлауы. Жоғары мазасыздық теріс эмоциялармен және мазасыздықпен бірге жүруі жалпы көрсеткішті төмендендетеді. Мазасыздықтың жоғары деңгейі өзін төмен бағалайтын, ұжым мүшелерінің өзіне деген қатынасын теріс қабылдайтын спортшыларда жиі болады. Себебі олар командалас әріптестерін танып білуге ұмтылмайтын және қарым-қатынаста тұйық спортшылар. </w:t>
      </w:r>
    </w:p>
    <w:p w14:paraId="3D18AFF2" w14:textId="4C82A7F9" w:rsidR="009E01D4" w:rsidRPr="008D46C8" w:rsidRDefault="009E01D4" w:rsidP="00EA0A73">
      <w:pPr>
        <w:tabs>
          <w:tab w:val="left" w:pos="993"/>
        </w:tabs>
        <w:spacing w:after="0" w:line="240" w:lineRule="auto"/>
        <w:ind w:firstLine="709"/>
        <w:jc w:val="both"/>
        <w:outlineLvl w:val="0"/>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Г.Л. Коробконың</w:t>
      </w:r>
      <w:r w:rsidR="00F03882" w:rsidRPr="008D46C8">
        <w:rPr>
          <w:rFonts w:ascii="Times New Roman" w:hAnsi="Times New Roman" w:cs="Times New Roman"/>
          <w:color w:val="000000" w:themeColor="text1"/>
          <w:sz w:val="27"/>
          <w:szCs w:val="27"/>
          <w:lang w:val="kk-KZ"/>
        </w:rPr>
        <w:t xml:space="preserve"> </w:t>
      </w:r>
      <w:r w:rsidRPr="008D46C8">
        <w:rPr>
          <w:rFonts w:ascii="Times New Roman" w:hAnsi="Times New Roman" w:cs="Times New Roman"/>
          <w:color w:val="000000" w:themeColor="text1"/>
          <w:sz w:val="27"/>
          <w:szCs w:val="27"/>
          <w:lang w:val="kk-KZ"/>
        </w:rPr>
        <w:t>жарыс алдында гимнаст</w:t>
      </w:r>
      <w:r w:rsidR="00DB4BE5" w:rsidRPr="008D46C8">
        <w:rPr>
          <w:rFonts w:ascii="Times New Roman" w:hAnsi="Times New Roman" w:cs="Times New Roman"/>
          <w:color w:val="000000" w:themeColor="text1"/>
          <w:sz w:val="27"/>
          <w:szCs w:val="27"/>
          <w:lang w:val="kk-KZ"/>
        </w:rPr>
        <w:t>т</w:t>
      </w:r>
      <w:r w:rsidRPr="008D46C8">
        <w:rPr>
          <w:rFonts w:ascii="Times New Roman" w:hAnsi="Times New Roman" w:cs="Times New Roman"/>
          <w:color w:val="000000" w:themeColor="text1"/>
          <w:sz w:val="27"/>
          <w:szCs w:val="27"/>
          <w:lang w:val="kk-KZ"/>
        </w:rPr>
        <w:t xml:space="preserve">арға жүргізген зерттеулерінен бірнеше маңызды мәліметтер алуға болады. Жауапты жарыс алдындағы қорқыныш </w:t>
      </w:r>
      <w:r w:rsidRPr="008D46C8">
        <w:rPr>
          <w:rFonts w:ascii="Times New Roman" w:hAnsi="Times New Roman" w:cs="Times New Roman"/>
          <w:color w:val="000000" w:themeColor="text1"/>
          <w:sz w:val="27"/>
          <w:szCs w:val="27"/>
          <w:lang w:val="kk-KZ"/>
        </w:rPr>
        <w:lastRenderedPageBreak/>
        <w:t xml:space="preserve">пен мазасыздықтың субъективті бағасы жарыстың бірінші күні аса жоғары болып келеді. Жарыстың бірінші күнінде жеңіске деген құлшыныс жоғары болса, екінші күні құлшыныс әлдеқайда төмендеген. Мәре алдында мазасыздықтың жоғары болып, өзінің даярлығына қанағаттанбау және өз күшіне деген сенімділіктің төмендегені анықталған. </w:t>
      </w:r>
    </w:p>
    <w:p w14:paraId="7722A895" w14:textId="77C39DB4" w:rsidR="009E01D4" w:rsidRPr="008D46C8" w:rsidRDefault="009E01D4" w:rsidP="00EA0A73">
      <w:pPr>
        <w:tabs>
          <w:tab w:val="left" w:pos="851"/>
        </w:tabs>
        <w:spacing w:after="0" w:line="240" w:lineRule="auto"/>
        <w:ind w:firstLine="709"/>
        <w:jc w:val="both"/>
        <w:outlineLvl w:val="0"/>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 xml:space="preserve">Сондықтан да </w:t>
      </w:r>
      <w:bookmarkStart w:id="27" w:name="_Hlk209379396"/>
      <w:r w:rsidRPr="008D46C8">
        <w:rPr>
          <w:rFonts w:ascii="Times New Roman" w:hAnsi="Times New Roman" w:cs="Times New Roman"/>
          <w:color w:val="000000" w:themeColor="text1"/>
          <w:sz w:val="27"/>
          <w:szCs w:val="27"/>
          <w:lang w:val="kk-KZ"/>
        </w:rPr>
        <w:t xml:space="preserve">А.Д. Ганнушкин мен Б.И. Якубович зерттеулері бойынша, </w:t>
      </w:r>
      <w:r w:rsidR="00703B61" w:rsidRPr="008D46C8">
        <w:rPr>
          <w:rFonts w:ascii="Times New Roman" w:hAnsi="Times New Roman" w:cs="Times New Roman"/>
          <w:color w:val="000000" w:themeColor="text1"/>
          <w:sz w:val="27"/>
          <w:szCs w:val="27"/>
          <w:lang w:val="kk-KZ"/>
        </w:rPr>
        <w:t>эмоциялық</w:t>
      </w:r>
      <w:r w:rsidRPr="008D46C8">
        <w:rPr>
          <w:rFonts w:ascii="Times New Roman" w:hAnsi="Times New Roman" w:cs="Times New Roman"/>
          <w:color w:val="000000" w:themeColor="text1"/>
          <w:sz w:val="27"/>
          <w:szCs w:val="27"/>
          <w:lang w:val="kk-KZ"/>
        </w:rPr>
        <w:t xml:space="preserve"> фактор – гимнаст жетістігінің кепілі дей отырып: «</w:t>
      </w:r>
      <w:r w:rsidR="00703B61" w:rsidRPr="008D46C8">
        <w:rPr>
          <w:rFonts w:ascii="Times New Roman" w:hAnsi="Times New Roman" w:cs="Times New Roman"/>
          <w:color w:val="000000" w:themeColor="text1"/>
          <w:sz w:val="27"/>
          <w:szCs w:val="27"/>
          <w:lang w:val="kk-KZ"/>
        </w:rPr>
        <w:t>Эмоциялық</w:t>
      </w:r>
      <w:r w:rsidRPr="008D46C8">
        <w:rPr>
          <w:rFonts w:ascii="Times New Roman" w:hAnsi="Times New Roman" w:cs="Times New Roman"/>
          <w:color w:val="000000" w:themeColor="text1"/>
          <w:sz w:val="27"/>
          <w:szCs w:val="27"/>
          <w:lang w:val="kk-KZ"/>
        </w:rPr>
        <w:t xml:space="preserve"> күйдің көрінісі әралуан, оны В.Л. Марищуктің комплексті әдістемесі арқылы зерттеп, анықтауға болады», –  дейді</w:t>
      </w:r>
      <w:r w:rsidR="00F03882" w:rsidRPr="008D46C8">
        <w:rPr>
          <w:rFonts w:ascii="Times New Roman" w:hAnsi="Times New Roman" w:cs="Times New Roman"/>
          <w:color w:val="000000" w:themeColor="text1"/>
          <w:sz w:val="27"/>
          <w:szCs w:val="27"/>
          <w:lang w:val="kk-KZ"/>
        </w:rPr>
        <w:t xml:space="preserve"> </w:t>
      </w:r>
      <w:r w:rsidR="00DB4BE5" w:rsidRPr="008D46C8">
        <w:rPr>
          <w:rFonts w:ascii="Times New Roman" w:hAnsi="Times New Roman" w:cs="Times New Roman"/>
          <w:color w:val="000000" w:themeColor="text1"/>
          <w:sz w:val="27"/>
          <w:szCs w:val="27"/>
          <w:lang w:val="kk-KZ"/>
        </w:rPr>
        <w:t>[</w:t>
      </w:r>
      <w:r w:rsidR="0007131C" w:rsidRPr="008D46C8">
        <w:rPr>
          <w:rFonts w:ascii="Times New Roman" w:hAnsi="Times New Roman" w:cs="Times New Roman"/>
          <w:color w:val="000000" w:themeColor="text1"/>
          <w:sz w:val="27"/>
          <w:szCs w:val="27"/>
          <w:lang w:val="kk-KZ"/>
        </w:rPr>
        <w:t>104</w:t>
      </w:r>
      <w:r w:rsidR="00DB4BE5" w:rsidRPr="008D46C8">
        <w:rPr>
          <w:rFonts w:ascii="Times New Roman" w:hAnsi="Times New Roman" w:cs="Times New Roman"/>
          <w:color w:val="000000" w:themeColor="text1"/>
          <w:sz w:val="27"/>
          <w:szCs w:val="27"/>
          <w:lang w:val="kk-KZ"/>
        </w:rPr>
        <w:t>]</w:t>
      </w:r>
      <w:r w:rsidRPr="008D46C8">
        <w:rPr>
          <w:rFonts w:ascii="Times New Roman" w:hAnsi="Times New Roman" w:cs="Times New Roman"/>
          <w:color w:val="000000" w:themeColor="text1"/>
          <w:sz w:val="27"/>
          <w:szCs w:val="27"/>
          <w:lang w:val="kk-KZ"/>
        </w:rPr>
        <w:t>.</w:t>
      </w:r>
      <w:bookmarkEnd w:id="27"/>
    </w:p>
    <w:p w14:paraId="07AA5BE3" w14:textId="2686096A" w:rsidR="009E01D4" w:rsidRPr="008D46C8" w:rsidRDefault="009E01D4" w:rsidP="00EA0A73">
      <w:pPr>
        <w:tabs>
          <w:tab w:val="left" w:pos="851"/>
        </w:tabs>
        <w:spacing w:after="0" w:line="240" w:lineRule="auto"/>
        <w:ind w:firstLine="709"/>
        <w:jc w:val="both"/>
        <w:outlineLvl w:val="0"/>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Ф.А. Гребаус Қазақ спорт институтының сырттай бөлімінде білім алушы спортшылардың спорттағы кедергілерін зерттеген. Алынған мәлімет бойынша, атлеттің спорттық көрсеткішіне  ішкі жасырын кедергілер қатары әсер етеді екен. Жасырын кедергілер жаттығу мен жарыс барысында спортшының техникалық шеберлігін тежейді. Оның себептері: психологиялық кедергілер, стресс, қолайсыз жағдайлар, қимыл дағдысын меңгеруде жіберілген қателіктер [</w:t>
      </w:r>
      <w:r w:rsidR="0007131C" w:rsidRPr="008D46C8">
        <w:rPr>
          <w:rFonts w:ascii="Times New Roman" w:hAnsi="Times New Roman" w:cs="Times New Roman"/>
          <w:color w:val="000000" w:themeColor="text1"/>
          <w:sz w:val="27"/>
          <w:szCs w:val="27"/>
          <w:lang w:val="kk-KZ"/>
        </w:rPr>
        <w:t>105</w:t>
      </w:r>
      <w:r w:rsidRPr="008D46C8">
        <w:rPr>
          <w:rFonts w:ascii="Times New Roman" w:hAnsi="Times New Roman" w:cs="Times New Roman"/>
          <w:color w:val="000000" w:themeColor="text1"/>
          <w:sz w:val="27"/>
          <w:szCs w:val="27"/>
          <w:lang w:val="kk-KZ"/>
        </w:rPr>
        <w:t>].</w:t>
      </w:r>
    </w:p>
    <w:p w14:paraId="2D93BB67" w14:textId="5EC6D545" w:rsidR="009E01D4" w:rsidRPr="008D46C8" w:rsidRDefault="009E01D4" w:rsidP="00EA0A73">
      <w:pPr>
        <w:tabs>
          <w:tab w:val="left" w:pos="851"/>
        </w:tabs>
        <w:spacing w:after="0" w:line="240" w:lineRule="auto"/>
        <w:ind w:firstLine="709"/>
        <w:jc w:val="both"/>
        <w:outlineLvl w:val="0"/>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Спортшы бойында түңілу күйі пайда болып, спортқа деген қызығушылығы уақытша жоғалуы мүмкін. Кейбір спортшылар екі-үш сәтсіз жарыстың салдарынан өз күші мен қабілетін одан әрі төмен бағалап,  спортпен қош айтысып жатады. Сондықтан да сол спортшыларға психологиялық көмек беру мақсатында спорт психологтары өз жұмыстарын атқаруда. Спорт психологы жұмысының негізі – спорттық іс-әрекет пен спортшылардың психологиялық тұрғыда қамтамасыз етілуі. Бұл жұмыс өзіне:</w:t>
      </w:r>
    </w:p>
    <w:p w14:paraId="17893124" w14:textId="77777777" w:rsidR="009E01D4" w:rsidRPr="00411F78" w:rsidRDefault="009E01D4" w:rsidP="00844415">
      <w:pPr>
        <w:numPr>
          <w:ilvl w:val="0"/>
          <w:numId w:val="20"/>
        </w:numPr>
        <w:tabs>
          <w:tab w:val="clear" w:pos="1211"/>
          <w:tab w:val="num" w:pos="709"/>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11F78">
        <w:rPr>
          <w:rFonts w:ascii="Times New Roman" w:hAnsi="Times New Roman" w:cs="Times New Roman"/>
          <w:color w:val="000000" w:themeColor="text1"/>
          <w:sz w:val="28"/>
          <w:szCs w:val="28"/>
          <w:lang w:val="kk-KZ"/>
        </w:rPr>
        <w:t>психодиагностиканы;</w:t>
      </w:r>
    </w:p>
    <w:p w14:paraId="052EF9F0" w14:textId="055DE8BF" w:rsidR="009E01D4" w:rsidRPr="00411F78" w:rsidRDefault="009E01D4" w:rsidP="00844415">
      <w:pPr>
        <w:numPr>
          <w:ilvl w:val="0"/>
          <w:numId w:val="20"/>
        </w:numPr>
        <w:tabs>
          <w:tab w:val="clear" w:pos="1211"/>
          <w:tab w:val="num" w:pos="709"/>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11F78">
        <w:rPr>
          <w:rFonts w:ascii="Times New Roman" w:hAnsi="Times New Roman" w:cs="Times New Roman"/>
          <w:color w:val="000000" w:themeColor="text1"/>
          <w:sz w:val="28"/>
          <w:szCs w:val="28"/>
          <w:lang w:val="kk-KZ"/>
        </w:rPr>
        <w:t>психологиялық-пед</w:t>
      </w:r>
      <w:r w:rsidR="00FA66EF" w:rsidRPr="00411F78">
        <w:rPr>
          <w:rFonts w:ascii="Times New Roman" w:hAnsi="Times New Roman" w:cs="Times New Roman"/>
          <w:color w:val="000000" w:themeColor="text1"/>
          <w:sz w:val="28"/>
          <w:szCs w:val="28"/>
          <w:lang w:val="kk-KZ"/>
        </w:rPr>
        <w:t>а</w:t>
      </w:r>
      <w:r w:rsidRPr="00411F78">
        <w:rPr>
          <w:rFonts w:ascii="Times New Roman" w:hAnsi="Times New Roman" w:cs="Times New Roman"/>
          <w:color w:val="000000" w:themeColor="text1"/>
          <w:sz w:val="28"/>
          <w:szCs w:val="28"/>
          <w:lang w:val="kk-KZ"/>
        </w:rPr>
        <w:t>гогикалық және психогигиеналық ұсыныстарды;</w:t>
      </w:r>
    </w:p>
    <w:p w14:paraId="76372714" w14:textId="77777777" w:rsidR="009E01D4" w:rsidRPr="00411F78" w:rsidRDefault="009E01D4" w:rsidP="00844415">
      <w:pPr>
        <w:numPr>
          <w:ilvl w:val="0"/>
          <w:numId w:val="20"/>
        </w:numPr>
        <w:tabs>
          <w:tab w:val="clear" w:pos="1211"/>
          <w:tab w:val="num" w:pos="709"/>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11F78">
        <w:rPr>
          <w:rFonts w:ascii="Times New Roman" w:hAnsi="Times New Roman" w:cs="Times New Roman"/>
          <w:color w:val="000000" w:themeColor="text1"/>
          <w:sz w:val="28"/>
          <w:szCs w:val="28"/>
          <w:lang w:val="kk-KZ"/>
        </w:rPr>
        <w:t>психологиялық даярлықты;</w:t>
      </w:r>
    </w:p>
    <w:p w14:paraId="3CE321A0" w14:textId="77777777" w:rsidR="009E01D4" w:rsidRPr="00411F78" w:rsidRDefault="009E01D4" w:rsidP="00844415">
      <w:pPr>
        <w:numPr>
          <w:ilvl w:val="0"/>
          <w:numId w:val="20"/>
        </w:numPr>
        <w:tabs>
          <w:tab w:val="clear" w:pos="1211"/>
          <w:tab w:val="num" w:pos="709"/>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11F78">
        <w:rPr>
          <w:rFonts w:ascii="Times New Roman" w:hAnsi="Times New Roman" w:cs="Times New Roman"/>
          <w:color w:val="000000" w:themeColor="text1"/>
          <w:sz w:val="28"/>
          <w:szCs w:val="28"/>
          <w:lang w:val="kk-KZ"/>
        </w:rPr>
        <w:t>спортшының мінез-құлқы және күйін жағдайға байланысты бағдарға алуды біріктіреді.</w:t>
      </w:r>
    </w:p>
    <w:p w14:paraId="708DDE99" w14:textId="77777777" w:rsidR="009E01D4" w:rsidRPr="008D46C8" w:rsidRDefault="009E01D4" w:rsidP="00EA0A73">
      <w:pPr>
        <w:tabs>
          <w:tab w:val="left" w:pos="851"/>
        </w:tabs>
        <w:spacing w:after="0" w:line="240" w:lineRule="auto"/>
        <w:ind w:firstLine="709"/>
        <w:jc w:val="both"/>
        <w:outlineLvl w:val="0"/>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Республика бойынша спорт психологтарының саны аз болса да, ол енді ғана аяқтан тұрып келе жатқан болашағы өте зор саланың бірі.</w:t>
      </w:r>
    </w:p>
    <w:p w14:paraId="0DA18DDE" w14:textId="6C267704" w:rsidR="009E01D4" w:rsidRPr="008D46C8" w:rsidRDefault="009E01D4" w:rsidP="00EA0A73">
      <w:pPr>
        <w:tabs>
          <w:tab w:val="left" w:pos="851"/>
        </w:tabs>
        <w:spacing w:after="0" w:line="240" w:lineRule="auto"/>
        <w:ind w:firstLine="709"/>
        <w:jc w:val="both"/>
        <w:outlineLvl w:val="0"/>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Спортшылардың жеңілісі көбінесе олардың психологиялық даярлығының нашарлығынан болады. Спортшы даярлығының барлық түрін жақсы дәрежеге жеткізіп, бірақ психологиялық даярлығын назарға алмаса, спортшы олимпиада жеңімпазы болса да жеңіліске ұшырайды. Сондықтан да Г.Д. Горбуновтың пікірінше: «Спорт психологы диагности</w:t>
      </w:r>
      <w:r w:rsidR="00DC40D2">
        <w:rPr>
          <w:rFonts w:ascii="Times New Roman" w:hAnsi="Times New Roman" w:cs="Times New Roman"/>
          <w:color w:val="000000" w:themeColor="text1"/>
          <w:sz w:val="27"/>
          <w:szCs w:val="27"/>
          <w:lang w:val="kk-KZ"/>
        </w:rPr>
        <w:t xml:space="preserve">ка шебері ғана емес, ол педагог әрі </w:t>
      </w:r>
      <w:r w:rsidRPr="008D46C8">
        <w:rPr>
          <w:rFonts w:ascii="Times New Roman" w:hAnsi="Times New Roman" w:cs="Times New Roman"/>
          <w:color w:val="000000" w:themeColor="text1"/>
          <w:sz w:val="27"/>
          <w:szCs w:val="27"/>
          <w:lang w:val="kk-KZ"/>
        </w:rPr>
        <w:t>психолог та болуы қажет», –  деп айтуы өте орынды.</w:t>
      </w:r>
    </w:p>
    <w:p w14:paraId="5ECB0445" w14:textId="77777777" w:rsidR="00C61915" w:rsidRPr="008D46C8" w:rsidRDefault="00C61915" w:rsidP="00EA0A73">
      <w:pPr>
        <w:tabs>
          <w:tab w:val="left" w:pos="851"/>
        </w:tabs>
        <w:spacing w:after="0" w:line="240" w:lineRule="auto"/>
        <w:ind w:firstLine="709"/>
        <w:jc w:val="both"/>
        <w:outlineLvl w:val="0"/>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Зерттеу нәтижелері оң көзқарас пен өзін-өзі мотивациялаудың жағымды эмоциялар мен жақсы нәтижеге жетудегі маңыздылығын көрсетеді. Психологиялық төзімділікті кәсіби спорттың призмасы арқылы қарастыра отырып, барлық адамдарға психикалық денсаулықты сақтау үшін қажет жалпы факторлармен қатар, кәсіби спортшыларға жұмыс ортасында арнайы жағдайлар да қажет екені анықталады.</w:t>
      </w:r>
    </w:p>
    <w:p w14:paraId="56EF715B" w14:textId="21C23D5E" w:rsidR="00C61915" w:rsidRPr="008D46C8" w:rsidRDefault="009120EA" w:rsidP="00EA0A73">
      <w:pPr>
        <w:tabs>
          <w:tab w:val="left" w:pos="851"/>
        </w:tabs>
        <w:spacing w:after="0" w:line="240" w:lineRule="auto"/>
        <w:ind w:firstLine="709"/>
        <w:jc w:val="both"/>
        <w:outlineLvl w:val="0"/>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w:t>
      </w:r>
      <w:r w:rsidR="00C61915" w:rsidRPr="008D46C8">
        <w:rPr>
          <w:rFonts w:ascii="Times New Roman" w:hAnsi="Times New Roman" w:cs="Times New Roman"/>
          <w:color w:val="000000" w:themeColor="text1"/>
          <w:sz w:val="27"/>
          <w:szCs w:val="27"/>
          <w:lang w:val="kk-KZ"/>
        </w:rPr>
        <w:t>Микростресстердің болмауы (мысалы, жайсыз спорттық жабдықтар), жаттығуға арналған қолайлы жағдайлар, ұжымдағы жағымды атмосфера, бапкердің әділ әрі қолайлы басқару стилі — мұның бәрі спортшының психологиялық тұрақтылығын қамтамасыз етеді және соның нәтижесінде жарыстарда жоғары нәтижелерге жетуге септігін тигізеді</w:t>
      </w:r>
      <w:r w:rsidR="00856CDA" w:rsidRPr="008D46C8">
        <w:rPr>
          <w:rFonts w:ascii="Times New Roman" w:hAnsi="Times New Roman" w:cs="Times New Roman"/>
          <w:color w:val="000000" w:themeColor="text1"/>
          <w:sz w:val="27"/>
          <w:szCs w:val="27"/>
          <w:lang w:val="kk-KZ"/>
        </w:rPr>
        <w:t>»</w:t>
      </w:r>
      <w:r w:rsidR="0021358E" w:rsidRPr="008D46C8">
        <w:rPr>
          <w:rFonts w:ascii="Times New Roman" w:hAnsi="Times New Roman" w:cs="Times New Roman"/>
          <w:color w:val="000000" w:themeColor="text1"/>
          <w:sz w:val="27"/>
          <w:szCs w:val="27"/>
          <w:lang w:val="kk-KZ"/>
        </w:rPr>
        <w:t xml:space="preserve"> [</w:t>
      </w:r>
      <w:r w:rsidR="0007131C" w:rsidRPr="008D46C8">
        <w:rPr>
          <w:rFonts w:ascii="Times New Roman" w:hAnsi="Times New Roman" w:cs="Times New Roman"/>
          <w:color w:val="000000" w:themeColor="text1"/>
          <w:sz w:val="27"/>
          <w:szCs w:val="27"/>
          <w:lang w:val="kk-KZ"/>
        </w:rPr>
        <w:t>106</w:t>
      </w:r>
      <w:r w:rsidR="0021358E" w:rsidRPr="008D46C8">
        <w:rPr>
          <w:rFonts w:ascii="Times New Roman" w:hAnsi="Times New Roman" w:cs="Times New Roman"/>
          <w:color w:val="000000" w:themeColor="text1"/>
          <w:sz w:val="27"/>
          <w:szCs w:val="27"/>
          <w:lang w:val="kk-KZ"/>
        </w:rPr>
        <w:t>]</w:t>
      </w:r>
      <w:r w:rsidR="00C61915" w:rsidRPr="008D46C8">
        <w:rPr>
          <w:rFonts w:ascii="Times New Roman" w:hAnsi="Times New Roman" w:cs="Times New Roman"/>
          <w:color w:val="000000" w:themeColor="text1"/>
          <w:sz w:val="27"/>
          <w:szCs w:val="27"/>
          <w:lang w:val="kk-KZ"/>
        </w:rPr>
        <w:t>.</w:t>
      </w:r>
    </w:p>
    <w:p w14:paraId="35DE3D00" w14:textId="1A414DD5" w:rsidR="00F45323" w:rsidRPr="008D46C8" w:rsidRDefault="00582841" w:rsidP="00EA0A73">
      <w:pPr>
        <w:tabs>
          <w:tab w:val="left" w:pos="851"/>
        </w:tabs>
        <w:spacing w:after="0" w:line="240" w:lineRule="auto"/>
        <w:ind w:firstLine="709"/>
        <w:jc w:val="both"/>
        <w:outlineLvl w:val="0"/>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lastRenderedPageBreak/>
        <w:t xml:space="preserve">Жоғарыда айтылғандарды </w:t>
      </w:r>
      <w:r w:rsidR="00FA66EF" w:rsidRPr="008D46C8">
        <w:rPr>
          <w:rFonts w:ascii="Times New Roman" w:hAnsi="Times New Roman" w:cs="Times New Roman"/>
          <w:color w:val="000000" w:themeColor="text1"/>
          <w:sz w:val="27"/>
          <w:szCs w:val="27"/>
          <w:lang w:val="kk-KZ"/>
        </w:rPr>
        <w:t>түйіндей келе,</w:t>
      </w:r>
      <w:r w:rsidRPr="008D46C8">
        <w:rPr>
          <w:rFonts w:ascii="Times New Roman" w:hAnsi="Times New Roman" w:cs="Times New Roman"/>
          <w:color w:val="000000" w:themeColor="text1"/>
          <w:sz w:val="27"/>
          <w:szCs w:val="27"/>
          <w:lang w:val="kk-KZ"/>
        </w:rPr>
        <w:t xml:space="preserve"> спортшының спорттық іс-әрекетіндегі  біршама </w:t>
      </w:r>
      <w:r w:rsidR="00FA66EF" w:rsidRPr="008D46C8">
        <w:rPr>
          <w:rFonts w:ascii="Times New Roman" w:hAnsi="Times New Roman" w:cs="Times New Roman"/>
          <w:color w:val="000000" w:themeColor="text1"/>
          <w:sz w:val="27"/>
          <w:szCs w:val="27"/>
          <w:lang w:val="kk-KZ"/>
        </w:rPr>
        <w:t xml:space="preserve"> </w:t>
      </w:r>
      <w:r w:rsidRPr="008D46C8">
        <w:rPr>
          <w:rFonts w:ascii="Times New Roman" w:hAnsi="Times New Roman" w:cs="Times New Roman"/>
          <w:color w:val="000000" w:themeColor="text1"/>
          <w:sz w:val="27"/>
          <w:szCs w:val="27"/>
          <w:lang w:val="kk-KZ"/>
        </w:rPr>
        <w:t>кедергілер, стресстік жағдайды туғызатын факторлар, жаттығу кезіндегі шиеленістер және сол сияқты фаткорлар анықталды. Спортшының психикалық күйіне сипаттама беріліп, ерекшеліктері анықталды.</w:t>
      </w:r>
    </w:p>
    <w:p w14:paraId="3752D243" w14:textId="0001566E" w:rsidR="00F45323" w:rsidRPr="008D46C8" w:rsidRDefault="00F45323" w:rsidP="008D46C8">
      <w:pPr>
        <w:tabs>
          <w:tab w:val="left" w:pos="851"/>
        </w:tabs>
        <w:spacing w:before="20" w:after="20" w:line="240" w:lineRule="auto"/>
        <w:ind w:right="-1" w:firstLine="567"/>
        <w:jc w:val="both"/>
        <w:rPr>
          <w:rFonts w:ascii="Times New Roman" w:hAnsi="Times New Roman" w:cs="Times New Roman"/>
          <w:b/>
          <w:bCs/>
          <w:color w:val="000000" w:themeColor="text1"/>
          <w:sz w:val="27"/>
          <w:szCs w:val="27"/>
          <w:lang w:val="kk-KZ"/>
        </w:rPr>
      </w:pPr>
    </w:p>
    <w:p w14:paraId="37C43A05" w14:textId="1EB6F90B" w:rsidR="00620D1E" w:rsidRPr="008D46C8" w:rsidRDefault="0092465F" w:rsidP="002904C3">
      <w:pPr>
        <w:tabs>
          <w:tab w:val="left" w:pos="851"/>
        </w:tabs>
        <w:spacing w:after="0" w:line="240" w:lineRule="auto"/>
        <w:ind w:firstLine="709"/>
        <w:jc w:val="both"/>
        <w:rPr>
          <w:rFonts w:ascii="Times New Roman" w:hAnsi="Times New Roman" w:cs="Times New Roman"/>
          <w:b/>
          <w:bCs/>
          <w:color w:val="000000" w:themeColor="text1"/>
          <w:sz w:val="28"/>
          <w:szCs w:val="28"/>
          <w:lang w:val="kk-KZ"/>
        </w:rPr>
      </w:pPr>
      <w:r w:rsidRPr="008D46C8">
        <w:rPr>
          <w:rFonts w:ascii="Times New Roman" w:hAnsi="Times New Roman" w:cs="Times New Roman"/>
          <w:b/>
          <w:bCs/>
          <w:color w:val="000000" w:themeColor="text1"/>
          <w:sz w:val="28"/>
          <w:szCs w:val="28"/>
          <w:lang w:val="kk-KZ"/>
        </w:rPr>
        <w:t>2.</w:t>
      </w:r>
      <w:r w:rsidR="006A3468" w:rsidRPr="008D46C8">
        <w:rPr>
          <w:rFonts w:ascii="Times New Roman" w:hAnsi="Times New Roman" w:cs="Times New Roman"/>
          <w:b/>
          <w:bCs/>
          <w:color w:val="000000" w:themeColor="text1"/>
          <w:sz w:val="28"/>
          <w:szCs w:val="28"/>
          <w:lang w:val="kk-KZ"/>
        </w:rPr>
        <w:t>2</w:t>
      </w:r>
      <w:r w:rsidRPr="008D46C8">
        <w:rPr>
          <w:rFonts w:ascii="Times New Roman" w:hAnsi="Times New Roman" w:cs="Times New Roman"/>
          <w:b/>
          <w:bCs/>
          <w:color w:val="000000" w:themeColor="text1"/>
          <w:sz w:val="28"/>
          <w:szCs w:val="28"/>
          <w:lang w:val="kk-KZ"/>
        </w:rPr>
        <w:t xml:space="preserve"> Спортшылард</w:t>
      </w:r>
      <w:r w:rsidR="00453E75" w:rsidRPr="008D46C8">
        <w:rPr>
          <w:rFonts w:ascii="Times New Roman" w:hAnsi="Times New Roman" w:cs="Times New Roman"/>
          <w:b/>
          <w:bCs/>
          <w:color w:val="000000" w:themeColor="text1"/>
          <w:sz w:val="28"/>
          <w:szCs w:val="28"/>
          <w:lang w:val="kk-KZ"/>
        </w:rPr>
        <w:t>а</w:t>
      </w:r>
      <w:r w:rsidR="006A3468" w:rsidRPr="008D46C8">
        <w:rPr>
          <w:rFonts w:ascii="Times New Roman" w:hAnsi="Times New Roman" w:cs="Times New Roman"/>
          <w:b/>
          <w:bCs/>
          <w:color w:val="000000" w:themeColor="text1"/>
          <w:sz w:val="28"/>
          <w:szCs w:val="28"/>
          <w:lang w:val="kk-KZ"/>
        </w:rPr>
        <w:t xml:space="preserve"> с</w:t>
      </w:r>
      <w:r w:rsidRPr="008D46C8">
        <w:rPr>
          <w:rFonts w:ascii="Times New Roman" w:hAnsi="Times New Roman" w:cs="Times New Roman"/>
          <w:b/>
          <w:bCs/>
          <w:color w:val="000000" w:themeColor="text1"/>
          <w:sz w:val="28"/>
          <w:szCs w:val="28"/>
          <w:lang w:val="kk-KZ"/>
        </w:rPr>
        <w:t>тресс</w:t>
      </w:r>
      <w:r w:rsidR="002276A9" w:rsidRPr="008D46C8">
        <w:rPr>
          <w:rFonts w:ascii="Times New Roman" w:hAnsi="Times New Roman" w:cs="Times New Roman"/>
          <w:b/>
          <w:bCs/>
          <w:color w:val="000000" w:themeColor="text1"/>
          <w:sz w:val="28"/>
          <w:szCs w:val="28"/>
          <w:lang w:val="kk-KZ"/>
        </w:rPr>
        <w:t xml:space="preserve">тік </w:t>
      </w:r>
      <w:r w:rsidRPr="008D46C8">
        <w:rPr>
          <w:rFonts w:ascii="Times New Roman" w:hAnsi="Times New Roman" w:cs="Times New Roman"/>
          <w:b/>
          <w:bCs/>
          <w:color w:val="000000" w:themeColor="text1"/>
          <w:sz w:val="28"/>
          <w:szCs w:val="28"/>
          <w:lang w:val="kk-KZ"/>
        </w:rPr>
        <w:t>факторлар</w:t>
      </w:r>
      <w:r w:rsidR="00043679" w:rsidRPr="008D46C8">
        <w:rPr>
          <w:rFonts w:ascii="Times New Roman" w:hAnsi="Times New Roman" w:cs="Times New Roman"/>
          <w:b/>
          <w:bCs/>
          <w:color w:val="000000" w:themeColor="text1"/>
          <w:sz w:val="28"/>
          <w:szCs w:val="28"/>
          <w:lang w:val="kk-KZ"/>
        </w:rPr>
        <w:t>ға</w:t>
      </w:r>
      <w:r w:rsidRPr="008D46C8">
        <w:rPr>
          <w:rFonts w:ascii="Times New Roman" w:hAnsi="Times New Roman" w:cs="Times New Roman"/>
          <w:b/>
          <w:bCs/>
          <w:color w:val="000000" w:themeColor="text1"/>
          <w:sz w:val="28"/>
          <w:szCs w:val="28"/>
          <w:lang w:val="kk-KZ"/>
        </w:rPr>
        <w:t xml:space="preserve"> психологиялық </w:t>
      </w:r>
      <w:r w:rsidR="00514F8C" w:rsidRPr="008D46C8">
        <w:rPr>
          <w:rFonts w:ascii="Times New Roman" w:hAnsi="Times New Roman" w:cs="Times New Roman"/>
          <w:b/>
          <w:bCs/>
          <w:color w:val="000000" w:themeColor="text1"/>
          <w:sz w:val="28"/>
          <w:szCs w:val="28"/>
          <w:lang w:val="kk-KZ"/>
        </w:rPr>
        <w:t>төзімділі</w:t>
      </w:r>
      <w:r w:rsidR="00582841" w:rsidRPr="008D46C8">
        <w:rPr>
          <w:rFonts w:ascii="Times New Roman" w:hAnsi="Times New Roman" w:cs="Times New Roman"/>
          <w:b/>
          <w:bCs/>
          <w:color w:val="000000" w:themeColor="text1"/>
          <w:sz w:val="28"/>
          <w:szCs w:val="28"/>
          <w:lang w:val="kk-KZ"/>
        </w:rPr>
        <w:t>кт</w:t>
      </w:r>
      <w:r w:rsidR="00514F8C" w:rsidRPr="008D46C8">
        <w:rPr>
          <w:rFonts w:ascii="Times New Roman" w:hAnsi="Times New Roman" w:cs="Times New Roman"/>
          <w:b/>
          <w:bCs/>
          <w:color w:val="000000" w:themeColor="text1"/>
          <w:sz w:val="28"/>
          <w:szCs w:val="28"/>
          <w:lang w:val="kk-KZ"/>
        </w:rPr>
        <w:t>і</w:t>
      </w:r>
      <w:r w:rsidRPr="008D46C8">
        <w:rPr>
          <w:rFonts w:ascii="Times New Roman" w:hAnsi="Times New Roman" w:cs="Times New Roman"/>
          <w:b/>
          <w:bCs/>
          <w:color w:val="000000" w:themeColor="text1"/>
          <w:sz w:val="28"/>
          <w:szCs w:val="28"/>
          <w:lang w:val="kk-KZ"/>
        </w:rPr>
        <w:t xml:space="preserve"> қалыптастыру</w:t>
      </w:r>
      <w:r w:rsidR="00DC40D2">
        <w:rPr>
          <w:rFonts w:ascii="Times New Roman" w:hAnsi="Times New Roman" w:cs="Times New Roman"/>
          <w:b/>
          <w:bCs/>
          <w:color w:val="000000" w:themeColor="text1"/>
          <w:sz w:val="28"/>
          <w:szCs w:val="28"/>
          <w:lang w:val="kk-KZ"/>
        </w:rPr>
        <w:t>дың құрылымдық-</w:t>
      </w:r>
      <w:r w:rsidR="00582841" w:rsidRPr="008D46C8">
        <w:rPr>
          <w:rFonts w:ascii="Times New Roman" w:hAnsi="Times New Roman" w:cs="Times New Roman"/>
          <w:b/>
          <w:bCs/>
          <w:color w:val="000000" w:themeColor="text1"/>
          <w:sz w:val="28"/>
          <w:szCs w:val="28"/>
          <w:lang w:val="kk-KZ"/>
        </w:rPr>
        <w:t>мазмұндық</w:t>
      </w:r>
      <w:r w:rsidRPr="008D46C8">
        <w:rPr>
          <w:rFonts w:ascii="Times New Roman" w:hAnsi="Times New Roman" w:cs="Times New Roman"/>
          <w:b/>
          <w:bCs/>
          <w:color w:val="000000" w:themeColor="text1"/>
          <w:sz w:val="28"/>
          <w:szCs w:val="28"/>
          <w:lang w:val="kk-KZ"/>
        </w:rPr>
        <w:t xml:space="preserve"> моделі</w:t>
      </w:r>
    </w:p>
    <w:p w14:paraId="66225EB9" w14:textId="5576DBAB" w:rsidR="00D069F0" w:rsidRPr="008D46C8" w:rsidRDefault="00B67A22" w:rsidP="002904C3">
      <w:pPr>
        <w:pStyle w:val="a4"/>
        <w:ind w:firstLine="709"/>
        <w:jc w:val="both"/>
        <w:rPr>
          <w:rFonts w:ascii="Times New Roman" w:hAnsi="Times New Roman"/>
          <w:color w:val="000000" w:themeColor="text1"/>
          <w:sz w:val="27"/>
          <w:szCs w:val="27"/>
          <w:lang w:val="kk-KZ"/>
        </w:rPr>
      </w:pPr>
      <w:r w:rsidRPr="008D46C8">
        <w:rPr>
          <w:rFonts w:ascii="Times New Roman" w:hAnsi="Times New Roman"/>
          <w:color w:val="000000" w:themeColor="text1"/>
          <w:sz w:val="27"/>
          <w:szCs w:val="27"/>
          <w:lang w:val="kk-KZ"/>
        </w:rPr>
        <w:t>Спортшыларды дайындаудағы стресс</w:t>
      </w:r>
      <w:r w:rsidR="002276A9" w:rsidRPr="008D46C8">
        <w:rPr>
          <w:rFonts w:ascii="Times New Roman" w:hAnsi="Times New Roman"/>
          <w:color w:val="000000" w:themeColor="text1"/>
          <w:sz w:val="27"/>
          <w:szCs w:val="27"/>
          <w:lang w:val="kk-KZ"/>
        </w:rPr>
        <w:t xml:space="preserve">тік </w:t>
      </w:r>
      <w:r w:rsidRPr="008D46C8">
        <w:rPr>
          <w:rFonts w:ascii="Times New Roman" w:hAnsi="Times New Roman"/>
          <w:color w:val="000000" w:themeColor="text1"/>
          <w:sz w:val="27"/>
          <w:szCs w:val="27"/>
          <w:lang w:val="kk-KZ"/>
        </w:rPr>
        <w:t>факторлар</w:t>
      </w:r>
      <w:r w:rsidR="00D069F0" w:rsidRPr="008D46C8">
        <w:rPr>
          <w:rFonts w:ascii="Times New Roman" w:hAnsi="Times New Roman"/>
          <w:color w:val="000000" w:themeColor="text1"/>
          <w:sz w:val="27"/>
          <w:szCs w:val="27"/>
          <w:lang w:val="kk-KZ"/>
        </w:rPr>
        <w:t>ға</w:t>
      </w:r>
      <w:r w:rsidRPr="008D46C8">
        <w:rPr>
          <w:rFonts w:ascii="Times New Roman" w:hAnsi="Times New Roman"/>
          <w:color w:val="000000" w:themeColor="text1"/>
          <w:sz w:val="27"/>
          <w:szCs w:val="27"/>
          <w:lang w:val="kk-KZ"/>
        </w:rPr>
        <w:t xml:space="preserve"> психологиялық </w:t>
      </w:r>
      <w:r w:rsidR="00514F8C" w:rsidRPr="008D46C8">
        <w:rPr>
          <w:rFonts w:ascii="Times New Roman" w:hAnsi="Times New Roman"/>
          <w:color w:val="000000" w:themeColor="text1"/>
          <w:sz w:val="27"/>
          <w:szCs w:val="27"/>
          <w:lang w:val="kk-KZ"/>
        </w:rPr>
        <w:t>төзімділі</w:t>
      </w:r>
      <w:r w:rsidR="00D069F0" w:rsidRPr="008D46C8">
        <w:rPr>
          <w:rFonts w:ascii="Times New Roman" w:hAnsi="Times New Roman"/>
          <w:color w:val="000000" w:themeColor="text1"/>
          <w:sz w:val="27"/>
          <w:szCs w:val="27"/>
          <w:lang w:val="kk-KZ"/>
        </w:rPr>
        <w:t>кт</w:t>
      </w:r>
      <w:r w:rsidR="00514F8C" w:rsidRPr="008D46C8">
        <w:rPr>
          <w:rFonts w:ascii="Times New Roman" w:hAnsi="Times New Roman"/>
          <w:color w:val="000000" w:themeColor="text1"/>
          <w:sz w:val="27"/>
          <w:szCs w:val="27"/>
          <w:lang w:val="kk-KZ"/>
        </w:rPr>
        <w:t>і</w:t>
      </w:r>
      <w:r w:rsidRPr="008D46C8">
        <w:rPr>
          <w:rFonts w:ascii="Times New Roman" w:hAnsi="Times New Roman"/>
          <w:color w:val="000000" w:themeColor="text1"/>
          <w:sz w:val="27"/>
          <w:szCs w:val="27"/>
          <w:lang w:val="kk-KZ"/>
        </w:rPr>
        <w:t xml:space="preserve"> қалыптастыру</w:t>
      </w:r>
      <w:r w:rsidR="00D069F0" w:rsidRPr="008D46C8">
        <w:rPr>
          <w:rFonts w:ascii="Times New Roman" w:hAnsi="Times New Roman"/>
          <w:color w:val="000000" w:themeColor="text1"/>
          <w:sz w:val="27"/>
          <w:szCs w:val="27"/>
          <w:lang w:val="kk-KZ"/>
        </w:rPr>
        <w:t xml:space="preserve">дың </w:t>
      </w:r>
      <w:r w:rsidR="000D7AB5" w:rsidRPr="008D46C8">
        <w:rPr>
          <w:rFonts w:ascii="Times New Roman" w:hAnsi="Times New Roman"/>
          <w:color w:val="000000" w:themeColor="text1"/>
          <w:sz w:val="27"/>
          <w:szCs w:val="27"/>
          <w:lang w:val="kk-KZ"/>
        </w:rPr>
        <w:t xml:space="preserve">психологиялық төзімділікті қалыптастырудың </w:t>
      </w:r>
      <w:r w:rsidR="00D069F0" w:rsidRPr="008D46C8">
        <w:rPr>
          <w:rFonts w:ascii="Times New Roman" w:hAnsi="Times New Roman"/>
          <w:color w:val="000000" w:themeColor="text1"/>
          <w:sz w:val="27"/>
          <w:szCs w:val="27"/>
          <w:lang w:val="kk-KZ"/>
        </w:rPr>
        <w:t>құрылымдық</w:t>
      </w:r>
      <w:r w:rsidR="00DC40D2">
        <w:rPr>
          <w:rFonts w:ascii="Times New Roman" w:hAnsi="Times New Roman"/>
          <w:color w:val="000000" w:themeColor="text1"/>
          <w:sz w:val="27"/>
          <w:szCs w:val="27"/>
          <w:lang w:val="kk-KZ"/>
        </w:rPr>
        <w:t>-</w:t>
      </w:r>
      <w:r w:rsidR="00D069F0" w:rsidRPr="008D46C8">
        <w:rPr>
          <w:rFonts w:ascii="Times New Roman" w:hAnsi="Times New Roman"/>
          <w:color w:val="000000" w:themeColor="text1"/>
          <w:sz w:val="27"/>
          <w:szCs w:val="27"/>
          <w:lang w:val="kk-KZ"/>
        </w:rPr>
        <w:t>мазмұндық</w:t>
      </w:r>
      <w:r w:rsidRPr="008D46C8">
        <w:rPr>
          <w:rFonts w:ascii="Times New Roman" w:hAnsi="Times New Roman"/>
          <w:color w:val="000000" w:themeColor="text1"/>
          <w:sz w:val="27"/>
          <w:szCs w:val="27"/>
          <w:lang w:val="kk-KZ"/>
        </w:rPr>
        <w:t xml:space="preserve"> моделін әзірлеуді «</w:t>
      </w:r>
      <w:r w:rsidR="00D069F0" w:rsidRPr="008D46C8">
        <w:rPr>
          <w:rFonts w:ascii="Times New Roman" w:hAnsi="Times New Roman"/>
          <w:color w:val="000000" w:themeColor="text1"/>
          <w:sz w:val="27"/>
          <w:szCs w:val="27"/>
          <w:lang w:val="kk-KZ"/>
        </w:rPr>
        <w:t>модель</w:t>
      </w:r>
      <w:r w:rsidRPr="008D46C8">
        <w:rPr>
          <w:rFonts w:ascii="Times New Roman" w:hAnsi="Times New Roman"/>
          <w:color w:val="000000" w:themeColor="text1"/>
          <w:sz w:val="27"/>
          <w:szCs w:val="27"/>
          <w:lang w:val="kk-KZ"/>
        </w:rPr>
        <w:t xml:space="preserve">» терминін нақтылаудан бастау қисынды. </w:t>
      </w:r>
    </w:p>
    <w:p w14:paraId="35B71CB7" w14:textId="180EF259" w:rsidR="00D069F0" w:rsidRPr="008D46C8" w:rsidRDefault="00D069F0" w:rsidP="002904C3">
      <w:pPr>
        <w:pStyle w:val="a4"/>
        <w:ind w:firstLine="709"/>
        <w:jc w:val="both"/>
        <w:rPr>
          <w:rFonts w:ascii="Times New Roman" w:hAnsi="Times New Roman"/>
          <w:color w:val="000000" w:themeColor="text1"/>
          <w:sz w:val="27"/>
          <w:szCs w:val="27"/>
          <w:lang w:val="kk-KZ"/>
        </w:rPr>
      </w:pPr>
      <w:r w:rsidRPr="008D46C8">
        <w:rPr>
          <w:rFonts w:ascii="Times New Roman" w:hAnsi="Times New Roman"/>
          <w:color w:val="000000" w:themeColor="text1"/>
          <w:sz w:val="27"/>
          <w:szCs w:val="27"/>
          <w:lang w:val="kk-KZ"/>
        </w:rPr>
        <w:t>Ғылыми әдебиеттерді талдау барысында біз келесілерді анықтадық.</w:t>
      </w:r>
    </w:p>
    <w:p w14:paraId="3F11A7BD" w14:textId="77777777" w:rsidR="002904C3" w:rsidRDefault="00D069F0" w:rsidP="002904C3">
      <w:pPr>
        <w:pStyle w:val="a4"/>
        <w:ind w:firstLine="709"/>
        <w:jc w:val="both"/>
        <w:rPr>
          <w:rFonts w:ascii="Times New Roman" w:eastAsia="Times New Roman" w:hAnsi="Times New Roman"/>
          <w:color w:val="000000" w:themeColor="text1"/>
          <w:sz w:val="27"/>
          <w:szCs w:val="27"/>
          <w:bdr w:val="none" w:sz="0" w:space="0" w:color="auto" w:frame="1"/>
          <w:lang w:val="kk-KZ" w:eastAsia="ru-RU"/>
        </w:rPr>
      </w:pPr>
      <w:r w:rsidRPr="008D46C8">
        <w:rPr>
          <w:rFonts w:ascii="Times New Roman" w:eastAsia="Times New Roman" w:hAnsi="Times New Roman"/>
          <w:color w:val="000000" w:themeColor="text1"/>
          <w:sz w:val="27"/>
          <w:szCs w:val="27"/>
          <w:bdr w:val="none" w:sz="0" w:space="0" w:color="auto" w:frame="1"/>
          <w:lang w:val="kk-KZ" w:eastAsia="ru-RU"/>
        </w:rPr>
        <w:t xml:space="preserve">Қазіргі уақытта педагогика мен психологияда бірқатар себеп-салдарлық байланыстарды жалпылауға, объективті және субъективті, сыртқы және ішкі себептер арасындағы байланысты орнатуға мүмкіндік беретін әдіс құрылымдық модельдеуге айналады. </w:t>
      </w:r>
    </w:p>
    <w:p w14:paraId="362166C0" w14:textId="4C1AE6B6" w:rsidR="00B93567" w:rsidRPr="008D46C8" w:rsidRDefault="00B93567" w:rsidP="002904C3">
      <w:pPr>
        <w:pStyle w:val="a4"/>
        <w:ind w:firstLine="709"/>
        <w:jc w:val="both"/>
        <w:rPr>
          <w:rStyle w:val="anegp0gi0b9av8jahpyh"/>
          <w:rFonts w:ascii="Times New Roman" w:hAnsi="Times New Roman"/>
          <w:color w:val="000000" w:themeColor="text1"/>
          <w:sz w:val="27"/>
          <w:szCs w:val="27"/>
          <w:lang w:val="kk-KZ"/>
        </w:rPr>
      </w:pPr>
      <w:r w:rsidRPr="008D46C8">
        <w:rPr>
          <w:rStyle w:val="anegp0gi0b9av8jahpyh"/>
          <w:rFonts w:ascii="Times New Roman" w:hAnsi="Times New Roman"/>
          <w:color w:val="000000" w:themeColor="text1"/>
          <w:sz w:val="27"/>
          <w:szCs w:val="27"/>
          <w:lang w:val="kk-KZ"/>
        </w:rPr>
        <w:t>Модельдеу</w:t>
      </w:r>
      <w:r w:rsidR="00DC40D2">
        <w:rPr>
          <w:rStyle w:val="anegp0gi0b9av8jahpyh"/>
          <w:rFonts w:ascii="Times New Roman" w:hAnsi="Times New Roman"/>
          <w:color w:val="000000" w:themeColor="text1"/>
          <w:sz w:val="27"/>
          <w:szCs w:val="27"/>
          <w:lang w:val="kk-KZ"/>
        </w:rPr>
        <w:t xml:space="preserve"> </w:t>
      </w:r>
      <w:r w:rsidRPr="008D46C8">
        <w:rPr>
          <w:rFonts w:ascii="Times New Roman" w:hAnsi="Times New Roman"/>
          <w:color w:val="000000" w:themeColor="text1"/>
          <w:sz w:val="27"/>
          <w:szCs w:val="27"/>
          <w:lang w:val="kk-KZ"/>
        </w:rPr>
        <w:t>-</w:t>
      </w:r>
      <w:r w:rsidR="00DC40D2">
        <w:rPr>
          <w:rFonts w:ascii="Times New Roman" w:hAnsi="Times New Roman"/>
          <w:color w:val="000000" w:themeColor="text1"/>
          <w:sz w:val="27"/>
          <w:szCs w:val="27"/>
          <w:lang w:val="kk-KZ"/>
        </w:rPr>
        <w:t xml:space="preserve"> </w:t>
      </w:r>
      <w:r w:rsidRPr="008D46C8">
        <w:rPr>
          <w:rFonts w:ascii="Times New Roman" w:hAnsi="Times New Roman"/>
          <w:color w:val="000000" w:themeColor="text1"/>
          <w:sz w:val="27"/>
          <w:szCs w:val="27"/>
          <w:lang w:val="kk-KZ"/>
        </w:rPr>
        <w:t xml:space="preserve">бұл </w:t>
      </w:r>
      <w:r w:rsidRPr="008D46C8">
        <w:rPr>
          <w:rStyle w:val="anegp0gi0b9av8jahpyh"/>
          <w:rFonts w:ascii="Times New Roman" w:hAnsi="Times New Roman"/>
          <w:color w:val="000000" w:themeColor="text1"/>
          <w:sz w:val="27"/>
          <w:szCs w:val="27"/>
          <w:lang w:val="kk-KZ"/>
        </w:rPr>
        <w:t>оқу</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іс</w:t>
      </w:r>
      <w:r w:rsidRPr="008D46C8">
        <w:rPr>
          <w:rFonts w:ascii="Times New Roman" w:hAnsi="Times New Roman"/>
          <w:color w:val="000000" w:themeColor="text1"/>
          <w:sz w:val="27"/>
          <w:szCs w:val="27"/>
          <w:lang w:val="kk-KZ"/>
        </w:rPr>
        <w:t xml:space="preserve">-әрекетін </w:t>
      </w:r>
      <w:r w:rsidRPr="008D46C8">
        <w:rPr>
          <w:rStyle w:val="anegp0gi0b9av8jahpyh"/>
          <w:rFonts w:ascii="Times New Roman" w:hAnsi="Times New Roman"/>
          <w:color w:val="000000" w:themeColor="text1"/>
          <w:sz w:val="27"/>
          <w:szCs w:val="27"/>
          <w:lang w:val="kk-KZ"/>
        </w:rPr>
        <w:t>ұйымдастырудың,</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өзіндік</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тұжырымдаманы,</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өнімді</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еңбекті,</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шығармашылық</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қызметті</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және</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т</w:t>
      </w:r>
      <w:r w:rsidRPr="008D46C8">
        <w:rPr>
          <w:rFonts w:ascii="Times New Roman" w:hAnsi="Times New Roman"/>
          <w:color w:val="000000" w:themeColor="text1"/>
          <w:sz w:val="27"/>
          <w:szCs w:val="27"/>
          <w:lang w:val="kk-KZ"/>
        </w:rPr>
        <w:t xml:space="preserve">. б. қалыптастырудың </w:t>
      </w:r>
      <w:r w:rsidRPr="008D46C8">
        <w:rPr>
          <w:rStyle w:val="anegp0gi0b9av8jahpyh"/>
          <w:rFonts w:ascii="Times New Roman" w:hAnsi="Times New Roman"/>
          <w:color w:val="000000" w:themeColor="text1"/>
          <w:sz w:val="27"/>
          <w:szCs w:val="27"/>
          <w:lang w:val="kk-KZ"/>
        </w:rPr>
        <w:t>дәйекті</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құрылымдық</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блоктары</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түрінде</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ұсынылатын</w:t>
      </w:r>
      <w:r w:rsidRPr="008D46C8">
        <w:rPr>
          <w:rFonts w:ascii="Times New Roman" w:hAnsi="Times New Roman"/>
          <w:color w:val="000000" w:themeColor="text1"/>
          <w:sz w:val="27"/>
          <w:szCs w:val="27"/>
          <w:lang w:val="kk-KZ"/>
        </w:rPr>
        <w:t xml:space="preserve"> көп </w:t>
      </w:r>
      <w:r w:rsidRPr="008D46C8">
        <w:rPr>
          <w:rStyle w:val="anegp0gi0b9av8jahpyh"/>
          <w:rFonts w:ascii="Times New Roman" w:hAnsi="Times New Roman"/>
          <w:color w:val="000000" w:themeColor="text1"/>
          <w:sz w:val="27"/>
          <w:szCs w:val="27"/>
          <w:lang w:val="kk-KZ"/>
        </w:rPr>
        <w:t>деңгейлі</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талдау</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әдістерінің</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жиынтығы</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Осындай</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қайталанатын</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құрылымның</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арқасында</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жеке</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қасиеттерді</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қалыптастыру</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процесі</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"модульдік"</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сипатқа</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ие</w:t>
      </w:r>
      <w:r w:rsidRPr="008D46C8">
        <w:rPr>
          <w:rFonts w:ascii="Times New Roman" w:hAnsi="Times New Roman"/>
          <w:color w:val="000000" w:themeColor="text1"/>
          <w:sz w:val="27"/>
          <w:szCs w:val="27"/>
          <w:lang w:val="kk-KZ"/>
        </w:rPr>
        <w:t xml:space="preserve"> болады, </w:t>
      </w:r>
      <w:r w:rsidRPr="008D46C8">
        <w:rPr>
          <w:rStyle w:val="anegp0gi0b9av8jahpyh"/>
          <w:rFonts w:ascii="Times New Roman" w:hAnsi="Times New Roman"/>
          <w:color w:val="000000" w:themeColor="text1"/>
          <w:sz w:val="27"/>
          <w:szCs w:val="27"/>
          <w:lang w:val="kk-KZ"/>
        </w:rPr>
        <w:t>бөлек</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блоктардан,</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әртүрлі</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мазмұнмен</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толтырылған,</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бірақ</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жалпы</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құрылымы</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бар</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бірліктерден</w:t>
      </w:r>
      <w:r w:rsidRPr="008D46C8">
        <w:rPr>
          <w:rFonts w:ascii="Times New Roman" w:hAnsi="Times New Roman"/>
          <w:color w:val="000000" w:themeColor="text1"/>
          <w:sz w:val="27"/>
          <w:szCs w:val="27"/>
          <w:lang w:val="kk-KZ"/>
        </w:rPr>
        <w:t xml:space="preserve"> </w:t>
      </w:r>
      <w:r w:rsidRPr="008D46C8">
        <w:rPr>
          <w:rStyle w:val="anegp0gi0b9av8jahpyh"/>
          <w:rFonts w:ascii="Times New Roman" w:hAnsi="Times New Roman"/>
          <w:color w:val="000000" w:themeColor="text1"/>
          <w:sz w:val="27"/>
          <w:szCs w:val="27"/>
          <w:lang w:val="kk-KZ"/>
        </w:rPr>
        <w:t>тұрады.</w:t>
      </w:r>
    </w:p>
    <w:p w14:paraId="52426A3C" w14:textId="51E044CE" w:rsidR="006B4927" w:rsidRPr="008D46C8" w:rsidRDefault="0070469B" w:rsidP="002904C3">
      <w:pPr>
        <w:pStyle w:val="a4"/>
        <w:ind w:firstLine="709"/>
        <w:jc w:val="both"/>
        <w:rPr>
          <w:rFonts w:ascii="Times New Roman" w:eastAsia="Times New Roman" w:hAnsi="Times New Roman"/>
          <w:color w:val="000000" w:themeColor="text1"/>
          <w:sz w:val="27"/>
          <w:szCs w:val="27"/>
          <w:bdr w:val="none" w:sz="0" w:space="0" w:color="auto" w:frame="1"/>
          <w:lang w:val="kk-KZ" w:eastAsia="ru-RU"/>
        </w:rPr>
      </w:pPr>
      <w:r w:rsidRPr="008D46C8">
        <w:rPr>
          <w:rFonts w:ascii="Times New Roman" w:eastAsia="Times New Roman" w:hAnsi="Times New Roman"/>
          <w:color w:val="000000" w:themeColor="text1"/>
          <w:sz w:val="27"/>
          <w:szCs w:val="27"/>
          <w:bdr w:val="none" w:sz="0" w:space="0" w:color="auto" w:frame="1"/>
          <w:lang w:val="kk-KZ" w:eastAsia="ru-RU"/>
        </w:rPr>
        <w:t>А.И. Уемов модельді ғылыми таным тұрғысынан қарастырады. Ол модельдің негізгі мақсаты білім беру пәніне қатысты деректерді түсінд</w:t>
      </w:r>
      <w:r w:rsidR="003248B6" w:rsidRPr="008D46C8">
        <w:rPr>
          <w:rFonts w:ascii="Times New Roman" w:eastAsia="Times New Roman" w:hAnsi="Times New Roman"/>
          <w:color w:val="000000" w:themeColor="text1"/>
          <w:sz w:val="27"/>
          <w:szCs w:val="27"/>
          <w:bdr w:val="none" w:sz="0" w:space="0" w:color="auto" w:frame="1"/>
          <w:lang w:val="kk-KZ" w:eastAsia="ru-RU"/>
        </w:rPr>
        <w:t>іру деп санайды. Бір қызығы, А.</w:t>
      </w:r>
      <w:r w:rsidRPr="008D46C8">
        <w:rPr>
          <w:rFonts w:ascii="Times New Roman" w:eastAsia="Times New Roman" w:hAnsi="Times New Roman"/>
          <w:color w:val="000000" w:themeColor="text1"/>
          <w:sz w:val="27"/>
          <w:szCs w:val="27"/>
          <w:bdr w:val="none" w:sz="0" w:space="0" w:color="auto" w:frame="1"/>
          <w:lang w:val="kk-KZ" w:eastAsia="ru-RU"/>
        </w:rPr>
        <w:t>И. Уемов модель мен жүйен</w:t>
      </w:r>
      <w:r w:rsidR="00DC40D2">
        <w:rPr>
          <w:rFonts w:ascii="Times New Roman" w:eastAsia="Times New Roman" w:hAnsi="Times New Roman"/>
          <w:color w:val="000000" w:themeColor="text1"/>
          <w:sz w:val="27"/>
          <w:szCs w:val="27"/>
          <w:bdr w:val="none" w:sz="0" w:space="0" w:color="auto" w:frame="1"/>
          <w:lang w:val="kk-KZ" w:eastAsia="ru-RU"/>
        </w:rPr>
        <w:t>ің анықтамасын береді, "модель -</w:t>
      </w:r>
      <w:r w:rsidRPr="008D46C8">
        <w:rPr>
          <w:rFonts w:ascii="Times New Roman" w:eastAsia="Times New Roman" w:hAnsi="Times New Roman"/>
          <w:color w:val="000000" w:themeColor="text1"/>
          <w:sz w:val="27"/>
          <w:szCs w:val="27"/>
          <w:bdr w:val="none" w:sz="0" w:space="0" w:color="auto" w:frame="1"/>
          <w:lang w:val="kk-KZ" w:eastAsia="ru-RU"/>
        </w:rPr>
        <w:t xml:space="preserve"> бұл басқа жүйені зерттеуге қажетті жүйе" [</w:t>
      </w:r>
      <w:r w:rsidR="008355E0" w:rsidRPr="008D46C8">
        <w:rPr>
          <w:rFonts w:ascii="Times New Roman" w:eastAsia="Times New Roman" w:hAnsi="Times New Roman"/>
          <w:color w:val="000000" w:themeColor="text1"/>
          <w:sz w:val="27"/>
          <w:szCs w:val="27"/>
          <w:bdr w:val="none" w:sz="0" w:space="0" w:color="auto" w:frame="1"/>
          <w:lang w:val="kk-KZ" w:eastAsia="ru-RU"/>
        </w:rPr>
        <w:t>107</w:t>
      </w:r>
      <w:r w:rsidRPr="008D46C8">
        <w:rPr>
          <w:rFonts w:ascii="Times New Roman" w:eastAsia="Times New Roman" w:hAnsi="Times New Roman"/>
          <w:color w:val="000000" w:themeColor="text1"/>
          <w:sz w:val="27"/>
          <w:szCs w:val="27"/>
          <w:bdr w:val="none" w:sz="0" w:space="0" w:color="auto" w:frame="1"/>
          <w:lang w:val="kk-KZ" w:eastAsia="ru-RU"/>
        </w:rPr>
        <w:t xml:space="preserve">]. </w:t>
      </w:r>
    </w:p>
    <w:p w14:paraId="5038C974" w14:textId="450BCFAB" w:rsidR="00CA362A" w:rsidRPr="008D46C8" w:rsidRDefault="007E3441" w:rsidP="002904C3">
      <w:pPr>
        <w:pStyle w:val="a4"/>
        <w:ind w:firstLine="709"/>
        <w:jc w:val="both"/>
        <w:rPr>
          <w:rFonts w:ascii="Times New Roman" w:eastAsia="Times New Roman" w:hAnsi="Times New Roman"/>
          <w:color w:val="000000" w:themeColor="text1"/>
          <w:sz w:val="27"/>
          <w:szCs w:val="27"/>
          <w:bdr w:val="none" w:sz="0" w:space="0" w:color="auto" w:frame="1"/>
          <w:lang w:val="kk-KZ" w:eastAsia="ru-RU"/>
        </w:rPr>
      </w:pPr>
      <w:r>
        <w:rPr>
          <w:rFonts w:ascii="Times New Roman" w:eastAsia="Times New Roman" w:hAnsi="Times New Roman"/>
          <w:color w:val="000000" w:themeColor="text1"/>
          <w:sz w:val="27"/>
          <w:szCs w:val="27"/>
          <w:bdr w:val="none" w:sz="0" w:space="0" w:color="auto" w:frame="1"/>
          <w:lang w:val="kk-KZ" w:eastAsia="ru-RU"/>
        </w:rPr>
        <w:t>Арнольд Р. Және Флетчер Д.</w:t>
      </w:r>
      <w:r w:rsidR="0070469B" w:rsidRPr="008D46C8">
        <w:rPr>
          <w:rFonts w:ascii="Times New Roman" w:eastAsia="Times New Roman" w:hAnsi="Times New Roman"/>
          <w:color w:val="000000" w:themeColor="text1"/>
          <w:sz w:val="27"/>
          <w:szCs w:val="27"/>
          <w:bdr w:val="none" w:sz="0" w:space="0" w:color="auto" w:frame="1"/>
          <w:lang w:val="kk-KZ" w:eastAsia="ru-RU"/>
        </w:rPr>
        <w:t xml:space="preserve"> сонымен қатар модельдің гностикалық маңыздылығын атап өт</w:t>
      </w:r>
      <w:r>
        <w:rPr>
          <w:rFonts w:ascii="Times New Roman" w:eastAsia="Times New Roman" w:hAnsi="Times New Roman"/>
          <w:color w:val="000000" w:themeColor="text1"/>
          <w:sz w:val="27"/>
          <w:szCs w:val="27"/>
          <w:bdr w:val="none" w:sz="0" w:space="0" w:color="auto" w:frame="1"/>
          <w:lang w:val="kk-KZ" w:eastAsia="ru-RU"/>
        </w:rPr>
        <w:t>т</w:t>
      </w:r>
      <w:r w:rsidR="0070469B" w:rsidRPr="008D46C8">
        <w:rPr>
          <w:rFonts w:ascii="Times New Roman" w:eastAsia="Times New Roman" w:hAnsi="Times New Roman"/>
          <w:color w:val="000000" w:themeColor="text1"/>
          <w:sz w:val="27"/>
          <w:szCs w:val="27"/>
          <w:bdr w:val="none" w:sz="0" w:space="0" w:color="auto" w:frame="1"/>
          <w:lang w:val="kk-KZ" w:eastAsia="ru-RU"/>
        </w:rPr>
        <w:t>і. О</w:t>
      </w:r>
      <w:r>
        <w:rPr>
          <w:rFonts w:ascii="Times New Roman" w:eastAsia="Times New Roman" w:hAnsi="Times New Roman"/>
          <w:color w:val="000000" w:themeColor="text1"/>
          <w:sz w:val="27"/>
          <w:szCs w:val="27"/>
          <w:bdr w:val="none" w:sz="0" w:space="0" w:color="auto" w:frame="1"/>
          <w:lang w:val="kk-KZ" w:eastAsia="ru-RU"/>
        </w:rPr>
        <w:t>лардың</w:t>
      </w:r>
      <w:r w:rsidR="0070469B" w:rsidRPr="008D46C8">
        <w:rPr>
          <w:rFonts w:ascii="Times New Roman" w:eastAsia="Times New Roman" w:hAnsi="Times New Roman"/>
          <w:color w:val="000000" w:themeColor="text1"/>
          <w:sz w:val="27"/>
          <w:szCs w:val="27"/>
          <w:bdr w:val="none" w:sz="0" w:space="0" w:color="auto" w:frame="1"/>
          <w:lang w:val="kk-KZ" w:eastAsia="ru-RU"/>
        </w:rPr>
        <w:t xml:space="preserve"> тұжырымдамасында модель - бұл материалдық тұрғыдан бар және зерттелетін объектіні көбейтетін ойлау жүйесі. Нысанды көбейту арқылы жүйе оны зерттеушіге бір уақытта жібереді, осылайша модельді талдау объект туралы жаңа ақпарат береді [</w:t>
      </w:r>
      <w:r w:rsidR="008355E0" w:rsidRPr="008D46C8">
        <w:rPr>
          <w:rFonts w:ascii="Times New Roman" w:eastAsia="Times New Roman" w:hAnsi="Times New Roman"/>
          <w:color w:val="000000" w:themeColor="text1"/>
          <w:sz w:val="27"/>
          <w:szCs w:val="27"/>
          <w:bdr w:val="none" w:sz="0" w:space="0" w:color="auto" w:frame="1"/>
          <w:lang w:val="kk-KZ" w:eastAsia="ru-RU"/>
        </w:rPr>
        <w:t>108</w:t>
      </w:r>
      <w:r w:rsidR="0070469B" w:rsidRPr="008D46C8">
        <w:rPr>
          <w:rFonts w:ascii="Times New Roman" w:eastAsia="Times New Roman" w:hAnsi="Times New Roman"/>
          <w:color w:val="000000" w:themeColor="text1"/>
          <w:sz w:val="27"/>
          <w:szCs w:val="27"/>
          <w:bdr w:val="none" w:sz="0" w:space="0" w:color="auto" w:frame="1"/>
          <w:lang w:val="kk-KZ" w:eastAsia="ru-RU"/>
        </w:rPr>
        <w:t xml:space="preserve">]. </w:t>
      </w:r>
    </w:p>
    <w:p w14:paraId="3DC183ED" w14:textId="2F755A32" w:rsidR="0070469B" w:rsidRPr="008D46C8" w:rsidRDefault="0070469B" w:rsidP="002904C3">
      <w:pPr>
        <w:pStyle w:val="a4"/>
        <w:ind w:firstLine="709"/>
        <w:jc w:val="both"/>
        <w:rPr>
          <w:rFonts w:ascii="Times New Roman" w:eastAsia="Times New Roman" w:hAnsi="Times New Roman"/>
          <w:color w:val="000000" w:themeColor="text1"/>
          <w:sz w:val="28"/>
          <w:szCs w:val="28"/>
          <w:lang w:eastAsia="ru-RU"/>
        </w:rPr>
      </w:pPr>
      <w:r w:rsidRPr="008D46C8">
        <w:rPr>
          <w:rFonts w:ascii="Times New Roman" w:eastAsia="Times New Roman" w:hAnsi="Times New Roman"/>
          <w:color w:val="000000" w:themeColor="text1"/>
          <w:sz w:val="27"/>
          <w:szCs w:val="27"/>
          <w:bdr w:val="none" w:sz="0" w:space="0" w:color="auto" w:frame="1"/>
          <w:lang w:eastAsia="ru-RU"/>
        </w:rPr>
        <w:t xml:space="preserve">Ал А. Коростелев модель аналитикалық қызметтің негізі екенін атап </w:t>
      </w:r>
      <w:r w:rsidRPr="008D46C8">
        <w:rPr>
          <w:rFonts w:ascii="Times New Roman" w:eastAsia="Times New Roman" w:hAnsi="Times New Roman"/>
          <w:color w:val="000000" w:themeColor="text1"/>
          <w:sz w:val="28"/>
          <w:szCs w:val="28"/>
          <w:bdr w:val="none" w:sz="0" w:space="0" w:color="auto" w:frame="1"/>
          <w:lang w:eastAsia="ru-RU"/>
        </w:rPr>
        <w:t>көрсетеді [</w:t>
      </w:r>
      <w:r w:rsidR="0021358E" w:rsidRPr="008D46C8">
        <w:rPr>
          <w:rFonts w:ascii="Times New Roman" w:eastAsia="Times New Roman" w:hAnsi="Times New Roman"/>
          <w:color w:val="000000" w:themeColor="text1"/>
          <w:sz w:val="28"/>
          <w:szCs w:val="28"/>
          <w:bdr w:val="none" w:sz="0" w:space="0" w:color="auto" w:frame="1"/>
          <w:lang w:eastAsia="ru-RU"/>
        </w:rPr>
        <w:t>1</w:t>
      </w:r>
      <w:r w:rsidR="008355E0" w:rsidRPr="008D46C8">
        <w:rPr>
          <w:rFonts w:ascii="Times New Roman" w:eastAsia="Times New Roman" w:hAnsi="Times New Roman"/>
          <w:color w:val="000000" w:themeColor="text1"/>
          <w:sz w:val="28"/>
          <w:szCs w:val="28"/>
          <w:bdr w:val="none" w:sz="0" w:space="0" w:color="auto" w:frame="1"/>
          <w:lang w:val="kk-KZ" w:eastAsia="ru-RU"/>
        </w:rPr>
        <w:t>09</w:t>
      </w:r>
      <w:r w:rsidRPr="008D46C8">
        <w:rPr>
          <w:rFonts w:ascii="Times New Roman" w:eastAsia="Times New Roman" w:hAnsi="Times New Roman"/>
          <w:color w:val="000000" w:themeColor="text1"/>
          <w:sz w:val="28"/>
          <w:szCs w:val="28"/>
          <w:bdr w:val="none" w:sz="0" w:space="0" w:color="auto" w:frame="1"/>
          <w:lang w:eastAsia="ru-RU"/>
        </w:rPr>
        <w:t>].</w:t>
      </w:r>
    </w:p>
    <w:p w14:paraId="00882609" w14:textId="77777777" w:rsidR="00CA362A" w:rsidRPr="008D46C8" w:rsidRDefault="00B67A22" w:rsidP="002904C3">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Айта кету керек, Т.А. Ван Дайк, имманенттік қасиет ретінде модельдің бұрынғы тәжірибені жинақтау және соған сүйене отырып, одан әрі әрекеттерді жоспа</w:t>
      </w:r>
      <w:r w:rsidR="00933C01" w:rsidRPr="008D46C8">
        <w:rPr>
          <w:rFonts w:ascii="Times New Roman" w:hAnsi="Times New Roman"/>
          <w:color w:val="000000" w:themeColor="text1"/>
          <w:sz w:val="28"/>
          <w:szCs w:val="28"/>
          <w:lang w:val="kk-KZ"/>
        </w:rPr>
        <w:t>рлау мүмкіндігін ерекшелеген</w:t>
      </w:r>
      <w:r w:rsidRPr="008D46C8">
        <w:rPr>
          <w:rFonts w:ascii="Times New Roman" w:hAnsi="Times New Roman"/>
          <w:color w:val="000000" w:themeColor="text1"/>
          <w:sz w:val="28"/>
          <w:szCs w:val="28"/>
          <w:lang w:val="kk-KZ"/>
        </w:rPr>
        <w:t xml:space="preserve">. Яғни, үлгілердің тәжірибеге бағытталған мақсаты атап өтіледі. Осыған ұқсас көзқарас басқа зерттеушілердің еңбектерінде де кездеседі. </w:t>
      </w:r>
    </w:p>
    <w:p w14:paraId="663FDE8C" w14:textId="1523267C" w:rsidR="006B4927" w:rsidRPr="008D46C8" w:rsidRDefault="00B67A22" w:rsidP="002904C3">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Мысалы, Н.Б. Крылова оқу үдерісін ұйымдастыру заңдылықтарын талдай отырып, үлгінің мәні педагогикалық іс-әрекетті қайта қарау үшін қажетті тәжірибені жаңғырту болып табы</w:t>
      </w:r>
      <w:r w:rsidR="00933C01" w:rsidRPr="008D46C8">
        <w:rPr>
          <w:rFonts w:ascii="Times New Roman" w:hAnsi="Times New Roman"/>
          <w:color w:val="000000" w:themeColor="text1"/>
          <w:sz w:val="28"/>
          <w:szCs w:val="28"/>
          <w:lang w:val="kk-KZ"/>
        </w:rPr>
        <w:t>лады</w:t>
      </w:r>
      <w:r w:rsidR="00642061" w:rsidRPr="008D46C8">
        <w:rPr>
          <w:rFonts w:ascii="Times New Roman" w:hAnsi="Times New Roman"/>
          <w:color w:val="000000" w:themeColor="text1"/>
          <w:sz w:val="28"/>
          <w:szCs w:val="28"/>
          <w:lang w:val="kk-KZ"/>
        </w:rPr>
        <w:t>,</w:t>
      </w:r>
      <w:r w:rsidR="00933C01" w:rsidRPr="008D46C8">
        <w:rPr>
          <w:rFonts w:ascii="Times New Roman" w:hAnsi="Times New Roman"/>
          <w:color w:val="000000" w:themeColor="text1"/>
          <w:sz w:val="28"/>
          <w:szCs w:val="28"/>
          <w:lang w:val="kk-KZ"/>
        </w:rPr>
        <w:t xml:space="preserve"> деген қорытындыға келді</w:t>
      </w:r>
      <w:r w:rsidRPr="008D46C8">
        <w:rPr>
          <w:rFonts w:ascii="Times New Roman" w:hAnsi="Times New Roman"/>
          <w:color w:val="000000" w:themeColor="text1"/>
          <w:sz w:val="28"/>
          <w:szCs w:val="28"/>
          <w:lang w:val="kk-KZ"/>
        </w:rPr>
        <w:t xml:space="preserve">. </w:t>
      </w:r>
    </w:p>
    <w:p w14:paraId="54717204" w14:textId="58F265FF" w:rsidR="00B67A22" w:rsidRPr="008D46C8" w:rsidRDefault="00B67A22" w:rsidP="002904C3">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М.Вартофский модельдің ең маңызды белгісі зерттелетін объектінің құрылымын көшіру емес, осы модельді жүзеге асыруға байланысты туындайтын қызмет формаларын мақсатты</w:t>
      </w:r>
      <w:r w:rsidR="00933C01" w:rsidRPr="008D46C8">
        <w:rPr>
          <w:rFonts w:ascii="Times New Roman" w:hAnsi="Times New Roman"/>
          <w:color w:val="000000" w:themeColor="text1"/>
          <w:sz w:val="28"/>
          <w:szCs w:val="28"/>
          <w:lang w:val="kk-KZ"/>
        </w:rPr>
        <w:t xml:space="preserve"> түрде көрсету деп есептейді</w:t>
      </w:r>
      <w:r w:rsidRPr="008D46C8">
        <w:rPr>
          <w:rFonts w:ascii="Times New Roman" w:hAnsi="Times New Roman"/>
          <w:color w:val="000000" w:themeColor="text1"/>
          <w:sz w:val="28"/>
          <w:szCs w:val="28"/>
          <w:lang w:val="kk-KZ"/>
        </w:rPr>
        <w:t>.</w:t>
      </w:r>
    </w:p>
    <w:p w14:paraId="4967DB12" w14:textId="4AC3C647" w:rsidR="00A4147C" w:rsidRPr="008D46C8" w:rsidRDefault="00A4147C" w:rsidP="002904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bookmarkStart w:id="28" w:name="_Hlk209379729"/>
      <w:r w:rsidRPr="008D46C8">
        <w:rPr>
          <w:rFonts w:ascii="Times New Roman" w:hAnsi="Times New Roman" w:cs="Times New Roman"/>
          <w:color w:val="000000" w:themeColor="text1"/>
          <w:sz w:val="28"/>
          <w:szCs w:val="28"/>
          <w:bdr w:val="none" w:sz="0" w:space="0" w:color="auto" w:frame="1"/>
          <w:lang w:val="kk-KZ"/>
        </w:rPr>
        <w:lastRenderedPageBreak/>
        <w:t xml:space="preserve">Р.Э. </w:t>
      </w:r>
      <w:r w:rsidR="00D1725D" w:rsidRPr="008D46C8">
        <w:rPr>
          <w:rFonts w:ascii="Times New Roman" w:hAnsi="Times New Roman" w:cs="Times New Roman"/>
          <w:color w:val="000000" w:themeColor="text1"/>
          <w:sz w:val="28"/>
          <w:szCs w:val="28"/>
          <w:bdr w:val="none" w:sz="0" w:space="0" w:color="auto" w:frame="1"/>
          <w:lang w:val="kk-KZ"/>
        </w:rPr>
        <w:t>Попова</w:t>
      </w:r>
      <w:r w:rsidR="007E3441">
        <w:rPr>
          <w:rFonts w:ascii="Times New Roman" w:hAnsi="Times New Roman" w:cs="Times New Roman"/>
          <w:color w:val="000000" w:themeColor="text1"/>
          <w:sz w:val="28"/>
          <w:szCs w:val="28"/>
          <w:bdr w:val="none" w:sz="0" w:space="0" w:color="auto" w:frame="1"/>
          <w:lang w:val="kk-KZ"/>
        </w:rPr>
        <w:t xml:space="preserve"> </w:t>
      </w:r>
      <w:r w:rsidR="007E3441" w:rsidRPr="008D46C8">
        <w:rPr>
          <w:rFonts w:ascii="Times New Roman" w:eastAsia="Times New Roman" w:hAnsi="Times New Roman" w:cs="Times New Roman"/>
          <w:color w:val="000000" w:themeColor="text1"/>
          <w:sz w:val="27"/>
          <w:szCs w:val="27"/>
          <w:bdr w:val="none" w:sz="0" w:space="0" w:color="auto" w:frame="1"/>
          <w:lang w:val="kk-KZ" w:eastAsia="ru-RU"/>
        </w:rPr>
        <w:t>[110]</w:t>
      </w:r>
      <w:r w:rsidR="00D1725D" w:rsidRPr="008D46C8">
        <w:rPr>
          <w:rFonts w:ascii="Times New Roman" w:hAnsi="Times New Roman" w:cs="Times New Roman"/>
          <w:color w:val="000000" w:themeColor="text1"/>
          <w:sz w:val="28"/>
          <w:szCs w:val="28"/>
          <w:bdr w:val="none" w:sz="0" w:space="0" w:color="auto" w:frame="1"/>
          <w:lang w:val="kk-KZ"/>
        </w:rPr>
        <w:t xml:space="preserve"> </w:t>
      </w:r>
      <w:bookmarkEnd w:id="28"/>
      <w:r w:rsidRPr="008D46C8">
        <w:rPr>
          <w:rFonts w:ascii="Times New Roman" w:hAnsi="Times New Roman" w:cs="Times New Roman"/>
          <w:color w:val="000000" w:themeColor="text1"/>
          <w:sz w:val="28"/>
          <w:szCs w:val="28"/>
          <w:bdr w:val="none" w:sz="0" w:space="0" w:color="auto" w:frame="1"/>
          <w:lang w:val="kk-KZ"/>
        </w:rPr>
        <w:t xml:space="preserve">өз зерттеуінде адаптивті дене мәдениеті бойынша болашақ маманның стресске төзімділігін зерттеп, модель ұсынады. </w:t>
      </w:r>
      <w:r w:rsidRPr="008D46C8">
        <w:rPr>
          <w:rFonts w:ascii="Times New Roman" w:eastAsia="Times New Roman" w:hAnsi="Times New Roman" w:cs="Times New Roman"/>
          <w:color w:val="000000" w:themeColor="text1"/>
          <w:sz w:val="28"/>
          <w:szCs w:val="28"/>
          <w:bdr w:val="none" w:sz="0" w:space="0" w:color="auto" w:frame="1"/>
          <w:lang w:val="kk-KZ" w:eastAsia="ru-RU"/>
        </w:rPr>
        <w:t>Автордың ойынша, адаптивті дене мәдениеті бойынша болашақ маманның күйзеліске төзімділігін қалыптастырудың полижүйелік тұжырымдамалық моделін әзірлеу әдісі ретінде модельдеудің мәні мынадай аспектілерді қамтиды:</w:t>
      </w:r>
      <w:r w:rsidR="007E3441">
        <w:rPr>
          <w:rFonts w:ascii="Times New Roman" w:eastAsia="Times New Roman" w:hAnsi="Times New Roman" w:cs="Times New Roman"/>
          <w:color w:val="000000" w:themeColor="text1"/>
          <w:sz w:val="28"/>
          <w:szCs w:val="28"/>
          <w:bdr w:val="none" w:sz="0" w:space="0" w:color="auto" w:frame="1"/>
          <w:lang w:val="kk-KZ" w:eastAsia="ru-RU"/>
        </w:rPr>
        <w:t xml:space="preserve"> </w:t>
      </w:r>
    </w:p>
    <w:p w14:paraId="75A8C88B" w14:textId="5C7EC979" w:rsidR="00A4147C" w:rsidRPr="002904C3" w:rsidRDefault="00A4147C" w:rsidP="00844415">
      <w:pPr>
        <w:pStyle w:val="a5"/>
        <w:numPr>
          <w:ilvl w:val="0"/>
          <w:numId w:val="20"/>
        </w:numPr>
        <w:tabs>
          <w:tab w:val="clear" w:pos="1211"/>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32"/>
        <w:jc w:val="both"/>
        <w:rPr>
          <w:rFonts w:ascii="Times New Roman" w:eastAsia="Times New Roman" w:hAnsi="Times New Roman" w:cs="Times New Roman"/>
          <w:color w:val="000000" w:themeColor="text1"/>
          <w:sz w:val="27"/>
          <w:szCs w:val="27"/>
          <w:bdr w:val="none" w:sz="0" w:space="0" w:color="auto" w:frame="1"/>
          <w:lang w:val="kk-KZ" w:eastAsia="ru-RU"/>
        </w:rPr>
      </w:pPr>
      <w:r w:rsidRPr="002904C3">
        <w:rPr>
          <w:rFonts w:ascii="Times New Roman" w:eastAsia="Times New Roman" w:hAnsi="Times New Roman" w:cs="Times New Roman"/>
          <w:color w:val="000000" w:themeColor="text1"/>
          <w:sz w:val="28"/>
          <w:szCs w:val="28"/>
          <w:bdr w:val="none" w:sz="0" w:space="0" w:color="auto" w:frame="1"/>
          <w:lang w:val="kk-KZ" w:eastAsia="ru-RU"/>
        </w:rPr>
        <w:t>шынайы болмысты оның гомоморфты символдық</w:t>
      </w:r>
      <w:r w:rsidRPr="002904C3">
        <w:rPr>
          <w:rFonts w:ascii="Times New Roman" w:eastAsia="Times New Roman" w:hAnsi="Times New Roman" w:cs="Times New Roman"/>
          <w:color w:val="000000" w:themeColor="text1"/>
          <w:sz w:val="27"/>
          <w:szCs w:val="27"/>
          <w:bdr w:val="none" w:sz="0" w:space="0" w:color="auto" w:frame="1"/>
          <w:lang w:val="kk-KZ" w:eastAsia="ru-RU"/>
        </w:rPr>
        <w:t xml:space="preserve"> бейнесі түрінде зерттеу тәсілі ретінде қарастыру;</w:t>
      </w:r>
    </w:p>
    <w:p w14:paraId="672260D3" w14:textId="0704037F" w:rsidR="00A4147C" w:rsidRPr="002904C3" w:rsidRDefault="00A4147C" w:rsidP="00844415">
      <w:pPr>
        <w:pStyle w:val="a5"/>
        <w:numPr>
          <w:ilvl w:val="0"/>
          <w:numId w:val="20"/>
        </w:numPr>
        <w:tabs>
          <w:tab w:val="clear" w:pos="1211"/>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32"/>
        <w:jc w:val="both"/>
        <w:rPr>
          <w:rFonts w:ascii="Times New Roman" w:eastAsia="Times New Roman" w:hAnsi="Times New Roman" w:cs="Times New Roman"/>
          <w:color w:val="000000" w:themeColor="text1"/>
          <w:sz w:val="27"/>
          <w:szCs w:val="27"/>
          <w:bdr w:val="none" w:sz="0" w:space="0" w:color="auto" w:frame="1"/>
          <w:lang w:val="kk-KZ" w:eastAsia="ru-RU"/>
        </w:rPr>
      </w:pPr>
      <w:r w:rsidRPr="002904C3">
        <w:rPr>
          <w:rFonts w:ascii="Times New Roman" w:eastAsia="Times New Roman" w:hAnsi="Times New Roman" w:cs="Times New Roman"/>
          <w:color w:val="000000" w:themeColor="text1"/>
          <w:sz w:val="27"/>
          <w:szCs w:val="27"/>
          <w:bdr w:val="none" w:sz="0" w:space="0" w:color="auto" w:frame="1"/>
          <w:lang w:val="kk-KZ" w:eastAsia="ru-RU"/>
        </w:rPr>
        <w:t>зерттелетін объектінің мәні, жалпы және ерекше сипаттары туралы ғылыми білімді теориялық сұлбада формализациялау;</w:t>
      </w:r>
    </w:p>
    <w:p w14:paraId="2CE960E3" w14:textId="4006DF20" w:rsidR="00A4147C" w:rsidRPr="002904C3" w:rsidRDefault="00A4147C" w:rsidP="00844415">
      <w:pPr>
        <w:pStyle w:val="a5"/>
        <w:numPr>
          <w:ilvl w:val="0"/>
          <w:numId w:val="20"/>
        </w:numPr>
        <w:tabs>
          <w:tab w:val="clear" w:pos="1211"/>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32"/>
        <w:jc w:val="both"/>
        <w:rPr>
          <w:rFonts w:ascii="Times New Roman" w:eastAsia="Times New Roman" w:hAnsi="Times New Roman" w:cs="Times New Roman"/>
          <w:color w:val="000000" w:themeColor="text1"/>
          <w:sz w:val="27"/>
          <w:szCs w:val="27"/>
          <w:bdr w:val="none" w:sz="0" w:space="0" w:color="auto" w:frame="1"/>
          <w:lang w:val="kk-KZ" w:eastAsia="ru-RU"/>
        </w:rPr>
      </w:pPr>
      <w:r w:rsidRPr="002904C3">
        <w:rPr>
          <w:rFonts w:ascii="Times New Roman" w:eastAsia="Times New Roman" w:hAnsi="Times New Roman" w:cs="Times New Roman"/>
          <w:color w:val="000000" w:themeColor="text1"/>
          <w:sz w:val="27"/>
          <w:szCs w:val="27"/>
          <w:bdr w:val="none" w:sz="0" w:space="0" w:color="auto" w:frame="1"/>
          <w:lang w:val="kk-KZ" w:eastAsia="ru-RU"/>
        </w:rPr>
        <w:t>эмпирикалық нақтылықты (түрлендірілген түрде) қамтитын және зерттеуді нақты нысанаға бағыттайтын түпнұсқаның орнына жүретін жаңа жүйелік объектіні алуға бағдарлану, бұл өз кезегінде модельге эвристикалық және болжамдық құндылық береді;</w:t>
      </w:r>
    </w:p>
    <w:p w14:paraId="10369CF7" w14:textId="62AAAD1C" w:rsidR="00A4147C" w:rsidRPr="002904C3" w:rsidRDefault="00A4147C" w:rsidP="00844415">
      <w:pPr>
        <w:pStyle w:val="a5"/>
        <w:numPr>
          <w:ilvl w:val="0"/>
          <w:numId w:val="20"/>
        </w:numPr>
        <w:tabs>
          <w:tab w:val="clear" w:pos="1211"/>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32"/>
        <w:jc w:val="both"/>
        <w:rPr>
          <w:rFonts w:ascii="Times New Roman" w:eastAsia="Times New Roman" w:hAnsi="Times New Roman" w:cs="Times New Roman"/>
          <w:color w:val="000000" w:themeColor="text1"/>
          <w:sz w:val="27"/>
          <w:szCs w:val="27"/>
          <w:bdr w:val="none" w:sz="0" w:space="0" w:color="auto" w:frame="1"/>
          <w:lang w:val="kk-KZ" w:eastAsia="ru-RU"/>
        </w:rPr>
      </w:pPr>
      <w:r w:rsidRPr="002904C3">
        <w:rPr>
          <w:rFonts w:ascii="Times New Roman" w:eastAsia="Times New Roman" w:hAnsi="Times New Roman" w:cs="Times New Roman"/>
          <w:color w:val="000000" w:themeColor="text1"/>
          <w:sz w:val="28"/>
          <w:szCs w:val="28"/>
          <w:bdr w:val="none" w:sz="0" w:space="0" w:color="auto" w:frame="1"/>
          <w:lang w:val="kk-KZ" w:eastAsia="ru-RU"/>
        </w:rPr>
        <w:t xml:space="preserve">теория мен кәсіби тұлғалық дамудың практикасы негізінде алынған қорытындыларды талдау нәтижесінде қалыптасқан теориялық көзқарастарды </w:t>
      </w:r>
      <w:r w:rsidRPr="002904C3">
        <w:rPr>
          <w:rFonts w:ascii="Times New Roman" w:eastAsia="Times New Roman" w:hAnsi="Times New Roman" w:cs="Times New Roman"/>
          <w:color w:val="000000" w:themeColor="text1"/>
          <w:sz w:val="27"/>
          <w:szCs w:val="27"/>
          <w:bdr w:val="none" w:sz="0" w:space="0" w:color="auto" w:frame="1"/>
          <w:lang w:val="kk-KZ" w:eastAsia="ru-RU"/>
        </w:rPr>
        <w:t>жинақтау, сондай-ақ ғылыми-практикалық құралдар жиынтығын жасау;</w:t>
      </w:r>
    </w:p>
    <w:p w14:paraId="1A9AB2BC" w14:textId="48BFE6E2" w:rsidR="00D1725D" w:rsidRPr="002904C3" w:rsidRDefault="00A4147C" w:rsidP="00844415">
      <w:pPr>
        <w:pStyle w:val="a5"/>
        <w:numPr>
          <w:ilvl w:val="0"/>
          <w:numId w:val="20"/>
        </w:numPr>
        <w:tabs>
          <w:tab w:val="clear" w:pos="1211"/>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32"/>
        <w:jc w:val="both"/>
        <w:rPr>
          <w:rFonts w:ascii="Times New Roman" w:eastAsia="Times New Roman" w:hAnsi="Times New Roman" w:cs="Times New Roman"/>
          <w:color w:val="000000" w:themeColor="text1"/>
          <w:sz w:val="27"/>
          <w:szCs w:val="27"/>
          <w:bdr w:val="none" w:sz="0" w:space="0" w:color="auto" w:frame="1"/>
          <w:lang w:val="kk-KZ" w:eastAsia="ru-RU"/>
        </w:rPr>
      </w:pPr>
      <w:r w:rsidRPr="002904C3">
        <w:rPr>
          <w:rFonts w:ascii="Times New Roman" w:eastAsia="Times New Roman" w:hAnsi="Times New Roman" w:cs="Times New Roman"/>
          <w:color w:val="000000" w:themeColor="text1"/>
          <w:sz w:val="27"/>
          <w:szCs w:val="27"/>
          <w:bdr w:val="none" w:sz="0" w:space="0" w:color="auto" w:frame="1"/>
          <w:lang w:val="kk-KZ" w:eastAsia="ru-RU"/>
        </w:rPr>
        <w:t>болашақ адаптивті денее мәдениеті мамандарын кәсіби даярлаудың құралы және нормативтік үлгісі ретінде қызмет ету, оның игерілуі жеке-ерекшелік сипатқа ие, бірақ жеке айырмашылықтарды типтендіру жағдайында тіркеуге болады</w:t>
      </w:r>
      <w:r w:rsidR="007E3441" w:rsidRPr="002904C3">
        <w:rPr>
          <w:rFonts w:ascii="Times New Roman" w:eastAsia="Times New Roman" w:hAnsi="Times New Roman" w:cs="Times New Roman"/>
          <w:color w:val="000000" w:themeColor="text1"/>
          <w:sz w:val="27"/>
          <w:szCs w:val="27"/>
          <w:bdr w:val="none" w:sz="0" w:space="0" w:color="auto" w:frame="1"/>
          <w:lang w:val="kk-KZ" w:eastAsia="ru-RU"/>
        </w:rPr>
        <w:t>.</w:t>
      </w:r>
    </w:p>
    <w:p w14:paraId="23BC7B37" w14:textId="6C2E4A50" w:rsidR="00DC40D2" w:rsidRDefault="000D7AB5" w:rsidP="002904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bdr w:val="none" w:sz="0" w:space="0" w:color="auto" w:frame="1"/>
          <w:lang w:val="kk-KZ" w:eastAsia="ru-RU"/>
        </w:rPr>
        <w:t>Келесі кезекте біз аталмыш мәселе бойынша диссертациялық жұмыстард</w:t>
      </w:r>
      <w:r w:rsidR="00FF3017" w:rsidRPr="008D46C8">
        <w:rPr>
          <w:rFonts w:ascii="Times New Roman" w:eastAsia="Times New Roman" w:hAnsi="Times New Roman" w:cs="Times New Roman"/>
          <w:color w:val="000000" w:themeColor="text1"/>
          <w:sz w:val="28"/>
          <w:szCs w:val="28"/>
          <w:bdr w:val="none" w:sz="0" w:space="0" w:color="auto" w:frame="1"/>
          <w:lang w:val="kk-KZ" w:eastAsia="ru-RU"/>
        </w:rPr>
        <w:t>а тұлғаның бойыннда</w:t>
      </w: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 </w:t>
      </w:r>
      <w:r w:rsidRPr="008D46C8">
        <w:rPr>
          <w:rFonts w:ascii="Times New Roman" w:hAnsi="Times New Roman" w:cs="Times New Roman"/>
          <w:color w:val="000000" w:themeColor="text1"/>
          <w:sz w:val="28"/>
          <w:szCs w:val="28"/>
          <w:lang w:val="kk-KZ"/>
        </w:rPr>
        <w:t>психологиялық төзімділікті қалыптастырудың моделін әзірлеу қаншалықты зерттелгенін анықтауды жөн көрдік</w:t>
      </w:r>
      <w:r w:rsidR="0078258B"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кесте </w:t>
      </w:r>
      <w:r w:rsidR="001F6548" w:rsidRPr="008D46C8">
        <w:rPr>
          <w:rFonts w:ascii="Times New Roman" w:hAnsi="Times New Roman" w:cs="Times New Roman"/>
          <w:color w:val="000000" w:themeColor="text1"/>
          <w:sz w:val="28"/>
          <w:szCs w:val="28"/>
          <w:lang w:val="kk-KZ"/>
        </w:rPr>
        <w:t>6</w:t>
      </w:r>
      <w:r w:rsidR="0078258B"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w:t>
      </w:r>
    </w:p>
    <w:p w14:paraId="7AB05116" w14:textId="2902020A" w:rsidR="00DC40D2" w:rsidRPr="00DC40D2" w:rsidRDefault="00DC40D2" w:rsidP="002904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p>
    <w:p w14:paraId="084AA9FF" w14:textId="470DC05C" w:rsidR="000D7AB5" w:rsidRDefault="000D7AB5" w:rsidP="008D4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Кесте</w:t>
      </w:r>
      <w:r w:rsidR="00574AD0" w:rsidRPr="008D46C8">
        <w:rPr>
          <w:rFonts w:ascii="Times New Roman" w:hAnsi="Times New Roman" w:cs="Times New Roman"/>
          <w:color w:val="000000" w:themeColor="text1"/>
          <w:sz w:val="27"/>
          <w:szCs w:val="27"/>
          <w:lang w:val="kk-KZ"/>
        </w:rPr>
        <w:t xml:space="preserve"> </w:t>
      </w:r>
      <w:r w:rsidR="001F6548" w:rsidRPr="008D46C8">
        <w:rPr>
          <w:rFonts w:ascii="Times New Roman" w:hAnsi="Times New Roman" w:cs="Times New Roman"/>
          <w:color w:val="000000" w:themeColor="text1"/>
          <w:sz w:val="27"/>
          <w:szCs w:val="27"/>
          <w:lang w:val="kk-KZ"/>
        </w:rPr>
        <w:t>6</w:t>
      </w:r>
      <w:r w:rsidRPr="008D46C8">
        <w:rPr>
          <w:rFonts w:ascii="Times New Roman" w:hAnsi="Times New Roman" w:cs="Times New Roman"/>
          <w:color w:val="000000" w:themeColor="text1"/>
          <w:sz w:val="27"/>
          <w:szCs w:val="27"/>
          <w:lang w:val="kk-KZ"/>
        </w:rPr>
        <w:t xml:space="preserve"> </w:t>
      </w:r>
      <w:r w:rsidR="00574AD0" w:rsidRPr="008D46C8">
        <w:rPr>
          <w:rFonts w:ascii="Times New Roman" w:hAnsi="Times New Roman" w:cs="Times New Roman"/>
          <w:color w:val="000000" w:themeColor="text1"/>
          <w:sz w:val="27"/>
          <w:szCs w:val="27"/>
          <w:lang w:val="kk-KZ"/>
        </w:rPr>
        <w:t xml:space="preserve">- </w:t>
      </w:r>
      <w:r w:rsidR="00D662FB" w:rsidRPr="008D46C8">
        <w:rPr>
          <w:rFonts w:ascii="Times New Roman" w:hAnsi="Times New Roman" w:cs="Times New Roman"/>
          <w:color w:val="000000" w:themeColor="text1"/>
          <w:sz w:val="27"/>
          <w:szCs w:val="27"/>
          <w:lang w:val="kk-KZ"/>
        </w:rPr>
        <w:t>Шетелдік жіне қазақстандық ғалымдардың д</w:t>
      </w:r>
      <w:r w:rsidRPr="008D46C8">
        <w:rPr>
          <w:rFonts w:ascii="Times New Roman" w:eastAsia="Times New Roman" w:hAnsi="Times New Roman" w:cs="Times New Roman"/>
          <w:color w:val="000000" w:themeColor="text1"/>
          <w:sz w:val="27"/>
          <w:szCs w:val="27"/>
          <w:bdr w:val="none" w:sz="0" w:space="0" w:color="auto" w:frame="1"/>
          <w:lang w:val="kk-KZ" w:eastAsia="ru-RU"/>
        </w:rPr>
        <w:t>иссертациялық жұмыстар</w:t>
      </w:r>
      <w:r w:rsidR="00D662FB" w:rsidRPr="008D46C8">
        <w:rPr>
          <w:rFonts w:ascii="Times New Roman" w:eastAsia="Times New Roman" w:hAnsi="Times New Roman" w:cs="Times New Roman"/>
          <w:color w:val="000000" w:themeColor="text1"/>
          <w:sz w:val="27"/>
          <w:szCs w:val="27"/>
          <w:bdr w:val="none" w:sz="0" w:space="0" w:color="auto" w:frame="1"/>
          <w:lang w:val="kk-KZ" w:eastAsia="ru-RU"/>
        </w:rPr>
        <w:t>ын</w:t>
      </w:r>
      <w:r w:rsidRPr="008D46C8">
        <w:rPr>
          <w:rFonts w:ascii="Times New Roman" w:eastAsia="Times New Roman" w:hAnsi="Times New Roman" w:cs="Times New Roman"/>
          <w:color w:val="000000" w:themeColor="text1"/>
          <w:sz w:val="27"/>
          <w:szCs w:val="27"/>
          <w:bdr w:val="none" w:sz="0" w:space="0" w:color="auto" w:frame="1"/>
          <w:lang w:val="kk-KZ" w:eastAsia="ru-RU"/>
        </w:rPr>
        <w:t>дағы</w:t>
      </w:r>
      <w:r w:rsidR="00A4147C" w:rsidRPr="008D46C8">
        <w:rPr>
          <w:rFonts w:ascii="Times New Roman" w:eastAsia="Times New Roman" w:hAnsi="Times New Roman" w:cs="Times New Roman"/>
          <w:color w:val="000000" w:themeColor="text1"/>
          <w:sz w:val="27"/>
          <w:szCs w:val="27"/>
          <w:bdr w:val="none" w:sz="0" w:space="0" w:color="auto" w:frame="1"/>
          <w:lang w:val="kk-KZ" w:eastAsia="ru-RU"/>
        </w:rPr>
        <w:t xml:space="preserve"> тұлғада </w:t>
      </w:r>
      <w:r w:rsidRPr="008D46C8">
        <w:rPr>
          <w:rFonts w:ascii="Times New Roman" w:eastAsia="Times New Roman" w:hAnsi="Times New Roman" w:cs="Times New Roman"/>
          <w:color w:val="000000" w:themeColor="text1"/>
          <w:sz w:val="27"/>
          <w:szCs w:val="27"/>
          <w:bdr w:val="none" w:sz="0" w:space="0" w:color="auto" w:frame="1"/>
          <w:lang w:val="kk-KZ" w:eastAsia="ru-RU"/>
        </w:rPr>
        <w:t xml:space="preserve"> </w:t>
      </w:r>
      <w:r w:rsidRPr="008D46C8">
        <w:rPr>
          <w:rFonts w:ascii="Times New Roman" w:hAnsi="Times New Roman" w:cs="Times New Roman"/>
          <w:color w:val="000000" w:themeColor="text1"/>
          <w:sz w:val="27"/>
          <w:szCs w:val="27"/>
          <w:lang w:val="kk-KZ"/>
        </w:rPr>
        <w:t>психологиялық төзімділікті қалыптастыру м</w:t>
      </w:r>
      <w:r w:rsidR="00A4147C" w:rsidRPr="008D46C8">
        <w:rPr>
          <w:rFonts w:ascii="Times New Roman" w:hAnsi="Times New Roman" w:cs="Times New Roman"/>
          <w:color w:val="000000" w:themeColor="text1"/>
          <w:sz w:val="27"/>
          <w:szCs w:val="27"/>
          <w:lang w:val="kk-KZ"/>
        </w:rPr>
        <w:t>әселесінің</w:t>
      </w:r>
      <w:r w:rsidRPr="008D46C8">
        <w:rPr>
          <w:rFonts w:ascii="Times New Roman" w:hAnsi="Times New Roman" w:cs="Times New Roman"/>
          <w:color w:val="000000" w:themeColor="text1"/>
          <w:sz w:val="27"/>
          <w:szCs w:val="27"/>
          <w:lang w:val="kk-KZ"/>
        </w:rPr>
        <w:t xml:space="preserve"> зерттелуі (200</w:t>
      </w:r>
      <w:r w:rsidR="00F333B5" w:rsidRPr="008D46C8">
        <w:rPr>
          <w:rFonts w:ascii="Times New Roman" w:hAnsi="Times New Roman" w:cs="Times New Roman"/>
          <w:color w:val="000000" w:themeColor="text1"/>
          <w:sz w:val="27"/>
          <w:szCs w:val="27"/>
          <w:lang w:val="kk-KZ"/>
        </w:rPr>
        <w:t>0</w:t>
      </w:r>
      <w:r w:rsidRPr="008D46C8">
        <w:rPr>
          <w:rFonts w:ascii="Times New Roman" w:hAnsi="Times New Roman" w:cs="Times New Roman"/>
          <w:color w:val="000000" w:themeColor="text1"/>
          <w:sz w:val="27"/>
          <w:szCs w:val="27"/>
          <w:lang w:val="kk-KZ"/>
        </w:rPr>
        <w:t>-202</w:t>
      </w:r>
      <w:r w:rsidR="00620D1E" w:rsidRPr="008D46C8">
        <w:rPr>
          <w:rFonts w:ascii="Times New Roman" w:hAnsi="Times New Roman" w:cs="Times New Roman"/>
          <w:color w:val="000000" w:themeColor="text1"/>
          <w:sz w:val="27"/>
          <w:szCs w:val="27"/>
          <w:lang w:val="kk-KZ"/>
        </w:rPr>
        <w:t>5</w:t>
      </w:r>
      <w:r w:rsidR="00A4147C" w:rsidRPr="008D46C8">
        <w:rPr>
          <w:rFonts w:ascii="Times New Roman" w:hAnsi="Times New Roman" w:cs="Times New Roman"/>
          <w:color w:val="000000" w:themeColor="text1"/>
          <w:sz w:val="27"/>
          <w:szCs w:val="27"/>
          <w:lang w:val="kk-KZ"/>
        </w:rPr>
        <w:t>жж.</w:t>
      </w:r>
      <w:r w:rsidRPr="008D46C8">
        <w:rPr>
          <w:rFonts w:ascii="Times New Roman" w:hAnsi="Times New Roman" w:cs="Times New Roman"/>
          <w:color w:val="000000" w:themeColor="text1"/>
          <w:sz w:val="27"/>
          <w:szCs w:val="27"/>
          <w:lang w:val="kk-KZ"/>
        </w:rPr>
        <w:t>)</w:t>
      </w:r>
    </w:p>
    <w:p w14:paraId="759963DB" w14:textId="75760835" w:rsidR="005471B7" w:rsidRDefault="005471B7" w:rsidP="008D4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7"/>
          <w:szCs w:val="27"/>
          <w:lang w:val="kk-KZ"/>
        </w:rPr>
      </w:pPr>
    </w:p>
    <w:tbl>
      <w:tblPr>
        <w:tblStyle w:val="a3"/>
        <w:tblW w:w="9639" w:type="dxa"/>
        <w:tblInd w:w="-5" w:type="dxa"/>
        <w:tblLayout w:type="fixed"/>
        <w:tblLook w:val="04A0" w:firstRow="1" w:lastRow="0" w:firstColumn="1" w:lastColumn="0" w:noHBand="0" w:noVBand="1"/>
      </w:tblPr>
      <w:tblGrid>
        <w:gridCol w:w="1985"/>
        <w:gridCol w:w="3544"/>
        <w:gridCol w:w="4110"/>
      </w:tblGrid>
      <w:tr w:rsidR="005471B7" w:rsidRPr="00461254" w14:paraId="55E5D326" w14:textId="77777777" w:rsidTr="00461254">
        <w:tc>
          <w:tcPr>
            <w:tcW w:w="1985" w:type="dxa"/>
          </w:tcPr>
          <w:p w14:paraId="787ED47C" w14:textId="77777777" w:rsidR="005471B7" w:rsidRPr="00461254" w:rsidRDefault="005471B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Ғалым зерттеуші</w:t>
            </w:r>
          </w:p>
        </w:tc>
        <w:tc>
          <w:tcPr>
            <w:tcW w:w="3544" w:type="dxa"/>
          </w:tcPr>
          <w:p w14:paraId="34AA7FB3" w14:textId="77777777" w:rsidR="005471B7" w:rsidRPr="00461254" w:rsidRDefault="005471B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Диссертация атауы</w:t>
            </w:r>
          </w:p>
        </w:tc>
        <w:tc>
          <w:tcPr>
            <w:tcW w:w="4110" w:type="dxa"/>
          </w:tcPr>
          <w:p w14:paraId="0BF1CA2D" w14:textId="77777777" w:rsidR="005471B7" w:rsidRPr="00461254" w:rsidRDefault="005471B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bdr w:val="none" w:sz="0" w:space="0" w:color="auto" w:frame="1"/>
              </w:rPr>
            </w:pPr>
            <w:r w:rsidRPr="00461254">
              <w:rPr>
                <w:color w:val="000000" w:themeColor="text1"/>
                <w:sz w:val="24"/>
                <w:szCs w:val="24"/>
                <w:bdr w:val="none" w:sz="0" w:space="0" w:color="auto" w:frame="1"/>
                <w:lang w:val="kk-KZ"/>
              </w:rPr>
              <w:t>Жетекші идея</w:t>
            </w:r>
          </w:p>
        </w:tc>
      </w:tr>
      <w:tr w:rsidR="005471B7" w:rsidRPr="00461254" w14:paraId="296890A4" w14:textId="77777777" w:rsidTr="00461254">
        <w:tc>
          <w:tcPr>
            <w:tcW w:w="1985" w:type="dxa"/>
          </w:tcPr>
          <w:p w14:paraId="6CE2387C" w14:textId="77777777" w:rsidR="005471B7" w:rsidRPr="00461254" w:rsidRDefault="005471B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1</w:t>
            </w:r>
          </w:p>
        </w:tc>
        <w:tc>
          <w:tcPr>
            <w:tcW w:w="3544" w:type="dxa"/>
          </w:tcPr>
          <w:p w14:paraId="3D9DEB87" w14:textId="77777777" w:rsidR="005471B7" w:rsidRPr="00461254" w:rsidRDefault="005471B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2</w:t>
            </w:r>
          </w:p>
        </w:tc>
        <w:tc>
          <w:tcPr>
            <w:tcW w:w="4110" w:type="dxa"/>
          </w:tcPr>
          <w:p w14:paraId="6E6164E5" w14:textId="77777777" w:rsidR="005471B7" w:rsidRPr="00461254" w:rsidRDefault="005471B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lang w:val="kk-KZ"/>
              </w:rPr>
            </w:pPr>
            <w:r w:rsidRPr="00461254">
              <w:rPr>
                <w:color w:val="000000" w:themeColor="text1"/>
                <w:sz w:val="24"/>
                <w:szCs w:val="24"/>
                <w:lang w:val="kk-KZ"/>
              </w:rPr>
              <w:t>3</w:t>
            </w:r>
          </w:p>
        </w:tc>
      </w:tr>
      <w:tr w:rsidR="005471B7" w:rsidRPr="00FD00B1" w14:paraId="0A3EDA24" w14:textId="77777777" w:rsidTr="00461254">
        <w:tc>
          <w:tcPr>
            <w:tcW w:w="1985" w:type="dxa"/>
            <w:tcBorders>
              <w:bottom w:val="single" w:sz="4" w:space="0" w:color="auto"/>
            </w:tcBorders>
          </w:tcPr>
          <w:p w14:paraId="2B81A957" w14:textId="77777777" w:rsidR="005471B7" w:rsidRPr="00461254" w:rsidRDefault="005471B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Мельников В.И.</w:t>
            </w:r>
          </w:p>
        </w:tc>
        <w:tc>
          <w:tcPr>
            <w:tcW w:w="3544" w:type="dxa"/>
            <w:tcBorders>
              <w:bottom w:val="single" w:sz="4" w:space="0" w:color="auto"/>
            </w:tcBorders>
          </w:tcPr>
          <w:p w14:paraId="284A2634" w14:textId="77777777" w:rsidR="005471B7" w:rsidRPr="00461254" w:rsidRDefault="005471B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Психологические механизмы коррекции стрессовых состояний личности. Псих.ғ.канд. дәрежесін алуға дайынд.дисс.</w:t>
            </w:r>
          </w:p>
          <w:p w14:paraId="3FA86A30" w14:textId="77777777" w:rsidR="005471B7" w:rsidRPr="00461254" w:rsidRDefault="005471B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Новосибирск, 2000ж.</w:t>
            </w:r>
          </w:p>
          <w:p w14:paraId="3AFE9059" w14:textId="77777777" w:rsidR="005471B7" w:rsidRPr="00461254" w:rsidRDefault="005471B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Психология</w:t>
            </w:r>
          </w:p>
        </w:tc>
        <w:tc>
          <w:tcPr>
            <w:tcW w:w="4110" w:type="dxa"/>
            <w:tcBorders>
              <w:bottom w:val="single" w:sz="4" w:space="0" w:color="auto"/>
            </w:tcBorders>
          </w:tcPr>
          <w:p w14:paraId="52F48929" w14:textId="77777777" w:rsidR="005471B7" w:rsidRPr="00461254" w:rsidRDefault="005471B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val="kk-KZ"/>
              </w:rPr>
            </w:pPr>
            <w:r w:rsidRPr="00461254">
              <w:rPr>
                <w:color w:val="000000" w:themeColor="text1"/>
                <w:sz w:val="24"/>
                <w:szCs w:val="24"/>
                <w:lang w:val="kk-KZ"/>
              </w:rPr>
              <w:t>Стрессті уақтылы психопрофилактика және психокоррекциялау курсанттардың психикалық төзімділігін қалыптастыруға, зияткерлік, эмоциялық-ерік және тұлғалық кәсіби қасиеттерінің үйлесімді әрі тиімді дамуын қамтамассыз етуге ықпал ете алады.</w:t>
            </w:r>
          </w:p>
        </w:tc>
      </w:tr>
      <w:tr w:rsidR="008D46C8" w:rsidRPr="00FD00B1" w14:paraId="1240ABE7" w14:textId="77777777" w:rsidTr="00461254">
        <w:trPr>
          <w:trHeight w:val="2507"/>
        </w:trPr>
        <w:tc>
          <w:tcPr>
            <w:tcW w:w="1985" w:type="dxa"/>
            <w:tcBorders>
              <w:bottom w:val="nil"/>
            </w:tcBorders>
          </w:tcPr>
          <w:p w14:paraId="446F3E9D" w14:textId="4C525F2A"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Ли Канг Хи</w:t>
            </w:r>
          </w:p>
        </w:tc>
        <w:tc>
          <w:tcPr>
            <w:tcW w:w="3544" w:type="dxa"/>
            <w:tcBorders>
              <w:bottom w:val="nil"/>
            </w:tcBorders>
          </w:tcPr>
          <w:p w14:paraId="7AC1EBAB" w14:textId="43388D11"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Социально-психологические технологии формирования стрессоустойчивости человека. псих.ғ.канд. дәрежесін алуға дайынд. дисс.. Москва, 2005 ж.</w:t>
            </w:r>
          </w:p>
        </w:tc>
        <w:tc>
          <w:tcPr>
            <w:tcW w:w="4110" w:type="dxa"/>
            <w:tcBorders>
              <w:bottom w:val="nil"/>
            </w:tcBorders>
          </w:tcPr>
          <w:p w14:paraId="7C7AE8C4" w14:textId="2743D7FE"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Стрес</w:t>
            </w:r>
            <w:r w:rsidR="00A5560A" w:rsidRPr="00461254">
              <w:rPr>
                <w:color w:val="000000" w:themeColor="text1"/>
                <w:sz w:val="24"/>
                <w:szCs w:val="24"/>
                <w:bdr w:val="none" w:sz="0" w:space="0" w:color="auto" w:frame="1"/>
                <w:lang w:val="kk-KZ"/>
              </w:rPr>
              <w:t>ске</w:t>
            </w:r>
            <w:r w:rsidRPr="00461254">
              <w:rPr>
                <w:color w:val="000000" w:themeColor="text1"/>
                <w:sz w:val="24"/>
                <w:szCs w:val="24"/>
                <w:bdr w:val="none" w:sz="0" w:space="0" w:color="auto" w:frame="1"/>
                <w:lang w:val="kk-KZ"/>
              </w:rPr>
              <w:t xml:space="preserve"> төзімділікті қалыптастыру үдерісінде әлеуметтік қолдаудың келесі түрлері айқындалды: </w:t>
            </w:r>
            <w:r w:rsidR="00703B61" w:rsidRPr="00461254">
              <w:rPr>
                <w:color w:val="000000" w:themeColor="text1"/>
                <w:sz w:val="24"/>
                <w:szCs w:val="24"/>
                <w:bdr w:val="none" w:sz="0" w:space="0" w:color="auto" w:frame="1"/>
                <w:lang w:val="kk-KZ"/>
              </w:rPr>
              <w:t>эмоциялық</w:t>
            </w:r>
            <w:r w:rsidRPr="00461254">
              <w:rPr>
                <w:color w:val="000000" w:themeColor="text1"/>
                <w:sz w:val="24"/>
                <w:szCs w:val="24"/>
                <w:bdr w:val="none" w:sz="0" w:space="0" w:color="auto" w:frame="1"/>
                <w:lang w:val="kk-KZ"/>
              </w:rPr>
              <w:t>-бағалау, инструменталдық және ақпараттық қолдау.</w:t>
            </w:r>
          </w:p>
        </w:tc>
      </w:tr>
      <w:tr w:rsidR="00461254" w:rsidRPr="00461254" w14:paraId="2BAE9EDC" w14:textId="77777777" w:rsidTr="00461254">
        <w:trPr>
          <w:trHeight w:val="286"/>
        </w:trPr>
        <w:tc>
          <w:tcPr>
            <w:tcW w:w="9639" w:type="dxa"/>
            <w:gridSpan w:val="3"/>
            <w:tcBorders>
              <w:top w:val="nil"/>
              <w:left w:val="nil"/>
              <w:bottom w:val="single" w:sz="4" w:space="0" w:color="auto"/>
              <w:right w:val="nil"/>
            </w:tcBorders>
          </w:tcPr>
          <w:p w14:paraId="6569ECCF" w14:textId="1B9080A2" w:rsidR="00461254" w:rsidRPr="00461254" w:rsidRDefault="00461254"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lastRenderedPageBreak/>
              <w:t>6 – кестенің жалғасы</w:t>
            </w:r>
          </w:p>
        </w:tc>
      </w:tr>
      <w:tr w:rsidR="00461254" w:rsidRPr="00461254" w14:paraId="65F116AF" w14:textId="77777777" w:rsidTr="00461254">
        <w:tc>
          <w:tcPr>
            <w:tcW w:w="1985" w:type="dxa"/>
            <w:tcBorders>
              <w:top w:val="single" w:sz="4" w:space="0" w:color="auto"/>
            </w:tcBorders>
          </w:tcPr>
          <w:p w14:paraId="21F134B1" w14:textId="22BB1873" w:rsidR="00461254" w:rsidRPr="00461254"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1</w:t>
            </w:r>
          </w:p>
        </w:tc>
        <w:tc>
          <w:tcPr>
            <w:tcW w:w="3544" w:type="dxa"/>
            <w:tcBorders>
              <w:top w:val="single" w:sz="4" w:space="0" w:color="auto"/>
            </w:tcBorders>
          </w:tcPr>
          <w:p w14:paraId="3D7F3EF8" w14:textId="7EA5AF7E" w:rsidR="00461254" w:rsidRPr="00461254"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2</w:t>
            </w:r>
          </w:p>
        </w:tc>
        <w:tc>
          <w:tcPr>
            <w:tcW w:w="4110" w:type="dxa"/>
            <w:tcBorders>
              <w:top w:val="single" w:sz="4" w:space="0" w:color="auto"/>
            </w:tcBorders>
          </w:tcPr>
          <w:p w14:paraId="559F93AC" w14:textId="354A6C0F" w:rsidR="00461254" w:rsidRPr="00461254"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shd w:val="clear" w:color="auto" w:fill="FFFFFF"/>
                <w:lang w:val="kk-KZ"/>
              </w:rPr>
            </w:pPr>
            <w:r w:rsidRPr="00461254">
              <w:rPr>
                <w:color w:val="000000" w:themeColor="text1"/>
                <w:sz w:val="24"/>
                <w:szCs w:val="24"/>
                <w:lang w:val="kk-KZ"/>
              </w:rPr>
              <w:t>3</w:t>
            </w:r>
          </w:p>
        </w:tc>
      </w:tr>
      <w:tr w:rsidR="008D46C8" w:rsidRPr="00FD00B1" w14:paraId="3CF8A1D8" w14:textId="77777777" w:rsidTr="00461254">
        <w:tc>
          <w:tcPr>
            <w:tcW w:w="1985" w:type="dxa"/>
          </w:tcPr>
          <w:p w14:paraId="6F97B489" w14:textId="58377956"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Хуторная М.Л.</w:t>
            </w:r>
          </w:p>
        </w:tc>
        <w:tc>
          <w:tcPr>
            <w:tcW w:w="3544" w:type="dxa"/>
          </w:tcPr>
          <w:p w14:paraId="29F5ED9F" w14:textId="03AB9E3A"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Развитие стрессоустойчивости студентов в условиях интеллектуальных испытаний. Псих.ғ.канд. дәрежесін алуға дайынд.дисс.  Тамбов</w:t>
            </w:r>
            <w:r w:rsidRPr="00461254">
              <w:rPr>
                <w:color w:val="000000" w:themeColor="text1"/>
                <w:sz w:val="24"/>
                <w:szCs w:val="24"/>
                <w:bdr w:val="none" w:sz="0" w:space="0" w:color="auto" w:frame="1"/>
                <w:lang w:val="ru-RU"/>
              </w:rPr>
              <w:t xml:space="preserve">, </w:t>
            </w:r>
            <w:r w:rsidRPr="00461254">
              <w:rPr>
                <w:color w:val="000000" w:themeColor="text1"/>
                <w:sz w:val="24"/>
                <w:szCs w:val="24"/>
                <w:bdr w:val="none" w:sz="0" w:space="0" w:color="auto" w:frame="1"/>
                <w:lang w:val="kk-KZ"/>
              </w:rPr>
              <w:t>2007 ж.</w:t>
            </w:r>
          </w:p>
        </w:tc>
        <w:tc>
          <w:tcPr>
            <w:tcW w:w="4110" w:type="dxa"/>
          </w:tcPr>
          <w:p w14:paraId="5AA9BE5B" w14:textId="0F48ACD1"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shd w:val="clear" w:color="auto" w:fill="FFFFFF"/>
                <w:lang w:val="kk-KZ"/>
              </w:rPr>
              <w:t>Студенттердің күйзеліске төзімділігін дамыту моделі келесі блоктардан тұрады: зияткерлік сынақтар, оқу әрекеті, пәндік-кәсіби өзін-өзі айқындау, жеке тұлғалық өсу тренингі, антистрестік стратегиялар тренингі, психологиялық өзін-өзі реттеу, жеке тұлғаның конструктивті механизмдері, тестілік стратегиялар (тест алдындағы, тест барысындағы, тест кейінгі), жеке-психологиялық ерекшеліктер, жеке тұлғаның конструктивті емес (бейконструктивті) механизмдері, тренинг кезеңдері.</w:t>
            </w:r>
          </w:p>
        </w:tc>
      </w:tr>
      <w:tr w:rsidR="008D46C8" w:rsidRPr="00FD00B1" w14:paraId="0BA75CB6" w14:textId="77777777" w:rsidTr="00461254">
        <w:tc>
          <w:tcPr>
            <w:tcW w:w="1985" w:type="dxa"/>
          </w:tcPr>
          <w:p w14:paraId="00E27AF7" w14:textId="3FDAA2E9"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Андреева А.А.</w:t>
            </w:r>
          </w:p>
        </w:tc>
        <w:tc>
          <w:tcPr>
            <w:tcW w:w="3544" w:type="dxa"/>
          </w:tcPr>
          <w:p w14:paraId="0B940B75" w14:textId="3BD8E19E"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ru-RU"/>
              </w:rPr>
            </w:pPr>
            <w:r w:rsidRPr="00461254">
              <w:rPr>
                <w:color w:val="000000" w:themeColor="text1"/>
                <w:sz w:val="24"/>
                <w:szCs w:val="24"/>
                <w:bdr w:val="none" w:sz="0" w:space="0" w:color="auto" w:frame="1"/>
                <w:lang w:val="kk-KZ"/>
              </w:rPr>
              <w:t>Стрессоустойчивость как фактор развития позитивного отношения к учебной деятельности у студентов. Псих.ғ.канд. дәрежесін алуға дайынд.дисс. Тамбов</w:t>
            </w:r>
            <w:r w:rsidRPr="00461254">
              <w:rPr>
                <w:color w:val="000000" w:themeColor="text1"/>
                <w:sz w:val="24"/>
                <w:szCs w:val="24"/>
                <w:bdr w:val="none" w:sz="0" w:space="0" w:color="auto" w:frame="1"/>
                <w:lang w:val="ru-RU"/>
              </w:rPr>
              <w:t>, 2009 ж.</w:t>
            </w:r>
          </w:p>
        </w:tc>
        <w:tc>
          <w:tcPr>
            <w:tcW w:w="4110" w:type="dxa"/>
          </w:tcPr>
          <w:p w14:paraId="4988440C" w14:textId="359FF896"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ru-RU"/>
              </w:rPr>
            </w:pPr>
            <w:r w:rsidRPr="00461254">
              <w:rPr>
                <w:color w:val="000000" w:themeColor="text1"/>
                <w:sz w:val="24"/>
                <w:szCs w:val="24"/>
                <w:lang w:val="ru-RU"/>
              </w:rPr>
              <w:t xml:space="preserve">Компоненттер: мотивациялық, когнитивті, </w:t>
            </w:r>
            <w:r w:rsidR="00703B61" w:rsidRPr="00461254">
              <w:rPr>
                <w:color w:val="000000" w:themeColor="text1"/>
                <w:sz w:val="24"/>
                <w:szCs w:val="24"/>
                <w:lang w:val="ru-RU"/>
              </w:rPr>
              <w:t>эмоциялық</w:t>
            </w:r>
            <w:r w:rsidRPr="00461254">
              <w:rPr>
                <w:color w:val="000000" w:themeColor="text1"/>
                <w:sz w:val="24"/>
                <w:szCs w:val="24"/>
                <w:lang w:val="ru-RU"/>
              </w:rPr>
              <w:t>қ және  мінез- құлықтық.</w:t>
            </w:r>
          </w:p>
        </w:tc>
      </w:tr>
      <w:tr w:rsidR="008D46C8" w:rsidRPr="00FD00B1" w14:paraId="4BE41758" w14:textId="77777777" w:rsidTr="00461254">
        <w:tc>
          <w:tcPr>
            <w:tcW w:w="1985" w:type="dxa"/>
            <w:tcBorders>
              <w:bottom w:val="single" w:sz="4" w:space="0" w:color="auto"/>
            </w:tcBorders>
          </w:tcPr>
          <w:p w14:paraId="43175131" w14:textId="70C325CA"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Шагиев М.Р.</w:t>
            </w:r>
          </w:p>
        </w:tc>
        <w:tc>
          <w:tcPr>
            <w:tcW w:w="3544" w:type="dxa"/>
            <w:tcBorders>
              <w:bottom w:val="single" w:sz="4" w:space="0" w:color="auto"/>
            </w:tcBorders>
          </w:tcPr>
          <w:p w14:paraId="21CBABA2" w14:textId="77777777"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Структурно-функциональные характеристики стрессоустойчивости в спортивной деятельности. Псих.ғ.канд. дәрежесін алуға дайынд.дисс.</w:t>
            </w:r>
          </w:p>
          <w:p w14:paraId="70928A55" w14:textId="1877FFE8"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Ярославль, 2009 ж.</w:t>
            </w:r>
          </w:p>
        </w:tc>
        <w:tc>
          <w:tcPr>
            <w:tcW w:w="4110" w:type="dxa"/>
            <w:tcBorders>
              <w:bottom w:val="single" w:sz="4" w:space="0" w:color="auto"/>
            </w:tcBorders>
          </w:tcPr>
          <w:p w14:paraId="40D1CE4C" w14:textId="6E72D01C"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shd w:val="clear" w:color="auto" w:fill="FFFFFF"/>
                <w:lang w:val="kk-KZ"/>
              </w:rPr>
              <w:t>Стресске төзімділік құрылымының негізін келесі блоктар құрайды: психодинамикалық қасиеттер; мінез-құлықтың өзін-өзі реттеу ерекшеліктері; мотивация.</w:t>
            </w:r>
          </w:p>
        </w:tc>
      </w:tr>
      <w:tr w:rsidR="008D46C8" w:rsidRPr="00FD00B1" w14:paraId="3DBA019B" w14:textId="77777777" w:rsidTr="00461254">
        <w:trPr>
          <w:trHeight w:val="615"/>
        </w:trPr>
        <w:tc>
          <w:tcPr>
            <w:tcW w:w="1985" w:type="dxa"/>
            <w:tcBorders>
              <w:bottom w:val="single" w:sz="4" w:space="0" w:color="auto"/>
            </w:tcBorders>
          </w:tcPr>
          <w:p w14:paraId="765E3B7A" w14:textId="6B34A693"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bookmarkStart w:id="29" w:name="_Hlk209381444"/>
            <w:r w:rsidRPr="00461254">
              <w:rPr>
                <w:color w:val="000000" w:themeColor="text1"/>
                <w:sz w:val="24"/>
                <w:szCs w:val="24"/>
                <w:bdr w:val="none" w:sz="0" w:space="0" w:color="auto" w:frame="1"/>
                <w:lang w:val="kk-KZ"/>
              </w:rPr>
              <w:t>Рудаков А.Л.</w:t>
            </w:r>
          </w:p>
        </w:tc>
        <w:tc>
          <w:tcPr>
            <w:tcW w:w="3544" w:type="dxa"/>
            <w:tcBorders>
              <w:bottom w:val="single" w:sz="4" w:space="0" w:color="auto"/>
            </w:tcBorders>
          </w:tcPr>
          <w:p w14:paraId="181CBF65" w14:textId="05CEFACA"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Саногенная рефлексия как фактор стрессоустойчивости</w:t>
            </w:r>
            <w:r w:rsidR="00DE46A7" w:rsidRPr="00461254">
              <w:rPr>
                <w:color w:val="000000" w:themeColor="text1"/>
                <w:sz w:val="24"/>
                <w:szCs w:val="24"/>
                <w:bdr w:val="none" w:sz="0" w:space="0" w:color="auto" w:frame="1"/>
                <w:lang w:val="kk-KZ"/>
              </w:rPr>
              <w:t xml:space="preserve"> личности, Псих.ғ.канд. дәрежесін алуға дайынд. дисс., Москва, 2009 ж.</w:t>
            </w:r>
          </w:p>
        </w:tc>
        <w:tc>
          <w:tcPr>
            <w:tcW w:w="4110" w:type="dxa"/>
            <w:tcBorders>
              <w:bottom w:val="single" w:sz="4" w:space="0" w:color="auto"/>
            </w:tcBorders>
          </w:tcPr>
          <w:p w14:paraId="68CD7D60" w14:textId="5861C53A"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Компоненттері: қажеттілік-мотивациялық, мақсаттық,</w:t>
            </w:r>
          </w:p>
          <w:p w14:paraId="21E733C6" w14:textId="125710B1" w:rsidR="00574AD0" w:rsidRPr="00461254" w:rsidRDefault="00574AD0"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шешім қабылдау, іс-әрекет субъектісінің</w:t>
            </w:r>
            <w:r w:rsidR="00DE46A7" w:rsidRPr="00461254">
              <w:rPr>
                <w:color w:val="000000" w:themeColor="text1"/>
                <w:sz w:val="24"/>
                <w:szCs w:val="24"/>
                <w:bdr w:val="none" w:sz="0" w:space="0" w:color="auto" w:frame="1"/>
                <w:lang w:val="kk-KZ"/>
              </w:rPr>
              <w:t xml:space="preserve"> жеке қасиеттері.</w:t>
            </w:r>
          </w:p>
        </w:tc>
      </w:tr>
      <w:tr w:rsidR="008D46C8" w:rsidRPr="00FD00B1" w14:paraId="05599270" w14:textId="77777777" w:rsidTr="00461254">
        <w:trPr>
          <w:trHeight w:val="615"/>
        </w:trPr>
        <w:tc>
          <w:tcPr>
            <w:tcW w:w="1985" w:type="dxa"/>
            <w:tcBorders>
              <w:bottom w:val="single" w:sz="4" w:space="0" w:color="auto"/>
            </w:tcBorders>
          </w:tcPr>
          <w:p w14:paraId="32733B1B" w14:textId="10289FEA" w:rsidR="00DE46A7" w:rsidRPr="00461254" w:rsidRDefault="00DE46A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Попова Р.Э.</w:t>
            </w:r>
          </w:p>
        </w:tc>
        <w:tc>
          <w:tcPr>
            <w:tcW w:w="3544" w:type="dxa"/>
            <w:tcBorders>
              <w:bottom w:val="single" w:sz="4" w:space="0" w:color="auto"/>
            </w:tcBorders>
          </w:tcPr>
          <w:p w14:paraId="04219963" w14:textId="77777777" w:rsidR="00A5560A" w:rsidRPr="00461254" w:rsidRDefault="00DE46A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 xml:space="preserve">Педагогические условия становления профессиональной стрессоустойчивости будущего специалиста по адаптивной физической культуре. Пед.ғ.канд. </w:t>
            </w:r>
          </w:p>
          <w:p w14:paraId="622753F7" w14:textId="1806106F" w:rsidR="00DE46A7" w:rsidRPr="00461254" w:rsidRDefault="00DE46A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дәрежесін алуға дайынд.дисс.Чита, 2009</w:t>
            </w:r>
          </w:p>
          <w:p w14:paraId="09AF41FE" w14:textId="19CD0399" w:rsidR="00DE46A7" w:rsidRPr="00461254" w:rsidRDefault="00DE46A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Педагогика</w:t>
            </w:r>
          </w:p>
        </w:tc>
        <w:tc>
          <w:tcPr>
            <w:tcW w:w="4110" w:type="dxa"/>
            <w:tcBorders>
              <w:bottom w:val="single" w:sz="4" w:space="0" w:color="auto"/>
            </w:tcBorders>
          </w:tcPr>
          <w:p w14:paraId="2383762E" w14:textId="25015E54" w:rsidR="00DE46A7" w:rsidRPr="00461254" w:rsidRDefault="00DE46A7" w:rsidP="00F4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461254">
              <w:rPr>
                <w:color w:val="000000" w:themeColor="text1"/>
                <w:sz w:val="24"/>
                <w:szCs w:val="24"/>
                <w:bdr w:val="none" w:sz="0" w:space="0" w:color="auto" w:frame="1"/>
                <w:lang w:val="kk-KZ"/>
              </w:rPr>
              <w:t>Адаптивті дене мәдениеті бойынша болашақ маманның кәсіби күйзеліске төзімділігін қалыптастырудың мазмұны мен ұйымдастырылу принциптері, стратегиялық және функционалдық мақсаттық ұстанымдары айқындалған өзара байланысты элементтер жүйесі ретінде полижүйелік тұжырымдамалық модель ұсынылды.</w:t>
            </w:r>
          </w:p>
        </w:tc>
      </w:tr>
      <w:bookmarkEnd w:id="29"/>
      <w:tr w:rsidR="00461254" w:rsidRPr="00FD00B1" w14:paraId="164D7AEB" w14:textId="77777777" w:rsidTr="00461254">
        <w:trPr>
          <w:trHeight w:val="1683"/>
        </w:trPr>
        <w:tc>
          <w:tcPr>
            <w:tcW w:w="1985" w:type="dxa"/>
            <w:tcBorders>
              <w:bottom w:val="nil"/>
            </w:tcBorders>
          </w:tcPr>
          <w:p w14:paraId="01ACCBEE" w14:textId="77777777" w:rsidR="00461254" w:rsidRPr="008D46C8" w:rsidRDefault="00461254" w:rsidP="00660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Визитова С.Ю.</w:t>
            </w:r>
          </w:p>
        </w:tc>
        <w:tc>
          <w:tcPr>
            <w:tcW w:w="3544" w:type="dxa"/>
            <w:tcBorders>
              <w:bottom w:val="nil"/>
            </w:tcBorders>
          </w:tcPr>
          <w:p w14:paraId="5D180C14" w14:textId="77777777" w:rsidR="00461254" w:rsidRPr="008D46C8" w:rsidRDefault="00461254" w:rsidP="00660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Психологические особенности стрессоустойчивости педагога и пути ее повышения. Псих.ғ.канд. дәрежесін алуға дайынд.дисс., Москва  2012 ж.</w:t>
            </w:r>
          </w:p>
        </w:tc>
        <w:tc>
          <w:tcPr>
            <w:tcW w:w="4110" w:type="dxa"/>
            <w:tcBorders>
              <w:bottom w:val="nil"/>
            </w:tcBorders>
          </w:tcPr>
          <w:p w14:paraId="7E9431F5" w14:textId="77777777" w:rsidR="00461254" w:rsidRPr="008D46C8" w:rsidRDefault="00461254" w:rsidP="00660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Pr>
                <w:color w:val="000000" w:themeColor="text1"/>
                <w:sz w:val="24"/>
                <w:szCs w:val="24"/>
                <w:bdr w:val="none" w:sz="0" w:space="0" w:color="auto" w:frame="1"/>
                <w:lang w:val="kk-KZ"/>
              </w:rPr>
              <w:t>Педагогтардың</w:t>
            </w:r>
            <w:r w:rsidRPr="008D46C8">
              <w:rPr>
                <w:color w:val="000000" w:themeColor="text1"/>
                <w:sz w:val="24"/>
                <w:szCs w:val="24"/>
                <w:bdr w:val="none" w:sz="0" w:space="0" w:color="auto" w:frame="1"/>
                <w:lang w:val="kk-KZ"/>
              </w:rPr>
              <w:t xml:space="preserve"> күйзеліске төзімділігін қалыптастыру үдерісі эмоциялық, когнитивтік және мінез-құлықтық компоненттерді қамтиды.</w:t>
            </w:r>
          </w:p>
        </w:tc>
      </w:tr>
    </w:tbl>
    <w:p w14:paraId="3ECCA4AE" w14:textId="77777777" w:rsidR="00B24E59" w:rsidRDefault="00B24E59" w:rsidP="008D4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8"/>
          <w:szCs w:val="28"/>
          <w:bdr w:val="none" w:sz="0" w:space="0" w:color="auto" w:frame="1"/>
          <w:lang w:val="kk-KZ" w:eastAsia="ru-RU"/>
        </w:rPr>
      </w:pPr>
    </w:p>
    <w:tbl>
      <w:tblPr>
        <w:tblStyle w:val="a3"/>
        <w:tblW w:w="9639" w:type="dxa"/>
        <w:tblInd w:w="-5" w:type="dxa"/>
        <w:tblLayout w:type="fixed"/>
        <w:tblLook w:val="04A0" w:firstRow="1" w:lastRow="0" w:firstColumn="1" w:lastColumn="0" w:noHBand="0" w:noVBand="1"/>
      </w:tblPr>
      <w:tblGrid>
        <w:gridCol w:w="1985"/>
        <w:gridCol w:w="3544"/>
        <w:gridCol w:w="4110"/>
      </w:tblGrid>
      <w:tr w:rsidR="00461254" w:rsidRPr="008D46C8" w14:paraId="29CFF0CB" w14:textId="77777777" w:rsidTr="00461254">
        <w:tc>
          <w:tcPr>
            <w:tcW w:w="9639" w:type="dxa"/>
            <w:gridSpan w:val="3"/>
            <w:tcBorders>
              <w:top w:val="nil"/>
              <w:left w:val="nil"/>
              <w:right w:val="nil"/>
            </w:tcBorders>
          </w:tcPr>
          <w:p w14:paraId="528740DB" w14:textId="270E3C2B" w:rsidR="00461254" w:rsidRPr="00461254"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8"/>
                <w:bdr w:val="none" w:sz="0" w:space="0" w:color="auto" w:frame="1"/>
                <w:lang w:val="kk-KZ"/>
              </w:rPr>
            </w:pPr>
            <w:r w:rsidRPr="00461254">
              <w:rPr>
                <w:color w:val="000000" w:themeColor="text1"/>
                <w:sz w:val="24"/>
                <w:szCs w:val="28"/>
                <w:bdr w:val="none" w:sz="0" w:space="0" w:color="auto" w:frame="1"/>
                <w:lang w:val="kk-KZ"/>
              </w:rPr>
              <w:t>6 – кестенің жалғасы</w:t>
            </w:r>
          </w:p>
        </w:tc>
      </w:tr>
      <w:tr w:rsidR="00461254" w:rsidRPr="008D46C8" w14:paraId="4C336A42" w14:textId="77777777" w:rsidTr="00461254">
        <w:tc>
          <w:tcPr>
            <w:tcW w:w="1985" w:type="dxa"/>
          </w:tcPr>
          <w:p w14:paraId="20F1F1B5" w14:textId="6B004CCB"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1</w:t>
            </w:r>
          </w:p>
        </w:tc>
        <w:tc>
          <w:tcPr>
            <w:tcW w:w="3544" w:type="dxa"/>
          </w:tcPr>
          <w:p w14:paraId="7CD26459" w14:textId="058EE5EF"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2</w:t>
            </w:r>
          </w:p>
        </w:tc>
        <w:tc>
          <w:tcPr>
            <w:tcW w:w="4110" w:type="dxa"/>
          </w:tcPr>
          <w:p w14:paraId="2E60A1FE" w14:textId="5617C1BD"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4"/>
                <w:szCs w:val="24"/>
                <w:lang w:val="kk-KZ"/>
              </w:rPr>
            </w:pPr>
            <w:r w:rsidRPr="008D46C8">
              <w:rPr>
                <w:color w:val="000000" w:themeColor="text1"/>
                <w:sz w:val="24"/>
                <w:szCs w:val="24"/>
                <w:lang w:val="kk-KZ"/>
              </w:rPr>
              <w:t>3</w:t>
            </w:r>
          </w:p>
        </w:tc>
      </w:tr>
      <w:tr w:rsidR="00461254" w:rsidRPr="00FD00B1" w14:paraId="53B9A65E" w14:textId="77777777" w:rsidTr="00461254">
        <w:tc>
          <w:tcPr>
            <w:tcW w:w="1985" w:type="dxa"/>
          </w:tcPr>
          <w:p w14:paraId="405663AF"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Байтукбаева Б.Д.</w:t>
            </w:r>
          </w:p>
        </w:tc>
        <w:tc>
          <w:tcPr>
            <w:tcW w:w="3544" w:type="dxa"/>
          </w:tcPr>
          <w:p w14:paraId="4D3B0A43"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 xml:space="preserve">Психолого-педагогические условия формирования </w:t>
            </w:r>
          </w:p>
          <w:p w14:paraId="6D059670"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 xml:space="preserve">психоэмоциональной устойчивости будущих педагогов ВУЗа. </w:t>
            </w:r>
          </w:p>
          <w:p w14:paraId="0A692853"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Педагогика және психология бағдарламасы бойынша PhD алуға дайынд. дисер., Алматы 2014 ж.</w:t>
            </w:r>
          </w:p>
        </w:tc>
        <w:tc>
          <w:tcPr>
            <w:tcW w:w="4110" w:type="dxa"/>
          </w:tcPr>
          <w:p w14:paraId="7F3C9F56"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Болашақ педагогтердің психоэмоциялыққ тұрақтылығын қалыптастыруға бағытталған авторлық модель жеке ерекшеліктерді, эмоциялық күйлерді және тұлғаның кәсіби бағыттылығын ескеру арқылы жүзеге асырылады.</w:t>
            </w:r>
          </w:p>
        </w:tc>
      </w:tr>
      <w:tr w:rsidR="00461254" w:rsidRPr="00FD00B1" w14:paraId="28A1D625" w14:textId="77777777" w:rsidTr="00461254">
        <w:tc>
          <w:tcPr>
            <w:tcW w:w="1985" w:type="dxa"/>
            <w:tcBorders>
              <w:bottom w:val="single" w:sz="4" w:space="0" w:color="auto"/>
            </w:tcBorders>
          </w:tcPr>
          <w:p w14:paraId="1430555E"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Фарафонов А.Ю.</w:t>
            </w:r>
          </w:p>
        </w:tc>
        <w:tc>
          <w:tcPr>
            <w:tcW w:w="3544" w:type="dxa"/>
            <w:tcBorders>
              <w:bottom w:val="single" w:sz="4" w:space="0" w:color="auto"/>
            </w:tcBorders>
          </w:tcPr>
          <w:p w14:paraId="1D47BC3C"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Педагогические условия формирования</w:t>
            </w:r>
          </w:p>
          <w:p w14:paraId="640D0F67"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стрессоустойчивости военнослужащих средствами физической</w:t>
            </w:r>
          </w:p>
          <w:p w14:paraId="6414D8CE"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подготовки, Пед.ғ.канд. дәрежесін алуға дайынд.дисс. Калининград 2017ж.</w:t>
            </w:r>
          </w:p>
          <w:p w14:paraId="0ECE3061"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Педагогика</w:t>
            </w:r>
          </w:p>
        </w:tc>
        <w:tc>
          <w:tcPr>
            <w:tcW w:w="4110" w:type="dxa"/>
            <w:tcBorders>
              <w:bottom w:val="single" w:sz="4" w:space="0" w:color="auto"/>
            </w:tcBorders>
          </w:tcPr>
          <w:p w14:paraId="1722AF0A"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lang w:val="kk-KZ"/>
              </w:rPr>
              <w:t>Әскери қызметшілердің күйзеліске төзімділік құрылымында үш компонент бөлінеді: ерік-жігерлік, мотивациялық және өзін-өзі реттеу компоненті.</w:t>
            </w:r>
          </w:p>
        </w:tc>
      </w:tr>
      <w:tr w:rsidR="00461254" w:rsidRPr="00FD00B1" w14:paraId="64729F3F" w14:textId="77777777" w:rsidTr="00461254">
        <w:trPr>
          <w:trHeight w:val="1995"/>
        </w:trPr>
        <w:tc>
          <w:tcPr>
            <w:tcW w:w="1985" w:type="dxa"/>
            <w:tcBorders>
              <w:bottom w:val="single" w:sz="4" w:space="0" w:color="auto"/>
            </w:tcBorders>
          </w:tcPr>
          <w:p w14:paraId="63A1162B"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Умуркулова М.М.</w:t>
            </w:r>
          </w:p>
          <w:p w14:paraId="35DC4976"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themeColor="text1"/>
                <w:sz w:val="24"/>
                <w:szCs w:val="24"/>
                <w:bdr w:val="none" w:sz="0" w:space="0" w:color="auto" w:frame="1"/>
                <w:lang w:val="kk-KZ"/>
              </w:rPr>
            </w:pPr>
          </w:p>
        </w:tc>
        <w:tc>
          <w:tcPr>
            <w:tcW w:w="3544" w:type="dxa"/>
            <w:tcBorders>
              <w:bottom w:val="single" w:sz="4" w:space="0" w:color="auto"/>
            </w:tcBorders>
          </w:tcPr>
          <w:p w14:paraId="5EFB058A"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Стратегии совладания с академическим стрессом у студентов в</w:t>
            </w:r>
          </w:p>
          <w:p w14:paraId="5F105885"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 xml:space="preserve">контексте психолого-педагогического сопровождения, </w:t>
            </w:r>
          </w:p>
          <w:p w14:paraId="1120DAE8"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Білім беру психологиясы бағдарламасы бойынша PhD алуға дайынд. дисер. Караганда 2022ж.</w:t>
            </w:r>
          </w:p>
        </w:tc>
        <w:tc>
          <w:tcPr>
            <w:tcW w:w="4110" w:type="dxa"/>
            <w:tcBorders>
              <w:bottom w:val="single" w:sz="4" w:space="0" w:color="auto"/>
            </w:tcBorders>
          </w:tcPr>
          <w:p w14:paraId="347AC209"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Академиялық стресс жағдайында студенттердің күйзелісті еңсеру мінез-құлқын қалыптастыру моделі мынандай блоктарды қамтиды: мақсаттық блок, тұжырымдамалық блок, үдерістік блок және нәтижелік блок.</w:t>
            </w:r>
          </w:p>
        </w:tc>
      </w:tr>
      <w:tr w:rsidR="00461254" w:rsidRPr="00FD00B1" w14:paraId="05C86E64" w14:textId="77777777" w:rsidTr="00461254">
        <w:trPr>
          <w:trHeight w:val="1807"/>
        </w:trPr>
        <w:tc>
          <w:tcPr>
            <w:tcW w:w="1985" w:type="dxa"/>
            <w:tcBorders>
              <w:bottom w:val="nil"/>
            </w:tcBorders>
          </w:tcPr>
          <w:p w14:paraId="1C5414C6"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Казиева А.</w:t>
            </w:r>
          </w:p>
        </w:tc>
        <w:tc>
          <w:tcPr>
            <w:tcW w:w="3544" w:type="dxa"/>
            <w:tcBorders>
              <w:bottom w:val="nil"/>
            </w:tcBorders>
          </w:tcPr>
          <w:p w14:paraId="60AD9E15"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 xml:space="preserve">Психолого-педагогические условия формирования </w:t>
            </w:r>
          </w:p>
          <w:p w14:paraId="7F9687A2"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стрессоустойчивости у студентов первого курса. Педагогика және психология бағдарламасы бойынша PhD алуға дайынд.дисер Алматы 2023ж.</w:t>
            </w:r>
          </w:p>
        </w:tc>
        <w:tc>
          <w:tcPr>
            <w:tcW w:w="4110" w:type="dxa"/>
            <w:tcBorders>
              <w:bottom w:val="nil"/>
            </w:tcBorders>
          </w:tcPr>
          <w:p w14:paraId="4CDE434B"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Бірінші курс студенттерінің күйзеліске төзімділігін қалыптастырудың құрылымдық-мазмұндық моделі келесі компоненттерді қамтиды: когнитивтік, коммуникативтік, мінез-құлықтық және әлеуметтік.</w:t>
            </w:r>
          </w:p>
        </w:tc>
      </w:tr>
      <w:tr w:rsidR="00461254" w:rsidRPr="00FD00B1" w14:paraId="3EE4F94A" w14:textId="77777777" w:rsidTr="00461254">
        <w:tc>
          <w:tcPr>
            <w:tcW w:w="1985" w:type="dxa"/>
          </w:tcPr>
          <w:p w14:paraId="753F9325"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Бапаева С.Т.</w:t>
            </w:r>
          </w:p>
        </w:tc>
        <w:tc>
          <w:tcPr>
            <w:tcW w:w="3544" w:type="dxa"/>
          </w:tcPr>
          <w:p w14:paraId="22FCE1B6"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Жаһандық дағдарыс жағдайындағы тұлғаның стреске төзімділігі мен белгісіздікке толеранттылығының ерекшеліктері.</w:t>
            </w:r>
          </w:p>
          <w:p w14:paraId="5A6BD2EA"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Психология  бойынша PhD алуға дайынд. дисер. Алматы 2025ж</w:t>
            </w:r>
          </w:p>
        </w:tc>
        <w:tc>
          <w:tcPr>
            <w:tcW w:w="4110" w:type="dxa"/>
          </w:tcPr>
          <w:p w14:paraId="75874601"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Тұлғаның стрес</w:t>
            </w:r>
            <w:r>
              <w:rPr>
                <w:color w:val="000000" w:themeColor="text1"/>
                <w:sz w:val="24"/>
                <w:szCs w:val="24"/>
                <w:bdr w:val="none" w:sz="0" w:space="0" w:color="auto" w:frame="1"/>
                <w:lang w:val="kk-KZ"/>
              </w:rPr>
              <w:t>с</w:t>
            </w:r>
            <w:r w:rsidRPr="008D46C8">
              <w:rPr>
                <w:color w:val="000000" w:themeColor="text1"/>
                <w:sz w:val="24"/>
                <w:szCs w:val="24"/>
                <w:bdr w:val="none" w:sz="0" w:space="0" w:color="auto" w:frame="1"/>
                <w:lang w:val="kk-KZ"/>
              </w:rPr>
              <w:t>ке төзімділігі мен белгісіздікке толеранттылығының</w:t>
            </w:r>
          </w:p>
          <w:p w14:paraId="61957CE3" w14:textId="77777777" w:rsidR="00461254" w:rsidRPr="008D46C8" w:rsidRDefault="00461254" w:rsidP="0046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bdr w:val="none" w:sz="0" w:space="0" w:color="auto" w:frame="1"/>
                <w:lang w:val="kk-KZ"/>
              </w:rPr>
            </w:pPr>
            <w:r w:rsidRPr="008D46C8">
              <w:rPr>
                <w:color w:val="000000" w:themeColor="text1"/>
                <w:sz w:val="24"/>
                <w:szCs w:val="24"/>
                <w:bdr w:val="none" w:sz="0" w:space="0" w:color="auto" w:frame="1"/>
                <w:lang w:val="kk-KZ"/>
              </w:rPr>
              <w:t>негізінде дағдарыс жағдайындағы тұлға тұрақтылығының келесі кешенді фак</w:t>
            </w:r>
            <w:r>
              <w:rPr>
                <w:color w:val="000000" w:themeColor="text1"/>
                <w:sz w:val="24"/>
                <w:szCs w:val="24"/>
                <w:bdr w:val="none" w:sz="0" w:space="0" w:color="auto" w:frame="1"/>
                <w:lang w:val="kk-KZ"/>
              </w:rPr>
              <w:t xml:space="preserve">торлары анықталады: белгісіздік </w:t>
            </w:r>
            <w:r w:rsidRPr="008D46C8">
              <w:rPr>
                <w:color w:val="000000" w:themeColor="text1"/>
                <w:sz w:val="24"/>
                <w:szCs w:val="24"/>
                <w:bdr w:val="none" w:sz="0" w:space="0" w:color="auto" w:frame="1"/>
                <w:lang w:val="kk-KZ"/>
              </w:rPr>
              <w:t xml:space="preserve">жағдайындағы толеранттылықты </w:t>
            </w:r>
            <w:r>
              <w:rPr>
                <w:color w:val="000000" w:themeColor="text1"/>
                <w:sz w:val="24"/>
                <w:szCs w:val="24"/>
                <w:bdr w:val="none" w:sz="0" w:space="0" w:color="auto" w:frame="1"/>
                <w:lang w:val="kk-KZ"/>
              </w:rPr>
              <w:t>қабылдау, тұлға қасиеттері</w:t>
            </w:r>
            <w:r w:rsidRPr="008D46C8">
              <w:rPr>
                <w:color w:val="000000" w:themeColor="text1"/>
                <w:sz w:val="24"/>
                <w:szCs w:val="24"/>
                <w:bdr w:val="none" w:sz="0" w:space="0" w:color="auto" w:frame="1"/>
                <w:lang w:val="kk-KZ"/>
              </w:rPr>
              <w:t>(индивидуалды-тұл</w:t>
            </w:r>
            <w:r>
              <w:rPr>
                <w:color w:val="000000" w:themeColor="text1"/>
                <w:sz w:val="24"/>
                <w:szCs w:val="24"/>
                <w:bdr w:val="none" w:sz="0" w:space="0" w:color="auto" w:frame="1"/>
                <w:lang w:val="kk-KZ"/>
              </w:rPr>
              <w:t>ғалық сипаттамалары),</w:t>
            </w:r>
            <w:r w:rsidRPr="008D46C8">
              <w:rPr>
                <w:color w:val="000000" w:themeColor="text1"/>
                <w:sz w:val="24"/>
                <w:szCs w:val="24"/>
                <w:bdr w:val="none" w:sz="0" w:space="0" w:color="auto" w:frame="1"/>
                <w:lang w:val="kk-KZ"/>
              </w:rPr>
              <w:t>белгі</w:t>
            </w:r>
            <w:r>
              <w:rPr>
                <w:color w:val="000000" w:themeColor="text1"/>
                <w:sz w:val="24"/>
                <w:szCs w:val="24"/>
                <w:bdr w:val="none" w:sz="0" w:space="0" w:color="auto" w:frame="1"/>
                <w:lang w:val="kk-KZ"/>
              </w:rPr>
              <w:t>сіздікке толеранттылық, өзгеріске ашықтық.</w:t>
            </w:r>
          </w:p>
        </w:tc>
      </w:tr>
      <w:tr w:rsidR="00461254" w:rsidRPr="00FD00B1" w14:paraId="670E7310" w14:textId="77777777" w:rsidTr="0066094C">
        <w:tc>
          <w:tcPr>
            <w:tcW w:w="9639" w:type="dxa"/>
            <w:gridSpan w:val="3"/>
          </w:tcPr>
          <w:p w14:paraId="0F4BB940" w14:textId="548B600D" w:rsidR="00461254" w:rsidRPr="003F2F37" w:rsidRDefault="003F2F37" w:rsidP="003F2F37">
            <w:pPr>
              <w:pStyle w:val="a4"/>
              <w:tabs>
                <w:tab w:val="left" w:pos="709"/>
              </w:tabs>
              <w:ind w:right="567"/>
              <w:jc w:val="both"/>
              <w:rPr>
                <w:rFonts w:ascii="Times New Roman" w:hAnsi="Times New Roman"/>
                <w:color w:val="000000" w:themeColor="text1"/>
                <w:sz w:val="24"/>
                <w:szCs w:val="28"/>
                <w:lang w:val="kk-KZ"/>
              </w:rPr>
            </w:pPr>
            <w:r w:rsidRPr="00DF75D2">
              <w:rPr>
                <w:rFonts w:ascii="Times New Roman" w:hAnsi="Times New Roman"/>
                <w:color w:val="000000" w:themeColor="text1"/>
                <w:sz w:val="24"/>
                <w:szCs w:val="28"/>
                <w:lang w:val="kk-KZ"/>
              </w:rPr>
              <w:t xml:space="preserve">Ескерту - Автор дереккөз негізінде </w:t>
            </w:r>
            <w:r w:rsidRPr="000944CF">
              <w:rPr>
                <w:rFonts w:ascii="Times New Roman" w:hAnsi="Times New Roman"/>
                <w:color w:val="000000" w:themeColor="text1"/>
                <w:sz w:val="24"/>
                <w:szCs w:val="28"/>
                <w:lang w:val="kk-KZ"/>
              </w:rPr>
              <w:t>құрастырған</w:t>
            </w:r>
            <w:r>
              <w:rPr>
                <w:rFonts w:ascii="Times New Roman" w:hAnsi="Times New Roman"/>
                <w:color w:val="000000" w:themeColor="text1"/>
                <w:sz w:val="24"/>
                <w:szCs w:val="28"/>
                <w:lang w:val="kk-KZ"/>
              </w:rPr>
              <w:t xml:space="preserve">  </w:t>
            </w:r>
            <w:r w:rsidR="00461254" w:rsidRPr="003F2F37">
              <w:rPr>
                <w:rFonts w:ascii="Times New Roman" w:hAnsi="Times New Roman"/>
                <w:color w:val="000000" w:themeColor="text1"/>
                <w:sz w:val="24"/>
                <w:szCs w:val="24"/>
                <w:lang w:val="kk-KZ"/>
              </w:rPr>
              <w:t>[</w:t>
            </w:r>
            <w:r w:rsidR="00151954" w:rsidRPr="003F2F37">
              <w:rPr>
                <w:rFonts w:ascii="Times New Roman" w:hAnsi="Times New Roman"/>
                <w:color w:val="000000" w:themeColor="text1"/>
                <w:sz w:val="24"/>
                <w:szCs w:val="24"/>
                <w:lang w:val="kk-KZ"/>
              </w:rPr>
              <w:t>91; 110; 111; 114; 124]</w:t>
            </w:r>
          </w:p>
        </w:tc>
      </w:tr>
    </w:tbl>
    <w:p w14:paraId="6828E6B3" w14:textId="7D938B1D" w:rsidR="005471B7" w:rsidRDefault="005471B7" w:rsidP="00B24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bdr w:val="none" w:sz="0" w:space="0" w:color="auto" w:frame="1"/>
          <w:lang w:val="kk-KZ" w:eastAsia="ru-RU"/>
        </w:rPr>
      </w:pPr>
    </w:p>
    <w:p w14:paraId="42D4328D" w14:textId="0267EE2D" w:rsidR="00B328F0" w:rsidRPr="008D46C8" w:rsidRDefault="00D662FB" w:rsidP="00A4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lastRenderedPageBreak/>
        <w:t>Сонымен, кестедегі мәліметтерді түйіндей келе,</w:t>
      </w:r>
      <w:r w:rsidR="00B328F0" w:rsidRPr="008D46C8">
        <w:rPr>
          <w:rFonts w:ascii="Times New Roman" w:eastAsia="Times New Roman" w:hAnsi="Times New Roman" w:cs="Times New Roman"/>
          <w:color w:val="000000" w:themeColor="text1"/>
          <w:sz w:val="28"/>
          <w:szCs w:val="28"/>
          <w:bdr w:val="none" w:sz="0" w:space="0" w:color="auto" w:frame="1"/>
          <w:lang w:val="kk-KZ" w:eastAsia="ru-RU"/>
        </w:rPr>
        <w:t xml:space="preserve"> зерттеуші ғалымдар</w:t>
      </w: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 тұлға</w:t>
      </w:r>
      <w:r w:rsidR="00B328F0" w:rsidRPr="008D46C8">
        <w:rPr>
          <w:rFonts w:ascii="Times New Roman" w:eastAsia="Times New Roman" w:hAnsi="Times New Roman" w:cs="Times New Roman"/>
          <w:color w:val="000000" w:themeColor="text1"/>
          <w:sz w:val="28"/>
          <w:szCs w:val="28"/>
          <w:bdr w:val="none" w:sz="0" w:space="0" w:color="auto" w:frame="1"/>
          <w:lang w:val="kk-KZ" w:eastAsia="ru-RU"/>
        </w:rPr>
        <w:t xml:space="preserve">ның </w:t>
      </w: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 психологиялық төзімділі</w:t>
      </w:r>
      <w:r w:rsidR="00B328F0" w:rsidRPr="008D46C8">
        <w:rPr>
          <w:rFonts w:ascii="Times New Roman" w:eastAsia="Times New Roman" w:hAnsi="Times New Roman" w:cs="Times New Roman"/>
          <w:color w:val="000000" w:themeColor="text1"/>
          <w:sz w:val="28"/>
          <w:szCs w:val="28"/>
          <w:bdr w:val="none" w:sz="0" w:space="0" w:color="auto" w:frame="1"/>
          <w:lang w:val="kk-KZ" w:eastAsia="ru-RU"/>
        </w:rPr>
        <w:t>г</w:t>
      </w:r>
      <w:r w:rsidRPr="008D46C8">
        <w:rPr>
          <w:rFonts w:ascii="Times New Roman" w:eastAsia="Times New Roman" w:hAnsi="Times New Roman" w:cs="Times New Roman"/>
          <w:color w:val="000000" w:themeColor="text1"/>
          <w:sz w:val="28"/>
          <w:szCs w:val="28"/>
          <w:bdr w:val="none" w:sz="0" w:space="0" w:color="auto" w:frame="1"/>
          <w:lang w:val="kk-KZ" w:eastAsia="ru-RU"/>
        </w:rPr>
        <w:t>і</w:t>
      </w:r>
      <w:r w:rsidR="00B328F0" w:rsidRPr="008D46C8">
        <w:rPr>
          <w:rFonts w:ascii="Times New Roman" w:eastAsia="Times New Roman" w:hAnsi="Times New Roman" w:cs="Times New Roman"/>
          <w:color w:val="000000" w:themeColor="text1"/>
          <w:sz w:val="28"/>
          <w:szCs w:val="28"/>
          <w:bdr w:val="none" w:sz="0" w:space="0" w:color="auto" w:frame="1"/>
          <w:lang w:val="kk-KZ" w:eastAsia="ru-RU"/>
        </w:rPr>
        <w:t>н қалыптастырудың келесідей құрылымдарын аны</w:t>
      </w:r>
      <w:r w:rsidR="004B4AA6" w:rsidRPr="008D46C8">
        <w:rPr>
          <w:rFonts w:ascii="Times New Roman" w:eastAsia="Times New Roman" w:hAnsi="Times New Roman" w:cs="Times New Roman"/>
          <w:color w:val="000000" w:themeColor="text1"/>
          <w:sz w:val="28"/>
          <w:szCs w:val="28"/>
          <w:bdr w:val="none" w:sz="0" w:space="0" w:color="auto" w:frame="1"/>
          <w:lang w:val="kk-KZ" w:eastAsia="ru-RU"/>
        </w:rPr>
        <w:t>қ</w:t>
      </w:r>
      <w:r w:rsidR="00B328F0" w:rsidRPr="008D46C8">
        <w:rPr>
          <w:rFonts w:ascii="Times New Roman" w:eastAsia="Times New Roman" w:hAnsi="Times New Roman" w:cs="Times New Roman"/>
          <w:color w:val="000000" w:themeColor="text1"/>
          <w:sz w:val="28"/>
          <w:szCs w:val="28"/>
          <w:bdr w:val="none" w:sz="0" w:space="0" w:color="auto" w:frame="1"/>
          <w:lang w:val="kk-KZ" w:eastAsia="ru-RU"/>
        </w:rPr>
        <w:t>таған:</w:t>
      </w:r>
    </w:p>
    <w:p w14:paraId="725F40D9" w14:textId="361B504B" w:rsidR="00B328F0" w:rsidRPr="00A4529D" w:rsidRDefault="00B328F0" w:rsidP="00844415">
      <w:pPr>
        <w:pStyle w:val="a5"/>
        <w:numPr>
          <w:ilvl w:val="2"/>
          <w:numId w:val="21"/>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851"/>
        <w:jc w:val="both"/>
        <w:rPr>
          <w:rFonts w:ascii="Times New Roman" w:eastAsia="Times New Roman" w:hAnsi="Times New Roman" w:cs="Times New Roman"/>
          <w:color w:val="000000" w:themeColor="text1"/>
          <w:sz w:val="28"/>
          <w:szCs w:val="28"/>
          <w:bdr w:val="none" w:sz="0" w:space="0" w:color="auto" w:frame="1"/>
          <w:lang w:val="kk-KZ" w:eastAsia="ru-RU"/>
        </w:rPr>
      </w:pPr>
      <w:r w:rsidRPr="00A4529D">
        <w:rPr>
          <w:rFonts w:ascii="Times New Roman" w:eastAsia="Times New Roman" w:hAnsi="Times New Roman" w:cs="Times New Roman"/>
          <w:color w:val="000000" w:themeColor="text1"/>
          <w:sz w:val="28"/>
          <w:szCs w:val="28"/>
          <w:bdr w:val="none" w:sz="0" w:space="0" w:color="auto" w:frame="1"/>
          <w:lang w:val="kk-KZ" w:eastAsia="ru-RU"/>
        </w:rPr>
        <w:t xml:space="preserve">мотивациялық, когнитивті, </w:t>
      </w:r>
      <w:r w:rsidR="00703B61" w:rsidRPr="00A4529D">
        <w:rPr>
          <w:rFonts w:ascii="Times New Roman" w:eastAsia="Times New Roman" w:hAnsi="Times New Roman" w:cs="Times New Roman"/>
          <w:color w:val="000000" w:themeColor="text1"/>
          <w:sz w:val="28"/>
          <w:szCs w:val="28"/>
          <w:bdr w:val="none" w:sz="0" w:space="0" w:color="auto" w:frame="1"/>
          <w:lang w:val="kk-KZ" w:eastAsia="ru-RU"/>
        </w:rPr>
        <w:t>эмоциялық</w:t>
      </w:r>
      <w:r w:rsidR="00774755" w:rsidRPr="00A4529D">
        <w:rPr>
          <w:rFonts w:ascii="Times New Roman" w:eastAsia="Times New Roman" w:hAnsi="Times New Roman" w:cs="Times New Roman"/>
          <w:color w:val="000000" w:themeColor="text1"/>
          <w:sz w:val="28"/>
          <w:szCs w:val="28"/>
          <w:bdr w:val="none" w:sz="0" w:space="0" w:color="auto" w:frame="1"/>
          <w:lang w:val="kk-KZ" w:eastAsia="ru-RU"/>
        </w:rPr>
        <w:t xml:space="preserve"> және  мінез-</w:t>
      </w:r>
      <w:r w:rsidRPr="00A4529D">
        <w:rPr>
          <w:rFonts w:ascii="Times New Roman" w:eastAsia="Times New Roman" w:hAnsi="Times New Roman" w:cs="Times New Roman"/>
          <w:color w:val="000000" w:themeColor="text1"/>
          <w:sz w:val="28"/>
          <w:szCs w:val="28"/>
          <w:bdr w:val="none" w:sz="0" w:space="0" w:color="auto" w:frame="1"/>
          <w:lang w:val="kk-KZ" w:eastAsia="ru-RU"/>
        </w:rPr>
        <w:t>құлықтық  компоненттер (Андреева А.А.);</w:t>
      </w:r>
    </w:p>
    <w:p w14:paraId="2A2C76B0" w14:textId="53FFA188" w:rsidR="00B328F0" w:rsidRPr="00A4529D" w:rsidRDefault="00B328F0" w:rsidP="00844415">
      <w:pPr>
        <w:pStyle w:val="a5"/>
        <w:numPr>
          <w:ilvl w:val="2"/>
          <w:numId w:val="21"/>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851"/>
        <w:jc w:val="both"/>
        <w:rPr>
          <w:rFonts w:ascii="Times New Roman" w:eastAsia="Times New Roman" w:hAnsi="Times New Roman" w:cs="Times New Roman"/>
          <w:color w:val="000000" w:themeColor="text1"/>
          <w:sz w:val="28"/>
          <w:szCs w:val="28"/>
          <w:bdr w:val="none" w:sz="0" w:space="0" w:color="auto" w:frame="1"/>
          <w:lang w:val="kk-KZ" w:eastAsia="ru-RU"/>
        </w:rPr>
      </w:pPr>
      <w:r w:rsidRPr="00A4529D">
        <w:rPr>
          <w:rFonts w:ascii="Times New Roman" w:eastAsia="Times New Roman" w:hAnsi="Times New Roman" w:cs="Times New Roman"/>
          <w:color w:val="000000" w:themeColor="text1"/>
          <w:sz w:val="28"/>
          <w:szCs w:val="28"/>
          <w:bdr w:val="none" w:sz="0" w:space="0" w:color="auto" w:frame="1"/>
          <w:lang w:val="kk-KZ" w:eastAsia="ru-RU"/>
        </w:rPr>
        <w:t>когнитивтік, коммуникативтік, мінез-құлықтық және әлеуметтік компонеттер (Казиева А.)</w:t>
      </w:r>
    </w:p>
    <w:p w14:paraId="3C0CBA74" w14:textId="1DB1DF09" w:rsidR="00B328F0" w:rsidRPr="00A4529D" w:rsidRDefault="00B328F0" w:rsidP="00844415">
      <w:pPr>
        <w:pStyle w:val="a5"/>
        <w:numPr>
          <w:ilvl w:val="2"/>
          <w:numId w:val="21"/>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851"/>
        <w:jc w:val="both"/>
        <w:rPr>
          <w:rFonts w:ascii="Times New Roman" w:eastAsia="Times New Roman" w:hAnsi="Times New Roman" w:cs="Times New Roman"/>
          <w:color w:val="000000" w:themeColor="text1"/>
          <w:sz w:val="28"/>
          <w:szCs w:val="28"/>
          <w:bdr w:val="none" w:sz="0" w:space="0" w:color="auto" w:frame="1"/>
          <w:lang w:val="kk-KZ" w:eastAsia="ru-RU"/>
        </w:rPr>
      </w:pPr>
      <w:r w:rsidRPr="00A4529D">
        <w:rPr>
          <w:rFonts w:ascii="Times New Roman" w:eastAsia="Times New Roman" w:hAnsi="Times New Roman" w:cs="Times New Roman"/>
          <w:color w:val="000000" w:themeColor="text1"/>
          <w:sz w:val="28"/>
          <w:szCs w:val="28"/>
          <w:bdr w:val="none" w:sz="0" w:space="0" w:color="auto" w:frame="1"/>
          <w:lang w:val="kk-KZ" w:eastAsia="ru-RU"/>
        </w:rPr>
        <w:t>қажеттілік-мотивациялық, мақсаттық, шешім қабылдау, іс-әрекет субъектісінің жеке қасиеттері (Рудаков А.Л.);</w:t>
      </w:r>
    </w:p>
    <w:p w14:paraId="29440627" w14:textId="7068CC5C" w:rsidR="000D7AB5" w:rsidRPr="00A4529D" w:rsidRDefault="00703B61" w:rsidP="00844415">
      <w:pPr>
        <w:pStyle w:val="a5"/>
        <w:numPr>
          <w:ilvl w:val="2"/>
          <w:numId w:val="21"/>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851"/>
        <w:jc w:val="both"/>
        <w:rPr>
          <w:rFonts w:ascii="Times New Roman" w:eastAsia="Times New Roman" w:hAnsi="Times New Roman" w:cs="Times New Roman"/>
          <w:color w:val="000000" w:themeColor="text1"/>
          <w:sz w:val="28"/>
          <w:szCs w:val="28"/>
          <w:bdr w:val="none" w:sz="0" w:space="0" w:color="auto" w:frame="1"/>
          <w:lang w:val="kk-KZ" w:eastAsia="ru-RU"/>
        </w:rPr>
      </w:pPr>
      <w:r w:rsidRPr="00A4529D">
        <w:rPr>
          <w:rFonts w:ascii="Times New Roman" w:eastAsia="Times New Roman" w:hAnsi="Times New Roman" w:cs="Times New Roman"/>
          <w:color w:val="000000" w:themeColor="text1"/>
          <w:sz w:val="28"/>
          <w:szCs w:val="28"/>
          <w:bdr w:val="none" w:sz="0" w:space="0" w:color="auto" w:frame="1"/>
          <w:lang w:val="kk-KZ" w:eastAsia="ru-RU"/>
        </w:rPr>
        <w:t>эмоциялық</w:t>
      </w:r>
      <w:r w:rsidR="00B328F0" w:rsidRPr="00A4529D">
        <w:rPr>
          <w:rFonts w:ascii="Times New Roman" w:eastAsia="Times New Roman" w:hAnsi="Times New Roman" w:cs="Times New Roman"/>
          <w:color w:val="000000" w:themeColor="text1"/>
          <w:sz w:val="28"/>
          <w:szCs w:val="28"/>
          <w:bdr w:val="none" w:sz="0" w:space="0" w:color="auto" w:frame="1"/>
          <w:lang w:val="kk-KZ" w:eastAsia="ru-RU"/>
        </w:rPr>
        <w:t>, когнитивтік және мінез-құлықтық компоненттер (Визитова С</w:t>
      </w:r>
      <w:r w:rsidR="004B4AA6" w:rsidRPr="00A4529D">
        <w:rPr>
          <w:rFonts w:ascii="Times New Roman" w:eastAsia="Times New Roman" w:hAnsi="Times New Roman" w:cs="Times New Roman"/>
          <w:color w:val="000000" w:themeColor="text1"/>
          <w:sz w:val="28"/>
          <w:szCs w:val="28"/>
          <w:bdr w:val="none" w:sz="0" w:space="0" w:color="auto" w:frame="1"/>
          <w:lang w:val="kk-KZ" w:eastAsia="ru-RU"/>
        </w:rPr>
        <w:t>.Ю.</w:t>
      </w:r>
      <w:r w:rsidR="00B328F0" w:rsidRPr="00A4529D">
        <w:rPr>
          <w:rFonts w:ascii="Times New Roman" w:eastAsia="Times New Roman" w:hAnsi="Times New Roman" w:cs="Times New Roman"/>
          <w:color w:val="000000" w:themeColor="text1"/>
          <w:sz w:val="28"/>
          <w:szCs w:val="28"/>
          <w:bdr w:val="none" w:sz="0" w:space="0" w:color="auto" w:frame="1"/>
          <w:lang w:val="kk-KZ" w:eastAsia="ru-RU"/>
        </w:rPr>
        <w:t>)</w:t>
      </w:r>
      <w:r w:rsidR="004B4AA6" w:rsidRPr="00A4529D">
        <w:rPr>
          <w:rFonts w:ascii="Times New Roman" w:eastAsia="Times New Roman" w:hAnsi="Times New Roman" w:cs="Times New Roman"/>
          <w:color w:val="000000" w:themeColor="text1"/>
          <w:sz w:val="28"/>
          <w:szCs w:val="28"/>
          <w:bdr w:val="none" w:sz="0" w:space="0" w:color="auto" w:frame="1"/>
          <w:lang w:val="kk-KZ" w:eastAsia="ru-RU"/>
        </w:rPr>
        <w:t>.</w:t>
      </w:r>
    </w:p>
    <w:p w14:paraId="49BE5A6A" w14:textId="25542CB6" w:rsidR="00B93567" w:rsidRPr="008D46C8" w:rsidRDefault="00B93567" w:rsidP="00A4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Көптеген зерттеулерге сүйене отырып, біз адамның стресске төзімділігі оң өзіндік тұжырымдамамен және жоғары жауапкершілікпен анықталады деп санаймыз. </w:t>
      </w:r>
    </w:p>
    <w:p w14:paraId="269F73E5" w14:textId="0F20ABEB" w:rsidR="00B93567" w:rsidRPr="000468A3" w:rsidRDefault="00B93567" w:rsidP="00A45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pacing w:val="-10"/>
          <w:sz w:val="28"/>
          <w:szCs w:val="28"/>
          <w:bdr w:val="none" w:sz="0" w:space="0" w:color="auto" w:frame="1"/>
          <w:lang w:val="kk-KZ" w:eastAsia="ru-RU"/>
        </w:rPr>
      </w:pPr>
      <w:r w:rsidRPr="000468A3">
        <w:rPr>
          <w:rFonts w:ascii="Times New Roman" w:eastAsia="Times New Roman" w:hAnsi="Times New Roman" w:cs="Times New Roman"/>
          <w:color w:val="000000" w:themeColor="text1"/>
          <w:spacing w:val="-10"/>
          <w:sz w:val="28"/>
          <w:szCs w:val="28"/>
          <w:bdr w:val="none" w:sz="0" w:space="0" w:color="auto" w:frame="1"/>
          <w:lang w:val="kk-KZ" w:eastAsia="ru-RU"/>
        </w:rPr>
        <w:t>А. Рудаков стресске төзімділіктің құрамдас бөлігі ретінде адамның жеке қасиеттерін, шешім қабылдауды, сондай-ақ қажеттілік-мотивациялық және мақсатты компоненттерді атайды [</w:t>
      </w:r>
      <w:r w:rsidR="008355E0" w:rsidRPr="000468A3">
        <w:rPr>
          <w:rFonts w:ascii="Times New Roman" w:eastAsia="Times New Roman" w:hAnsi="Times New Roman" w:cs="Times New Roman"/>
          <w:color w:val="000000" w:themeColor="text1"/>
          <w:spacing w:val="-10"/>
          <w:sz w:val="28"/>
          <w:szCs w:val="28"/>
          <w:bdr w:val="none" w:sz="0" w:space="0" w:color="auto" w:frame="1"/>
          <w:lang w:val="kk-KZ" w:eastAsia="ru-RU"/>
        </w:rPr>
        <w:t>111</w:t>
      </w:r>
      <w:r w:rsidRPr="000468A3">
        <w:rPr>
          <w:rFonts w:ascii="Times New Roman" w:eastAsia="Times New Roman" w:hAnsi="Times New Roman" w:cs="Times New Roman"/>
          <w:color w:val="000000" w:themeColor="text1"/>
          <w:spacing w:val="-10"/>
          <w:sz w:val="28"/>
          <w:szCs w:val="28"/>
          <w:bdr w:val="none" w:sz="0" w:space="0" w:color="auto" w:frame="1"/>
          <w:lang w:val="kk-KZ" w:eastAsia="ru-RU"/>
        </w:rPr>
        <w:t xml:space="preserve">]. Сондықтан стресске төзімділік оның құрылымына </w:t>
      </w:r>
      <w:r w:rsidR="00703B61" w:rsidRPr="000468A3">
        <w:rPr>
          <w:rFonts w:ascii="Times New Roman" w:eastAsia="Times New Roman" w:hAnsi="Times New Roman" w:cs="Times New Roman"/>
          <w:color w:val="000000" w:themeColor="text1"/>
          <w:spacing w:val="-10"/>
          <w:sz w:val="28"/>
          <w:szCs w:val="28"/>
          <w:bdr w:val="none" w:sz="0" w:space="0" w:color="auto" w:frame="1"/>
          <w:lang w:val="kk-KZ" w:eastAsia="ru-RU"/>
        </w:rPr>
        <w:t>эмоциялық</w:t>
      </w:r>
      <w:r w:rsidRPr="000468A3">
        <w:rPr>
          <w:rFonts w:ascii="Times New Roman" w:eastAsia="Times New Roman" w:hAnsi="Times New Roman" w:cs="Times New Roman"/>
          <w:color w:val="000000" w:themeColor="text1"/>
          <w:spacing w:val="-10"/>
          <w:sz w:val="28"/>
          <w:szCs w:val="28"/>
          <w:bdr w:val="none" w:sz="0" w:space="0" w:color="auto" w:frame="1"/>
          <w:lang w:val="kk-KZ" w:eastAsia="ru-RU"/>
        </w:rPr>
        <w:t xml:space="preserve">, когнитивті және мінез-құлық компоненттерін қамтиды. </w:t>
      </w:r>
    </w:p>
    <w:p w14:paraId="4E2DD46F" w14:textId="7FD7CD76" w:rsidR="00B93567" w:rsidRPr="008D46C8" w:rsidRDefault="00B93567" w:rsidP="00A4529D">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Ал </w:t>
      </w:r>
      <w:bookmarkStart w:id="30" w:name="_Hlk209381537"/>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Н.А. Жуковская </w:t>
      </w:r>
      <w:bookmarkEnd w:id="30"/>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стресске төзімділік мотивациялық-құндылық, </w:t>
      </w:r>
      <w:r w:rsidR="00703B61" w:rsidRPr="008D46C8">
        <w:rPr>
          <w:rFonts w:ascii="Times New Roman" w:eastAsia="Times New Roman" w:hAnsi="Times New Roman" w:cs="Times New Roman"/>
          <w:color w:val="000000" w:themeColor="text1"/>
          <w:sz w:val="28"/>
          <w:szCs w:val="28"/>
          <w:bdr w:val="none" w:sz="0" w:space="0" w:color="auto" w:frame="1"/>
          <w:lang w:val="kk-KZ" w:eastAsia="ru-RU"/>
        </w:rPr>
        <w:t>эмоциялық</w:t>
      </w:r>
      <w:r w:rsidRPr="008D46C8">
        <w:rPr>
          <w:rFonts w:ascii="Times New Roman" w:eastAsia="Times New Roman" w:hAnsi="Times New Roman" w:cs="Times New Roman"/>
          <w:color w:val="000000" w:themeColor="text1"/>
          <w:sz w:val="28"/>
          <w:szCs w:val="28"/>
          <w:bdr w:val="none" w:sz="0" w:space="0" w:color="auto" w:frame="1"/>
          <w:lang w:val="kk-KZ" w:eastAsia="ru-RU"/>
        </w:rPr>
        <w:t>-реттеуші, когнитивті және моральдық-этикалық компоненттердің үйлесімімен қамтамасыз етіледі деген қорытынды жасайды [</w:t>
      </w:r>
      <w:r w:rsidR="004B4AA6" w:rsidRPr="008D46C8">
        <w:rPr>
          <w:rFonts w:ascii="Times New Roman" w:eastAsia="Times New Roman" w:hAnsi="Times New Roman" w:cs="Times New Roman"/>
          <w:color w:val="000000" w:themeColor="text1"/>
          <w:sz w:val="28"/>
          <w:szCs w:val="28"/>
          <w:bdr w:val="none" w:sz="0" w:space="0" w:color="auto" w:frame="1"/>
          <w:lang w:val="kk-KZ" w:eastAsia="ru-RU"/>
        </w:rPr>
        <w:t>1</w:t>
      </w:r>
      <w:r w:rsidR="008355E0" w:rsidRPr="008D46C8">
        <w:rPr>
          <w:rFonts w:ascii="Times New Roman" w:eastAsia="Times New Roman" w:hAnsi="Times New Roman" w:cs="Times New Roman"/>
          <w:color w:val="000000" w:themeColor="text1"/>
          <w:sz w:val="28"/>
          <w:szCs w:val="28"/>
          <w:bdr w:val="none" w:sz="0" w:space="0" w:color="auto" w:frame="1"/>
          <w:lang w:val="kk-KZ" w:eastAsia="ru-RU"/>
        </w:rPr>
        <w:t>12</w:t>
      </w: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 </w:t>
      </w:r>
    </w:p>
    <w:p w14:paraId="080175AB" w14:textId="25910D60" w:rsidR="00B93567" w:rsidRPr="008D46C8" w:rsidRDefault="00B93567" w:rsidP="00A4529D">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В.М.Синишина стресске төзімділіктің ажырамас компоненттері реттеуші-ерікті және операциялық [</w:t>
      </w:r>
      <w:r w:rsidR="008355E0" w:rsidRPr="008D46C8">
        <w:rPr>
          <w:rFonts w:ascii="Times New Roman" w:eastAsia="Times New Roman" w:hAnsi="Times New Roman" w:cs="Times New Roman"/>
          <w:color w:val="000000" w:themeColor="text1"/>
          <w:sz w:val="28"/>
          <w:szCs w:val="28"/>
          <w:bdr w:val="none" w:sz="0" w:space="0" w:color="auto" w:frame="1"/>
          <w:lang w:val="kk-KZ" w:eastAsia="ru-RU"/>
        </w:rPr>
        <w:t>113</w:t>
      </w:r>
      <w:r w:rsidRPr="008D46C8">
        <w:rPr>
          <w:rFonts w:ascii="Times New Roman" w:eastAsia="Times New Roman" w:hAnsi="Times New Roman" w:cs="Times New Roman"/>
          <w:color w:val="000000" w:themeColor="text1"/>
          <w:sz w:val="28"/>
          <w:szCs w:val="28"/>
          <w:bdr w:val="none" w:sz="0" w:space="0" w:color="auto" w:frame="1"/>
          <w:lang w:val="kk-KZ" w:eastAsia="ru-RU"/>
        </w:rPr>
        <w:t>] екенін қосады.</w:t>
      </w:r>
    </w:p>
    <w:p w14:paraId="055A6339" w14:textId="48251A47" w:rsidR="00261EC4" w:rsidRDefault="00084067" w:rsidP="00A4529D">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А.Б. Леонова қазіргі таңда стресс мәселесін зерттеуде бірыңғай көзқарастың жоқ екенін анықтаған. Қолда бар пікірлер мен қарама-қайшылықтарға сүйене отырып, ол стрессті зерттеудің үш негізгі көзқарасын (тәсілін) бөліп көрсетеді:</w:t>
      </w:r>
      <w:r w:rsidR="00345321" w:rsidRPr="008D46C8">
        <w:rPr>
          <w:rFonts w:ascii="Times New Roman" w:hAnsi="Times New Roman" w:cs="Times New Roman"/>
          <w:color w:val="000000" w:themeColor="text1"/>
          <w:sz w:val="28"/>
          <w:szCs w:val="28"/>
          <w:lang w:val="kk-KZ"/>
        </w:rPr>
        <w:t xml:space="preserve"> </w:t>
      </w:r>
      <w:r w:rsidR="00574AD0" w:rsidRPr="008D46C8">
        <w:rPr>
          <w:rFonts w:ascii="Times New Roman" w:hAnsi="Times New Roman" w:cs="Times New Roman"/>
          <w:color w:val="000000" w:themeColor="text1"/>
          <w:sz w:val="28"/>
          <w:szCs w:val="28"/>
          <w:lang w:val="kk-KZ"/>
        </w:rPr>
        <w:t>(</w:t>
      </w:r>
      <w:r w:rsidRPr="008D46C8">
        <w:rPr>
          <w:rFonts w:ascii="Times New Roman" w:hAnsi="Times New Roman" w:cs="Times New Roman"/>
          <w:color w:val="000000" w:themeColor="text1"/>
          <w:sz w:val="28"/>
          <w:szCs w:val="28"/>
          <w:lang w:val="kk-KZ"/>
        </w:rPr>
        <w:t>сурет</w:t>
      </w:r>
      <w:r w:rsidR="00574AD0" w:rsidRPr="008D46C8">
        <w:rPr>
          <w:rFonts w:ascii="Times New Roman" w:hAnsi="Times New Roman" w:cs="Times New Roman"/>
          <w:color w:val="000000" w:themeColor="text1"/>
          <w:sz w:val="28"/>
          <w:szCs w:val="28"/>
          <w:lang w:val="kk-KZ"/>
        </w:rPr>
        <w:t xml:space="preserve"> </w:t>
      </w:r>
      <w:r w:rsidR="001F6548" w:rsidRPr="008D46C8">
        <w:rPr>
          <w:rFonts w:ascii="Times New Roman" w:hAnsi="Times New Roman" w:cs="Times New Roman"/>
          <w:color w:val="000000" w:themeColor="text1"/>
          <w:sz w:val="28"/>
          <w:szCs w:val="28"/>
          <w:lang w:val="kk-KZ"/>
        </w:rPr>
        <w:t>3</w:t>
      </w:r>
      <w:r w:rsidR="00574AD0" w:rsidRPr="008D46C8">
        <w:rPr>
          <w:rFonts w:ascii="Times New Roman" w:hAnsi="Times New Roman" w:cs="Times New Roman"/>
          <w:color w:val="000000" w:themeColor="text1"/>
          <w:sz w:val="28"/>
          <w:szCs w:val="28"/>
          <w:lang w:val="kk-KZ"/>
        </w:rPr>
        <w:t>).</w:t>
      </w:r>
    </w:p>
    <w:p w14:paraId="526DEF8E" w14:textId="77777777" w:rsidR="00A4529D" w:rsidRPr="00A4529D" w:rsidRDefault="00A4529D" w:rsidP="00A4529D">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4"/>
          <w:szCs w:val="28"/>
          <w:lang w:val="kk-KZ"/>
        </w:rPr>
      </w:pPr>
    </w:p>
    <w:p w14:paraId="52AB5682" w14:textId="1FE4A8BB" w:rsidR="00084067" w:rsidRPr="008D46C8" w:rsidRDefault="00084067" w:rsidP="00A4529D">
      <w:pPr>
        <w:tabs>
          <w:tab w:val="left" w:pos="916"/>
          <w:tab w:val="left" w:pos="1832"/>
          <w:tab w:val="left" w:pos="2748"/>
          <w:tab w:val="left" w:pos="3664"/>
          <w:tab w:val="left" w:pos="4580"/>
          <w:tab w:val="left" w:pos="5496"/>
          <w:tab w:val="left" w:pos="6412"/>
          <w:tab w:val="left" w:pos="7328"/>
          <w:tab w:val="left" w:pos="8244"/>
          <w:tab w:val="left" w:pos="8789"/>
          <w:tab w:val="left" w:pos="10076"/>
          <w:tab w:val="left" w:pos="10992"/>
          <w:tab w:val="left" w:pos="11908"/>
          <w:tab w:val="left" w:pos="12824"/>
          <w:tab w:val="left" w:pos="13740"/>
          <w:tab w:val="left" w:pos="14656"/>
        </w:tabs>
        <w:spacing w:before="120" w:after="12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sz w:val="28"/>
          <w:szCs w:val="28"/>
          <w:lang w:val="ru-RU" w:eastAsia="ru-RU"/>
        </w:rPr>
        <w:drawing>
          <wp:inline distT="0" distB="0" distL="0" distR="0" wp14:anchorId="2229C0BD" wp14:editId="585ACE35">
            <wp:extent cx="6088380" cy="2575560"/>
            <wp:effectExtent l="0" t="0" r="26670" b="0"/>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7DDBB665" w14:textId="77777777" w:rsidR="00084067" w:rsidRPr="000468A3" w:rsidRDefault="00084067" w:rsidP="008D4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567" w:firstLine="567"/>
        <w:jc w:val="both"/>
        <w:rPr>
          <w:rFonts w:ascii="Times New Roman" w:hAnsi="Times New Roman" w:cs="Times New Roman"/>
          <w:color w:val="000000" w:themeColor="text1"/>
          <w:szCs w:val="28"/>
          <w:lang w:val="ru-RU"/>
        </w:rPr>
      </w:pPr>
    </w:p>
    <w:p w14:paraId="33186B5A" w14:textId="1B7735F8" w:rsidR="00574AD0" w:rsidRDefault="00574AD0" w:rsidP="008D4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567"/>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Сурет  3  -  Стрессті зерттеудің негізгі амалдары (А.Б.Леонова)</w:t>
      </w:r>
    </w:p>
    <w:p w14:paraId="475E3486" w14:textId="20B5B725" w:rsidR="000468A3" w:rsidRPr="003F2F37" w:rsidRDefault="003F2F37" w:rsidP="003F2F37">
      <w:pPr>
        <w:pStyle w:val="a4"/>
        <w:tabs>
          <w:tab w:val="left" w:pos="709"/>
        </w:tabs>
        <w:ind w:right="567"/>
        <w:jc w:val="both"/>
        <w:rPr>
          <w:rFonts w:ascii="Times New Roman" w:hAnsi="Times New Roman"/>
          <w:color w:val="000000" w:themeColor="text1"/>
          <w:sz w:val="24"/>
          <w:szCs w:val="28"/>
          <w:lang w:val="kk-KZ"/>
        </w:rPr>
      </w:pPr>
      <w:r w:rsidRPr="00DF75D2">
        <w:rPr>
          <w:rFonts w:ascii="Times New Roman" w:hAnsi="Times New Roman"/>
          <w:color w:val="000000" w:themeColor="text1"/>
          <w:sz w:val="24"/>
          <w:szCs w:val="28"/>
          <w:lang w:val="kk-KZ"/>
        </w:rPr>
        <w:t xml:space="preserve">Ескерту - Автор дереккөз негізінде </w:t>
      </w:r>
      <w:r w:rsidRPr="003F2F37">
        <w:rPr>
          <w:rFonts w:ascii="Times New Roman" w:hAnsi="Times New Roman"/>
          <w:color w:val="000000" w:themeColor="text1"/>
          <w:sz w:val="24"/>
          <w:szCs w:val="28"/>
          <w:lang w:val="kk-KZ"/>
        </w:rPr>
        <w:t xml:space="preserve">құрастырған </w:t>
      </w:r>
      <w:r w:rsidR="000468A3" w:rsidRPr="003F2F37">
        <w:rPr>
          <w:rFonts w:ascii="Times New Roman" w:hAnsi="Times New Roman"/>
          <w:color w:val="000000" w:themeColor="text1"/>
          <w:sz w:val="24"/>
          <w:szCs w:val="24"/>
          <w:lang w:val="kk-KZ"/>
        </w:rPr>
        <w:t>[</w:t>
      </w:r>
      <w:r w:rsidR="001125A6" w:rsidRPr="003F2F37">
        <w:rPr>
          <w:rFonts w:ascii="Times New Roman" w:hAnsi="Times New Roman"/>
          <w:color w:val="000000" w:themeColor="text1"/>
          <w:sz w:val="24"/>
          <w:szCs w:val="24"/>
          <w:lang w:val="kk-KZ"/>
        </w:rPr>
        <w:t>71</w:t>
      </w:r>
      <w:r w:rsidR="000468A3" w:rsidRPr="003F2F37">
        <w:rPr>
          <w:rFonts w:ascii="Times New Roman" w:hAnsi="Times New Roman"/>
          <w:color w:val="000000" w:themeColor="text1"/>
          <w:sz w:val="24"/>
          <w:szCs w:val="24"/>
          <w:lang w:val="kk-KZ"/>
        </w:rPr>
        <w:t>]</w:t>
      </w:r>
    </w:p>
    <w:p w14:paraId="7B4A579F" w14:textId="4F671853" w:rsidR="00084067" w:rsidRPr="008D46C8" w:rsidRDefault="00084067" w:rsidP="000468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1.Экологиялық (орталық) </w:t>
      </w:r>
      <w:r w:rsidR="001A3067" w:rsidRPr="008D46C8">
        <w:rPr>
          <w:rFonts w:ascii="Times New Roman" w:hAnsi="Times New Roman" w:cs="Times New Roman"/>
          <w:color w:val="000000" w:themeColor="text1"/>
          <w:sz w:val="28"/>
          <w:szCs w:val="28"/>
          <w:lang w:val="kk-KZ"/>
        </w:rPr>
        <w:t>амал.</w:t>
      </w:r>
    </w:p>
    <w:p w14:paraId="6E105D34" w14:textId="77777777" w:rsidR="00084067" w:rsidRPr="008D46C8" w:rsidRDefault="00084067" w:rsidP="000468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Бұл тәсіл «тұлға – орта» жүйесіндегі сәйкестік парадигмасына негізделеді. Мұнда стресс адамның ішкі ресурстары мен қоршаған ортаның талаптары арасындағы теңгерімсіздік (дисбаланс) ретінде қарастырылады. Яғни, егер сыртқы талаптар адамның мүмкіндіктерінен асып кетсе, стресс туындайды.</w:t>
      </w:r>
    </w:p>
    <w:p w14:paraId="68C6BF89" w14:textId="483E103C" w:rsidR="00084067" w:rsidRPr="008D46C8" w:rsidRDefault="00084067" w:rsidP="000468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2.Трансакциялық </w:t>
      </w:r>
      <w:r w:rsidR="001A3067" w:rsidRPr="008D46C8">
        <w:rPr>
          <w:rFonts w:ascii="Times New Roman" w:hAnsi="Times New Roman" w:cs="Times New Roman"/>
          <w:color w:val="000000" w:themeColor="text1"/>
          <w:sz w:val="28"/>
          <w:szCs w:val="28"/>
          <w:lang w:val="kk-KZ"/>
        </w:rPr>
        <w:t>амал.</w:t>
      </w:r>
    </w:p>
    <w:p w14:paraId="2BAED206" w14:textId="77777777" w:rsidR="00084067" w:rsidRPr="008D46C8" w:rsidRDefault="00084067" w:rsidP="000468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Бұл тәсіл үдерістік-когнитивтік парадигмаға негізделеді. Стресс – бұл жеке тұлғаның стресс жағдайына бейімделуінің біртіндеп дамитын үдерісі ретінде түсіндіріледі. Мұнда когнитивтік моделдер (бағалау, қабылдау, еңсеру стратегиялары) маңызды рөл атқарады. Яғни, стресс – бұл адамның жағдайды қалай бағалауы мен оған қалай жауап беруіне байланысты динамикалық процесс.</w:t>
      </w:r>
    </w:p>
    <w:p w14:paraId="00D421CB" w14:textId="0A33281D" w:rsidR="00084067" w:rsidRPr="008D46C8" w:rsidRDefault="00084067" w:rsidP="000468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3.Регуляторлық </w:t>
      </w:r>
      <w:r w:rsidR="001A3067" w:rsidRPr="008D46C8">
        <w:rPr>
          <w:rFonts w:ascii="Times New Roman" w:hAnsi="Times New Roman" w:cs="Times New Roman"/>
          <w:color w:val="000000" w:themeColor="text1"/>
          <w:sz w:val="28"/>
          <w:szCs w:val="28"/>
          <w:lang w:val="kk-KZ"/>
        </w:rPr>
        <w:t>амал.</w:t>
      </w:r>
    </w:p>
    <w:p w14:paraId="652106F1" w14:textId="77777777" w:rsidR="00084067" w:rsidRPr="008D46C8" w:rsidRDefault="00084067" w:rsidP="000468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Бұл тәсіл күй-жайларды реттеу парадигмасына сүйенеді. Мұнда стресс – стрессогенді факторлардың әсерінен әрекетті реттеу механизмдерінің өзгеруінен туындайтын ерекше психофизиологиялық күй ретінде сипатталады. Яғни, стресс реттеудің ішкі жүйелерінің қайта құрылуымен байланысты ерекше жағдай ретінде түсіндіріледі.</w:t>
      </w:r>
    </w:p>
    <w:p w14:paraId="04135D26" w14:textId="77777777" w:rsidR="00084067" w:rsidRPr="008D46C8" w:rsidRDefault="00084067" w:rsidP="000468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Осы үш тәсіл стрессті әртүрлі ғылыми қырлардан қарастыруға мүмкіндік береді және оларды кешенді түрде қолдану стресс феноменін жан-жақты түсінуге жол ашады.</w:t>
      </w:r>
    </w:p>
    <w:p w14:paraId="4A81DD56" w14:textId="45AD48CA" w:rsidR="00B93567" w:rsidRDefault="00084067" w:rsidP="000468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hAnsi="Times New Roman" w:cs="Times New Roman"/>
          <w:color w:val="000000" w:themeColor="text1"/>
          <w:sz w:val="28"/>
          <w:szCs w:val="28"/>
          <w:lang w:val="kk-KZ"/>
        </w:rPr>
        <w:t xml:space="preserve">Жоғарыда айтылғандарды басшылыққа ала отырып, біздің </w:t>
      </w:r>
      <w:r w:rsidR="0070469B" w:rsidRPr="008D46C8">
        <w:rPr>
          <w:rFonts w:ascii="Times New Roman" w:eastAsia="Times New Roman" w:hAnsi="Times New Roman" w:cs="Times New Roman"/>
          <w:color w:val="000000" w:themeColor="text1"/>
          <w:sz w:val="28"/>
          <w:szCs w:val="28"/>
          <w:bdr w:val="none" w:sz="0" w:space="0" w:color="auto" w:frame="1"/>
          <w:lang w:val="kk-KZ" w:eastAsia="ru-RU"/>
        </w:rPr>
        <w:t>ойымызша, спортшы</w:t>
      </w:r>
      <w:r w:rsidR="00B93567" w:rsidRPr="008D46C8">
        <w:rPr>
          <w:rFonts w:ascii="Times New Roman" w:eastAsia="Times New Roman" w:hAnsi="Times New Roman" w:cs="Times New Roman"/>
          <w:color w:val="000000" w:themeColor="text1"/>
          <w:sz w:val="28"/>
          <w:szCs w:val="28"/>
          <w:bdr w:val="none" w:sz="0" w:space="0" w:color="auto" w:frame="1"/>
          <w:lang w:val="kk-KZ" w:eastAsia="ru-RU"/>
        </w:rPr>
        <w:t>ларда стресс факторларға психологиялық төзімділікті қалыптастыру келесі үш блоктан құралады:</w:t>
      </w:r>
      <w:r w:rsidR="00E85BA5" w:rsidRPr="008D46C8">
        <w:rPr>
          <w:rFonts w:ascii="Times New Roman" w:eastAsia="Times New Roman" w:hAnsi="Times New Roman" w:cs="Times New Roman"/>
          <w:color w:val="000000" w:themeColor="text1"/>
          <w:sz w:val="28"/>
          <w:szCs w:val="28"/>
          <w:bdr w:val="none" w:sz="0" w:space="0" w:color="auto" w:frame="1"/>
          <w:lang w:val="kk-KZ" w:eastAsia="ru-RU"/>
        </w:rPr>
        <w:t xml:space="preserve"> мақсаттық, </w:t>
      </w:r>
      <w:r w:rsidR="00B93567" w:rsidRPr="008D46C8">
        <w:rPr>
          <w:rFonts w:ascii="Times New Roman" w:eastAsia="Times New Roman" w:hAnsi="Times New Roman" w:cs="Times New Roman"/>
          <w:color w:val="000000" w:themeColor="text1"/>
          <w:sz w:val="28"/>
          <w:szCs w:val="28"/>
          <w:bdr w:val="none" w:sz="0" w:space="0" w:color="auto" w:frame="1"/>
          <w:lang w:val="kk-KZ" w:eastAsia="ru-RU"/>
        </w:rPr>
        <w:t xml:space="preserve"> әдіснамалық, мазмұндық және нәтижелік.</w:t>
      </w:r>
    </w:p>
    <w:p w14:paraId="318D79E2" w14:textId="77777777" w:rsidR="00945036" w:rsidRDefault="00945036"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Л.С. Выготскийдің </w:t>
      </w:r>
      <w:r w:rsidRPr="000468A3">
        <w:rPr>
          <w:rFonts w:ascii="Times New Roman" w:hAnsi="Times New Roman" w:cs="Times New Roman"/>
          <w:iCs/>
          <w:color w:val="000000" w:themeColor="text1"/>
          <w:sz w:val="28"/>
          <w:szCs w:val="28"/>
          <w:lang w:val="kk-KZ"/>
        </w:rPr>
        <w:t>жүйелік</w:t>
      </w:r>
      <w:r w:rsidRPr="000468A3">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(мәдени-антропологиялық) көзқарасы, адамды «тұтас тұлға» ретінде қарастырмай, оның мінез-құлқын да, тіпті «аппараты» – миының қызметін де түсіну мүмкін емес деп тұжырымдайды. Бұл көзқарас тек қазіргі кезде ғана стресстің психологиядағы «көпқырлы» феномені сияқты мәселені тиімді түсіндіру мен зерттеу үшін қажетті жүйелік негізге ие бола бастады.</w:t>
      </w:r>
      <w:r w:rsidRPr="008D46C8">
        <w:rPr>
          <w:rFonts w:ascii="Times New Roman" w:hAnsi="Times New Roman" w:cs="Times New Roman"/>
          <w:color w:val="000000" w:themeColor="text1"/>
          <w:lang w:val="kk-KZ"/>
        </w:rPr>
        <w:t xml:space="preserve"> </w:t>
      </w:r>
      <w:r w:rsidRPr="008D46C8">
        <w:rPr>
          <w:rFonts w:ascii="Times New Roman" w:hAnsi="Times New Roman" w:cs="Times New Roman"/>
          <w:color w:val="000000" w:themeColor="text1"/>
          <w:sz w:val="28"/>
          <w:szCs w:val="28"/>
          <w:lang w:val="kk-KZ"/>
        </w:rPr>
        <w:t xml:space="preserve">А.Г. Асмолов, Б.С. Братусь, В.П. Зинченко, В.Е. Клочко, В.И. Слободчиков және басқа да ғалымдардың антропоорталық психологияның әртүрлі бағыттарын қалыптастыруы мен дамуы «тұтас адамды психологияға қайта оралту» (А.Н. Леонтьев, 1975) туралы куәландырады. </w:t>
      </w:r>
    </w:p>
    <w:p w14:paraId="23CE49C5" w14:textId="6FA53FCC" w:rsidR="00945036" w:rsidRPr="008D46C8" w:rsidRDefault="00945036"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hAnsi="Times New Roman" w:cs="Times New Roman"/>
          <w:color w:val="000000" w:themeColor="text1"/>
          <w:sz w:val="28"/>
          <w:szCs w:val="28"/>
          <w:lang w:val="kk-KZ"/>
        </w:rPr>
        <w:t>Бұл бағыт ғылымның ішкі даму үрдістеріне сәйкес, өзін-өзі ұйымдастыратын жүйе ретіндегі ғылымның логикасына сай, стресс мәселесін ұғынуға әдіснамалық әлеует ұсынады. Мұндай даму жүйелік ұйымдасуының күрделенуімен  сипатталады және оның бағыты адамзаттың ашық жүйе ретіндегі дамуын айқындайды</w:t>
      </w:r>
      <w:r w:rsidRPr="008D46C8">
        <w:rPr>
          <w:rFonts w:ascii="Times New Roman" w:hAnsi="Times New Roman"/>
          <w:color w:val="000000" w:themeColor="text1"/>
          <w:sz w:val="28"/>
          <w:szCs w:val="28"/>
          <w:lang w:val="kk-KZ"/>
        </w:rPr>
        <w:t>.</w:t>
      </w:r>
    </w:p>
    <w:p w14:paraId="41F1E951" w14:textId="40CD7BB3" w:rsidR="007C7F72" w:rsidRPr="008D46C8" w:rsidRDefault="007C7F72" w:rsidP="000468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Стресске төзімділікті қалыптастыру моделі төмендегі </w:t>
      </w:r>
      <w:r w:rsidR="00D502AD" w:rsidRPr="008D46C8">
        <w:rPr>
          <w:rFonts w:ascii="Times New Roman" w:eastAsia="Times New Roman" w:hAnsi="Times New Roman" w:cs="Times New Roman"/>
          <w:color w:val="000000" w:themeColor="text1"/>
          <w:sz w:val="28"/>
          <w:szCs w:val="28"/>
          <w:bdr w:val="none" w:sz="0" w:space="0" w:color="auto" w:frame="1"/>
          <w:lang w:val="kk-KZ" w:eastAsia="ru-RU"/>
        </w:rPr>
        <w:t>4</w:t>
      </w:r>
      <w:r w:rsidR="002B60A7">
        <w:rPr>
          <w:rFonts w:ascii="Times New Roman" w:eastAsia="Times New Roman" w:hAnsi="Times New Roman" w:cs="Times New Roman"/>
          <w:color w:val="000000" w:themeColor="text1"/>
          <w:sz w:val="28"/>
          <w:szCs w:val="28"/>
          <w:bdr w:val="none" w:sz="0" w:space="0" w:color="auto" w:frame="1"/>
          <w:lang w:val="kk-KZ" w:eastAsia="ru-RU"/>
        </w:rPr>
        <w:t xml:space="preserve"> </w:t>
      </w:r>
      <w:r w:rsidR="00D502AD" w:rsidRPr="008D46C8">
        <w:rPr>
          <w:rFonts w:ascii="Times New Roman" w:eastAsia="Times New Roman" w:hAnsi="Times New Roman" w:cs="Times New Roman"/>
          <w:color w:val="000000" w:themeColor="text1"/>
          <w:sz w:val="28"/>
          <w:szCs w:val="28"/>
          <w:bdr w:val="none" w:sz="0" w:space="0" w:color="auto" w:frame="1"/>
          <w:lang w:val="kk-KZ" w:eastAsia="ru-RU"/>
        </w:rPr>
        <w:t xml:space="preserve">- </w:t>
      </w:r>
      <w:r w:rsidRPr="008D46C8">
        <w:rPr>
          <w:rFonts w:ascii="Times New Roman" w:eastAsia="Times New Roman" w:hAnsi="Times New Roman" w:cs="Times New Roman"/>
          <w:color w:val="000000" w:themeColor="text1"/>
          <w:sz w:val="28"/>
          <w:szCs w:val="28"/>
          <w:bdr w:val="none" w:sz="0" w:space="0" w:color="auto" w:frame="1"/>
          <w:lang w:val="kk-KZ" w:eastAsia="ru-RU"/>
        </w:rPr>
        <w:t>суретте көрсетілген.</w:t>
      </w:r>
    </w:p>
    <w:p w14:paraId="217858D8" w14:textId="5B621BE7" w:rsidR="000468A3" w:rsidRDefault="000468A3" w:rsidP="00046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4"/>
          <w:szCs w:val="28"/>
          <w:lang w:val="kk-KZ"/>
        </w:rPr>
      </w:pPr>
    </w:p>
    <w:p w14:paraId="5DD545DB" w14:textId="59E5D3B3" w:rsidR="002B60A7" w:rsidRDefault="002B60A7" w:rsidP="00046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4"/>
          <w:szCs w:val="28"/>
          <w:lang w:val="kk-KZ"/>
        </w:rPr>
      </w:pPr>
    </w:p>
    <w:p w14:paraId="60F75E81" w14:textId="0CF16AF6" w:rsidR="002B60A7" w:rsidRDefault="002B60A7" w:rsidP="00046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4"/>
          <w:szCs w:val="28"/>
          <w:lang w:val="kk-KZ"/>
        </w:rPr>
      </w:pPr>
    </w:p>
    <w:p w14:paraId="24A108A8" w14:textId="50D5CBBA" w:rsidR="002B60A7" w:rsidRDefault="002B60A7" w:rsidP="00046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4"/>
          <w:szCs w:val="28"/>
          <w:lang w:val="kk-KZ"/>
        </w:rPr>
      </w:pPr>
    </w:p>
    <w:p w14:paraId="57F72EDB" w14:textId="77777777" w:rsidR="002B60A7" w:rsidRPr="000468A3" w:rsidRDefault="002B60A7" w:rsidP="00046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4"/>
          <w:szCs w:val="28"/>
          <w:lang w:val="kk-KZ"/>
        </w:rPr>
      </w:pPr>
    </w:p>
    <w:p w14:paraId="0485937E" w14:textId="67B4F71D" w:rsidR="0084389A" w:rsidRDefault="00F3125F" w:rsidP="002B6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jc w:val="both"/>
        <w:rPr>
          <w:rFonts w:ascii="Times New Roman" w:hAnsi="Times New Roman" w:cs="Times New Roman"/>
          <w:color w:val="000000" w:themeColor="text1"/>
          <w:sz w:val="28"/>
          <w:szCs w:val="28"/>
          <w:lang w:val="kk-KZ"/>
        </w:rPr>
      </w:pPr>
      <w:r w:rsidRPr="00F3125F">
        <w:rPr>
          <w:rFonts w:ascii="Times New Roman" w:hAnsi="Times New Roman" w:cs="Times New Roman"/>
          <w:noProof/>
          <w:color w:val="000000" w:themeColor="text1"/>
          <w:sz w:val="28"/>
          <w:szCs w:val="28"/>
          <w:lang w:val="ru-RU" w:eastAsia="ru-RU"/>
        </w:rPr>
        <w:lastRenderedPageBreak/>
        <w:drawing>
          <wp:anchor distT="0" distB="0" distL="114300" distR="114300" simplePos="0" relativeHeight="251740160" behindDoc="1" locked="0" layoutInCell="1" allowOverlap="1" wp14:anchorId="2E495AC6" wp14:editId="55B006CA">
            <wp:simplePos x="0" y="0"/>
            <wp:positionH relativeFrom="page">
              <wp:posOffset>1097280</wp:posOffset>
            </wp:positionH>
            <wp:positionV relativeFrom="paragraph">
              <wp:posOffset>3810</wp:posOffset>
            </wp:positionV>
            <wp:extent cx="6049645" cy="8298180"/>
            <wp:effectExtent l="0" t="0" r="8255" b="762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096075" cy="8361867"/>
                    </a:xfrm>
                    <a:prstGeom prst="rect">
                      <a:avLst/>
                    </a:prstGeom>
                  </pic:spPr>
                </pic:pic>
              </a:graphicData>
            </a:graphic>
            <wp14:sizeRelH relativeFrom="page">
              <wp14:pctWidth>0</wp14:pctWidth>
            </wp14:sizeRelH>
            <wp14:sizeRelV relativeFrom="page">
              <wp14:pctHeight>0</wp14:pctHeight>
            </wp14:sizeRelV>
          </wp:anchor>
        </w:drawing>
      </w:r>
    </w:p>
    <w:p w14:paraId="69BFBEC3" w14:textId="56A743D4"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554B20A6" w14:textId="6E2EEDF4"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414A02EE" w14:textId="17227F40"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21787BF7" w14:textId="240A3D86"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37E712A6" w14:textId="1410B712"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604BEFB3" w14:textId="784848A6"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0817F6D4" w14:textId="18F00223"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4A8EAD3D" w14:textId="7CE8AE77"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0579FC00" w14:textId="31EF76E6"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4AB12B1F" w14:textId="0BD1E17A"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0DC3AA13" w14:textId="0A7D9DFB"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10225B89" w14:textId="0466803E"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6B526AAA" w14:textId="1ECA46B9"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5107D9DC" w14:textId="49CF4A31"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305E251A" w14:textId="74F939B2"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18274C97" w14:textId="297755A1"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621CDC73" w14:textId="54088C82"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6703437F" w14:textId="5787E9B0"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141CF436" w14:textId="147ED2C9"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60691E24" w14:textId="22FF2E6E"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32A4E6A3" w14:textId="5E9641B0"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4562F7AC" w14:textId="520B8E26"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2059398C" w14:textId="4A147C32"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0EED5C70" w14:textId="4D4396DD"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34FF8124" w14:textId="5A9EC47F" w:rsidR="0084389A" w:rsidRDefault="0084389A" w:rsidP="0084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16C48325" w14:textId="77777777" w:rsidR="000468A3" w:rsidRDefault="000468A3" w:rsidP="008D46C8">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before="20" w:after="20" w:line="20" w:lineRule="atLeast"/>
        <w:ind w:right="-1" w:firstLine="567"/>
        <w:jc w:val="both"/>
        <w:rPr>
          <w:rFonts w:ascii="Times New Roman" w:hAnsi="Times New Roman" w:cs="Times New Roman"/>
          <w:color w:val="000000" w:themeColor="text1"/>
          <w:sz w:val="28"/>
          <w:szCs w:val="28"/>
          <w:lang w:val="kk-KZ"/>
        </w:rPr>
      </w:pPr>
    </w:p>
    <w:p w14:paraId="3F99B941" w14:textId="77777777" w:rsidR="002B60A7" w:rsidRDefault="002B60A7"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p>
    <w:p w14:paraId="3FEA9C7D" w14:textId="77777777" w:rsidR="002B60A7" w:rsidRDefault="002B60A7"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p>
    <w:p w14:paraId="6B4525FE" w14:textId="77777777" w:rsidR="002B60A7" w:rsidRDefault="002B60A7"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p>
    <w:p w14:paraId="6F84CFA3" w14:textId="77777777" w:rsidR="002B60A7" w:rsidRDefault="002B60A7"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p>
    <w:p w14:paraId="1092F65A" w14:textId="77777777" w:rsidR="002B60A7" w:rsidRDefault="002B60A7"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p>
    <w:p w14:paraId="64339A18" w14:textId="77777777" w:rsidR="002B60A7" w:rsidRDefault="002B60A7"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p>
    <w:p w14:paraId="0E5FBB0D" w14:textId="77777777" w:rsidR="002B60A7" w:rsidRDefault="002B60A7"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p>
    <w:p w14:paraId="1A9670EC" w14:textId="77777777" w:rsidR="002B60A7" w:rsidRDefault="002B60A7"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p>
    <w:p w14:paraId="1FF8B99E" w14:textId="77777777" w:rsidR="002B60A7" w:rsidRDefault="002B60A7"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p>
    <w:p w14:paraId="2229E587" w14:textId="77777777" w:rsidR="002B60A7" w:rsidRDefault="002B60A7"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p>
    <w:p w14:paraId="790A18D3" w14:textId="77777777" w:rsidR="002B60A7" w:rsidRDefault="002B60A7" w:rsidP="0094503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p>
    <w:p w14:paraId="070F6CAD" w14:textId="77777777" w:rsidR="002B60A7" w:rsidRDefault="002B60A7" w:rsidP="002B60A7">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bdr w:val="none" w:sz="0" w:space="0" w:color="auto" w:frame="1"/>
          <w:lang w:val="kk-KZ" w:eastAsia="ru-RU"/>
        </w:rPr>
      </w:pPr>
    </w:p>
    <w:p w14:paraId="2D16625E" w14:textId="7D67B549" w:rsidR="002B60A7" w:rsidRDefault="002B60A7" w:rsidP="00FC4797">
      <w:pPr>
        <w:pStyle w:val="a4"/>
        <w:spacing w:before="20" w:after="20" w:line="20" w:lineRule="atLeast"/>
        <w:ind w:right="-1"/>
        <w:jc w:val="center"/>
        <w:rPr>
          <w:rFonts w:ascii="Times New Roman" w:hAnsi="Times New Roman"/>
          <w:color w:val="000000" w:themeColor="text1"/>
          <w:sz w:val="28"/>
          <w:szCs w:val="28"/>
          <w:lang w:val="kk-KZ"/>
        </w:rPr>
      </w:pPr>
      <w:r w:rsidRPr="00F3125F">
        <w:rPr>
          <w:rFonts w:ascii="Times New Roman" w:hAnsi="Times New Roman"/>
          <w:color w:val="000000" w:themeColor="text1"/>
          <w:sz w:val="28"/>
          <w:szCs w:val="28"/>
          <w:lang w:val="kk-KZ"/>
        </w:rPr>
        <w:t>Сурет 4 - Спортшыларда стресстік факторларға психологиялық төзімділікті қалыптастырудың мазмұндық -құрылымдық  модел</w:t>
      </w:r>
      <w:r w:rsidR="00332180">
        <w:rPr>
          <w:rFonts w:ascii="Times New Roman" w:hAnsi="Times New Roman"/>
          <w:color w:val="000000" w:themeColor="text1"/>
          <w:sz w:val="28"/>
          <w:szCs w:val="28"/>
          <w:lang w:val="kk-KZ"/>
        </w:rPr>
        <w:t>ь</w:t>
      </w:r>
    </w:p>
    <w:p w14:paraId="3A1D6767" w14:textId="77777777" w:rsidR="00FC4797" w:rsidRDefault="00FC4797" w:rsidP="00FC4797">
      <w:pPr>
        <w:pStyle w:val="a4"/>
        <w:spacing w:before="20" w:after="20" w:line="20" w:lineRule="atLeast"/>
        <w:ind w:right="-1"/>
        <w:jc w:val="center"/>
        <w:rPr>
          <w:rFonts w:ascii="Times New Roman" w:hAnsi="Times New Roman"/>
          <w:color w:val="000000" w:themeColor="text1"/>
          <w:sz w:val="28"/>
          <w:szCs w:val="28"/>
          <w:lang w:val="kk-KZ"/>
        </w:rPr>
      </w:pPr>
    </w:p>
    <w:p w14:paraId="3873AE66" w14:textId="7B98B0E6" w:rsidR="002B60A7" w:rsidRPr="00DE0222" w:rsidRDefault="00FC4797" w:rsidP="00174AF7">
      <w:pPr>
        <w:pStyle w:val="a4"/>
        <w:tabs>
          <w:tab w:val="left" w:pos="709"/>
        </w:tabs>
        <w:ind w:right="567"/>
        <w:jc w:val="both"/>
        <w:rPr>
          <w:rFonts w:ascii="Times New Roman" w:hAnsi="Times New Roman"/>
          <w:color w:val="000000" w:themeColor="text1"/>
          <w:sz w:val="24"/>
          <w:szCs w:val="28"/>
          <w:lang w:val="kk-KZ"/>
        </w:rPr>
      </w:pPr>
      <w:r w:rsidRPr="00192C4B">
        <w:rPr>
          <w:rFonts w:ascii="Times New Roman" w:hAnsi="Times New Roman"/>
          <w:color w:val="000000" w:themeColor="text1"/>
          <w:sz w:val="24"/>
          <w:szCs w:val="28"/>
          <w:lang w:val="kk-KZ"/>
        </w:rPr>
        <w:t xml:space="preserve">Ескерту - </w:t>
      </w:r>
      <w:r w:rsidR="00332180">
        <w:rPr>
          <w:rFonts w:ascii="Times New Roman" w:hAnsi="Times New Roman"/>
          <w:color w:val="000000" w:themeColor="text1"/>
          <w:sz w:val="24"/>
          <w:szCs w:val="28"/>
          <w:lang w:val="kk-KZ"/>
        </w:rPr>
        <w:t>а</w:t>
      </w:r>
      <w:r w:rsidRPr="00192C4B">
        <w:rPr>
          <w:rFonts w:ascii="Times New Roman" w:hAnsi="Times New Roman"/>
          <w:color w:val="000000" w:themeColor="text1"/>
          <w:sz w:val="24"/>
          <w:szCs w:val="28"/>
          <w:lang w:val="kk-KZ"/>
        </w:rPr>
        <w:t xml:space="preserve">втор </w:t>
      </w:r>
      <w:r w:rsidR="00192C4B" w:rsidRPr="00192C4B">
        <w:rPr>
          <w:rFonts w:ascii="Times New Roman" w:hAnsi="Times New Roman"/>
          <w:color w:val="000000" w:themeColor="text1"/>
          <w:sz w:val="24"/>
          <w:szCs w:val="28"/>
          <w:lang w:val="kk-KZ"/>
        </w:rPr>
        <w:t>құрастырған</w:t>
      </w:r>
      <w:r w:rsidR="00192C4B" w:rsidRPr="003F2F37">
        <w:rPr>
          <w:rFonts w:ascii="Times New Roman" w:hAnsi="Times New Roman"/>
          <w:color w:val="000000" w:themeColor="text1"/>
          <w:sz w:val="24"/>
          <w:szCs w:val="28"/>
          <w:lang w:val="kk-KZ"/>
        </w:rPr>
        <w:t xml:space="preserve"> </w:t>
      </w:r>
    </w:p>
    <w:p w14:paraId="0BB62289" w14:textId="75C8EE87" w:rsidR="00945036" w:rsidRPr="008D46C8" w:rsidRDefault="00945036"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lastRenderedPageBreak/>
        <w:t>Мақсаттық блокты: мақсат, міндеттер, құрайды.</w:t>
      </w:r>
    </w:p>
    <w:p w14:paraId="65579684" w14:textId="77777777" w:rsidR="00945036" w:rsidRPr="008D46C8" w:rsidRDefault="00945036"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Мақсаты: спортшыларды дайындаудағы стресстік факторларға психологиялық төзімділікті қалыптастыру.</w:t>
      </w:r>
    </w:p>
    <w:p w14:paraId="6C36415C" w14:textId="77777777" w:rsidR="00945036" w:rsidRPr="008D46C8" w:rsidRDefault="00945036"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Міндеттері: </w:t>
      </w:r>
      <w:r w:rsidRPr="008D46C8">
        <w:rPr>
          <w:rFonts w:ascii="Times New Roman" w:hAnsi="Times New Roman" w:cs="Times New Roman"/>
          <w:color w:val="000000" w:themeColor="text1"/>
          <w:sz w:val="28"/>
          <w:szCs w:val="28"/>
          <w:lang w:val="kk-KZ"/>
        </w:rPr>
        <w:t xml:space="preserve">субъектінің өзінің кәсіби шеберлігін сәтті жүзеге асыруды басқаруға дайындығын қамтамасыз ету; </w:t>
      </w:r>
      <w:r w:rsidRPr="008D46C8">
        <w:rPr>
          <w:rFonts w:ascii="Times New Roman" w:eastAsia="Times New Roman" w:hAnsi="Times New Roman" w:cs="Times New Roman"/>
          <w:color w:val="000000" w:themeColor="text1"/>
          <w:sz w:val="28"/>
          <w:szCs w:val="28"/>
          <w:bdr w:val="none" w:sz="0" w:space="0" w:color="auto" w:frame="1"/>
          <w:lang w:val="kk-KZ" w:eastAsia="ru-RU"/>
        </w:rPr>
        <w:t>өзін-өзі реттеудің негізгі категорияларының мәнін, оның әдістері мен міндеттерін ашу, әртүрлі теориялармен ұсынылған өзін-өзі реттеу ерекшеліктерін ұғындыру, салыстырмалы талдау дағдыларын қалыптастыру, күнделікті өмірде және төтенше жағдайларда адамның көріністері мен тәжірибесінің үлгілерін көрсету, әртүрлі жас деңгейіндегі адамның мінез-құлқы реттеу ерекшеліктері туралы білімдерін қалыптастыру.</w:t>
      </w:r>
    </w:p>
    <w:p w14:paraId="33B81DCC" w14:textId="6C7AB16D" w:rsidR="00945036" w:rsidRPr="00945036" w:rsidRDefault="00945036"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Әдіснамалық блокты: әдіснамалық амалдар, қағидалар құрайды.</w:t>
      </w:r>
    </w:p>
    <w:p w14:paraId="5AA14C0A" w14:textId="7D013E18" w:rsidR="000468A3" w:rsidRPr="000468A3" w:rsidRDefault="000468A3"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hAnsi="Times New Roman" w:cs="Times New Roman"/>
          <w:color w:val="000000" w:themeColor="text1"/>
          <w:sz w:val="28"/>
          <w:szCs w:val="28"/>
          <w:lang w:val="kk-KZ"/>
        </w:rPr>
        <w:t>Спортшыларды дайындауда стресстік факторларға психологиялық төзімділікті қалыптастырудың келесідей ә</w:t>
      </w:r>
      <w:r w:rsidRPr="008D46C8">
        <w:rPr>
          <w:rFonts w:ascii="Times New Roman" w:eastAsia="Times New Roman" w:hAnsi="Times New Roman" w:cs="Times New Roman"/>
          <w:color w:val="000000" w:themeColor="text1"/>
          <w:sz w:val="28"/>
          <w:szCs w:val="28"/>
          <w:bdr w:val="none" w:sz="0" w:space="0" w:color="auto" w:frame="1"/>
          <w:lang w:val="kk-KZ" w:eastAsia="ru-RU"/>
        </w:rPr>
        <w:t>діснамалық амалдарын басшылыққа алдық: жүйелік амал,</w:t>
      </w:r>
      <w:r w:rsidRPr="008D46C8">
        <w:rPr>
          <w:rFonts w:ascii="Times New Roman" w:hAnsi="Times New Roman" w:cs="Times New Roman"/>
          <w:color w:val="000000" w:themeColor="text1"/>
          <w:sz w:val="28"/>
          <w:szCs w:val="28"/>
          <w:lang w:val="kk-KZ"/>
        </w:rPr>
        <w:t xml:space="preserve"> гуманистік амал,</w:t>
      </w: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 тұлғаға бағдарланған амал, проблемалық-бағытталған амал,  іс-әрекеттік амал, когнитивтік амал, аксиологиялық амал, щығармашылық амал</w:t>
      </w:r>
      <w:r>
        <w:rPr>
          <w:rFonts w:ascii="Times New Roman" w:eastAsia="Times New Roman" w:hAnsi="Times New Roman" w:cs="Times New Roman"/>
          <w:color w:val="000000" w:themeColor="text1"/>
          <w:sz w:val="28"/>
          <w:szCs w:val="28"/>
          <w:bdr w:val="none" w:sz="0" w:space="0" w:color="auto" w:frame="1"/>
          <w:lang w:val="kk-KZ" w:eastAsia="ru-RU"/>
        </w:rPr>
        <w:t>.</w:t>
      </w:r>
    </w:p>
    <w:p w14:paraId="182E23A4" w14:textId="0BE7E74E" w:rsidR="00E007CA" w:rsidRPr="008D46C8" w:rsidRDefault="004B4AA6"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hAnsi="Times New Roman" w:cs="Times New Roman"/>
          <w:color w:val="000000" w:themeColor="text1"/>
          <w:sz w:val="28"/>
          <w:szCs w:val="28"/>
          <w:lang w:val="kk-KZ"/>
        </w:rPr>
        <w:t xml:space="preserve">Стресстің мәселесін гуманистік тұрғыда қарастыру оны патология ретінде емес, адам болмысының ауыртпалығы ретінде түсіндіреді – яғни бұл адам  </w:t>
      </w:r>
      <w:r w:rsidR="001C0FD4" w:rsidRPr="008D46C8">
        <w:rPr>
          <w:rFonts w:ascii="Times New Roman" w:hAnsi="Times New Roman" w:cs="Times New Roman"/>
          <w:color w:val="000000" w:themeColor="text1"/>
          <w:sz w:val="28"/>
          <w:szCs w:val="28"/>
          <w:lang w:val="kk-KZ"/>
        </w:rPr>
        <w:t>тіршілігінің құрылымын сипаттайтын құбылыс. Мұнда тұлғаның өзін-өзі дамытуы мен өзін-өзі жүзеге асыруын көздейтін психологиялық гетеростаз принципі тіршіліктің қажетті шарты ретінде қарастырылады. Гуманистік контексте адамның психологиялық стрессі құндылықтық және рухани параметрлерге төнген қауіппен байланыстырылып, метақұндылықтардың күйреуімен, мағынаның жоғалуымен және т.б. құбылыстармен ұштасады.</w:t>
      </w:r>
    </w:p>
    <w:p w14:paraId="6D4CA7A8" w14:textId="032590E2" w:rsidR="001C0FD4" w:rsidRPr="008D46C8" w:rsidRDefault="001C0FD4"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Тұлғаға бағдарланған амал жағдайдың тұрақтылығын негізге алады, мұнда күйзелісті (стресті) еңсере алудың табыстылығы тұлғаның жеке сипаттамаларына байланысты деп есептеледі (Фрейд З., 1993; Эриксон Э., 1995; Перлз Ф., 1995; Юнг К., 1996; Хорни К., 1997; Адлер А., 1997; Салливан Г.С., 1999; Vaillant G., 1977; Haan N., 1977; Costa, McCrae, 1992 және т.б.).</w:t>
      </w:r>
    </w:p>
    <w:p w14:paraId="22F434CB" w14:textId="6D8537A0" w:rsidR="001C0FD4" w:rsidRPr="008D46C8" w:rsidRDefault="001C0FD4"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Ал проблемалық-бағытталған амал бойынша, күйзелісті еңсеру стратегиялары қоршаған ортаның талаптарына тәуелді болып келеді. Бұл тәсіл әртүрлі стрессор түрлеріне әртүрлі шешімдер мен еңсеру процестері сәйкес келеді деп болжайды (Wethington E., Kessler R.C., 1986; Pearlin L.I., 1991; Thomae H., 1993).</w:t>
      </w:r>
    </w:p>
    <w:p w14:paraId="4E5DFB90" w14:textId="59112801" w:rsidR="001C0FD4" w:rsidRPr="008D46C8" w:rsidRDefault="001C0FD4"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Л.И. Анцыферова (1994) атап өткендей, барлық қиын жағдайларда бірдей тиімді болатын әмбебап стратегиялар жоқ.</w:t>
      </w:r>
    </w:p>
    <w:p w14:paraId="2772920E" w14:textId="77777777" w:rsidR="00D92489" w:rsidRPr="008D46C8" w:rsidRDefault="00D92489"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Д.А. Леонтьев (2002) тұлғалық әлеуетті негізгі жеке сипаттама, тұлғаның өзегi ретінде қарастырады. Ол — тұлғалық кемелдік деңгейінің интегралды көрсеткіші болып табылады. Тұлғалық кемелдіктің басты феномені және тұлғалық әлеуеттің көріну формасы ретінде тұлғаның өзін-өзі детерминациялау (яғни өзін-өзі анықтау) феномені қарастырылады.</w:t>
      </w:r>
    </w:p>
    <w:p w14:paraId="02388EA6" w14:textId="23CA6776" w:rsidR="00D92489" w:rsidRPr="008D46C8" w:rsidRDefault="00D92489"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Тұлғалық әлеуеттің ерекше көрініс формаларының бірі — адамның өз дамуына кері әсер ететін қолайсыз жағдайларды еңсере білу қабілеті</w:t>
      </w:r>
    </w:p>
    <w:p w14:paraId="75655C6E" w14:textId="7B222AE1" w:rsidR="00D92489" w:rsidRPr="008D46C8" w:rsidRDefault="00D92489"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lastRenderedPageBreak/>
        <w:t>Когнитивтік амал (Р. Лазарус, С. Фолькман және басқалар) стрессті еңсеруде адамның жағдай талаптарын және өз мүмкіндіктерін қалай бағалайтынын ескереді. Бұл көзқарас келесі аспектілерге назар аударады:</w:t>
      </w:r>
    </w:p>
    <w:p w14:paraId="7B17008D" w14:textId="0C4F818E" w:rsidR="00D92489" w:rsidRPr="00DE0222" w:rsidRDefault="00D92489"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жағдайдың адамға қоятын талаптарының сипаты мен оларды жеңу мүмкіндіктері туралы бағалау пікірлерінің рөлі;</w:t>
      </w:r>
    </w:p>
    <w:p w14:paraId="3C7D11C4" w14:textId="24D42364" w:rsidR="00D92489" w:rsidRPr="00DE0222" w:rsidRDefault="00D92489"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проблема мен стресс факторларының салдарына қатысты субъективтік мәннің қалыптасуы;</w:t>
      </w:r>
    </w:p>
    <w:p w14:paraId="7F39744C" w14:textId="291F8D19" w:rsidR="00D92489" w:rsidRPr="00DE0222" w:rsidRDefault="00D92489"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жағдайдың ерекшелігіне және адамның жеке ресурстарына барынша сәйкес келетін еңсеру стратегияларын іздеу және таңдау.</w:t>
      </w:r>
    </w:p>
    <w:p w14:paraId="6EFDE353" w14:textId="1665D6DD" w:rsidR="00D92489" w:rsidRPr="008D46C8" w:rsidRDefault="00D92489"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Іс-әрекеттік амал психикалық бейнелеудің ерекшелігі іс-әрекет процестерімен айқындалатынын негізге алады. Бұл процестердің (олардың субъективті маңыздылығы, қарқындылығы, ұзақтығы және т.б.) ерекшеліктері көбінесе әрекет субъектісімен таңдалған немесе қабылданған мақсаттарға байланысты болады, ал бұл мақсаттарға жету мотивациялық мазмұнмен ынталандырылады.</w:t>
      </w:r>
    </w:p>
    <w:p w14:paraId="2A5F9CFB" w14:textId="35F225E6" w:rsidR="00D92489" w:rsidRPr="008D46C8" w:rsidRDefault="00D92489"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Іс-әрекеттік амал аясында алғаш рет стресс психикалық құбылыс ретінде іс-әрекет процестерімен байланыстырылып қарастырылды. Мұнда стресс жағдайындағы бейімделу</w:t>
      </w:r>
      <w:r w:rsidR="001E3771" w:rsidRPr="008D46C8">
        <w:rPr>
          <w:rFonts w:ascii="Times New Roman" w:eastAsia="Times New Roman" w:hAnsi="Times New Roman" w:cs="Times New Roman"/>
          <w:color w:val="000000" w:themeColor="text1"/>
          <w:sz w:val="28"/>
          <w:szCs w:val="28"/>
          <w:bdr w:val="none" w:sz="0" w:space="0" w:color="auto" w:frame="1"/>
          <w:lang w:val="kk-KZ" w:eastAsia="ru-RU"/>
        </w:rPr>
        <w:t xml:space="preserve"> </w:t>
      </w:r>
      <w:r w:rsidRPr="008D46C8">
        <w:rPr>
          <w:rFonts w:ascii="Times New Roman" w:eastAsia="Times New Roman" w:hAnsi="Times New Roman" w:cs="Times New Roman"/>
          <w:color w:val="000000" w:themeColor="text1"/>
          <w:sz w:val="28"/>
          <w:szCs w:val="28"/>
          <w:bdr w:val="none" w:sz="0" w:space="0" w:color="auto" w:frame="1"/>
          <w:lang w:val="kk-KZ" w:eastAsia="ru-RU"/>
        </w:rPr>
        <w:t>сана мен іс-әрекеттің бірлігі ретінде сипатталады, ал тұлғаның өзін-өзі қалыптастыруының бір формасы ретінде шығармашылықтың маңызы көрсетіледі.</w:t>
      </w:r>
    </w:p>
    <w:p w14:paraId="368A2E8A" w14:textId="41ACD0C5" w:rsidR="00D92489" w:rsidRPr="008D46C8" w:rsidRDefault="00D92489"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Бұл көзқарас бірнеше</w:t>
      </w:r>
      <w:r w:rsidR="00C117F2" w:rsidRPr="008D46C8">
        <w:rPr>
          <w:rFonts w:ascii="Times New Roman" w:eastAsia="Times New Roman" w:hAnsi="Times New Roman" w:cs="Times New Roman"/>
          <w:color w:val="000000" w:themeColor="text1"/>
          <w:sz w:val="28"/>
          <w:szCs w:val="28"/>
          <w:bdr w:val="none" w:sz="0" w:space="0" w:color="auto" w:frame="1"/>
          <w:lang w:val="kk-KZ" w:eastAsia="ru-RU"/>
        </w:rPr>
        <w:t xml:space="preserve"> амалдармен</w:t>
      </w: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 сипатталады:</w:t>
      </w:r>
    </w:p>
    <w:p w14:paraId="14E1D90B" w14:textId="60952B9F" w:rsidR="00D92489" w:rsidRPr="008D46C8" w:rsidRDefault="00D92489"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Гносеологиялық </w:t>
      </w:r>
      <w:r w:rsidR="00C117F2" w:rsidRPr="008D46C8">
        <w:rPr>
          <w:rFonts w:ascii="Times New Roman" w:eastAsia="Times New Roman" w:hAnsi="Times New Roman" w:cs="Times New Roman"/>
          <w:color w:val="000000" w:themeColor="text1"/>
          <w:sz w:val="28"/>
          <w:szCs w:val="28"/>
          <w:bdr w:val="none" w:sz="0" w:space="0" w:color="auto" w:frame="1"/>
          <w:lang w:val="kk-KZ" w:eastAsia="ru-RU"/>
        </w:rPr>
        <w:t>амал</w:t>
      </w: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 – білім компонентін бейнелейді;</w:t>
      </w:r>
    </w:p>
    <w:p w14:paraId="37503345" w14:textId="65903A59" w:rsidR="00D92489" w:rsidRPr="008D46C8" w:rsidRDefault="00D92489"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Аксиологиялық</w:t>
      </w:r>
      <w:r w:rsidR="00C117F2" w:rsidRPr="008D46C8">
        <w:rPr>
          <w:rFonts w:ascii="Times New Roman" w:eastAsia="Times New Roman" w:hAnsi="Times New Roman" w:cs="Times New Roman"/>
          <w:color w:val="000000" w:themeColor="text1"/>
          <w:sz w:val="28"/>
          <w:szCs w:val="28"/>
          <w:bdr w:val="none" w:sz="0" w:space="0" w:color="auto" w:frame="1"/>
          <w:lang w:val="kk-KZ" w:eastAsia="ru-RU"/>
        </w:rPr>
        <w:t xml:space="preserve"> амал</w:t>
      </w:r>
      <w:r w:rsidRPr="008D46C8">
        <w:rPr>
          <w:rFonts w:ascii="Times New Roman" w:eastAsia="Times New Roman" w:hAnsi="Times New Roman" w:cs="Times New Roman"/>
          <w:color w:val="000000" w:themeColor="text1"/>
          <w:sz w:val="28"/>
          <w:szCs w:val="28"/>
          <w:bdr w:val="none" w:sz="0" w:space="0" w:color="auto" w:frame="1"/>
          <w:lang w:val="kk-KZ" w:eastAsia="ru-RU"/>
        </w:rPr>
        <w:t>– маманның іс-әрекетіндегі мағыналық құндылықтарды, ұстанымдар мен бағыт-бағдарды түсінуді қамтиды;</w:t>
      </w:r>
    </w:p>
    <w:p w14:paraId="1ACBA15B" w14:textId="1B55A385" w:rsidR="00D92489" w:rsidRPr="008D46C8" w:rsidRDefault="00D92489"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Іс-әрекеттік </w:t>
      </w:r>
      <w:r w:rsidR="00C117F2" w:rsidRPr="008D46C8">
        <w:rPr>
          <w:rFonts w:ascii="Times New Roman" w:eastAsia="Times New Roman" w:hAnsi="Times New Roman" w:cs="Times New Roman"/>
          <w:color w:val="000000" w:themeColor="text1"/>
          <w:sz w:val="28"/>
          <w:szCs w:val="28"/>
          <w:bdr w:val="none" w:sz="0" w:space="0" w:color="auto" w:frame="1"/>
          <w:lang w:val="kk-KZ" w:eastAsia="ru-RU"/>
        </w:rPr>
        <w:t>амал</w:t>
      </w: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 – кәсіби іс-әрекеттегі білім, білік және тәжірибені, сонымен қатар стрессқа төзімділік деңгейі мен мотивациялық даярлықты ескере отырып синтездейді;</w:t>
      </w:r>
    </w:p>
    <w:p w14:paraId="10F9D7E2" w14:textId="67D4A32D" w:rsidR="00D92489" w:rsidRPr="008D46C8" w:rsidRDefault="00D92489"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Шығармашылық </w:t>
      </w:r>
      <w:r w:rsidR="00C117F2" w:rsidRPr="008D46C8">
        <w:rPr>
          <w:rFonts w:ascii="Times New Roman" w:eastAsia="Times New Roman" w:hAnsi="Times New Roman" w:cs="Times New Roman"/>
          <w:color w:val="000000" w:themeColor="text1"/>
          <w:sz w:val="28"/>
          <w:szCs w:val="28"/>
          <w:bdr w:val="none" w:sz="0" w:space="0" w:color="auto" w:frame="1"/>
          <w:lang w:val="kk-KZ" w:eastAsia="ru-RU"/>
        </w:rPr>
        <w:t>амал</w:t>
      </w: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 – педагог-спортшылардың әрекеттерінің ізденістік сипатын көрсетеді.</w:t>
      </w:r>
    </w:p>
    <w:p w14:paraId="2DE08418" w14:textId="77777777" w:rsidR="00ED0A7F" w:rsidRPr="008D46C8" w:rsidRDefault="00D92489"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lang w:val="kk-KZ"/>
        </w:rPr>
      </w:pPr>
      <w:r w:rsidRPr="008D46C8">
        <w:rPr>
          <w:rFonts w:ascii="Times New Roman" w:eastAsia="Times New Roman" w:hAnsi="Times New Roman" w:cs="Times New Roman"/>
          <w:color w:val="000000" w:themeColor="text1"/>
          <w:sz w:val="28"/>
          <w:szCs w:val="28"/>
          <w:bdr w:val="none" w:sz="0" w:space="0" w:color="auto" w:frame="1"/>
          <w:lang w:val="kk-KZ" w:eastAsia="ru-RU"/>
        </w:rPr>
        <w:t>Аталған тәсілдер зерттеліп отырған процесті талдаудың негізін құрайды.</w:t>
      </w:r>
      <w:r w:rsidR="00ED0A7F" w:rsidRPr="008D46C8">
        <w:rPr>
          <w:rFonts w:ascii="Times New Roman" w:hAnsi="Times New Roman" w:cs="Times New Roman"/>
          <w:color w:val="000000" w:themeColor="text1"/>
          <w:lang w:val="kk-KZ"/>
        </w:rPr>
        <w:t xml:space="preserve"> </w:t>
      </w:r>
    </w:p>
    <w:p w14:paraId="20B850AC" w14:textId="7573FDD5" w:rsidR="00ED0A7F" w:rsidRPr="008D46C8" w:rsidRDefault="005673AD"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Спортшыларды дайындауда стресс</w:t>
      </w:r>
      <w:r w:rsidR="002276A9" w:rsidRPr="008D46C8">
        <w:rPr>
          <w:rFonts w:ascii="Times New Roman" w:hAnsi="Times New Roman" w:cs="Times New Roman"/>
          <w:color w:val="000000" w:themeColor="text1"/>
          <w:sz w:val="28"/>
          <w:szCs w:val="28"/>
          <w:lang w:val="kk-KZ"/>
        </w:rPr>
        <w:t xml:space="preserve">тік </w:t>
      </w:r>
      <w:r w:rsidRPr="008D46C8">
        <w:rPr>
          <w:rFonts w:ascii="Times New Roman" w:hAnsi="Times New Roman" w:cs="Times New Roman"/>
          <w:color w:val="000000" w:themeColor="text1"/>
          <w:sz w:val="28"/>
          <w:szCs w:val="28"/>
          <w:lang w:val="kk-KZ"/>
        </w:rPr>
        <w:t>факторларға психологиялық төзімділікті қалыптастыру мен ұйымдастырудың келесідей қағидаларды басшылыққа аламыз:</w:t>
      </w:r>
    </w:p>
    <w:p w14:paraId="4A5C1C9E" w14:textId="0761270F" w:rsidR="005673AD" w:rsidRPr="00DE0222" w:rsidRDefault="005673AD"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өзін-өзі реттеудің қимыл-қозғалыс, тыныс алу, суггестиялық, мимикалық, ым-ишаралық және басқа да әдістерін кешенді түрде пайдалану;</w:t>
      </w:r>
    </w:p>
    <w:p w14:paraId="35507DE2" w14:textId="3524268B" w:rsidR="005673AD" w:rsidRPr="00DE0222" w:rsidRDefault="005673AD"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өзін-өзі реттеу тәсілдері мен оларды қолдану жағдайларын іріктеуде жеке адамның сол сәттегі жүйке жүйесінің ерекшеліктері мен функционалдық жағдайын, сондай-ақ оның жеке тәжірибесін, қызығушылықтарын, бейімділіктері мен басқа да тұлғалық ерекшеліктерін ескере отырып, оларды жекелендіру (индивидуализация)</w:t>
      </w:r>
      <w:r w:rsidR="00ED4DB0" w:rsidRPr="00DE0222">
        <w:rPr>
          <w:rFonts w:ascii="Times New Roman" w:eastAsia="Times New Roman" w:hAnsi="Times New Roman" w:cs="Times New Roman"/>
          <w:color w:val="000000" w:themeColor="text1"/>
          <w:sz w:val="28"/>
          <w:szCs w:val="28"/>
          <w:bdr w:val="none" w:sz="0" w:space="0" w:color="auto" w:frame="1"/>
          <w:lang w:val="kk-KZ" w:eastAsia="ru-RU"/>
        </w:rPr>
        <w:t>;</w:t>
      </w:r>
    </w:p>
    <w:p w14:paraId="2B07F40E" w14:textId="46E76FE6" w:rsidR="00ED4DB0" w:rsidRPr="00DE0222" w:rsidRDefault="00ED4DB0"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өзін-өзі реттеу тәсілдерін қолданудағы белсенділік – бұл саналы түрде мақсат қою, сол мақсаттарға уәж (мотивация) қалыптастыру, тиісті тәсілдерді қолдану дағдыларын меңгеру және саналы түрде өзін-өзі бақылау арқылы көрініс табады;</w:t>
      </w:r>
    </w:p>
    <w:p w14:paraId="721165C9" w14:textId="713BD79E" w:rsidR="005673AD" w:rsidRPr="00DE0222" w:rsidRDefault="009C0F32"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bookmarkStart w:id="31" w:name="_Hlk208152866"/>
      <w:r w:rsidRPr="00DE0222">
        <w:rPr>
          <w:rFonts w:ascii="Times New Roman" w:eastAsia="Times New Roman" w:hAnsi="Times New Roman" w:cs="Times New Roman"/>
          <w:color w:val="000000" w:themeColor="text1"/>
          <w:sz w:val="28"/>
          <w:szCs w:val="28"/>
          <w:bdr w:val="none" w:sz="0" w:space="0" w:color="auto" w:frame="1"/>
          <w:lang w:val="kk-KZ" w:eastAsia="ru-RU"/>
        </w:rPr>
        <w:lastRenderedPageBreak/>
        <w:t xml:space="preserve">өзара әрекеттесудің диалогизациясы мен кері байланыстың болуы </w:t>
      </w:r>
      <w:bookmarkEnd w:id="31"/>
      <w:r w:rsidRPr="00DE0222">
        <w:rPr>
          <w:rFonts w:ascii="Times New Roman" w:eastAsia="Times New Roman" w:hAnsi="Times New Roman" w:cs="Times New Roman"/>
          <w:color w:val="000000" w:themeColor="text1"/>
          <w:sz w:val="28"/>
          <w:szCs w:val="28"/>
          <w:bdr w:val="none" w:sz="0" w:space="0" w:color="auto" w:frame="1"/>
          <w:lang w:val="kk-KZ" w:eastAsia="ru-RU"/>
        </w:rPr>
        <w:t>адамның кейінгі мінез-құлқын түзетуіне мүмкіндік береді, яғни сәтсіз болған қарым-қатынас тәсілдерін жаңаларымен ауыстырып, олардың айналадағыларға әсерін тексеруге жағдай жасайды;</w:t>
      </w:r>
    </w:p>
    <w:p w14:paraId="30DD3B80" w14:textId="1FCBC3A8" w:rsidR="009C0F32" w:rsidRPr="00DE0222" w:rsidRDefault="009C0F32"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bookmarkStart w:id="32" w:name="_Hlk208152848"/>
      <w:r w:rsidRPr="00DE0222">
        <w:rPr>
          <w:rFonts w:ascii="Times New Roman" w:eastAsia="Times New Roman" w:hAnsi="Times New Roman" w:cs="Times New Roman"/>
          <w:color w:val="000000" w:themeColor="text1"/>
          <w:sz w:val="28"/>
          <w:szCs w:val="28"/>
          <w:bdr w:val="none" w:sz="0" w:space="0" w:color="auto" w:frame="1"/>
          <w:lang w:val="kk-KZ" w:eastAsia="ru-RU"/>
        </w:rPr>
        <w:t xml:space="preserve">өзін-өзі диагностикалау </w:t>
      </w:r>
      <w:bookmarkEnd w:id="32"/>
      <w:r w:rsidRPr="00DE0222">
        <w:rPr>
          <w:rFonts w:ascii="Times New Roman" w:eastAsia="Times New Roman" w:hAnsi="Times New Roman" w:cs="Times New Roman"/>
          <w:color w:val="000000" w:themeColor="text1"/>
          <w:sz w:val="28"/>
          <w:szCs w:val="28"/>
          <w:bdr w:val="none" w:sz="0" w:space="0" w:color="auto" w:frame="1"/>
          <w:lang w:val="kk-KZ" w:eastAsia="ru-RU"/>
        </w:rPr>
        <w:t>– яғни клиенттердің өзін-өзі ашуы, өздерін жетілдіру жолында мақсаттарды саналы түрде ұғынуы және қалыптастыру [</w:t>
      </w:r>
      <w:r w:rsidR="004B4AA6" w:rsidRPr="00DE0222">
        <w:rPr>
          <w:rFonts w:ascii="Times New Roman" w:eastAsia="Times New Roman" w:hAnsi="Times New Roman" w:cs="Times New Roman"/>
          <w:color w:val="000000" w:themeColor="text1"/>
          <w:sz w:val="28"/>
          <w:szCs w:val="28"/>
          <w:bdr w:val="none" w:sz="0" w:space="0" w:color="auto" w:frame="1"/>
          <w:lang w:val="kk-KZ" w:eastAsia="ru-RU"/>
        </w:rPr>
        <w:t>1</w:t>
      </w:r>
      <w:r w:rsidR="008355E0" w:rsidRPr="00DE0222">
        <w:rPr>
          <w:rFonts w:ascii="Times New Roman" w:eastAsia="Times New Roman" w:hAnsi="Times New Roman" w:cs="Times New Roman"/>
          <w:color w:val="000000" w:themeColor="text1"/>
          <w:sz w:val="28"/>
          <w:szCs w:val="28"/>
          <w:bdr w:val="none" w:sz="0" w:space="0" w:color="auto" w:frame="1"/>
          <w:lang w:val="kk-KZ" w:eastAsia="ru-RU"/>
        </w:rPr>
        <w:t>14</w:t>
      </w:r>
      <w:r w:rsidRPr="00DE0222">
        <w:rPr>
          <w:rFonts w:ascii="Times New Roman" w:eastAsia="Times New Roman" w:hAnsi="Times New Roman" w:cs="Times New Roman"/>
          <w:color w:val="000000" w:themeColor="text1"/>
          <w:sz w:val="28"/>
          <w:szCs w:val="28"/>
          <w:bdr w:val="none" w:sz="0" w:space="0" w:color="auto" w:frame="1"/>
          <w:lang w:val="kk-KZ" w:eastAsia="ru-RU"/>
        </w:rPr>
        <w:t>].</w:t>
      </w:r>
    </w:p>
    <w:p w14:paraId="3D067B69" w14:textId="77777777" w:rsidR="009C0F32" w:rsidRPr="008D46C8" w:rsidRDefault="001A3067" w:rsidP="00DE0222">
      <w:pPr>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Мазмұндық блокқа: мазмұн, әдістер, формаларды кіріктір</w:t>
      </w:r>
      <w:r w:rsidR="009C0F32" w:rsidRPr="008D46C8">
        <w:rPr>
          <w:rFonts w:ascii="Times New Roman" w:eastAsia="Times New Roman" w:hAnsi="Times New Roman" w:cs="Times New Roman"/>
          <w:color w:val="000000" w:themeColor="text1"/>
          <w:sz w:val="28"/>
          <w:szCs w:val="28"/>
          <w:bdr w:val="none" w:sz="0" w:space="0" w:color="auto" w:frame="1"/>
          <w:lang w:val="kk-KZ" w:eastAsia="ru-RU"/>
        </w:rPr>
        <w:t>д</w:t>
      </w:r>
      <w:r w:rsidRPr="008D46C8">
        <w:rPr>
          <w:rFonts w:ascii="Times New Roman" w:eastAsia="Times New Roman" w:hAnsi="Times New Roman" w:cs="Times New Roman"/>
          <w:color w:val="000000" w:themeColor="text1"/>
          <w:sz w:val="28"/>
          <w:szCs w:val="28"/>
          <w:bdr w:val="none" w:sz="0" w:space="0" w:color="auto" w:frame="1"/>
          <w:lang w:val="kk-KZ" w:eastAsia="ru-RU"/>
        </w:rPr>
        <w:t>ік.</w:t>
      </w:r>
    </w:p>
    <w:p w14:paraId="1E0C0505" w14:textId="3CB9455C" w:rsidR="009C0F32" w:rsidRPr="008D46C8" w:rsidRDefault="009C0F32" w:rsidP="00DE0222">
      <w:pPr>
        <w:spacing w:after="0" w:line="240" w:lineRule="auto"/>
        <w:ind w:firstLine="709"/>
        <w:jc w:val="both"/>
        <w:rPr>
          <w:rFonts w:ascii="Times New Roman" w:eastAsia="Calibri" w:hAnsi="Times New Roman" w:cs="Times New Roman"/>
          <w:color w:val="000000" w:themeColor="text1"/>
          <w:kern w:val="24"/>
          <w:sz w:val="28"/>
          <w:szCs w:val="28"/>
          <w:lang w:val="kk-KZ"/>
        </w:rPr>
      </w:pPr>
      <w:r w:rsidRPr="008D46C8">
        <w:rPr>
          <w:rFonts w:ascii="Times New Roman" w:eastAsia="Calibri" w:hAnsi="Times New Roman" w:cs="Times New Roman"/>
          <w:color w:val="000000" w:themeColor="text1"/>
          <w:sz w:val="28"/>
          <w:szCs w:val="28"/>
          <w:lang w:val="kk-KZ"/>
        </w:rPr>
        <w:t>Мазмұны:</w:t>
      </w:r>
      <w:bookmarkStart w:id="33" w:name="_Hlk177466368"/>
      <w:r w:rsidRPr="008D46C8">
        <w:rPr>
          <w:rFonts w:ascii="Times New Roman" w:eastAsia="Calibri" w:hAnsi="Times New Roman" w:cs="Times New Roman"/>
          <w:color w:val="000000" w:themeColor="text1"/>
          <w:sz w:val="28"/>
          <w:szCs w:val="28"/>
          <w:lang w:val="kk-KZ"/>
        </w:rPr>
        <w:t xml:space="preserve"> «Спорттағы психологиялық бақылау және өзін-өзі реттеу» элективті курсы, п</w:t>
      </w:r>
      <w:r w:rsidRPr="008D46C8">
        <w:rPr>
          <w:rFonts w:ascii="Times New Roman" w:eastAsia="Calibri" w:hAnsi="Times New Roman" w:cs="Times New Roman"/>
          <w:color w:val="000000" w:themeColor="text1"/>
          <w:kern w:val="24"/>
          <w:sz w:val="28"/>
          <w:szCs w:val="28"/>
          <w:lang w:val="kk-KZ"/>
        </w:rPr>
        <w:t>сихотренингтер, жеке психологиялық жұмыстар</w:t>
      </w:r>
      <w:bookmarkEnd w:id="33"/>
      <w:r w:rsidRPr="008D46C8">
        <w:rPr>
          <w:rFonts w:ascii="Times New Roman" w:eastAsia="Calibri" w:hAnsi="Times New Roman" w:cs="Times New Roman"/>
          <w:color w:val="000000" w:themeColor="text1"/>
          <w:kern w:val="24"/>
          <w:sz w:val="28"/>
          <w:szCs w:val="28"/>
          <w:lang w:val="kk-KZ"/>
        </w:rPr>
        <w:t>.</w:t>
      </w:r>
    </w:p>
    <w:p w14:paraId="4E2964F6" w14:textId="77777777" w:rsidR="009C0F32" w:rsidRPr="008D46C8" w:rsidRDefault="009C0F32" w:rsidP="00DE0222">
      <w:pPr>
        <w:spacing w:after="0" w:line="240" w:lineRule="auto"/>
        <w:ind w:firstLine="709"/>
        <w:jc w:val="both"/>
        <w:rPr>
          <w:rFonts w:ascii="Times New Roman" w:eastAsia="Calibri" w:hAnsi="Times New Roman" w:cs="Times New Roman"/>
          <w:color w:val="000000" w:themeColor="text1"/>
          <w:kern w:val="24"/>
          <w:sz w:val="28"/>
          <w:szCs w:val="28"/>
          <w:lang w:val="kk-KZ"/>
        </w:rPr>
      </w:pPr>
      <w:r w:rsidRPr="008D46C8">
        <w:rPr>
          <w:rFonts w:ascii="Times New Roman" w:eastAsia="Calibri" w:hAnsi="Times New Roman" w:cs="Times New Roman"/>
          <w:color w:val="000000" w:themeColor="text1"/>
          <w:kern w:val="24"/>
          <w:sz w:val="28"/>
          <w:szCs w:val="28"/>
          <w:lang w:val="kk-KZ"/>
        </w:rPr>
        <w:t>Әдістер: Сase-study, Фишбоун, SWOT-талдау, Психотехнологиялар.</w:t>
      </w:r>
    </w:p>
    <w:p w14:paraId="25130A89" w14:textId="77777777" w:rsidR="009C0F32" w:rsidRPr="008D46C8" w:rsidRDefault="009C0F32" w:rsidP="00DE0222">
      <w:pPr>
        <w:spacing w:after="0" w:line="240" w:lineRule="auto"/>
        <w:ind w:firstLine="709"/>
        <w:jc w:val="both"/>
        <w:rPr>
          <w:rFonts w:ascii="Times New Roman" w:eastAsia="Calibri" w:hAnsi="Times New Roman" w:cs="Times New Roman"/>
          <w:color w:val="000000" w:themeColor="text1"/>
          <w:kern w:val="24"/>
          <w:sz w:val="28"/>
          <w:szCs w:val="28"/>
          <w:lang w:val="kk-KZ"/>
        </w:rPr>
      </w:pPr>
      <w:r w:rsidRPr="008D46C8">
        <w:rPr>
          <w:rFonts w:ascii="Times New Roman" w:eastAsia="Calibri" w:hAnsi="Times New Roman" w:cs="Times New Roman"/>
          <w:color w:val="000000" w:themeColor="text1"/>
          <w:kern w:val="24"/>
          <w:sz w:val="28"/>
          <w:szCs w:val="28"/>
          <w:lang w:val="kk-KZ"/>
        </w:rPr>
        <w:t>Формалар: Тренинг, Рөлдік ойын, Іскерлік ойын, Пікірталас.</w:t>
      </w:r>
    </w:p>
    <w:p w14:paraId="6687E316" w14:textId="67A6E7EC" w:rsidR="009C0F32" w:rsidRPr="008D46C8" w:rsidRDefault="009C0F32" w:rsidP="00DE0222">
      <w:pPr>
        <w:spacing w:after="0" w:line="240" w:lineRule="auto"/>
        <w:ind w:firstLine="709"/>
        <w:jc w:val="both"/>
        <w:rPr>
          <w:color w:val="000000" w:themeColor="text1"/>
          <w:lang w:val="kk-KZ"/>
        </w:rPr>
      </w:pPr>
      <w:r w:rsidRPr="008D46C8">
        <w:rPr>
          <w:rFonts w:ascii="Times New Roman" w:eastAsia="Calibri" w:hAnsi="Times New Roman" w:cs="Times New Roman"/>
          <w:color w:val="000000" w:themeColor="text1"/>
          <w:kern w:val="24"/>
          <w:sz w:val="28"/>
          <w:szCs w:val="28"/>
          <w:lang w:val="kk-KZ"/>
        </w:rPr>
        <w:t>Диагностикалық әдістер: «Локустық бақылау» әдістемесі (Дж. Роттер); «Стресске төзімділік түрін перцептивті бағалау» әдістемесі</w:t>
      </w:r>
      <w:r w:rsidR="006A7F9F" w:rsidRPr="008D46C8">
        <w:rPr>
          <w:rFonts w:ascii="Times New Roman" w:eastAsia="Calibri" w:hAnsi="Times New Roman" w:cs="Times New Roman"/>
          <w:color w:val="000000" w:themeColor="text1"/>
          <w:kern w:val="24"/>
          <w:sz w:val="28"/>
          <w:szCs w:val="28"/>
          <w:lang w:val="kk-KZ"/>
        </w:rPr>
        <w:t xml:space="preserve"> </w:t>
      </w:r>
      <w:r w:rsidR="006A7F9F" w:rsidRPr="008D46C8">
        <w:rPr>
          <w:rFonts w:ascii="Times New Roman" w:eastAsia="font929" w:hAnsi="Times New Roman" w:cs="Times New Roman"/>
          <w:bCs/>
          <w:color w:val="000000" w:themeColor="text1"/>
          <w:sz w:val="28"/>
          <w:szCs w:val="28"/>
          <w:lang w:val="kk-KZ"/>
        </w:rPr>
        <w:t>(Н.П.Фетискин, В.В.Козлов, Г.М.Мануйлов)</w:t>
      </w:r>
      <w:r w:rsidRPr="008D46C8">
        <w:rPr>
          <w:rFonts w:ascii="Times New Roman" w:eastAsia="Calibri" w:hAnsi="Times New Roman" w:cs="Times New Roman"/>
          <w:color w:val="000000" w:themeColor="text1"/>
          <w:kern w:val="24"/>
          <w:sz w:val="28"/>
          <w:szCs w:val="28"/>
          <w:lang w:val="kk-KZ"/>
        </w:rPr>
        <w:t>; «Болжау» әдістемесі</w:t>
      </w:r>
      <w:r w:rsidR="00627242" w:rsidRPr="008D46C8">
        <w:rPr>
          <w:rFonts w:ascii="Times New Roman" w:eastAsia="Calibri" w:hAnsi="Times New Roman" w:cs="Times New Roman"/>
          <w:color w:val="000000" w:themeColor="text1"/>
          <w:kern w:val="24"/>
          <w:sz w:val="28"/>
          <w:szCs w:val="28"/>
          <w:lang w:val="kk-KZ"/>
        </w:rPr>
        <w:t xml:space="preserve"> (В.Ю.Рыбникова)</w:t>
      </w:r>
      <w:r w:rsidRPr="008D46C8">
        <w:rPr>
          <w:rFonts w:ascii="Times New Roman" w:eastAsia="Calibri" w:hAnsi="Times New Roman" w:cs="Times New Roman"/>
          <w:color w:val="000000" w:themeColor="text1"/>
          <w:kern w:val="24"/>
          <w:sz w:val="28"/>
          <w:szCs w:val="28"/>
          <w:lang w:val="kk-KZ"/>
        </w:rPr>
        <w:t>; Стресспен күресудің диагностикасы немесе «Стрессті жеңу стратегиясының индикаторы»</w:t>
      </w:r>
      <w:r w:rsidR="00627242" w:rsidRPr="008D46C8">
        <w:rPr>
          <w:rFonts w:ascii="Times New Roman" w:eastAsia="Calibri" w:hAnsi="Times New Roman" w:cs="Times New Roman"/>
          <w:color w:val="000000" w:themeColor="text1"/>
          <w:kern w:val="24"/>
          <w:sz w:val="28"/>
          <w:szCs w:val="28"/>
          <w:lang w:val="kk-KZ"/>
        </w:rPr>
        <w:t xml:space="preserve"> (Д.Әмірхан)</w:t>
      </w:r>
      <w:r w:rsidRPr="008D46C8">
        <w:rPr>
          <w:rFonts w:ascii="Times New Roman" w:eastAsia="Calibri" w:hAnsi="Times New Roman" w:cs="Times New Roman"/>
          <w:color w:val="000000" w:themeColor="text1"/>
          <w:kern w:val="24"/>
          <w:sz w:val="28"/>
          <w:szCs w:val="28"/>
          <w:lang w:val="kk-KZ"/>
        </w:rPr>
        <w:t>; Әріптестермен қарым-қатынаста кикілжіңді эксперттік бақылау әдістемесі</w:t>
      </w:r>
      <w:r w:rsidR="006A7F9F" w:rsidRPr="008D46C8">
        <w:rPr>
          <w:rFonts w:ascii="Times New Roman" w:eastAsia="Calibri" w:hAnsi="Times New Roman" w:cs="Times New Roman"/>
          <w:color w:val="000000" w:themeColor="text1"/>
          <w:kern w:val="24"/>
          <w:sz w:val="28"/>
          <w:szCs w:val="28"/>
          <w:lang w:val="kk-KZ"/>
        </w:rPr>
        <w:t xml:space="preserve"> (Д.М.Рамендик)</w:t>
      </w:r>
      <w:r w:rsidRPr="008D46C8">
        <w:rPr>
          <w:rFonts w:ascii="Times New Roman" w:eastAsia="Calibri" w:hAnsi="Times New Roman" w:cs="Times New Roman"/>
          <w:color w:val="000000" w:themeColor="text1"/>
          <w:kern w:val="24"/>
          <w:sz w:val="28"/>
          <w:szCs w:val="28"/>
          <w:lang w:val="kk-KZ"/>
        </w:rPr>
        <w:t>; «Кәсіби стрессті бағалау» әдістемесі (</w:t>
      </w:r>
      <w:r w:rsidR="00627242" w:rsidRPr="008D46C8">
        <w:rPr>
          <w:rFonts w:ascii="Times New Roman" w:eastAsia="Calibri" w:hAnsi="Times New Roman" w:cs="Times New Roman"/>
          <w:color w:val="000000" w:themeColor="text1"/>
          <w:kern w:val="24"/>
          <w:sz w:val="28"/>
          <w:szCs w:val="28"/>
          <w:lang w:val="kk-KZ"/>
        </w:rPr>
        <w:t>К.</w:t>
      </w:r>
      <w:r w:rsidRPr="008D46C8">
        <w:rPr>
          <w:rFonts w:ascii="Times New Roman" w:eastAsia="Calibri" w:hAnsi="Times New Roman" w:cs="Times New Roman"/>
          <w:color w:val="000000" w:themeColor="text1"/>
          <w:kern w:val="24"/>
          <w:sz w:val="28"/>
          <w:szCs w:val="28"/>
          <w:lang w:val="kk-KZ"/>
        </w:rPr>
        <w:t>Вайсман); Фрайбургтың тұлғалық сауалнамасы</w:t>
      </w:r>
      <w:r w:rsidR="006A7F9F" w:rsidRPr="008D46C8">
        <w:rPr>
          <w:rFonts w:ascii="Times New Roman" w:eastAsia="Calibri" w:hAnsi="Times New Roman" w:cs="Times New Roman"/>
          <w:color w:val="000000" w:themeColor="text1"/>
          <w:kern w:val="24"/>
          <w:sz w:val="28"/>
          <w:szCs w:val="28"/>
          <w:lang w:val="kk-KZ"/>
        </w:rPr>
        <w:t xml:space="preserve"> (И.Фаренберг, Х.Зарг және Р.Гампел)</w:t>
      </w:r>
      <w:r w:rsidRPr="008D46C8">
        <w:rPr>
          <w:rFonts w:ascii="Times New Roman" w:eastAsia="Calibri" w:hAnsi="Times New Roman" w:cs="Times New Roman"/>
          <w:color w:val="000000" w:themeColor="text1"/>
          <w:kern w:val="24"/>
          <w:sz w:val="28"/>
          <w:szCs w:val="28"/>
          <w:lang w:val="kk-KZ"/>
        </w:rPr>
        <w:t>; «PSM-25 психологиялық стресстің шкаласы» әдістемесі</w:t>
      </w:r>
      <w:r w:rsidR="00627242" w:rsidRPr="008D46C8">
        <w:rPr>
          <w:rFonts w:ascii="Times New Roman" w:eastAsia="Calibri" w:hAnsi="Times New Roman" w:cs="Times New Roman"/>
          <w:color w:val="000000" w:themeColor="text1"/>
          <w:kern w:val="24"/>
          <w:sz w:val="28"/>
          <w:szCs w:val="28"/>
          <w:lang w:val="kk-KZ"/>
        </w:rPr>
        <w:t xml:space="preserve"> </w:t>
      </w:r>
      <w:r w:rsidR="00627242" w:rsidRPr="008D46C8">
        <w:rPr>
          <w:rFonts w:ascii="Times New Roman" w:hAnsi="Times New Roman" w:cs="Times New Roman"/>
          <w:color w:val="000000" w:themeColor="text1"/>
          <w:sz w:val="28"/>
          <w:szCs w:val="28"/>
          <w:lang w:val="kk-KZ"/>
        </w:rPr>
        <w:t>(</w:t>
      </w:r>
      <w:r w:rsidR="00627242" w:rsidRPr="008D46C8">
        <w:rPr>
          <w:rFonts w:ascii="Times New Roman" w:hAnsi="Times New Roman" w:cs="Times New Roman"/>
          <w:color w:val="000000" w:themeColor="text1"/>
          <w:sz w:val="28"/>
          <w:szCs w:val="28"/>
          <w:lang w:val="kk-KZ" w:eastAsia="ru-RU"/>
        </w:rPr>
        <w:t>R. Lemyre, R. Tessier, L. Fillion; адаптация Н. Е. Водопьянова)</w:t>
      </w:r>
      <w:r w:rsidR="00627242" w:rsidRPr="008D46C8">
        <w:rPr>
          <w:color w:val="000000" w:themeColor="text1"/>
          <w:lang w:val="kk-KZ"/>
        </w:rPr>
        <w:t xml:space="preserve"> </w:t>
      </w:r>
      <w:r w:rsidRPr="008D46C8">
        <w:rPr>
          <w:rFonts w:ascii="Times New Roman" w:eastAsia="Calibri" w:hAnsi="Times New Roman" w:cs="Times New Roman"/>
          <w:color w:val="000000" w:themeColor="text1"/>
          <w:kern w:val="24"/>
          <w:sz w:val="28"/>
          <w:szCs w:val="28"/>
          <w:lang w:val="kk-KZ"/>
        </w:rPr>
        <w:t xml:space="preserve"> (2.3 тараушада толықтай ашылады).</w:t>
      </w:r>
    </w:p>
    <w:p w14:paraId="5205E6A9" w14:textId="3E480071" w:rsidR="00CA362A" w:rsidRPr="008D46C8" w:rsidRDefault="009C0F32"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bdr w:val="none" w:sz="0" w:space="0" w:color="auto" w:frame="1"/>
          <w:lang w:val="kk-KZ" w:eastAsia="ru-RU"/>
        </w:rPr>
        <w:t>Нәтижелік блокта б</w:t>
      </w:r>
      <w:r w:rsidR="00CA362A" w:rsidRPr="008D46C8">
        <w:rPr>
          <w:rFonts w:ascii="Times New Roman" w:hAnsi="Times New Roman" w:cs="Times New Roman"/>
          <w:color w:val="000000" w:themeColor="text1"/>
          <w:sz w:val="28"/>
          <w:szCs w:val="28"/>
          <w:lang w:val="kk-KZ"/>
        </w:rPr>
        <w:t>ірқатар тәсілдерді салыстыра отырып, біз стрес</w:t>
      </w:r>
      <w:r w:rsidR="00774755">
        <w:rPr>
          <w:rFonts w:ascii="Times New Roman" w:hAnsi="Times New Roman" w:cs="Times New Roman"/>
          <w:color w:val="000000" w:themeColor="text1"/>
          <w:sz w:val="28"/>
          <w:szCs w:val="28"/>
          <w:lang w:val="kk-KZ"/>
        </w:rPr>
        <w:t>с</w:t>
      </w:r>
      <w:r w:rsidR="00CA362A" w:rsidRPr="008D46C8">
        <w:rPr>
          <w:rFonts w:ascii="Times New Roman" w:hAnsi="Times New Roman" w:cs="Times New Roman"/>
          <w:color w:val="000000" w:themeColor="text1"/>
          <w:sz w:val="28"/>
          <w:szCs w:val="28"/>
          <w:lang w:val="kk-KZ"/>
        </w:rPr>
        <w:t xml:space="preserve">ке төзімділік құрылымы мотивациялық, когнитивтік, мінез-құлықтық- рефлексиялық компоненттердің бірлігі арқылы қалыптасады деген қорытындыға келдік. Сонымен бірге стреске төзімділіктің өзегі шағылысу арқылы қалыптасады. </w:t>
      </w:r>
    </w:p>
    <w:p w14:paraId="0CB204D2" w14:textId="77777777"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Эмоцияларды, оларды тудыратын жағдайларды, адекватты өзін-өзі бағалау жеке тұлғаның қажетті когнитивті ресурстарды өзектендіру қабілетін және стрестік жағдайда мінез-құлықтың оңтайлы желісін жүзеге асыруға дайындығын анықтайды деп есептейміз.</w:t>
      </w:r>
    </w:p>
    <w:p w14:paraId="48199C60" w14:textId="77777777" w:rsidR="00CA362A" w:rsidRPr="008D46C8" w:rsidRDefault="005E35CD"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Стресске төзімділіктің мотивациялық компоненті оң дүниетанымды қалыптастыруды, іс-әрекеттің шығармашылық мотивациясының болуын, тұлғаның құндылық бағытының басымдығын білдіреді. </w:t>
      </w:r>
    </w:p>
    <w:p w14:paraId="0CC9903F" w14:textId="595FBD92" w:rsidR="00CA362A" w:rsidRPr="008D46C8" w:rsidRDefault="005E35CD"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Когнитивті компонент танымдық белсенділікті </w:t>
      </w:r>
      <w:r w:rsidR="009C0F32" w:rsidRPr="008D46C8">
        <w:rPr>
          <w:rFonts w:ascii="Times New Roman" w:eastAsia="Times New Roman" w:hAnsi="Times New Roman" w:cs="Times New Roman"/>
          <w:color w:val="000000" w:themeColor="text1"/>
          <w:sz w:val="28"/>
          <w:szCs w:val="28"/>
          <w:bdr w:val="none" w:sz="0" w:space="0" w:color="auto" w:frame="1"/>
          <w:lang w:val="kk-KZ" w:eastAsia="ru-RU"/>
        </w:rPr>
        <w:t>арттыр</w:t>
      </w:r>
      <w:r w:rsidRPr="008D46C8">
        <w:rPr>
          <w:rFonts w:ascii="Times New Roman" w:eastAsia="Times New Roman" w:hAnsi="Times New Roman" w:cs="Times New Roman"/>
          <w:color w:val="000000" w:themeColor="text1"/>
          <w:sz w:val="28"/>
          <w:szCs w:val="28"/>
          <w:bdr w:val="none" w:sz="0" w:space="0" w:color="auto" w:frame="1"/>
          <w:lang w:val="kk-KZ" w:eastAsia="ru-RU"/>
        </w:rPr>
        <w:t>у, стресстік жағдайларды ұтымды бағалау үшін қол жетімді интеллектуалды ресурстармен байланысты.</w:t>
      </w:r>
    </w:p>
    <w:p w14:paraId="246FB340" w14:textId="6B45BAF3" w:rsidR="005E35CD" w:rsidRPr="008D46C8" w:rsidRDefault="005E35CD"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Мінез-құлық</w:t>
      </w:r>
      <w:r w:rsidR="00CA362A" w:rsidRPr="008D46C8">
        <w:rPr>
          <w:rFonts w:ascii="Times New Roman" w:eastAsia="Times New Roman" w:hAnsi="Times New Roman" w:cs="Times New Roman"/>
          <w:color w:val="000000" w:themeColor="text1"/>
          <w:sz w:val="28"/>
          <w:szCs w:val="28"/>
          <w:bdr w:val="none" w:sz="0" w:space="0" w:color="auto" w:frame="1"/>
          <w:lang w:val="kk-KZ" w:eastAsia="ru-RU"/>
        </w:rPr>
        <w:t>тық</w:t>
      </w:r>
      <w:r w:rsidR="00774755">
        <w:rPr>
          <w:rFonts w:ascii="Times New Roman" w:eastAsia="Times New Roman" w:hAnsi="Times New Roman" w:cs="Times New Roman"/>
          <w:color w:val="000000" w:themeColor="text1"/>
          <w:sz w:val="28"/>
          <w:szCs w:val="28"/>
          <w:bdr w:val="none" w:sz="0" w:space="0" w:color="auto" w:frame="1"/>
          <w:lang w:val="kk-KZ" w:eastAsia="ru-RU"/>
        </w:rPr>
        <w:t xml:space="preserve"> </w:t>
      </w:r>
      <w:r w:rsidR="00CA362A" w:rsidRPr="008D46C8">
        <w:rPr>
          <w:rFonts w:ascii="Times New Roman" w:eastAsia="Times New Roman" w:hAnsi="Times New Roman" w:cs="Times New Roman"/>
          <w:color w:val="000000" w:themeColor="text1"/>
          <w:sz w:val="28"/>
          <w:szCs w:val="28"/>
          <w:bdr w:val="none" w:sz="0" w:space="0" w:color="auto" w:frame="1"/>
          <w:lang w:val="kk-KZ" w:eastAsia="ru-RU"/>
        </w:rPr>
        <w:t>- рефлексиялық</w:t>
      </w: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 компоненті тұрақты өзін-өзі реттеу дағдыларымен байланысты.</w:t>
      </w:r>
    </w:p>
    <w:p w14:paraId="612C3D56" w14:textId="251BB0EA"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Сенімді диагностикалық құралдарды таңдау үшін критерийлер мен олардың көрсеткіштері-дескрипторларын анықтау қажет. Ю.В. Щербатых мінез-құлық (мінез-құлықтың оңтайлы формаларының дамуы) және әлеуметтік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-еріктік және когнитивтік саланың дамуы) критерийлерін бөліп көрсетіп, бұл тізімді психиканың ерекшеліктерімен байланысты жеке критериймен толықтырды. </w:t>
      </w:r>
    </w:p>
    <w:p w14:paraId="7939EF38" w14:textId="77777777"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Біздің зерттеуімізде стреске төзімділік критерийлері оның құрылымдық құрамдас бөліктеріне ұқсас. Стреске төзімділікті дамыту процесінде барлық компоненттер бірдей маңызды болғандықтан, біз сәйкес диагностикаланған көрсеткіштердің бірдей санын таңдауды шештік (әр критерий үшін екі дескриптор). Ұсынылған диагностикалық әдістер жалғыз мүмкін емес. Керісінше, олар нұсқа болып табылады және мысал ретінде келтірілген.</w:t>
      </w:r>
    </w:p>
    <w:p w14:paraId="3E9B3586" w14:textId="34C8645F"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Мотивациялық </w:t>
      </w:r>
      <w:r w:rsidR="00B84CA6" w:rsidRPr="008D46C8">
        <w:rPr>
          <w:rFonts w:ascii="Times New Roman" w:hAnsi="Times New Roman"/>
          <w:color w:val="000000" w:themeColor="text1"/>
          <w:sz w:val="28"/>
          <w:szCs w:val="28"/>
          <w:lang w:val="kk-KZ"/>
        </w:rPr>
        <w:t>компонентт</w:t>
      </w:r>
      <w:r w:rsidRPr="008D46C8">
        <w:rPr>
          <w:rFonts w:ascii="Times New Roman" w:hAnsi="Times New Roman"/>
          <w:color w:val="000000" w:themeColor="text1"/>
          <w:sz w:val="28"/>
          <w:szCs w:val="28"/>
          <w:lang w:val="kk-KZ"/>
        </w:rPr>
        <w:t xml:space="preserve">ің дескрипторлары: </w:t>
      </w:r>
    </w:p>
    <w:p w14:paraId="21BC5AC0" w14:textId="30DF6238"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1) мотивтердің табиғаты; 2) өзін-өзі дамыту мотивінің болуы</w:t>
      </w:r>
      <w:r w:rsidR="000666FE"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w:t>
      </w:r>
    </w:p>
    <w:p w14:paraId="7E6D5AE5" w14:textId="39AA75EC" w:rsidR="000666FE" w:rsidRPr="008D46C8" w:rsidRDefault="000666FE"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Мотивациялық-бағалау компоненті спортшының кәсіби іс-әрекет процесінде туындайтын әртүрлі міндеттерді шешуге дайындығын білдіреді. Бұл компонент сонымен қатар спортшының мақсаттарды өз бетінше қоя білуі мен оларды нақты түсінуіне, сол мақсаттарға жетудің тиімді жолдарын жобалай алуына, сондай-ақ артық жағымсыз жүктемелерді еңсере алуына және оларды алдын алуға бағытталған тиімді денсаулық сақтау технологияларын қолдану қабілетіне байланысты.</w:t>
      </w:r>
    </w:p>
    <w:p w14:paraId="2229A6E8" w14:textId="6273C179" w:rsidR="00976BEE" w:rsidRPr="008D46C8" w:rsidRDefault="00976BEE"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Мотивациялық компоненттің көрсеткіштеріне тоқталсақ:</w:t>
      </w:r>
    </w:p>
    <w:p w14:paraId="3A252AF1" w14:textId="4D68331E"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студенттердің жетістікке жетуге және өзін-өзі дамытуға мотивтерінің тұрақтығы,</w:t>
      </w:r>
    </w:p>
    <w:p w14:paraId="3EED2B14" w14:textId="317DD459"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стресске төзімділіктің оң дүниетанымды қалыптастыру,</w:t>
      </w:r>
    </w:p>
    <w:p w14:paraId="2B9A7BB4" w14:textId="43483AFD"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 xml:space="preserve">шығармашылық іс-әрекетке қызығушылығы, </w:t>
      </w:r>
    </w:p>
    <w:p w14:paraId="738A12B0" w14:textId="450BE1E3"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 xml:space="preserve">тұлғаның құндылық бағытының басымдығы. </w:t>
      </w:r>
      <w:r w:rsidRPr="00DE0222">
        <w:rPr>
          <w:rFonts w:ascii="Times New Roman" w:eastAsia="Times New Roman" w:hAnsi="Times New Roman" w:cs="Times New Roman"/>
          <w:color w:val="000000" w:themeColor="text1"/>
          <w:sz w:val="28"/>
          <w:szCs w:val="28"/>
          <w:bdr w:val="none" w:sz="0" w:space="0" w:color="auto" w:frame="1"/>
          <w:lang w:val="kk-KZ" w:eastAsia="ru-RU"/>
        </w:rPr>
        <w:tab/>
      </w:r>
    </w:p>
    <w:p w14:paraId="10A28384" w14:textId="77777777" w:rsidR="00EE4407" w:rsidRDefault="00976BEE"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Мотивацциялық компонеттің психодиагностикалық инструменттеріне келесілерді алдық:  </w:t>
      </w:r>
    </w:p>
    <w:p w14:paraId="60886F45" w14:textId="31F12946"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hAnsi="Times New Roman"/>
          <w:color w:val="000000" w:themeColor="text1"/>
          <w:sz w:val="28"/>
          <w:szCs w:val="28"/>
          <w:lang w:val="kk-KZ"/>
        </w:rPr>
        <w:t xml:space="preserve"> </w:t>
      </w:r>
      <w:r w:rsidRPr="00DE0222">
        <w:rPr>
          <w:rFonts w:ascii="Times New Roman" w:eastAsia="Times New Roman" w:hAnsi="Times New Roman" w:cs="Times New Roman"/>
          <w:color w:val="000000" w:themeColor="text1"/>
          <w:sz w:val="28"/>
          <w:szCs w:val="28"/>
          <w:bdr w:val="none" w:sz="0" w:space="0" w:color="auto" w:frame="1"/>
          <w:lang w:val="kk-KZ" w:eastAsia="ru-RU"/>
        </w:rPr>
        <w:t xml:space="preserve">«Локустық бақылау» әдістемесі (Дж. Роттер); </w:t>
      </w:r>
    </w:p>
    <w:p w14:paraId="6D21A3D3" w14:textId="19C5E068"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 xml:space="preserve"> «Стресске төзімділік түрін перцептивті бағалау» әдістемесі</w:t>
      </w:r>
      <w:r w:rsidR="006A7F9F" w:rsidRPr="00DE0222">
        <w:rPr>
          <w:rFonts w:ascii="Times New Roman" w:eastAsia="Times New Roman" w:hAnsi="Times New Roman" w:cs="Times New Roman"/>
          <w:color w:val="000000" w:themeColor="text1"/>
          <w:sz w:val="28"/>
          <w:szCs w:val="28"/>
          <w:bdr w:val="none" w:sz="0" w:space="0" w:color="auto" w:frame="1"/>
          <w:lang w:val="kk-KZ" w:eastAsia="ru-RU"/>
        </w:rPr>
        <w:t xml:space="preserve"> (Н.П.Фетискин, В.В.Козлов, Г.М.Мануйлов)</w:t>
      </w:r>
      <w:r w:rsidRPr="00DE0222">
        <w:rPr>
          <w:rFonts w:ascii="Times New Roman" w:eastAsia="Times New Roman" w:hAnsi="Times New Roman" w:cs="Times New Roman"/>
          <w:color w:val="000000" w:themeColor="text1"/>
          <w:sz w:val="28"/>
          <w:szCs w:val="28"/>
          <w:bdr w:val="none" w:sz="0" w:space="0" w:color="auto" w:frame="1"/>
          <w:lang w:val="kk-KZ" w:eastAsia="ru-RU"/>
        </w:rPr>
        <w:t>;</w:t>
      </w:r>
    </w:p>
    <w:p w14:paraId="0B632865" w14:textId="4B60D37D"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 xml:space="preserve"> «Болжау» әдістемесі</w:t>
      </w:r>
      <w:r w:rsidR="00627242" w:rsidRPr="00DE0222">
        <w:rPr>
          <w:rFonts w:ascii="Times New Roman" w:eastAsia="Times New Roman" w:hAnsi="Times New Roman" w:cs="Times New Roman"/>
          <w:color w:val="000000" w:themeColor="text1"/>
          <w:sz w:val="28"/>
          <w:szCs w:val="28"/>
          <w:bdr w:val="none" w:sz="0" w:space="0" w:color="auto" w:frame="1"/>
          <w:lang w:val="kk-KZ" w:eastAsia="ru-RU"/>
        </w:rPr>
        <w:t xml:space="preserve"> (В.Ю.Рыбникова)</w:t>
      </w:r>
      <w:r w:rsidR="00DE0222">
        <w:rPr>
          <w:rFonts w:ascii="Times New Roman" w:eastAsia="Times New Roman" w:hAnsi="Times New Roman" w:cs="Times New Roman"/>
          <w:color w:val="000000" w:themeColor="text1"/>
          <w:sz w:val="28"/>
          <w:szCs w:val="28"/>
          <w:bdr w:val="none" w:sz="0" w:space="0" w:color="auto" w:frame="1"/>
          <w:lang w:val="kk-KZ" w:eastAsia="ru-RU"/>
        </w:rPr>
        <w:t>.</w:t>
      </w:r>
    </w:p>
    <w:p w14:paraId="51F23BDC" w14:textId="27693D58" w:rsidR="005E35CD" w:rsidRPr="008D46C8" w:rsidRDefault="00B17E58"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Когнитивті</w:t>
      </w:r>
      <w:r w:rsidR="005E35CD" w:rsidRPr="008D46C8">
        <w:rPr>
          <w:rFonts w:ascii="Times New Roman" w:hAnsi="Times New Roman"/>
          <w:color w:val="000000" w:themeColor="text1"/>
          <w:sz w:val="28"/>
          <w:szCs w:val="28"/>
          <w:lang w:val="kk-KZ"/>
        </w:rPr>
        <w:t xml:space="preserve"> </w:t>
      </w:r>
      <w:r w:rsidR="00B84CA6" w:rsidRPr="008D46C8">
        <w:rPr>
          <w:rFonts w:ascii="Times New Roman" w:hAnsi="Times New Roman"/>
          <w:color w:val="000000" w:themeColor="text1"/>
          <w:sz w:val="28"/>
          <w:szCs w:val="28"/>
          <w:lang w:val="kk-KZ"/>
        </w:rPr>
        <w:t>компонентт</w:t>
      </w:r>
      <w:r w:rsidR="005E35CD" w:rsidRPr="008D46C8">
        <w:rPr>
          <w:rFonts w:ascii="Times New Roman" w:hAnsi="Times New Roman"/>
          <w:color w:val="000000" w:themeColor="text1"/>
          <w:sz w:val="28"/>
          <w:szCs w:val="28"/>
          <w:lang w:val="kk-KZ"/>
        </w:rPr>
        <w:t xml:space="preserve">ің толықтығын мыналар арқылы сипаттауға болады: </w:t>
      </w:r>
    </w:p>
    <w:p w14:paraId="54EF4508" w14:textId="3F242247"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1) күйзелістің даму механизмін білу</w:t>
      </w:r>
      <w:r w:rsidR="000666FE" w:rsidRPr="008D46C8">
        <w:rPr>
          <w:rFonts w:ascii="Times New Roman" w:hAnsi="Times New Roman"/>
          <w:color w:val="000000" w:themeColor="text1"/>
          <w:sz w:val="28"/>
          <w:szCs w:val="28"/>
          <w:lang w:val="kk-KZ"/>
        </w:rPr>
        <w:t>.</w:t>
      </w:r>
    </w:p>
    <w:p w14:paraId="7A382323" w14:textId="0C3024FC"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2) студенттердің күйзелістің алдын алу жолдары туралы көбірек білуге ​​деген ұмтылысы.</w:t>
      </w:r>
    </w:p>
    <w:p w14:paraId="23983950" w14:textId="54A1618F" w:rsidR="000666FE" w:rsidRPr="008D46C8" w:rsidRDefault="000666FE" w:rsidP="00DE0222">
      <w:pPr>
        <w:pStyle w:val="a4"/>
        <w:ind w:firstLine="709"/>
        <w:jc w:val="both"/>
        <w:rPr>
          <w:rFonts w:ascii="Times New Roman" w:eastAsia="Times New Roman" w:hAnsi="Times New Roman"/>
          <w:color w:val="000000" w:themeColor="text1"/>
          <w:sz w:val="28"/>
          <w:szCs w:val="28"/>
          <w:bdr w:val="none" w:sz="0" w:space="0" w:color="auto" w:frame="1"/>
          <w:lang w:val="kk-KZ" w:eastAsia="ru-RU"/>
        </w:rPr>
      </w:pPr>
      <w:r w:rsidRPr="008D46C8">
        <w:rPr>
          <w:rFonts w:ascii="Times New Roman" w:eastAsia="Times New Roman" w:hAnsi="Times New Roman"/>
          <w:color w:val="000000" w:themeColor="text1"/>
          <w:sz w:val="28"/>
          <w:szCs w:val="28"/>
          <w:bdr w:val="none" w:sz="0" w:space="0" w:color="auto" w:frame="1"/>
          <w:lang w:val="kk-KZ" w:eastAsia="ru-RU"/>
        </w:rPr>
        <w:t>Когнитивтік компонент спортшының кәсіби іс-әрекетінің ерекшелігіне байланысты әртүрлі ақпаратты (пәндік, педагогикалық, әдістемелік, психологиялық) межелі өзара әрекет барысында жедел пайдалану қабілетін сипаттайды. Сондай-ақ бұл компонент күрделі тұлғааралық жағдайларда тиімді мінез-құлық стратегияларын іске асыру мүмкіндігімен де ерекшеленеді.</w:t>
      </w:r>
    </w:p>
    <w:p w14:paraId="0F797E3E" w14:textId="5E3ACFA4" w:rsidR="00976BEE" w:rsidRPr="008D46C8" w:rsidRDefault="00976BEE" w:rsidP="00DE0222">
      <w:pPr>
        <w:pStyle w:val="a4"/>
        <w:ind w:firstLine="709"/>
        <w:jc w:val="both"/>
        <w:rPr>
          <w:rFonts w:ascii="Times New Roman" w:eastAsia="Times New Roman" w:hAnsi="Times New Roman"/>
          <w:color w:val="000000" w:themeColor="text1"/>
          <w:sz w:val="28"/>
          <w:szCs w:val="28"/>
          <w:bdr w:val="none" w:sz="0" w:space="0" w:color="auto" w:frame="1"/>
          <w:lang w:val="kk-KZ" w:eastAsia="ru-RU"/>
        </w:rPr>
      </w:pPr>
      <w:r w:rsidRPr="008D46C8">
        <w:rPr>
          <w:rFonts w:ascii="Times New Roman" w:eastAsia="Times New Roman" w:hAnsi="Times New Roman"/>
          <w:color w:val="000000" w:themeColor="text1"/>
          <w:sz w:val="28"/>
          <w:szCs w:val="28"/>
          <w:bdr w:val="none" w:sz="0" w:space="0" w:color="auto" w:frame="1"/>
          <w:lang w:val="kk-KZ" w:eastAsia="ru-RU"/>
        </w:rPr>
        <w:t>Когнитивті компоненттің көрсеткіштерін атап өтсек:</w:t>
      </w:r>
    </w:p>
    <w:p w14:paraId="653AE939" w14:textId="295755AA"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стресс, стресс фактолар туралы жеткілікті білімінің болуы,</w:t>
      </w:r>
    </w:p>
    <w:p w14:paraId="20120F18" w14:textId="167E27B6"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өзін- өзі реттеу туралы түсініктің қалыптасуы,</w:t>
      </w:r>
    </w:p>
    <w:p w14:paraId="6FD9C7F5" w14:textId="00C63981"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күйзеліс, оның себептері мен күйзеліспен күресу жолдары туралы білімінің болуы,</w:t>
      </w:r>
    </w:p>
    <w:p w14:paraId="12BA480F" w14:textId="4F98A8CF"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 xml:space="preserve">стрестің даму механизмін нақты түсінуі. </w:t>
      </w:r>
    </w:p>
    <w:p w14:paraId="10D903B5" w14:textId="5C9F4382" w:rsidR="00976BEE" w:rsidRPr="008D46C8" w:rsidRDefault="00976BEE" w:rsidP="00DE0222">
      <w:pPr>
        <w:pStyle w:val="a4"/>
        <w:ind w:firstLine="709"/>
        <w:jc w:val="both"/>
        <w:rPr>
          <w:rFonts w:ascii="Times New Roman" w:eastAsia="Times New Roman" w:hAnsi="Times New Roman"/>
          <w:color w:val="000000" w:themeColor="text1"/>
          <w:sz w:val="28"/>
          <w:szCs w:val="28"/>
          <w:bdr w:val="none" w:sz="0" w:space="0" w:color="auto" w:frame="1"/>
          <w:lang w:val="kk-KZ" w:eastAsia="ru-RU"/>
        </w:rPr>
      </w:pPr>
      <w:r w:rsidRPr="008D46C8">
        <w:rPr>
          <w:rFonts w:ascii="Times New Roman" w:eastAsia="Times New Roman" w:hAnsi="Times New Roman"/>
          <w:color w:val="000000" w:themeColor="text1"/>
          <w:sz w:val="28"/>
          <w:szCs w:val="28"/>
          <w:bdr w:val="none" w:sz="0" w:space="0" w:color="auto" w:frame="1"/>
          <w:lang w:val="kk-KZ" w:eastAsia="ru-RU"/>
        </w:rPr>
        <w:lastRenderedPageBreak/>
        <w:t>Когнитивті</w:t>
      </w:r>
      <w:r w:rsidRPr="008D46C8">
        <w:rPr>
          <w:rFonts w:ascii="Times New Roman" w:eastAsia="Times New Roman" w:hAnsi="Times New Roman"/>
          <w:color w:val="000000" w:themeColor="text1"/>
          <w:sz w:val="28"/>
          <w:szCs w:val="28"/>
          <w:bdr w:val="none" w:sz="0" w:space="0" w:color="auto" w:frame="1"/>
          <w:lang w:val="kk-KZ" w:eastAsia="ru-RU"/>
        </w:rPr>
        <w:tab/>
      </w:r>
      <w:r w:rsidRPr="008D46C8">
        <w:rPr>
          <w:rFonts w:ascii="Times New Roman" w:hAnsi="Times New Roman"/>
          <w:color w:val="000000" w:themeColor="text1"/>
          <w:sz w:val="28"/>
          <w:szCs w:val="28"/>
          <w:lang w:val="kk-KZ"/>
        </w:rPr>
        <w:t xml:space="preserve">компонеттің психодиагностикалық инструменттеріне келесілерді алдық:   </w:t>
      </w:r>
      <w:r w:rsidRPr="008D46C8">
        <w:rPr>
          <w:rFonts w:ascii="Times New Roman" w:eastAsia="Times New Roman" w:hAnsi="Times New Roman"/>
          <w:color w:val="000000" w:themeColor="text1"/>
          <w:sz w:val="28"/>
          <w:szCs w:val="28"/>
          <w:bdr w:val="none" w:sz="0" w:space="0" w:color="auto" w:frame="1"/>
          <w:lang w:val="kk-KZ" w:eastAsia="ru-RU"/>
        </w:rPr>
        <w:t>-Стресспен күресудің диагностикасы немесе «Стрессті жеңу стратегиясының индикаторы»</w:t>
      </w:r>
      <w:r w:rsidR="00627242" w:rsidRPr="008D46C8">
        <w:rPr>
          <w:rFonts w:ascii="Times New Roman" w:eastAsia="Times New Roman" w:hAnsi="Times New Roman"/>
          <w:color w:val="000000" w:themeColor="text1"/>
          <w:sz w:val="28"/>
          <w:szCs w:val="28"/>
          <w:bdr w:val="none" w:sz="0" w:space="0" w:color="auto" w:frame="1"/>
          <w:lang w:val="kk-KZ" w:eastAsia="ru-RU"/>
        </w:rPr>
        <w:t xml:space="preserve"> (Д.Әмірхан)</w:t>
      </w:r>
      <w:r w:rsidRPr="008D46C8">
        <w:rPr>
          <w:rFonts w:ascii="Times New Roman" w:eastAsia="Times New Roman" w:hAnsi="Times New Roman"/>
          <w:color w:val="000000" w:themeColor="text1"/>
          <w:sz w:val="28"/>
          <w:szCs w:val="28"/>
          <w:bdr w:val="none" w:sz="0" w:space="0" w:color="auto" w:frame="1"/>
          <w:lang w:val="kk-KZ" w:eastAsia="ru-RU"/>
        </w:rPr>
        <w:t xml:space="preserve">; </w:t>
      </w:r>
    </w:p>
    <w:p w14:paraId="706FFA69" w14:textId="2E90E7B7"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Әріптестермен қарым-қатынаста кикілжіңді эксперттік бақылау әдістемесі</w:t>
      </w:r>
      <w:r w:rsidR="006A7F9F" w:rsidRPr="00DE0222">
        <w:rPr>
          <w:rFonts w:ascii="Times New Roman" w:eastAsia="Times New Roman" w:hAnsi="Times New Roman" w:cs="Times New Roman"/>
          <w:color w:val="000000" w:themeColor="text1"/>
          <w:sz w:val="28"/>
          <w:szCs w:val="28"/>
          <w:bdr w:val="none" w:sz="0" w:space="0" w:color="auto" w:frame="1"/>
          <w:lang w:val="kk-KZ" w:eastAsia="ru-RU"/>
        </w:rPr>
        <w:t xml:space="preserve"> (Д.М.Рамендик)</w:t>
      </w:r>
      <w:r w:rsidRPr="00DE0222">
        <w:rPr>
          <w:rFonts w:ascii="Times New Roman" w:eastAsia="Times New Roman" w:hAnsi="Times New Roman" w:cs="Times New Roman"/>
          <w:color w:val="000000" w:themeColor="text1"/>
          <w:sz w:val="28"/>
          <w:szCs w:val="28"/>
          <w:bdr w:val="none" w:sz="0" w:space="0" w:color="auto" w:frame="1"/>
          <w:lang w:val="kk-KZ" w:eastAsia="ru-RU"/>
        </w:rPr>
        <w:t>;</w:t>
      </w:r>
    </w:p>
    <w:p w14:paraId="12E68F2D" w14:textId="0816269C"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 xml:space="preserve"> «Кәсіби стрессті бағалау» әдістемесі (</w:t>
      </w:r>
      <w:r w:rsidR="00627242" w:rsidRPr="00DE0222">
        <w:rPr>
          <w:rFonts w:ascii="Times New Roman" w:eastAsia="Times New Roman" w:hAnsi="Times New Roman" w:cs="Times New Roman"/>
          <w:color w:val="000000" w:themeColor="text1"/>
          <w:sz w:val="28"/>
          <w:szCs w:val="28"/>
          <w:bdr w:val="none" w:sz="0" w:space="0" w:color="auto" w:frame="1"/>
          <w:lang w:val="kk-KZ" w:eastAsia="ru-RU"/>
        </w:rPr>
        <w:t>К.</w:t>
      </w:r>
      <w:r w:rsidRPr="00DE0222">
        <w:rPr>
          <w:rFonts w:ascii="Times New Roman" w:eastAsia="Times New Roman" w:hAnsi="Times New Roman" w:cs="Times New Roman"/>
          <w:color w:val="000000" w:themeColor="text1"/>
          <w:sz w:val="28"/>
          <w:szCs w:val="28"/>
          <w:bdr w:val="none" w:sz="0" w:space="0" w:color="auto" w:frame="1"/>
          <w:lang w:val="kk-KZ" w:eastAsia="ru-RU"/>
        </w:rPr>
        <w:t xml:space="preserve">Вайсман); </w:t>
      </w:r>
    </w:p>
    <w:p w14:paraId="56A8F0BF" w14:textId="320F5CBB" w:rsidR="005E35CD" w:rsidRPr="008D46C8" w:rsidRDefault="00B84CA6" w:rsidP="00DE0222">
      <w:pPr>
        <w:pStyle w:val="a4"/>
        <w:ind w:firstLine="709"/>
        <w:jc w:val="both"/>
        <w:rPr>
          <w:rFonts w:ascii="Times New Roman" w:hAnsi="Times New Roman"/>
          <w:color w:val="000000" w:themeColor="text1"/>
          <w:sz w:val="28"/>
          <w:szCs w:val="28"/>
          <w:lang w:val="kk-KZ"/>
        </w:rPr>
      </w:pPr>
      <w:r w:rsidRPr="008D46C8">
        <w:rPr>
          <w:rFonts w:ascii="Times New Roman" w:eastAsia="Times New Roman" w:hAnsi="Times New Roman"/>
          <w:color w:val="000000" w:themeColor="text1"/>
          <w:sz w:val="28"/>
          <w:szCs w:val="28"/>
          <w:bdr w:val="none" w:sz="0" w:space="0" w:color="auto" w:frame="1"/>
          <w:lang w:val="kk-KZ" w:eastAsia="ru-RU"/>
        </w:rPr>
        <w:t xml:space="preserve">Мінез-құлық-рефлексиялық компоненті </w:t>
      </w:r>
      <w:r w:rsidR="005E35CD" w:rsidRPr="008D46C8">
        <w:rPr>
          <w:rFonts w:ascii="Times New Roman" w:hAnsi="Times New Roman"/>
          <w:color w:val="000000" w:themeColor="text1"/>
          <w:sz w:val="28"/>
          <w:szCs w:val="28"/>
          <w:lang w:val="kk-KZ"/>
        </w:rPr>
        <w:t xml:space="preserve">келесі көрсеткіштермен анықталады: </w:t>
      </w:r>
    </w:p>
    <w:p w14:paraId="766C56AB" w14:textId="791BC9BD"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1)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төзімділік; 2) өзін-өзі бағалау.</w:t>
      </w:r>
    </w:p>
    <w:p w14:paraId="4C4388C2" w14:textId="238105CC" w:rsidR="00F3125F" w:rsidRDefault="000666FE"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Стресске төзімділіктің мінез-құлық-рефлексиялық компоненті спортшының өзінің психо</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қ күйін бақылау, осы күйдің тұрақтылық деңгейін бағалау және оның жағымсыз өзгеру мүмкіндіктерін алдын ала болжау қабілеттері арқылы көрінеді.</w:t>
      </w:r>
    </w:p>
    <w:p w14:paraId="3BD3A6CB" w14:textId="72A8AEB7" w:rsidR="00976BEE" w:rsidRPr="008D46C8" w:rsidRDefault="00976BEE"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Мінез-құлық -рефлексиялық компоненттің көрсеткіштерін анықтасақ:</w:t>
      </w:r>
    </w:p>
    <w:p w14:paraId="58BE2575" w14:textId="54D3DAF4"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субъект өз эмоцияларын анықтау және реттеу қабілетін меңгерген</w:t>
      </w:r>
    </w:p>
    <w:p w14:paraId="11AFEEB2" w14:textId="5E83A9E4" w:rsidR="00976BEE" w:rsidRPr="00DE0222" w:rsidRDefault="00703B61"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эмоциялық</w:t>
      </w:r>
      <w:r w:rsidR="00976BEE" w:rsidRPr="00DE0222">
        <w:rPr>
          <w:rFonts w:ascii="Times New Roman" w:eastAsia="Times New Roman" w:hAnsi="Times New Roman" w:cs="Times New Roman"/>
          <w:color w:val="000000" w:themeColor="text1"/>
          <w:sz w:val="28"/>
          <w:szCs w:val="28"/>
          <w:bdr w:val="none" w:sz="0" w:space="0" w:color="auto" w:frame="1"/>
          <w:lang w:val="kk-KZ" w:eastAsia="ru-RU"/>
        </w:rPr>
        <w:t xml:space="preserve"> төзімділік тұрақты</w:t>
      </w:r>
    </w:p>
    <w:p w14:paraId="2564D970" w14:textId="77B242E0"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өзін-өзі реттеу дағдылары қалыптасқан,</w:t>
      </w:r>
    </w:p>
    <w:p w14:paraId="534436CB" w14:textId="0CBC764D"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стрестік жағдайда ішкі жағдайға өзіндік бақылау жүргізе алады.</w:t>
      </w:r>
    </w:p>
    <w:p w14:paraId="6E0CB193" w14:textId="16537521" w:rsidR="00976BEE" w:rsidRPr="008D46C8" w:rsidRDefault="00976BEE"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Мінез-құлық -рефлексиялық компоненттің психодиагностикалық инструменттеріне келесілерді алдық</w:t>
      </w:r>
    </w:p>
    <w:p w14:paraId="28F66F10" w14:textId="3513233E" w:rsidR="00976BE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Фрайбургтың тұлғалық сауалнамасы</w:t>
      </w:r>
      <w:r w:rsidR="006A7F9F" w:rsidRPr="00DE0222">
        <w:rPr>
          <w:rFonts w:ascii="Times New Roman" w:eastAsia="Times New Roman" w:hAnsi="Times New Roman" w:cs="Times New Roman"/>
          <w:color w:val="000000" w:themeColor="text1"/>
          <w:sz w:val="28"/>
          <w:szCs w:val="28"/>
          <w:bdr w:val="none" w:sz="0" w:space="0" w:color="auto" w:frame="1"/>
          <w:lang w:val="kk-KZ" w:eastAsia="ru-RU"/>
        </w:rPr>
        <w:t xml:space="preserve"> (И.Фаренберг, Х.Зарг және Р.Гампел)</w:t>
      </w:r>
      <w:r w:rsidRPr="00DE0222">
        <w:rPr>
          <w:rFonts w:ascii="Times New Roman" w:eastAsia="Times New Roman" w:hAnsi="Times New Roman" w:cs="Times New Roman"/>
          <w:color w:val="000000" w:themeColor="text1"/>
          <w:sz w:val="28"/>
          <w:szCs w:val="28"/>
          <w:bdr w:val="none" w:sz="0" w:space="0" w:color="auto" w:frame="1"/>
          <w:lang w:val="kk-KZ" w:eastAsia="ru-RU"/>
        </w:rPr>
        <w:t>;</w:t>
      </w:r>
    </w:p>
    <w:p w14:paraId="3AB4459D" w14:textId="3A3BCF00" w:rsidR="000666FE" w:rsidRPr="00DE0222" w:rsidRDefault="00976BEE" w:rsidP="00844415">
      <w:pPr>
        <w:pStyle w:val="a5"/>
        <w:numPr>
          <w:ilvl w:val="2"/>
          <w:numId w:val="1"/>
        </w:numPr>
        <w:tabs>
          <w:tab w:val="left" w:pos="709"/>
          <w:tab w:val="left" w:pos="916"/>
          <w:tab w:val="left" w:pos="1832"/>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DE0222">
        <w:rPr>
          <w:rFonts w:ascii="Times New Roman" w:eastAsia="Times New Roman" w:hAnsi="Times New Roman" w:cs="Times New Roman"/>
          <w:color w:val="000000" w:themeColor="text1"/>
          <w:sz w:val="28"/>
          <w:szCs w:val="28"/>
          <w:bdr w:val="none" w:sz="0" w:space="0" w:color="auto" w:frame="1"/>
          <w:lang w:val="kk-KZ" w:eastAsia="ru-RU"/>
        </w:rPr>
        <w:t>PSM-25 психологиялық стресстің шкаласы әдістемесі.</w:t>
      </w:r>
    </w:p>
    <w:p w14:paraId="3545D6FB" w14:textId="12EE4FEF"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w:t>
      </w:r>
      <w:r w:rsidR="00EE4407">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ке төзімділіктің құрамдас бөліктері дәйекті түрде дамитындай күйге төзімділікті қалыптастыру бойынша практикалық жұмыстарды кезең-кезеңімен ұйымдастырған жөн. </w:t>
      </w:r>
    </w:p>
    <w:p w14:paraId="53553492" w14:textId="77777777"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Әңгімелесу, сауалнама және ауызша сұрау, жағдаяттарды талдау қолданылады. Нәтижесінде спортшылар күйзеліс, оның себептері мен күйзеліспен күресу жолдары туралы идеяларды жүзеге асырады. Денсаулыққа деген құндылық көзқарасы да тәрбиеленіп, оқушылардың барабар өзін-өзі бағалауы қалыптасады.</w:t>
      </w:r>
    </w:p>
    <w:p w14:paraId="06CEB9A2" w14:textId="1C186426"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Қалыптастыру кезеңінде стрес</w:t>
      </w:r>
      <w:r w:rsidR="00EE4407">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ке төзімділіктің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және мінез-құлық компоненттері негізінен дамиды. Осы мақсатта әлеуметтік-психологиялық тренинг тиімді қолданылады. Стрестік жағдайда тиімді мінез-құлық үшін қажетті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стрес</w:t>
      </w:r>
      <w:r w:rsidR="00EE4407">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ті жеңілдету үшін өзін-өзі бақылау күнделігін жүргізу ұсынылуы мүмкін. Бұл студенттерге стрес</w:t>
      </w:r>
      <w:r w:rsidR="00EE4407">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тік жағдайды және ол тудыратын ойлар мен сезімдерді бөлісуге мүмкіндік береді. </w:t>
      </w:r>
    </w:p>
    <w:p w14:paraId="43B4213E" w14:textId="77777777" w:rsidR="005E35CD" w:rsidRPr="008D46C8" w:rsidRDefault="005E35CD" w:rsidP="00DE0222">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bdr w:val="none" w:sz="0" w:space="0" w:color="auto" w:frame="1"/>
          <w:lang w:val="kk-KZ" w:eastAsia="ru-RU"/>
        </w:rPr>
        <w:t>Біз бұл тәсіл жағдайларды өлшеуге мүмкіндік береді, олар үшін сындарлы шешімдер ұсынады, стереотиптерден бас тартуға мүмкіндік береді деп санаймыз.</w:t>
      </w:r>
    </w:p>
    <w:p w14:paraId="706C1380" w14:textId="77777777" w:rsidR="005E35CD" w:rsidRPr="008D46C8" w:rsidRDefault="005E35CD"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Қорытынды кезең рефлексиялық компоненттің қалыптасуымен байланысты. Жағдаяттарды талдау (кейс-стади) процесінде жобалық іс-әрекет технологиясын енгізе отырып, спортшылардың коммуникативті дағдылары қалыптасады, топта өзара әрекеттесуге үйренеді.</w:t>
      </w:r>
    </w:p>
    <w:p w14:paraId="59095418" w14:textId="55EC13EE" w:rsidR="00F3125F" w:rsidRDefault="006B4927" w:rsidP="00DE0222">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Келесі кезекте біз спортшыларды дайындаудағы стресс</w:t>
      </w:r>
      <w:r w:rsidR="00391471"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факторлардың психологиялық төзімділігін қалыптастырудың компоненттері мен көрсеткіштерін анықтауды жөн көрдік</w:t>
      </w:r>
      <w:r w:rsidR="0078258B"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кесте </w:t>
      </w:r>
      <w:r w:rsidR="001F6548" w:rsidRPr="008D46C8">
        <w:rPr>
          <w:rFonts w:ascii="Times New Roman" w:hAnsi="Times New Roman"/>
          <w:color w:val="000000" w:themeColor="text1"/>
          <w:sz w:val="28"/>
          <w:szCs w:val="28"/>
          <w:lang w:val="kk-KZ"/>
        </w:rPr>
        <w:t>7</w:t>
      </w:r>
      <w:r w:rsidR="0078258B" w:rsidRPr="008D46C8">
        <w:rPr>
          <w:rFonts w:ascii="Times New Roman" w:hAnsi="Times New Roman"/>
          <w:color w:val="000000" w:themeColor="text1"/>
          <w:sz w:val="28"/>
          <w:szCs w:val="28"/>
          <w:lang w:val="kk-KZ"/>
        </w:rPr>
        <w:t>).</w:t>
      </w:r>
    </w:p>
    <w:p w14:paraId="46307AF6" w14:textId="77777777" w:rsidR="00DE0222" w:rsidRDefault="00DE0222" w:rsidP="008D46C8">
      <w:pPr>
        <w:pStyle w:val="a4"/>
        <w:jc w:val="both"/>
        <w:rPr>
          <w:rFonts w:ascii="Times New Roman" w:hAnsi="Times New Roman"/>
          <w:color w:val="000000" w:themeColor="text1"/>
          <w:sz w:val="28"/>
          <w:szCs w:val="28"/>
          <w:lang w:val="kk-KZ"/>
        </w:rPr>
      </w:pPr>
    </w:p>
    <w:p w14:paraId="3A3FF293" w14:textId="27C831F0" w:rsidR="00090097" w:rsidRDefault="00090097" w:rsidP="008D46C8">
      <w:pPr>
        <w:pStyle w:val="a4"/>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Кесте </w:t>
      </w:r>
      <w:r w:rsidR="00FC6CAC" w:rsidRPr="008D46C8">
        <w:rPr>
          <w:rFonts w:ascii="Times New Roman" w:hAnsi="Times New Roman"/>
          <w:color w:val="000000" w:themeColor="text1"/>
          <w:sz w:val="28"/>
          <w:szCs w:val="28"/>
          <w:lang w:val="kk-KZ"/>
        </w:rPr>
        <w:t xml:space="preserve"> </w:t>
      </w:r>
      <w:r w:rsidR="001F6548" w:rsidRPr="008D46C8">
        <w:rPr>
          <w:rFonts w:ascii="Times New Roman" w:hAnsi="Times New Roman"/>
          <w:color w:val="000000" w:themeColor="text1"/>
          <w:sz w:val="28"/>
          <w:szCs w:val="28"/>
          <w:lang w:val="kk-KZ"/>
        </w:rPr>
        <w:t xml:space="preserve">7 </w:t>
      </w:r>
      <w:r w:rsidR="00FC6CAC"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Спортшылард</w:t>
      </w:r>
      <w:r w:rsidR="00B93567" w:rsidRPr="008D46C8">
        <w:rPr>
          <w:rFonts w:ascii="Times New Roman" w:hAnsi="Times New Roman"/>
          <w:color w:val="000000" w:themeColor="text1"/>
          <w:sz w:val="28"/>
          <w:szCs w:val="28"/>
          <w:lang w:val="kk-KZ"/>
        </w:rPr>
        <w:t>а</w:t>
      </w:r>
      <w:r w:rsidRPr="008D46C8">
        <w:rPr>
          <w:rFonts w:ascii="Times New Roman" w:hAnsi="Times New Roman"/>
          <w:color w:val="000000" w:themeColor="text1"/>
          <w:sz w:val="28"/>
          <w:szCs w:val="28"/>
          <w:lang w:val="kk-KZ"/>
        </w:rPr>
        <w:t xml:space="preserve"> стресс</w:t>
      </w:r>
      <w:r w:rsidR="002276A9"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факторлар</w:t>
      </w:r>
      <w:r w:rsidR="00B93567" w:rsidRPr="008D46C8">
        <w:rPr>
          <w:rFonts w:ascii="Times New Roman" w:hAnsi="Times New Roman"/>
          <w:color w:val="000000" w:themeColor="text1"/>
          <w:sz w:val="28"/>
          <w:szCs w:val="28"/>
          <w:lang w:val="kk-KZ"/>
        </w:rPr>
        <w:t>ға</w:t>
      </w:r>
      <w:r w:rsidRPr="008D46C8">
        <w:rPr>
          <w:rFonts w:ascii="Times New Roman" w:hAnsi="Times New Roman"/>
          <w:color w:val="000000" w:themeColor="text1"/>
          <w:sz w:val="28"/>
          <w:szCs w:val="28"/>
          <w:lang w:val="kk-KZ"/>
        </w:rPr>
        <w:t xml:space="preserve"> психологиялық төзімділі</w:t>
      </w:r>
      <w:r w:rsidR="00B93567" w:rsidRPr="008D46C8">
        <w:rPr>
          <w:rFonts w:ascii="Times New Roman" w:hAnsi="Times New Roman"/>
          <w:color w:val="000000" w:themeColor="text1"/>
          <w:sz w:val="28"/>
          <w:szCs w:val="28"/>
          <w:lang w:val="kk-KZ"/>
        </w:rPr>
        <w:t>кт</w:t>
      </w:r>
      <w:r w:rsidRPr="008D46C8">
        <w:rPr>
          <w:rFonts w:ascii="Times New Roman" w:hAnsi="Times New Roman"/>
          <w:color w:val="000000" w:themeColor="text1"/>
          <w:sz w:val="28"/>
          <w:szCs w:val="28"/>
          <w:lang w:val="kk-KZ"/>
        </w:rPr>
        <w:t>і қалыптастырудың компоненттері мен көрсеткіштері</w:t>
      </w:r>
    </w:p>
    <w:p w14:paraId="708A831C" w14:textId="5C29B8FC" w:rsidR="006B4927" w:rsidRPr="008D46C8" w:rsidRDefault="006B4927" w:rsidP="0084389A">
      <w:pPr>
        <w:pStyle w:val="a4"/>
        <w:jc w:val="both"/>
        <w:rPr>
          <w:rFonts w:ascii="Times New Roman" w:hAnsi="Times New Roman"/>
          <w:color w:val="000000" w:themeColor="text1"/>
          <w:sz w:val="28"/>
          <w:szCs w:val="28"/>
          <w:lang w:val="kk-KZ"/>
        </w:rPr>
      </w:pPr>
    </w:p>
    <w:tbl>
      <w:tblPr>
        <w:tblStyle w:val="a3"/>
        <w:tblW w:w="9646" w:type="dxa"/>
        <w:tblInd w:w="-5" w:type="dxa"/>
        <w:tblLayout w:type="fixed"/>
        <w:tblLook w:val="04A0" w:firstRow="1" w:lastRow="0" w:firstColumn="1" w:lastColumn="0" w:noHBand="0" w:noVBand="1"/>
      </w:tblPr>
      <w:tblGrid>
        <w:gridCol w:w="2123"/>
        <w:gridCol w:w="3690"/>
        <w:gridCol w:w="3833"/>
      </w:tblGrid>
      <w:tr w:rsidR="008D46C8" w:rsidRPr="0066094C" w14:paraId="3DE911F5" w14:textId="77777777" w:rsidTr="00174AF7">
        <w:trPr>
          <w:trHeight w:val="513"/>
        </w:trPr>
        <w:tc>
          <w:tcPr>
            <w:tcW w:w="2123" w:type="dxa"/>
          </w:tcPr>
          <w:p w14:paraId="1FB72E98" w14:textId="72DCFFD3" w:rsidR="00FC6CAC" w:rsidRPr="0066094C" w:rsidRDefault="00FC6CAC" w:rsidP="008D46C8">
            <w:pPr>
              <w:pStyle w:val="a4"/>
              <w:jc w:val="center"/>
              <w:rPr>
                <w:rFonts w:ascii="Times New Roman" w:hAnsi="Times New Roman"/>
                <w:b/>
                <w:color w:val="000000" w:themeColor="text1"/>
                <w:sz w:val="28"/>
                <w:szCs w:val="28"/>
                <w:lang w:val="kk-KZ"/>
              </w:rPr>
            </w:pPr>
            <w:r w:rsidRPr="0066094C">
              <w:rPr>
                <w:rFonts w:ascii="Times New Roman" w:hAnsi="Times New Roman"/>
                <w:b/>
                <w:color w:val="000000" w:themeColor="text1"/>
                <w:sz w:val="28"/>
                <w:szCs w:val="28"/>
                <w:lang w:val="kk-KZ"/>
              </w:rPr>
              <w:t>Компоненттер</w:t>
            </w:r>
          </w:p>
        </w:tc>
        <w:tc>
          <w:tcPr>
            <w:tcW w:w="3690" w:type="dxa"/>
          </w:tcPr>
          <w:p w14:paraId="51834C91" w14:textId="3CEDD33B" w:rsidR="00FC6CAC" w:rsidRPr="0066094C" w:rsidRDefault="00FC6CAC" w:rsidP="008D46C8">
            <w:pPr>
              <w:pStyle w:val="a4"/>
              <w:jc w:val="center"/>
              <w:rPr>
                <w:rFonts w:ascii="Times New Roman" w:hAnsi="Times New Roman"/>
                <w:b/>
                <w:color w:val="000000" w:themeColor="text1"/>
                <w:sz w:val="28"/>
                <w:szCs w:val="28"/>
                <w:lang w:val="kk-KZ"/>
              </w:rPr>
            </w:pPr>
            <w:r w:rsidRPr="0066094C">
              <w:rPr>
                <w:rFonts w:ascii="Times New Roman" w:hAnsi="Times New Roman"/>
                <w:b/>
                <w:color w:val="000000" w:themeColor="text1"/>
                <w:sz w:val="28"/>
                <w:szCs w:val="28"/>
                <w:lang w:val="kk-KZ"/>
              </w:rPr>
              <w:t>Көрсеткіштер</w:t>
            </w:r>
          </w:p>
        </w:tc>
        <w:tc>
          <w:tcPr>
            <w:tcW w:w="3832" w:type="dxa"/>
          </w:tcPr>
          <w:p w14:paraId="351D3E3A" w14:textId="234F3E69" w:rsidR="00FC6CAC" w:rsidRPr="0066094C" w:rsidRDefault="00FC6CAC" w:rsidP="008D46C8">
            <w:pPr>
              <w:pStyle w:val="a4"/>
              <w:jc w:val="center"/>
              <w:rPr>
                <w:rFonts w:ascii="Times New Roman" w:hAnsi="Times New Roman"/>
                <w:b/>
                <w:color w:val="000000" w:themeColor="text1"/>
                <w:sz w:val="28"/>
                <w:szCs w:val="28"/>
                <w:lang w:val="kk-KZ"/>
              </w:rPr>
            </w:pPr>
            <w:r w:rsidRPr="0066094C">
              <w:rPr>
                <w:rFonts w:ascii="Times New Roman" w:hAnsi="Times New Roman"/>
                <w:b/>
                <w:color w:val="000000" w:themeColor="text1"/>
                <w:sz w:val="28"/>
                <w:szCs w:val="28"/>
                <w:lang w:val="kk-KZ"/>
              </w:rPr>
              <w:t>Психодиагностикалық инструменттер</w:t>
            </w:r>
          </w:p>
        </w:tc>
      </w:tr>
      <w:tr w:rsidR="008D46C8" w:rsidRPr="0066094C" w14:paraId="72767E4E" w14:textId="77777777" w:rsidTr="00174AF7">
        <w:trPr>
          <w:trHeight w:val="255"/>
        </w:trPr>
        <w:tc>
          <w:tcPr>
            <w:tcW w:w="2123" w:type="dxa"/>
            <w:tcBorders>
              <w:bottom w:val="single" w:sz="4" w:space="0" w:color="auto"/>
            </w:tcBorders>
          </w:tcPr>
          <w:p w14:paraId="600972A1" w14:textId="46D874F7" w:rsidR="00FC6CAC" w:rsidRPr="0066094C" w:rsidRDefault="00FC6CAC" w:rsidP="008D46C8">
            <w:pPr>
              <w:pStyle w:val="a4"/>
              <w:jc w:val="center"/>
              <w:rPr>
                <w:rFonts w:ascii="Times New Roman" w:eastAsia="Times New Roman" w:hAnsi="Times New Roman"/>
                <w:color w:val="000000" w:themeColor="text1"/>
                <w:sz w:val="28"/>
                <w:szCs w:val="28"/>
                <w:bdr w:val="none" w:sz="0" w:space="0" w:color="auto" w:frame="1"/>
                <w:lang w:val="kk-KZ"/>
              </w:rPr>
            </w:pPr>
            <w:r w:rsidRPr="0066094C">
              <w:rPr>
                <w:rFonts w:ascii="Times New Roman" w:eastAsia="Times New Roman" w:hAnsi="Times New Roman"/>
                <w:color w:val="000000" w:themeColor="text1"/>
                <w:sz w:val="28"/>
                <w:szCs w:val="28"/>
                <w:bdr w:val="none" w:sz="0" w:space="0" w:color="auto" w:frame="1"/>
                <w:lang w:val="kk-KZ"/>
              </w:rPr>
              <w:t>1</w:t>
            </w:r>
          </w:p>
        </w:tc>
        <w:tc>
          <w:tcPr>
            <w:tcW w:w="3690" w:type="dxa"/>
            <w:tcBorders>
              <w:bottom w:val="single" w:sz="4" w:space="0" w:color="auto"/>
            </w:tcBorders>
          </w:tcPr>
          <w:p w14:paraId="657F7D5A" w14:textId="790C00AB" w:rsidR="00FC6CAC" w:rsidRPr="0066094C" w:rsidRDefault="00FC6CAC" w:rsidP="008D46C8">
            <w:pPr>
              <w:pStyle w:val="a4"/>
              <w:jc w:val="center"/>
              <w:rPr>
                <w:rFonts w:ascii="Times New Roman" w:eastAsia="Times New Roman" w:hAnsi="Times New Roman"/>
                <w:color w:val="000000" w:themeColor="text1"/>
                <w:sz w:val="28"/>
                <w:szCs w:val="28"/>
                <w:bdr w:val="none" w:sz="0" w:space="0" w:color="auto" w:frame="1"/>
                <w:lang w:val="kk-KZ"/>
              </w:rPr>
            </w:pPr>
            <w:r w:rsidRPr="0066094C">
              <w:rPr>
                <w:rFonts w:ascii="Times New Roman" w:eastAsia="Times New Roman" w:hAnsi="Times New Roman"/>
                <w:color w:val="000000" w:themeColor="text1"/>
                <w:sz w:val="28"/>
                <w:szCs w:val="28"/>
                <w:bdr w:val="none" w:sz="0" w:space="0" w:color="auto" w:frame="1"/>
                <w:lang w:val="kk-KZ"/>
              </w:rPr>
              <w:t>2</w:t>
            </w:r>
          </w:p>
        </w:tc>
        <w:tc>
          <w:tcPr>
            <w:tcW w:w="3832" w:type="dxa"/>
            <w:tcBorders>
              <w:bottom w:val="single" w:sz="4" w:space="0" w:color="auto"/>
            </w:tcBorders>
          </w:tcPr>
          <w:p w14:paraId="66F8D0FE" w14:textId="5C829143" w:rsidR="00FC6CAC" w:rsidRPr="0066094C" w:rsidRDefault="00FC6CAC" w:rsidP="008D46C8">
            <w:pPr>
              <w:pStyle w:val="a4"/>
              <w:jc w:val="center"/>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3</w:t>
            </w:r>
          </w:p>
        </w:tc>
      </w:tr>
      <w:tr w:rsidR="008D46C8" w:rsidRPr="00FD00B1" w14:paraId="73816166" w14:textId="77777777" w:rsidTr="00174AF7">
        <w:trPr>
          <w:trHeight w:val="2371"/>
        </w:trPr>
        <w:tc>
          <w:tcPr>
            <w:tcW w:w="2123" w:type="dxa"/>
          </w:tcPr>
          <w:p w14:paraId="35FFA349" w14:textId="58349E0C" w:rsidR="00FC6CAC" w:rsidRPr="0066094C" w:rsidRDefault="00FC6CAC" w:rsidP="008D46C8">
            <w:pPr>
              <w:pStyle w:val="a4"/>
              <w:jc w:val="both"/>
              <w:rPr>
                <w:rFonts w:ascii="Times New Roman" w:hAnsi="Times New Roman"/>
                <w:color w:val="000000" w:themeColor="text1"/>
                <w:sz w:val="28"/>
                <w:szCs w:val="28"/>
                <w:lang w:val="kk-KZ"/>
              </w:rPr>
            </w:pPr>
            <w:r w:rsidRPr="0066094C">
              <w:rPr>
                <w:rFonts w:ascii="Times New Roman" w:eastAsia="Times New Roman" w:hAnsi="Times New Roman"/>
                <w:color w:val="000000" w:themeColor="text1"/>
                <w:sz w:val="28"/>
                <w:szCs w:val="28"/>
                <w:bdr w:val="none" w:sz="0" w:space="0" w:color="auto" w:frame="1"/>
                <w:lang w:val="kk-KZ"/>
              </w:rPr>
              <w:t>Мотивациялық компоненті</w:t>
            </w:r>
          </w:p>
        </w:tc>
        <w:tc>
          <w:tcPr>
            <w:tcW w:w="3690" w:type="dxa"/>
          </w:tcPr>
          <w:p w14:paraId="2A73E0D2" w14:textId="1C98D146" w:rsidR="00FC6CAC" w:rsidRPr="0066094C" w:rsidRDefault="00FC6CAC"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студенттердің жетістікке жетуге және өзін-өзі дамытуға мотивтерінің тұрақтығы,</w:t>
            </w:r>
          </w:p>
          <w:p w14:paraId="4A79AAB0" w14:textId="23CB1FA8" w:rsidR="00FC6CAC" w:rsidRPr="0066094C" w:rsidRDefault="00FC6CAC"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стресске төзімділіктің оң дүниетанымы қалыптасқан,</w:t>
            </w:r>
          </w:p>
          <w:p w14:paraId="01F79CAB" w14:textId="2DA12600" w:rsidR="00FC6CAC" w:rsidRPr="0066094C" w:rsidRDefault="00FC6CAC"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 xml:space="preserve">шығармашылық іс-әрекетке қызығушылығы, </w:t>
            </w:r>
          </w:p>
          <w:p w14:paraId="2B27FAFE" w14:textId="428A44ED" w:rsidR="00FC6CAC" w:rsidRPr="0066094C" w:rsidRDefault="00FC6CAC"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тұлғаның құндылық бағытының</w:t>
            </w:r>
            <w:r w:rsidR="00F3125F" w:rsidRPr="0066094C">
              <w:rPr>
                <w:rFonts w:ascii="Times New Roman" w:hAnsi="Times New Roman"/>
                <w:color w:val="000000" w:themeColor="text1"/>
                <w:sz w:val="28"/>
                <w:szCs w:val="28"/>
                <w:lang w:val="kk-KZ"/>
              </w:rPr>
              <w:t xml:space="preserve"> басымдығы</w:t>
            </w:r>
            <w:r w:rsidRPr="0066094C">
              <w:rPr>
                <w:rFonts w:ascii="Times New Roman" w:eastAsia="Times New Roman" w:hAnsi="Times New Roman"/>
                <w:color w:val="000000" w:themeColor="text1"/>
                <w:sz w:val="28"/>
                <w:szCs w:val="28"/>
                <w:bdr w:val="none" w:sz="0" w:space="0" w:color="auto" w:frame="1"/>
                <w:lang w:val="kk-KZ"/>
              </w:rPr>
              <w:t xml:space="preserve"> </w:t>
            </w:r>
          </w:p>
        </w:tc>
        <w:tc>
          <w:tcPr>
            <w:tcW w:w="3832" w:type="dxa"/>
          </w:tcPr>
          <w:p w14:paraId="55A0ED12" w14:textId="526E85EB" w:rsidR="00FC6CAC" w:rsidRPr="0066094C" w:rsidRDefault="00FC6CAC"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 xml:space="preserve"> «Локустық бақылау» әдістемесі (Дж. Роттер); </w:t>
            </w:r>
          </w:p>
          <w:p w14:paraId="24A3CCC1" w14:textId="2BF418A4" w:rsidR="00FC6CAC" w:rsidRPr="0066094C" w:rsidRDefault="00FD4410"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 xml:space="preserve"> </w:t>
            </w:r>
            <w:r w:rsidR="00FC6CAC" w:rsidRPr="0066094C">
              <w:rPr>
                <w:rFonts w:ascii="Times New Roman" w:hAnsi="Times New Roman"/>
                <w:color w:val="000000" w:themeColor="text1"/>
                <w:sz w:val="28"/>
                <w:szCs w:val="28"/>
                <w:lang w:val="kk-KZ"/>
              </w:rPr>
              <w:t>«Стресске төзімділік түрін перцептивті бағалау» әдістемесі</w:t>
            </w:r>
            <w:r w:rsidR="006A7F9F" w:rsidRPr="0066094C">
              <w:rPr>
                <w:rFonts w:ascii="Times New Roman" w:hAnsi="Times New Roman"/>
                <w:color w:val="000000" w:themeColor="text1"/>
                <w:sz w:val="28"/>
                <w:szCs w:val="28"/>
                <w:lang w:val="kk-KZ"/>
              </w:rPr>
              <w:t xml:space="preserve"> (Н.П.Фетискин, В.В.Козлов, Г.М.Мануйлов)</w:t>
            </w:r>
            <w:r w:rsidR="00FC6CAC" w:rsidRPr="0066094C">
              <w:rPr>
                <w:rFonts w:ascii="Times New Roman" w:hAnsi="Times New Roman"/>
                <w:color w:val="000000" w:themeColor="text1"/>
                <w:sz w:val="28"/>
                <w:szCs w:val="28"/>
                <w:lang w:val="kk-KZ"/>
              </w:rPr>
              <w:t>;</w:t>
            </w:r>
            <w:r w:rsidR="006A7F9F" w:rsidRPr="0066094C">
              <w:rPr>
                <w:rFonts w:ascii="Times New Roman" w:hAnsi="Times New Roman"/>
                <w:color w:val="000000" w:themeColor="text1"/>
                <w:sz w:val="28"/>
                <w:szCs w:val="28"/>
                <w:lang w:val="kk-KZ"/>
              </w:rPr>
              <w:t xml:space="preserve"> </w:t>
            </w:r>
          </w:p>
          <w:p w14:paraId="37D4A316" w14:textId="22E3F258" w:rsidR="00FC6CAC" w:rsidRPr="0066094C" w:rsidRDefault="00FD4410"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 xml:space="preserve"> </w:t>
            </w:r>
            <w:r w:rsidR="00FC6CAC" w:rsidRPr="0066094C">
              <w:rPr>
                <w:rFonts w:ascii="Times New Roman" w:hAnsi="Times New Roman"/>
                <w:color w:val="000000" w:themeColor="text1"/>
                <w:sz w:val="28"/>
                <w:szCs w:val="28"/>
                <w:lang w:val="kk-KZ"/>
              </w:rPr>
              <w:t>«Болжау» әдістемесі</w:t>
            </w:r>
            <w:r w:rsidR="00627242" w:rsidRPr="0066094C">
              <w:rPr>
                <w:rFonts w:ascii="Times New Roman" w:hAnsi="Times New Roman"/>
                <w:color w:val="000000" w:themeColor="text1"/>
                <w:sz w:val="28"/>
                <w:szCs w:val="28"/>
                <w:lang w:val="kk-KZ"/>
              </w:rPr>
              <w:t xml:space="preserve"> (В.Ю.Рыбникова)</w:t>
            </w:r>
            <w:r w:rsidR="00FC6CAC" w:rsidRPr="0066094C">
              <w:rPr>
                <w:rFonts w:ascii="Times New Roman" w:hAnsi="Times New Roman"/>
                <w:color w:val="000000" w:themeColor="text1"/>
                <w:sz w:val="28"/>
                <w:szCs w:val="28"/>
                <w:lang w:val="kk-KZ"/>
              </w:rPr>
              <w:t>;</w:t>
            </w:r>
          </w:p>
        </w:tc>
      </w:tr>
      <w:tr w:rsidR="00F3125F" w:rsidRPr="00FD00B1" w14:paraId="29CA676C" w14:textId="77777777" w:rsidTr="00174AF7">
        <w:trPr>
          <w:trHeight w:val="2616"/>
        </w:trPr>
        <w:tc>
          <w:tcPr>
            <w:tcW w:w="2123" w:type="dxa"/>
            <w:tcBorders>
              <w:bottom w:val="single" w:sz="4" w:space="0" w:color="auto"/>
            </w:tcBorders>
          </w:tcPr>
          <w:p w14:paraId="79D95EA2" w14:textId="08F78C02" w:rsidR="00F3125F" w:rsidRPr="0066094C" w:rsidRDefault="00F3125F" w:rsidP="00F3125F">
            <w:pPr>
              <w:pStyle w:val="a4"/>
              <w:jc w:val="both"/>
              <w:rPr>
                <w:rFonts w:ascii="Times New Roman" w:eastAsia="Times New Roman" w:hAnsi="Times New Roman"/>
                <w:color w:val="000000" w:themeColor="text1"/>
                <w:sz w:val="28"/>
                <w:szCs w:val="28"/>
                <w:bdr w:val="none" w:sz="0" w:space="0" w:color="auto" w:frame="1"/>
                <w:lang w:val="kk-KZ"/>
              </w:rPr>
            </w:pPr>
            <w:r w:rsidRPr="0066094C">
              <w:rPr>
                <w:rFonts w:ascii="Times New Roman" w:eastAsia="Times New Roman" w:hAnsi="Times New Roman"/>
                <w:color w:val="000000" w:themeColor="text1"/>
                <w:sz w:val="28"/>
                <w:szCs w:val="28"/>
                <w:bdr w:val="none" w:sz="0" w:space="0" w:color="auto" w:frame="1"/>
                <w:lang w:val="kk-KZ"/>
              </w:rPr>
              <w:t>Когнитивті компонент</w:t>
            </w:r>
          </w:p>
        </w:tc>
        <w:tc>
          <w:tcPr>
            <w:tcW w:w="3690" w:type="dxa"/>
            <w:tcBorders>
              <w:bottom w:val="single" w:sz="4" w:space="0" w:color="auto"/>
            </w:tcBorders>
          </w:tcPr>
          <w:p w14:paraId="1BC2CB7F" w14:textId="2FD6DCA1" w:rsidR="00F3125F" w:rsidRPr="0066094C" w:rsidRDefault="00F3125F"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стресс, стресс фактолар туралы жеткілікті білімінің болуы,</w:t>
            </w:r>
          </w:p>
          <w:p w14:paraId="1B058568" w14:textId="60DAE4D4" w:rsidR="00F3125F" w:rsidRPr="0066094C" w:rsidRDefault="00F3125F"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өзін- өзі реттеу туралы түсініктің қалыптасуы,</w:t>
            </w:r>
          </w:p>
          <w:p w14:paraId="3DDB9816" w14:textId="488978C6" w:rsidR="00F3125F" w:rsidRPr="0066094C" w:rsidRDefault="00F3125F"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күйзеліс, оның себептері мен күйзеліспен күресу жолдары туралы білімінің болуы,</w:t>
            </w:r>
          </w:p>
          <w:p w14:paraId="2310645D" w14:textId="5CEB2303" w:rsidR="00F3125F" w:rsidRPr="0066094C" w:rsidRDefault="00F3125F" w:rsidP="00844415">
            <w:pPr>
              <w:pStyle w:val="a4"/>
              <w:numPr>
                <w:ilvl w:val="3"/>
                <w:numId w:val="22"/>
              </w:numPr>
              <w:tabs>
                <w:tab w:val="left" w:pos="322"/>
              </w:tabs>
              <w:ind w:left="0" w:right="32" w:firstLine="0"/>
              <w:jc w:val="both"/>
              <w:rPr>
                <w:rFonts w:ascii="Times New Roman" w:eastAsia="Times New Roman" w:hAnsi="Times New Roman"/>
                <w:color w:val="000000" w:themeColor="text1"/>
                <w:sz w:val="28"/>
                <w:szCs w:val="28"/>
                <w:bdr w:val="none" w:sz="0" w:space="0" w:color="auto" w:frame="1"/>
                <w:lang w:val="kk-KZ"/>
              </w:rPr>
            </w:pPr>
            <w:r w:rsidRPr="0066094C">
              <w:rPr>
                <w:rFonts w:ascii="Times New Roman" w:hAnsi="Times New Roman"/>
                <w:color w:val="000000" w:themeColor="text1"/>
                <w:sz w:val="28"/>
                <w:szCs w:val="28"/>
                <w:lang w:val="kk-KZ"/>
              </w:rPr>
              <w:t xml:space="preserve">стрестің даму механизмін нақты түсінуі. </w:t>
            </w:r>
          </w:p>
        </w:tc>
        <w:tc>
          <w:tcPr>
            <w:tcW w:w="3832" w:type="dxa"/>
            <w:tcBorders>
              <w:bottom w:val="single" w:sz="4" w:space="0" w:color="auto"/>
            </w:tcBorders>
          </w:tcPr>
          <w:p w14:paraId="6B6765DD" w14:textId="1DD4D5B0" w:rsidR="00F3125F" w:rsidRPr="0066094C" w:rsidRDefault="00F3125F"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 xml:space="preserve">Стресспен күресудің диагностикасы немесе стрессті жеңу стратегиясының индикаторы» (Д.Әмірхан); </w:t>
            </w:r>
          </w:p>
          <w:p w14:paraId="78BBB901" w14:textId="091691DD" w:rsidR="00F3125F" w:rsidRPr="0066094C" w:rsidRDefault="00F3125F"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Әріптестермен қарым-қатынаста кикілжіңді эксперттік бақылау әдістемесі (Д.М.Рамендик);</w:t>
            </w:r>
          </w:p>
          <w:p w14:paraId="46E712D6" w14:textId="41E6855B" w:rsidR="00F3125F" w:rsidRPr="0066094C" w:rsidRDefault="00F3125F"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 xml:space="preserve"> «Кәсіби стрессті бағалау» әдістемесі (Вайсман сауалнамасы); </w:t>
            </w:r>
          </w:p>
        </w:tc>
      </w:tr>
      <w:tr w:rsidR="00F3125F" w:rsidRPr="00FD00B1" w14:paraId="7EC22329" w14:textId="77777777" w:rsidTr="00174AF7">
        <w:trPr>
          <w:trHeight w:val="273"/>
        </w:trPr>
        <w:tc>
          <w:tcPr>
            <w:tcW w:w="2123" w:type="dxa"/>
          </w:tcPr>
          <w:p w14:paraId="444E3F9A" w14:textId="4E3B87C4" w:rsidR="00F3125F" w:rsidRPr="0066094C" w:rsidRDefault="00F3125F" w:rsidP="00F3125F">
            <w:pPr>
              <w:pStyle w:val="a4"/>
              <w:jc w:val="both"/>
              <w:rPr>
                <w:rFonts w:ascii="Times New Roman" w:eastAsia="Times New Roman" w:hAnsi="Times New Roman"/>
                <w:color w:val="000000" w:themeColor="text1"/>
                <w:sz w:val="28"/>
                <w:szCs w:val="28"/>
                <w:bdr w:val="none" w:sz="0" w:space="0" w:color="auto" w:frame="1"/>
                <w:lang w:val="kk-KZ"/>
              </w:rPr>
            </w:pPr>
            <w:r w:rsidRPr="0066094C">
              <w:rPr>
                <w:rFonts w:ascii="Times New Roman" w:eastAsia="Times New Roman" w:hAnsi="Times New Roman"/>
                <w:color w:val="000000" w:themeColor="text1"/>
                <w:sz w:val="28"/>
                <w:szCs w:val="28"/>
                <w:bdr w:val="none" w:sz="0" w:space="0" w:color="auto" w:frame="1"/>
                <w:lang w:val="kk-KZ"/>
              </w:rPr>
              <w:t>Мінез-құлық -рефлексиялық компоненті</w:t>
            </w:r>
          </w:p>
        </w:tc>
        <w:tc>
          <w:tcPr>
            <w:tcW w:w="3690" w:type="dxa"/>
          </w:tcPr>
          <w:p w14:paraId="5CD43DF9" w14:textId="43AB172F" w:rsidR="00F3125F" w:rsidRPr="0066094C" w:rsidRDefault="00F3125F"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субъект өз эмоцияларын анықтау және реттеу қабілетін меңгерген</w:t>
            </w:r>
          </w:p>
          <w:p w14:paraId="555A5624" w14:textId="15A551E6" w:rsidR="00F3125F" w:rsidRPr="0066094C" w:rsidRDefault="00F3125F"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эмоциялық төзімділік тұрақты</w:t>
            </w:r>
          </w:p>
          <w:p w14:paraId="05A7975F" w14:textId="0243A6A5" w:rsidR="00F3125F" w:rsidRPr="0066094C" w:rsidRDefault="00F3125F"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өзін-өзі реттеу дағдылары қалыптасқан,</w:t>
            </w:r>
          </w:p>
          <w:p w14:paraId="08EAD6A2" w14:textId="785CC35B" w:rsidR="00F3125F" w:rsidRPr="0066094C" w:rsidRDefault="00F3125F" w:rsidP="00844415">
            <w:pPr>
              <w:pStyle w:val="a4"/>
              <w:numPr>
                <w:ilvl w:val="3"/>
                <w:numId w:val="22"/>
              </w:numPr>
              <w:tabs>
                <w:tab w:val="left" w:pos="322"/>
              </w:tabs>
              <w:ind w:left="0" w:right="32" w:firstLine="0"/>
              <w:jc w:val="both"/>
              <w:rPr>
                <w:rFonts w:ascii="Times New Roman" w:eastAsia="Times New Roman" w:hAnsi="Times New Roman"/>
                <w:color w:val="000000" w:themeColor="text1"/>
                <w:sz w:val="28"/>
                <w:szCs w:val="28"/>
                <w:bdr w:val="none" w:sz="0" w:space="0" w:color="auto" w:frame="1"/>
                <w:lang w:val="kk-KZ"/>
              </w:rPr>
            </w:pPr>
            <w:r w:rsidRPr="0066094C">
              <w:rPr>
                <w:rFonts w:ascii="Times New Roman" w:hAnsi="Times New Roman"/>
                <w:color w:val="000000" w:themeColor="text1"/>
                <w:sz w:val="28"/>
                <w:szCs w:val="28"/>
                <w:lang w:val="kk-KZ"/>
              </w:rPr>
              <w:t>стрестік жағдайда ішкі жағдайға өзіндік бақылау жүргізе алады.</w:t>
            </w:r>
          </w:p>
        </w:tc>
        <w:tc>
          <w:tcPr>
            <w:tcW w:w="3832" w:type="dxa"/>
          </w:tcPr>
          <w:p w14:paraId="46FC23CA" w14:textId="4396C522" w:rsidR="00F3125F" w:rsidRPr="0066094C" w:rsidRDefault="00F3125F"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Фрайбургтың тұлғалық сауалнамасы (И.Фаренберг, Х.Зарг және Р.Гампел);</w:t>
            </w:r>
          </w:p>
          <w:p w14:paraId="3438B69B" w14:textId="0A15715C" w:rsidR="00F3125F" w:rsidRPr="0066094C" w:rsidRDefault="00F3125F" w:rsidP="00844415">
            <w:pPr>
              <w:pStyle w:val="a4"/>
              <w:numPr>
                <w:ilvl w:val="3"/>
                <w:numId w:val="22"/>
              </w:numPr>
              <w:tabs>
                <w:tab w:val="left" w:pos="322"/>
              </w:tabs>
              <w:ind w:left="0" w:right="32" w:firstLine="0"/>
              <w:jc w:val="both"/>
              <w:rPr>
                <w:rFonts w:ascii="Times New Roman" w:hAnsi="Times New Roman"/>
                <w:color w:val="000000" w:themeColor="text1"/>
                <w:sz w:val="28"/>
                <w:szCs w:val="28"/>
                <w:lang w:val="kk-KZ"/>
              </w:rPr>
            </w:pPr>
            <w:r w:rsidRPr="0066094C">
              <w:rPr>
                <w:rFonts w:ascii="Times New Roman" w:hAnsi="Times New Roman"/>
                <w:color w:val="000000" w:themeColor="text1"/>
                <w:sz w:val="28"/>
                <w:szCs w:val="28"/>
                <w:lang w:val="kk-KZ"/>
              </w:rPr>
              <w:t>PSM-25 психологиялық стресстің шкаласы әдістемесі (R. Lemyre, R. Tessier, L. Fillion; адаптация Н. Е. Водопьянова)</w:t>
            </w:r>
          </w:p>
        </w:tc>
      </w:tr>
      <w:tr w:rsidR="00DE0222" w:rsidRPr="00174AF7" w14:paraId="06892CF9" w14:textId="77777777" w:rsidTr="00174AF7">
        <w:trPr>
          <w:trHeight w:val="263"/>
        </w:trPr>
        <w:tc>
          <w:tcPr>
            <w:tcW w:w="9646" w:type="dxa"/>
            <w:gridSpan w:val="3"/>
            <w:tcBorders>
              <w:bottom w:val="single" w:sz="4" w:space="0" w:color="auto"/>
            </w:tcBorders>
          </w:tcPr>
          <w:p w14:paraId="32ABDEA5" w14:textId="276CC00A" w:rsidR="00DE0222" w:rsidRPr="00174AF7" w:rsidRDefault="00FD4410" w:rsidP="00174AF7">
            <w:pPr>
              <w:pStyle w:val="a4"/>
              <w:tabs>
                <w:tab w:val="left" w:pos="709"/>
              </w:tabs>
              <w:ind w:right="567"/>
              <w:jc w:val="both"/>
              <w:rPr>
                <w:rFonts w:ascii="Times New Roman" w:hAnsi="Times New Roman"/>
                <w:color w:val="000000" w:themeColor="text1"/>
                <w:sz w:val="24"/>
                <w:szCs w:val="28"/>
                <w:lang w:val="kk-KZ"/>
              </w:rPr>
            </w:pPr>
            <w:r w:rsidRPr="00174AF7">
              <w:rPr>
                <w:rFonts w:ascii="Times New Roman" w:hAnsi="Times New Roman"/>
                <w:color w:val="000000" w:themeColor="text1"/>
                <w:sz w:val="24"/>
                <w:szCs w:val="28"/>
                <w:lang w:val="kk-KZ"/>
              </w:rPr>
              <w:t xml:space="preserve">Ескерту </w:t>
            </w:r>
            <w:r w:rsidR="00174AF7">
              <w:rPr>
                <w:rFonts w:ascii="Times New Roman" w:hAnsi="Times New Roman"/>
                <w:color w:val="000000" w:themeColor="text1"/>
                <w:sz w:val="24"/>
                <w:szCs w:val="28"/>
                <w:lang w:val="kk-KZ"/>
              </w:rPr>
              <w:t>–</w:t>
            </w:r>
            <w:r w:rsidRPr="00174AF7">
              <w:rPr>
                <w:rFonts w:ascii="Times New Roman" w:hAnsi="Times New Roman"/>
                <w:color w:val="000000" w:themeColor="text1"/>
                <w:sz w:val="24"/>
                <w:szCs w:val="28"/>
                <w:lang w:val="kk-KZ"/>
              </w:rPr>
              <w:t xml:space="preserve"> </w:t>
            </w:r>
            <w:r w:rsidR="00174AF7" w:rsidRPr="00174AF7">
              <w:rPr>
                <w:rFonts w:ascii="Times New Roman" w:hAnsi="Times New Roman"/>
                <w:color w:val="000000" w:themeColor="text1"/>
                <w:sz w:val="24"/>
                <w:szCs w:val="28"/>
                <w:lang w:val="kk-KZ"/>
              </w:rPr>
              <w:t>а</w:t>
            </w:r>
            <w:r w:rsidRPr="00174AF7">
              <w:rPr>
                <w:rFonts w:ascii="Times New Roman" w:hAnsi="Times New Roman"/>
                <w:color w:val="000000" w:themeColor="text1"/>
                <w:sz w:val="24"/>
                <w:szCs w:val="28"/>
                <w:lang w:val="kk-KZ"/>
              </w:rPr>
              <w:t>втор</w:t>
            </w:r>
            <w:r w:rsidR="00174AF7">
              <w:rPr>
                <w:rFonts w:ascii="Times New Roman" w:hAnsi="Times New Roman"/>
                <w:color w:val="000000" w:themeColor="text1"/>
                <w:sz w:val="24"/>
                <w:szCs w:val="28"/>
                <w:lang w:val="kk-KZ"/>
              </w:rPr>
              <w:t xml:space="preserve"> </w:t>
            </w:r>
            <w:r w:rsidR="00174AF7" w:rsidRPr="003F2F37">
              <w:rPr>
                <w:rFonts w:ascii="Times New Roman" w:hAnsi="Times New Roman"/>
                <w:color w:val="000000" w:themeColor="text1"/>
                <w:sz w:val="24"/>
                <w:szCs w:val="28"/>
                <w:lang w:val="kk-KZ"/>
              </w:rPr>
              <w:t xml:space="preserve">құрастырған </w:t>
            </w:r>
          </w:p>
        </w:tc>
      </w:tr>
    </w:tbl>
    <w:p w14:paraId="445732D4" w14:textId="77777777" w:rsidR="0066094C" w:rsidRDefault="0037359D" w:rsidP="008D46C8">
      <w:pPr>
        <w:pStyle w:val="a4"/>
        <w:ind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Стреске</w:t>
      </w:r>
      <w:r w:rsidR="00B67A22" w:rsidRPr="008D46C8">
        <w:rPr>
          <w:rFonts w:ascii="Times New Roman" w:hAnsi="Times New Roman"/>
          <w:color w:val="000000" w:themeColor="text1"/>
          <w:sz w:val="28"/>
          <w:szCs w:val="28"/>
          <w:lang w:val="kk-KZ"/>
        </w:rPr>
        <w:t xml:space="preserve"> төзімділікт</w:t>
      </w:r>
      <w:r w:rsidR="00EE4407">
        <w:rPr>
          <w:rFonts w:ascii="Times New Roman" w:hAnsi="Times New Roman"/>
          <w:color w:val="000000" w:themeColor="text1"/>
          <w:sz w:val="28"/>
          <w:szCs w:val="28"/>
          <w:lang w:val="kk-KZ"/>
        </w:rPr>
        <w:t xml:space="preserve">і қалыптастырудың психологиялық және </w:t>
      </w:r>
      <w:r w:rsidR="00B67A22" w:rsidRPr="008D46C8">
        <w:rPr>
          <w:rFonts w:ascii="Times New Roman" w:hAnsi="Times New Roman"/>
          <w:color w:val="000000" w:themeColor="text1"/>
          <w:sz w:val="28"/>
          <w:szCs w:val="28"/>
          <w:lang w:val="kk-KZ"/>
        </w:rPr>
        <w:t xml:space="preserve">педагогикалық әдістерін таңдауда қалыптасқан жеке қасиеттердің барлық компоненттерін қамту қажет. Әңгімелесулер мен талқылаулар мотивациялық компонент үшін тиімді. Танымдық компонент хабарламаларды дайындау, оқу бейнероликтерін көру барысында қалыптасады. </w:t>
      </w:r>
    </w:p>
    <w:p w14:paraId="31CDF37C" w14:textId="4FF9FC77" w:rsidR="00B67A22" w:rsidRPr="008D46C8" w:rsidRDefault="00B67A22" w:rsidP="008D46C8">
      <w:pPr>
        <w:pStyle w:val="a4"/>
        <w:ind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Мінез-құлық</w:t>
      </w:r>
      <w:r w:rsidR="00090097" w:rsidRPr="008D46C8">
        <w:rPr>
          <w:rFonts w:ascii="Times New Roman" w:hAnsi="Times New Roman"/>
          <w:color w:val="000000" w:themeColor="text1"/>
          <w:sz w:val="28"/>
          <w:szCs w:val="28"/>
          <w:lang w:val="kk-KZ"/>
        </w:rPr>
        <w:t xml:space="preserve">-рефлексиялық </w:t>
      </w:r>
      <w:r w:rsidRPr="008D46C8">
        <w:rPr>
          <w:rFonts w:ascii="Times New Roman" w:hAnsi="Times New Roman"/>
          <w:color w:val="000000" w:themeColor="text1"/>
          <w:sz w:val="28"/>
          <w:szCs w:val="28"/>
          <w:lang w:val="kk-KZ"/>
        </w:rPr>
        <w:t>компоненті іскерлік ойындарды, коммуникативті тренингтерді пайдалану кезінде дамиды</w:t>
      </w:r>
      <w:r w:rsidR="00090097"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оның қалыптасуы үшін көп мәнді шешімдері бар жағдайларды зерттеуді талап етеді.</w:t>
      </w:r>
    </w:p>
    <w:p w14:paraId="4502AC98" w14:textId="6E84BE27" w:rsidR="00B67A22" w:rsidRPr="008D46C8" w:rsidRDefault="00B67A22" w:rsidP="00FD441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Спортшылардың күйзеліске төзімділігін тиімді қалыптастырудың қажетті жағдайлары психологиялық қолайлы білім беру ортасын құру, тұлғалық-бағдарлы технологияларды пайдалану болып табылады, оның оқу-тәрбие процесіне оң әсері</w:t>
      </w:r>
      <w:r w:rsidR="00EF51FD" w:rsidRPr="008D46C8">
        <w:rPr>
          <w:rFonts w:ascii="Times New Roman" w:hAnsi="Times New Roman"/>
          <w:color w:val="000000" w:themeColor="text1"/>
          <w:sz w:val="28"/>
          <w:szCs w:val="28"/>
          <w:lang w:val="kk-KZ"/>
        </w:rPr>
        <w:t>н көрсету</w:t>
      </w:r>
      <w:r w:rsidRPr="008D46C8">
        <w:rPr>
          <w:rFonts w:ascii="Times New Roman" w:hAnsi="Times New Roman"/>
          <w:color w:val="000000" w:themeColor="text1"/>
          <w:sz w:val="28"/>
          <w:szCs w:val="28"/>
          <w:lang w:val="kk-KZ"/>
        </w:rPr>
        <w:t xml:space="preserve">. Басқа шарттар </w:t>
      </w:r>
      <w:r w:rsidR="00EF51FD"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өзін-өзі тану процесі ретінде рефлексияға баса назар аудару.</w:t>
      </w:r>
    </w:p>
    <w:p w14:paraId="3E7FA8AA" w14:textId="3BAD9B4C" w:rsidR="00B67A22" w:rsidRPr="008D46C8" w:rsidRDefault="0037359D" w:rsidP="00FD441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w:t>
      </w:r>
      <w:r w:rsidR="00EE4407">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ке</w:t>
      </w:r>
      <w:r w:rsidR="00B67A22" w:rsidRPr="008D46C8">
        <w:rPr>
          <w:rFonts w:ascii="Times New Roman" w:hAnsi="Times New Roman"/>
          <w:color w:val="000000" w:themeColor="text1"/>
          <w:sz w:val="28"/>
          <w:szCs w:val="28"/>
          <w:lang w:val="kk-KZ"/>
        </w:rPr>
        <w:t xml:space="preserve"> төзімділіктің жоғары деңгейі </w:t>
      </w:r>
      <w:r w:rsidR="00090097" w:rsidRPr="008D46C8">
        <w:rPr>
          <w:rFonts w:ascii="Times New Roman" w:hAnsi="Times New Roman"/>
          <w:color w:val="000000" w:themeColor="text1"/>
          <w:sz w:val="28"/>
          <w:szCs w:val="28"/>
          <w:lang w:val="kk-KZ"/>
        </w:rPr>
        <w:t>студенттерді</w:t>
      </w:r>
      <w:r w:rsidR="00B67A22" w:rsidRPr="008D46C8">
        <w:rPr>
          <w:rFonts w:ascii="Times New Roman" w:hAnsi="Times New Roman"/>
          <w:color w:val="000000" w:themeColor="text1"/>
          <w:sz w:val="28"/>
          <w:szCs w:val="28"/>
          <w:lang w:val="kk-KZ"/>
        </w:rPr>
        <w:t xml:space="preserve">ң жетістікке жетуге және өзін-өзі дамытуға оң мотивтерінің ауырлығымен, сыртқы мотивациядан ішкі мотивацияның басымдылығымен сипатталады. Спортшылар стрестің даму механизмін нақты түсінеді, олар </w:t>
      </w:r>
      <w:r w:rsidR="00F45180" w:rsidRPr="008D46C8">
        <w:rPr>
          <w:rFonts w:ascii="Times New Roman" w:hAnsi="Times New Roman"/>
          <w:color w:val="000000" w:themeColor="text1"/>
          <w:sz w:val="28"/>
          <w:szCs w:val="28"/>
          <w:lang w:val="kk-KZ"/>
        </w:rPr>
        <w:t>стрес</w:t>
      </w:r>
      <w:r w:rsidR="00EE4407">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00B67A22" w:rsidRPr="008D46C8">
        <w:rPr>
          <w:rFonts w:ascii="Times New Roman" w:hAnsi="Times New Roman"/>
          <w:color w:val="000000" w:themeColor="text1"/>
          <w:sz w:val="28"/>
          <w:szCs w:val="28"/>
          <w:lang w:val="kk-KZ"/>
        </w:rPr>
        <w:t xml:space="preserve"> жағдайда ішкі жағдайға өзіндік бақылау жүргізе алады. Олар </w:t>
      </w:r>
      <w:r w:rsidRPr="008D46C8">
        <w:rPr>
          <w:rFonts w:ascii="Times New Roman" w:hAnsi="Times New Roman"/>
          <w:color w:val="000000" w:themeColor="text1"/>
          <w:sz w:val="28"/>
          <w:szCs w:val="28"/>
          <w:lang w:val="kk-KZ"/>
        </w:rPr>
        <w:t>стрес</w:t>
      </w:r>
      <w:r w:rsidR="00EE4407">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ті</w:t>
      </w:r>
      <w:r w:rsidR="00B67A22" w:rsidRPr="008D46C8">
        <w:rPr>
          <w:rFonts w:ascii="Times New Roman" w:hAnsi="Times New Roman"/>
          <w:color w:val="000000" w:themeColor="text1"/>
          <w:sz w:val="28"/>
          <w:szCs w:val="28"/>
          <w:lang w:val="kk-KZ"/>
        </w:rPr>
        <w:t xml:space="preserve"> басқарудың әртүрлі нұсқаларын зерттеуге қызығушылық танытады, оларды тәжірибеде қолдануға тырысады. Спортшылардың </w:t>
      </w:r>
      <w:r w:rsidR="00703B61" w:rsidRPr="008D46C8">
        <w:rPr>
          <w:rFonts w:ascii="Times New Roman" w:hAnsi="Times New Roman"/>
          <w:color w:val="000000" w:themeColor="text1"/>
          <w:sz w:val="28"/>
          <w:szCs w:val="28"/>
          <w:lang w:val="kk-KZ"/>
        </w:rPr>
        <w:t>эмоциялық</w:t>
      </w:r>
      <w:r w:rsidR="00B67A22" w:rsidRPr="008D46C8">
        <w:rPr>
          <w:rFonts w:ascii="Times New Roman" w:hAnsi="Times New Roman"/>
          <w:color w:val="000000" w:themeColor="text1"/>
          <w:sz w:val="28"/>
          <w:szCs w:val="28"/>
          <w:lang w:val="kk-KZ"/>
        </w:rPr>
        <w:t xml:space="preserve"> сферасы, өзін-өзі бағалауы және өзін-өзі бақылауы адекватты және тұрақты</w:t>
      </w:r>
      <w:r w:rsidR="00EF51FD" w:rsidRPr="008D46C8">
        <w:rPr>
          <w:rFonts w:ascii="Times New Roman" w:hAnsi="Times New Roman"/>
          <w:color w:val="000000" w:themeColor="text1"/>
          <w:sz w:val="28"/>
          <w:szCs w:val="28"/>
          <w:lang w:val="kk-KZ"/>
        </w:rPr>
        <w:t xml:space="preserve"> болады</w:t>
      </w:r>
      <w:r w:rsidR="00B67A22" w:rsidRPr="008D46C8">
        <w:rPr>
          <w:rFonts w:ascii="Times New Roman" w:hAnsi="Times New Roman"/>
          <w:color w:val="000000" w:themeColor="text1"/>
          <w:sz w:val="28"/>
          <w:szCs w:val="28"/>
          <w:lang w:val="kk-KZ"/>
        </w:rPr>
        <w:t xml:space="preserve">. </w:t>
      </w:r>
      <w:r w:rsidR="00D95818" w:rsidRPr="008D46C8">
        <w:rPr>
          <w:rFonts w:ascii="Times New Roman" w:hAnsi="Times New Roman"/>
          <w:color w:val="000000" w:themeColor="text1"/>
          <w:sz w:val="28"/>
          <w:szCs w:val="28"/>
          <w:lang w:val="kk-KZ"/>
        </w:rPr>
        <w:t>Спортпен шұғылданатындар</w:t>
      </w:r>
      <w:r w:rsidR="00B67A22" w:rsidRPr="008D46C8">
        <w:rPr>
          <w:rFonts w:ascii="Times New Roman" w:hAnsi="Times New Roman"/>
          <w:color w:val="000000" w:themeColor="text1"/>
          <w:sz w:val="28"/>
          <w:szCs w:val="28"/>
          <w:lang w:val="kk-KZ"/>
        </w:rPr>
        <w:t xml:space="preserve"> </w:t>
      </w:r>
      <w:r w:rsidR="00D95818" w:rsidRPr="008D46C8">
        <w:rPr>
          <w:rFonts w:ascii="Times New Roman" w:hAnsi="Times New Roman"/>
          <w:color w:val="000000" w:themeColor="text1"/>
          <w:sz w:val="28"/>
          <w:szCs w:val="28"/>
          <w:lang w:val="kk-KZ"/>
        </w:rPr>
        <w:t>өзгеше</w:t>
      </w:r>
      <w:r w:rsidR="00B67A22" w:rsidRPr="008D46C8">
        <w:rPr>
          <w:rFonts w:ascii="Times New Roman" w:hAnsi="Times New Roman"/>
          <w:color w:val="000000" w:themeColor="text1"/>
          <w:sz w:val="28"/>
          <w:szCs w:val="28"/>
          <w:lang w:val="kk-KZ"/>
        </w:rPr>
        <w:t xml:space="preserve"> </w:t>
      </w:r>
      <w:r w:rsidR="00D95818" w:rsidRPr="008D46C8">
        <w:rPr>
          <w:rFonts w:ascii="Times New Roman" w:hAnsi="Times New Roman"/>
          <w:color w:val="000000" w:themeColor="text1"/>
          <w:sz w:val="28"/>
          <w:szCs w:val="28"/>
          <w:lang w:val="kk-KZ"/>
        </w:rPr>
        <w:t>ситу</w:t>
      </w:r>
      <w:r w:rsidR="00090097" w:rsidRPr="008D46C8">
        <w:rPr>
          <w:rFonts w:ascii="Times New Roman" w:hAnsi="Times New Roman"/>
          <w:color w:val="000000" w:themeColor="text1"/>
          <w:sz w:val="28"/>
          <w:szCs w:val="28"/>
          <w:lang w:val="kk-KZ"/>
        </w:rPr>
        <w:t>ац</w:t>
      </w:r>
      <w:r w:rsidR="00D95818" w:rsidRPr="008D46C8">
        <w:rPr>
          <w:rFonts w:ascii="Times New Roman" w:hAnsi="Times New Roman"/>
          <w:color w:val="000000" w:themeColor="text1"/>
          <w:sz w:val="28"/>
          <w:szCs w:val="28"/>
          <w:lang w:val="kk-KZ"/>
        </w:rPr>
        <w:t>ияларға</w:t>
      </w:r>
      <w:r w:rsidR="00B67A22" w:rsidRPr="008D46C8">
        <w:rPr>
          <w:rFonts w:ascii="Times New Roman" w:hAnsi="Times New Roman"/>
          <w:color w:val="000000" w:themeColor="text1"/>
          <w:sz w:val="28"/>
          <w:szCs w:val="28"/>
          <w:lang w:val="kk-KZ"/>
        </w:rPr>
        <w:t xml:space="preserve"> </w:t>
      </w:r>
      <w:r w:rsidR="00D95818" w:rsidRPr="008D46C8">
        <w:rPr>
          <w:rFonts w:ascii="Times New Roman" w:hAnsi="Times New Roman"/>
          <w:color w:val="000000" w:themeColor="text1"/>
          <w:sz w:val="28"/>
          <w:szCs w:val="28"/>
          <w:lang w:val="kk-KZ"/>
        </w:rPr>
        <w:t>жеңіл</w:t>
      </w:r>
      <w:r w:rsidR="00B67A22" w:rsidRPr="008D46C8">
        <w:rPr>
          <w:rFonts w:ascii="Times New Roman" w:hAnsi="Times New Roman"/>
          <w:color w:val="000000" w:themeColor="text1"/>
          <w:sz w:val="28"/>
          <w:szCs w:val="28"/>
          <w:lang w:val="kk-KZ"/>
        </w:rPr>
        <w:t xml:space="preserve"> бейімделе</w:t>
      </w:r>
      <w:r w:rsidR="00D95818" w:rsidRPr="008D46C8">
        <w:rPr>
          <w:rFonts w:ascii="Times New Roman" w:hAnsi="Times New Roman"/>
          <w:color w:val="000000" w:themeColor="text1"/>
          <w:sz w:val="28"/>
          <w:szCs w:val="28"/>
          <w:lang w:val="kk-KZ"/>
        </w:rPr>
        <w:t xml:space="preserve"> отырып</w:t>
      </w:r>
      <w:r w:rsidR="00B67A22" w:rsidRPr="008D46C8">
        <w:rPr>
          <w:rFonts w:ascii="Times New Roman" w:hAnsi="Times New Roman"/>
          <w:color w:val="000000" w:themeColor="text1"/>
          <w:sz w:val="28"/>
          <w:szCs w:val="28"/>
          <w:lang w:val="kk-KZ"/>
        </w:rPr>
        <w:t xml:space="preserve">, </w:t>
      </w:r>
      <w:r w:rsidR="00D95818" w:rsidRPr="008D46C8">
        <w:rPr>
          <w:rFonts w:ascii="Times New Roman" w:hAnsi="Times New Roman"/>
          <w:color w:val="000000" w:themeColor="text1"/>
          <w:sz w:val="28"/>
          <w:szCs w:val="28"/>
          <w:lang w:val="kk-KZ"/>
        </w:rPr>
        <w:t xml:space="preserve">жоғары </w:t>
      </w:r>
      <w:r w:rsidR="00B67A22" w:rsidRPr="008D46C8">
        <w:rPr>
          <w:rFonts w:ascii="Times New Roman" w:hAnsi="Times New Roman"/>
          <w:color w:val="000000" w:themeColor="text1"/>
          <w:sz w:val="28"/>
          <w:szCs w:val="28"/>
          <w:lang w:val="kk-KZ"/>
        </w:rPr>
        <w:t>икемділі</w:t>
      </w:r>
      <w:r w:rsidR="00D95818" w:rsidRPr="008D46C8">
        <w:rPr>
          <w:rFonts w:ascii="Times New Roman" w:hAnsi="Times New Roman"/>
          <w:color w:val="000000" w:themeColor="text1"/>
          <w:sz w:val="28"/>
          <w:szCs w:val="28"/>
          <w:lang w:val="kk-KZ"/>
        </w:rPr>
        <w:t>гін көрсетеді.</w:t>
      </w:r>
      <w:r w:rsidR="00B67A22" w:rsidRPr="008D46C8">
        <w:rPr>
          <w:rFonts w:ascii="Times New Roman" w:hAnsi="Times New Roman"/>
          <w:color w:val="000000" w:themeColor="text1"/>
          <w:sz w:val="28"/>
          <w:szCs w:val="28"/>
          <w:lang w:val="kk-KZ"/>
        </w:rPr>
        <w:t xml:space="preserve"> Спортшыларға ситуациялық, ретроспективті, перспективалық рефлексияның тұрақты көрінісі тән.</w:t>
      </w:r>
    </w:p>
    <w:p w14:paraId="427647E4" w14:textId="3CAF2682" w:rsidR="00B67A22" w:rsidRPr="008D46C8" w:rsidRDefault="00B67A22" w:rsidP="00FD441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Орта деңгейде абсолютті емес</w:t>
      </w:r>
      <w:r w:rsidR="00D95818" w:rsidRPr="008D46C8">
        <w:rPr>
          <w:rFonts w:ascii="Times New Roman" w:hAnsi="Times New Roman"/>
          <w:color w:val="000000" w:themeColor="text1"/>
          <w:sz w:val="28"/>
          <w:szCs w:val="28"/>
          <w:lang w:val="kk-KZ"/>
        </w:rPr>
        <w:t xml:space="preserve"> көрсеткіштер беруі мүмкін</w:t>
      </w:r>
      <w:r w:rsidRPr="008D46C8">
        <w:rPr>
          <w:rFonts w:ascii="Times New Roman" w:hAnsi="Times New Roman"/>
          <w:color w:val="000000" w:themeColor="text1"/>
          <w:sz w:val="28"/>
          <w:szCs w:val="28"/>
          <w:lang w:val="kk-KZ"/>
        </w:rPr>
        <w:t>. Мысалы, жетістік мотивтері көрсетілгеніне қарамастан, ішкі мотивациядан сыртқы мотивация басым болады және өзін-өзі дамыту мотивациясы кезеңді түрде көрініс береді. Спортшылар күйзелістің негізгі белгілерін біледі, күйзеліс факторларын анықтай алады, бірақ ішкі жағдайын өзін-өзі бақылауда қиналады. Олардың өзіндік көзқарасы мен мінез-құлқына сыртқы жағдайлар айтарлықтай әсер етеді, сондықтан студенттерге ситуациялық бағалау тән. Сыртқы жағдайлар өзгерген кезде студенттер әдеттен тыс әрекетке бейім, жеткілікті икемділікке ие болмайды. Дегенмен, спортшыларда ситуациялық рефлексия жоғары дамыған, ретроспективті рефлексия көрінеді; дегенмен, перспективалық рефлексия оларға тән емес.</w:t>
      </w:r>
    </w:p>
    <w:p w14:paraId="4EB0D044" w14:textId="3716F0B1" w:rsidR="00B67A22" w:rsidRPr="008D46C8" w:rsidRDefault="0037359D" w:rsidP="00FD441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w:t>
      </w:r>
      <w:r w:rsidR="00EE4407">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ке</w:t>
      </w:r>
      <w:r w:rsidR="00B67A22" w:rsidRPr="008D46C8">
        <w:rPr>
          <w:rFonts w:ascii="Times New Roman" w:hAnsi="Times New Roman"/>
          <w:color w:val="000000" w:themeColor="text1"/>
          <w:sz w:val="28"/>
          <w:szCs w:val="28"/>
          <w:lang w:val="kk-KZ"/>
        </w:rPr>
        <w:t xml:space="preserve"> төзімділіктің төмен деңгейінде критерийлердің оң сипаттамалары сирек кездеседі. Атап айтқанда, спортшылар арасында жалтару мотивтері басым, өзін-өзі дамытуға ұмтылысы нашар дамыған. Олар күйзелістің даму механизмін түсінбейді, жаңа білім мен тәжірибе алуға ұмтылмайды; өзін-өзі бақылау туралы түсініктері жоқ. Спортшылар өзін-өзі бақылаудың әлсіздігімен және өзін-өзі бағалаудың төмендігімен сипатталады. Олардың </w:t>
      </w:r>
      <w:r w:rsidR="00703B61" w:rsidRPr="008D46C8">
        <w:rPr>
          <w:rFonts w:ascii="Times New Roman" w:hAnsi="Times New Roman"/>
          <w:color w:val="000000" w:themeColor="text1"/>
          <w:sz w:val="28"/>
          <w:szCs w:val="28"/>
          <w:lang w:val="kk-KZ"/>
        </w:rPr>
        <w:t>эмоциялық</w:t>
      </w:r>
      <w:r w:rsidR="00B67A22" w:rsidRPr="008D46C8">
        <w:rPr>
          <w:rFonts w:ascii="Times New Roman" w:hAnsi="Times New Roman"/>
          <w:color w:val="000000" w:themeColor="text1"/>
          <w:sz w:val="28"/>
          <w:szCs w:val="28"/>
          <w:lang w:val="kk-KZ"/>
        </w:rPr>
        <w:t xml:space="preserve"> сферасы тұрақсыз, олар сезімге бағынады, үйреншікті жағдайлар өзгерген кезде бағдары бұзылады. </w:t>
      </w:r>
    </w:p>
    <w:p w14:paraId="29AAE96A" w14:textId="2532F8DB" w:rsidR="00F3125F" w:rsidRDefault="009E01D4" w:rsidP="00FD441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Спортшылардың күйзеліске төзімділігін қалыптастырудың әзірленген моделі осы процестің нақты сипаттамасы болып табылады. Құрылымдық жағынан ол кернеуге төзімділіктің құрамдас бөліктерін және оны диагностикалау және қалыптастыру әдістерін байланыстырады. Функционалды түрде ол имитацияланған процесті жүзеге асырудың мазмұны мен реттілігін көрсетеді. Спортшылардың күйзеліске төзімділігінің қалыптасу кезеңдері ескеріліп, критерийлер мен көрсеткіштер көрсетіледі, күйзеліске төзімділіктің қол жеткізілген деңгейі анықталады.</w:t>
      </w:r>
    </w:p>
    <w:p w14:paraId="3C53796D" w14:textId="79BB8359" w:rsidR="009E01D4" w:rsidRPr="008D46C8" w:rsidRDefault="009E01D4" w:rsidP="00FD441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Модель әмбебап болып табылады, өйткені ол әртүрлі білім беру ұйымдарының шарттарына бейімделуі мүмкін. Е.А. Максимова педагогикалық үлгілерді талдауда фреймді пайдалануды ұсынды [1</w:t>
      </w:r>
      <w:r w:rsidR="008355E0" w:rsidRPr="008D46C8">
        <w:rPr>
          <w:rFonts w:ascii="Times New Roman" w:hAnsi="Times New Roman"/>
          <w:color w:val="000000" w:themeColor="text1"/>
          <w:sz w:val="28"/>
          <w:szCs w:val="28"/>
          <w:lang w:val="kk-KZ"/>
        </w:rPr>
        <w:t>15</w:t>
      </w:r>
      <w:r w:rsidRPr="008D46C8">
        <w:rPr>
          <w:rFonts w:ascii="Times New Roman" w:hAnsi="Times New Roman"/>
          <w:color w:val="000000" w:themeColor="text1"/>
          <w:sz w:val="28"/>
          <w:szCs w:val="28"/>
          <w:lang w:val="kk-KZ"/>
        </w:rPr>
        <w:t>]. Фреймді талдау модель</w:t>
      </w:r>
      <w:r w:rsidR="00FC6CAC"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құрылымының инвариантты және қатаң негізді құрайтынын көрсетеді. Құрылымдық элементтерді мазмұнмен толтыру әлеуметтік-мәдени ортаға, дәстүрге, тәжірибеге байланысты.</w:t>
      </w:r>
    </w:p>
    <w:p w14:paraId="17C7F4F9" w14:textId="08ACD3D5" w:rsidR="00CB1AFF" w:rsidRPr="008D46C8" w:rsidRDefault="00CB1AFF" w:rsidP="00FD4410">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Шетелдік зерттеулерде спортшылардың психологиялық төзімділігі спорттық нәтижеліліктің маңызды факторы ретінде қарастырылады. Cпортшылардың психологиялық төзімділігін жоғары деңгейдегі қысым, қиындықтар және белгісіздік жағдайларында тиімді қызмет атқаруға мүмкіндік беретін тұлғалық және әлеуметтік-психологиялық ресурстар жүйесі ретінде сипаттайды [1</w:t>
      </w:r>
      <w:r w:rsidR="008355E0" w:rsidRPr="008D46C8">
        <w:rPr>
          <w:rFonts w:ascii="Times New Roman" w:hAnsi="Times New Roman" w:cs="Times New Roman"/>
          <w:color w:val="000000" w:themeColor="text1"/>
          <w:sz w:val="28"/>
          <w:szCs w:val="28"/>
          <w:lang w:val="kk-KZ"/>
        </w:rPr>
        <w:t>16</w:t>
      </w:r>
      <w:r w:rsidRPr="008D46C8">
        <w:rPr>
          <w:rFonts w:ascii="Times New Roman" w:hAnsi="Times New Roman" w:cs="Times New Roman"/>
          <w:color w:val="000000" w:themeColor="text1"/>
          <w:sz w:val="28"/>
          <w:szCs w:val="28"/>
          <w:lang w:val="kk-KZ"/>
        </w:rPr>
        <w:t>]. Авторлардың пікірінше, психологиялық төзімділік туа біткен қасиет емес, спорттық даярлық барысында қалыптасатын және дамитын динамикалық құрылым болып табылады.</w:t>
      </w:r>
    </w:p>
    <w:p w14:paraId="246B2590" w14:textId="7A26716E" w:rsidR="00F35EB0" w:rsidRPr="008D46C8" w:rsidRDefault="00F35EB0" w:rsidP="00FD4410">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Зерттеулерде психологиялық төзімділік спортшылардың жарақат алу, жарыста жеңілу, шамадан тыс жүктемелер және басқа да қолайсыз факторларды еңсеру қабілетімен байланысты қарастырылады [1</w:t>
      </w:r>
      <w:r w:rsidR="008355E0" w:rsidRPr="008D46C8">
        <w:rPr>
          <w:rFonts w:ascii="Times New Roman" w:hAnsi="Times New Roman" w:cs="Times New Roman"/>
          <w:color w:val="000000" w:themeColor="text1"/>
          <w:sz w:val="28"/>
          <w:szCs w:val="28"/>
          <w:lang w:val="kk-KZ"/>
        </w:rPr>
        <w:t>17</w:t>
      </w:r>
      <w:r w:rsidRPr="008D46C8">
        <w:rPr>
          <w:rFonts w:ascii="Times New Roman" w:hAnsi="Times New Roman" w:cs="Times New Roman"/>
          <w:color w:val="000000" w:themeColor="text1"/>
          <w:sz w:val="28"/>
          <w:szCs w:val="28"/>
          <w:lang w:val="kk-KZ"/>
        </w:rPr>
        <w:t>]. Ғалымдар төзімділіктің қалыптасуына өзін-өзі реттеу, әлеуметтік қолдау, ішкі мотивация және өмірлік тәжірибе маңызды ықпал ететіндігін дәлелдеген</w:t>
      </w:r>
      <w:r w:rsidRPr="008D46C8">
        <w:rPr>
          <w:color w:val="000000" w:themeColor="text1"/>
          <w:lang w:val="kk-KZ"/>
        </w:rPr>
        <w:t>.</w:t>
      </w:r>
    </w:p>
    <w:p w14:paraId="5D301F9A" w14:textId="061C904B" w:rsidR="008B1273" w:rsidRPr="008D46C8" w:rsidRDefault="009E01D4" w:rsidP="00FD4410">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Құрылымдық модель тәжірибелік және әдістемелік функцияларымен ерекшеленеді. Практикалық құндылық стрес</w:t>
      </w:r>
      <w:r w:rsidR="00EE4407">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тік жағдайлардың алдын алу әлеуетінде жатыр.</w:t>
      </w:r>
      <w:r w:rsidR="00E33CC4" w:rsidRPr="008D46C8">
        <w:rPr>
          <w:rFonts w:ascii="Times New Roman" w:hAnsi="Times New Roman"/>
          <w:color w:val="000000" w:themeColor="text1"/>
          <w:sz w:val="28"/>
          <w:szCs w:val="28"/>
          <w:lang w:val="kk-KZ"/>
        </w:rPr>
        <w:t xml:space="preserve"> [118]</w:t>
      </w:r>
      <w:r w:rsidRPr="008D46C8">
        <w:rPr>
          <w:rFonts w:ascii="Times New Roman" w:hAnsi="Times New Roman"/>
          <w:color w:val="000000" w:themeColor="text1"/>
          <w:sz w:val="28"/>
          <w:szCs w:val="28"/>
          <w:lang w:val="kk-KZ"/>
        </w:rPr>
        <w:t xml:space="preserve"> Әдістемелік маңызы теориялық зерттеулер мен тәжірибелік әзірлемелердің нәтижелерін жүйелеуде.</w:t>
      </w:r>
      <w:r w:rsidR="00EC4A15"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Білім беру ұйымдарының жұмысына күйзеліске төзімділік деңгейін арттырудың кезең-кезеңімен үрдісін енгізуге болады. Оны спортшылардың әртүрлі топтарының күйзеліске төзімділігін қалыптастыру үшін тәжірибеге бағытталған модельдерді, технологиялар мен алгоритмдерді әзірлеу үшін де пайдалануға болады.</w:t>
      </w:r>
    </w:p>
    <w:p w14:paraId="2CCF9223" w14:textId="77777777" w:rsidR="00FC6CAC" w:rsidRPr="008D46C8" w:rsidRDefault="00FC6CAC" w:rsidP="00FD4410">
      <w:pPr>
        <w:spacing w:after="0" w:line="240" w:lineRule="auto"/>
        <w:ind w:firstLine="709"/>
        <w:jc w:val="both"/>
        <w:rPr>
          <w:rFonts w:ascii="Times New Roman" w:eastAsia="Calibri" w:hAnsi="Times New Roman" w:cs="Times New Roman"/>
          <w:b/>
          <w:bCs/>
          <w:color w:val="000000" w:themeColor="text1"/>
          <w:sz w:val="28"/>
          <w:szCs w:val="28"/>
          <w:lang w:val="kk-KZ"/>
        </w:rPr>
      </w:pPr>
    </w:p>
    <w:p w14:paraId="22A9FAA8" w14:textId="76E038B9" w:rsidR="00183A6D" w:rsidRPr="008D46C8" w:rsidRDefault="00CE3C5C" w:rsidP="008D46C8">
      <w:pPr>
        <w:spacing w:after="0" w:line="240" w:lineRule="auto"/>
        <w:ind w:right="-1" w:firstLine="567"/>
        <w:jc w:val="both"/>
        <w:rPr>
          <w:rFonts w:ascii="Times New Roman" w:eastAsia="Calibri" w:hAnsi="Times New Roman" w:cs="Times New Roman"/>
          <w:b/>
          <w:bCs/>
          <w:color w:val="000000" w:themeColor="text1"/>
          <w:sz w:val="28"/>
          <w:szCs w:val="28"/>
          <w:lang w:val="kk-KZ"/>
        </w:rPr>
      </w:pPr>
      <w:r w:rsidRPr="008D46C8">
        <w:rPr>
          <w:rFonts w:ascii="Times New Roman" w:eastAsia="Calibri" w:hAnsi="Times New Roman" w:cs="Times New Roman"/>
          <w:b/>
          <w:bCs/>
          <w:color w:val="000000" w:themeColor="text1"/>
          <w:sz w:val="28"/>
          <w:szCs w:val="28"/>
          <w:lang w:val="kk-KZ"/>
        </w:rPr>
        <w:t>2.3 Спортшыларда  стресс</w:t>
      </w:r>
      <w:r w:rsidR="002276A9" w:rsidRPr="008D46C8">
        <w:rPr>
          <w:rFonts w:ascii="Times New Roman" w:eastAsia="Calibri" w:hAnsi="Times New Roman" w:cs="Times New Roman"/>
          <w:b/>
          <w:bCs/>
          <w:color w:val="000000" w:themeColor="text1"/>
          <w:sz w:val="28"/>
          <w:szCs w:val="28"/>
          <w:lang w:val="kk-KZ"/>
        </w:rPr>
        <w:t xml:space="preserve">тік </w:t>
      </w:r>
      <w:r w:rsidRPr="008D46C8">
        <w:rPr>
          <w:rFonts w:ascii="Times New Roman" w:eastAsia="Calibri" w:hAnsi="Times New Roman" w:cs="Times New Roman"/>
          <w:b/>
          <w:bCs/>
          <w:color w:val="000000" w:themeColor="text1"/>
          <w:sz w:val="28"/>
          <w:szCs w:val="28"/>
          <w:lang w:val="kk-KZ"/>
        </w:rPr>
        <w:t>факторларға психологиялық төзімділікті қалыптастыру</w:t>
      </w:r>
      <w:r w:rsidR="0071759D" w:rsidRPr="008D46C8">
        <w:rPr>
          <w:rFonts w:ascii="Times New Roman" w:eastAsia="Calibri" w:hAnsi="Times New Roman" w:cs="Times New Roman"/>
          <w:b/>
          <w:bCs/>
          <w:color w:val="000000" w:themeColor="text1"/>
          <w:sz w:val="28"/>
          <w:szCs w:val="28"/>
          <w:lang w:val="kk-KZ"/>
        </w:rPr>
        <w:t>ды диагностикалық қамтамасыз ету</w:t>
      </w:r>
    </w:p>
    <w:p w14:paraId="24EB6DFA" w14:textId="105B892B" w:rsidR="00C3175B" w:rsidRPr="008D46C8" w:rsidRDefault="00EC6E6F" w:rsidP="008D46C8">
      <w:pPr>
        <w:spacing w:after="0" w:line="240" w:lineRule="auto"/>
        <w:ind w:right="-1"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Аталмыш бөлімшеде біз с</w:t>
      </w:r>
      <w:r w:rsidRPr="008D46C8">
        <w:rPr>
          <w:rFonts w:ascii="Times New Roman" w:eastAsia="Calibri" w:hAnsi="Times New Roman" w:cs="Times New Roman"/>
          <w:color w:val="000000" w:themeColor="text1"/>
          <w:sz w:val="28"/>
          <w:szCs w:val="28"/>
          <w:lang w:val="kk-KZ"/>
        </w:rPr>
        <w:t>портшыларда  стресс</w:t>
      </w:r>
      <w:r w:rsidR="002276A9" w:rsidRPr="008D46C8">
        <w:rPr>
          <w:rFonts w:ascii="Times New Roman" w:eastAsia="Calibri" w:hAnsi="Times New Roman" w:cs="Times New Roman"/>
          <w:color w:val="000000" w:themeColor="text1"/>
          <w:sz w:val="28"/>
          <w:szCs w:val="28"/>
          <w:lang w:val="kk-KZ"/>
        </w:rPr>
        <w:t xml:space="preserve">тік </w:t>
      </w:r>
      <w:r w:rsidRPr="008D46C8">
        <w:rPr>
          <w:rFonts w:ascii="Times New Roman" w:eastAsia="Calibri" w:hAnsi="Times New Roman" w:cs="Times New Roman"/>
          <w:color w:val="000000" w:themeColor="text1"/>
          <w:sz w:val="28"/>
          <w:szCs w:val="28"/>
          <w:lang w:val="kk-KZ"/>
        </w:rPr>
        <w:t>факторларға психологиялық төзімділікті қалыптастыруды диагностикалық қамтамасыз ету бойынша ақпарат келтіреміз.</w:t>
      </w:r>
    </w:p>
    <w:p w14:paraId="6E8C5989" w14:textId="46FCE7FD" w:rsidR="00CE3C5C" w:rsidRPr="008D46C8" w:rsidRDefault="00CE3C5C" w:rsidP="008D46C8">
      <w:pPr>
        <w:spacing w:after="0" w:line="240" w:lineRule="auto"/>
        <w:ind w:right="-1"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Зерттеу материалдарын жинау барысында таңдаудың сандық әрі сапалық ұстанымдары қатаң сақталынып, жаппай </w:t>
      </w:r>
      <w:r w:rsidR="006A0778" w:rsidRPr="008D46C8">
        <w:rPr>
          <w:rFonts w:ascii="Times New Roman" w:hAnsi="Times New Roman" w:cs="Times New Roman"/>
          <w:color w:val="000000" w:themeColor="text1"/>
          <w:sz w:val="28"/>
          <w:szCs w:val="28"/>
          <w:lang w:val="kk-KZ"/>
        </w:rPr>
        <w:t>кур</w:t>
      </w:r>
      <w:r w:rsidRPr="008D46C8">
        <w:rPr>
          <w:rFonts w:ascii="Times New Roman" w:hAnsi="Times New Roman" w:cs="Times New Roman"/>
          <w:color w:val="000000" w:themeColor="text1"/>
          <w:sz w:val="28"/>
          <w:szCs w:val="28"/>
          <w:lang w:val="kk-KZ"/>
        </w:rPr>
        <w:t xml:space="preserve"> негізінде (n=387) RaoSoft таңдама есептеудің онлайн калькуляторы арқылы статистикалық мәнді таңдама көлемі </w:t>
      </w:r>
      <w:r w:rsidRPr="008D46C8">
        <w:rPr>
          <w:rFonts w:ascii="Times New Roman" w:hAnsi="Times New Roman" w:cs="Times New Roman"/>
          <w:color w:val="000000" w:themeColor="text1"/>
          <w:sz w:val="28"/>
          <w:szCs w:val="28"/>
          <w:lang w:val="kk-KZ"/>
        </w:rPr>
        <w:lastRenderedPageBreak/>
        <w:t>n=194</w:t>
      </w:r>
      <w:r w:rsidR="00EC6E6F" w:rsidRPr="008D46C8">
        <w:rPr>
          <w:rFonts w:ascii="Times New Roman" w:hAnsi="Times New Roman" w:cs="Times New Roman"/>
          <w:color w:val="000000" w:themeColor="text1"/>
          <w:sz w:val="28"/>
          <w:szCs w:val="28"/>
          <w:lang w:val="kk-KZ"/>
        </w:rPr>
        <w:t>, сурет -5.</w:t>
      </w:r>
      <w:r w:rsidRPr="008D46C8">
        <w:rPr>
          <w:rFonts w:ascii="Times New Roman" w:hAnsi="Times New Roman" w:cs="Times New Roman"/>
          <w:color w:val="000000" w:themeColor="text1"/>
          <w:sz w:val="28"/>
          <w:szCs w:val="28"/>
          <w:lang w:val="kk-KZ"/>
        </w:rPr>
        <w:t xml:space="preserve"> Сенімділік деңгейі </w:t>
      </w:r>
      <w:r w:rsidRPr="008D46C8">
        <w:rPr>
          <w:rFonts w:ascii="Times New Roman" w:hAnsi="Times New Roman" w:cs="Times New Roman"/>
          <w:color w:val="000000" w:themeColor="text1"/>
          <w:sz w:val="28"/>
          <w:szCs w:val="28"/>
        </w:rPr>
        <w:t>α</w:t>
      </w:r>
      <w:r w:rsidRPr="008D46C8">
        <w:rPr>
          <w:rFonts w:ascii="Times New Roman" w:hAnsi="Times New Roman" w:cs="Times New Roman"/>
          <w:color w:val="000000" w:themeColor="text1"/>
          <w:sz w:val="28"/>
          <w:szCs w:val="28"/>
          <w:lang w:val="kk-KZ"/>
        </w:rPr>
        <w:t>=0,05. Көзделген жиынтық сапасын қамтамасыз ету мақсатында диссертациялық жұмыстың мақсаты мен міндеттеріне сәйкес зерттеу нысаны кездейсоқ таңдалынды</w:t>
      </w:r>
      <w:r w:rsidR="00040DBA" w:rsidRPr="008D46C8">
        <w:rPr>
          <w:rFonts w:ascii="Times New Roman" w:hAnsi="Times New Roman" w:cs="Times New Roman"/>
          <w:color w:val="000000" w:themeColor="text1"/>
          <w:sz w:val="28"/>
          <w:szCs w:val="28"/>
          <w:lang w:val="kk-KZ"/>
        </w:rPr>
        <w:t xml:space="preserve"> </w:t>
      </w:r>
      <w:r w:rsidR="00040DBA" w:rsidRPr="008D46C8">
        <w:rPr>
          <w:rFonts w:ascii="Times New Roman" w:hAnsi="Times New Roman"/>
          <w:color w:val="000000" w:themeColor="text1"/>
          <w:sz w:val="28"/>
          <w:szCs w:val="28"/>
          <w:lang w:val="kk-KZ"/>
        </w:rPr>
        <w:t>(cурет 5).</w:t>
      </w:r>
    </w:p>
    <w:p w14:paraId="1C62C142" w14:textId="77777777" w:rsidR="00701397" w:rsidRPr="008D46C8" w:rsidRDefault="00701397" w:rsidP="008D46C8">
      <w:pPr>
        <w:spacing w:before="20" w:after="20" w:line="240" w:lineRule="auto"/>
        <w:ind w:right="567"/>
        <w:jc w:val="both"/>
        <w:rPr>
          <w:rFonts w:ascii="Times New Roman" w:hAnsi="Times New Roman" w:cs="Times New Roman"/>
          <w:color w:val="000000" w:themeColor="text1"/>
          <w:sz w:val="28"/>
          <w:szCs w:val="28"/>
          <w:lang w:val="kk-KZ"/>
        </w:rPr>
      </w:pPr>
    </w:p>
    <w:p w14:paraId="3F516539" w14:textId="76E6D32E" w:rsidR="00CE3C5C" w:rsidRPr="008D46C8" w:rsidRDefault="00CE3C5C" w:rsidP="008D46C8">
      <w:pPr>
        <w:spacing w:before="20" w:after="20" w:line="240" w:lineRule="auto"/>
        <w:ind w:right="-1"/>
        <w:jc w:val="both"/>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sz w:val="28"/>
          <w:szCs w:val="28"/>
          <w:lang w:val="ru-RU" w:eastAsia="ru-RU"/>
        </w:rPr>
        <w:drawing>
          <wp:anchor distT="0" distB="0" distL="114300" distR="114300" simplePos="0" relativeHeight="251699200" behindDoc="0" locked="0" layoutInCell="1" allowOverlap="1" wp14:anchorId="2A23B8B3" wp14:editId="343875AA">
            <wp:simplePos x="0" y="0"/>
            <wp:positionH relativeFrom="column">
              <wp:posOffset>17145</wp:posOffset>
            </wp:positionH>
            <wp:positionV relativeFrom="paragraph">
              <wp:posOffset>6350</wp:posOffset>
            </wp:positionV>
            <wp:extent cx="6042660" cy="4602480"/>
            <wp:effectExtent l="0" t="0" r="0" b="762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54711" cy="46116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A520B6"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49E4BA43"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66CA7581"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000AB58D"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35E393FA"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76B0A8AC"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7243C791"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2D4BF3E6"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55D87986"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6CBAE1A5"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586F5A38"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42E50A1C" w14:textId="1DB44CDD"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67C19FFF"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0A23F2F3"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202C0AAD" w14:textId="77777777" w:rsidR="00CE3C5C" w:rsidRPr="008D46C8" w:rsidRDefault="00CE3C5C" w:rsidP="008D46C8">
      <w:pPr>
        <w:spacing w:before="20" w:after="20" w:line="240" w:lineRule="auto"/>
        <w:ind w:right="567" w:firstLine="567"/>
        <w:jc w:val="both"/>
        <w:rPr>
          <w:rFonts w:ascii="Times New Roman" w:hAnsi="Times New Roman" w:cs="Times New Roman"/>
          <w:color w:val="000000" w:themeColor="text1"/>
          <w:sz w:val="20"/>
          <w:szCs w:val="20"/>
          <w:lang w:val="kk-KZ"/>
        </w:rPr>
      </w:pPr>
    </w:p>
    <w:p w14:paraId="5DF7EEB8" w14:textId="77777777" w:rsidR="0066094C" w:rsidRDefault="0066094C" w:rsidP="008D46C8">
      <w:pPr>
        <w:spacing w:after="0" w:line="240" w:lineRule="auto"/>
        <w:ind w:right="567"/>
        <w:jc w:val="center"/>
        <w:rPr>
          <w:rFonts w:ascii="Times New Roman" w:hAnsi="Times New Roman" w:cs="Times New Roman"/>
          <w:color w:val="000000" w:themeColor="text1"/>
          <w:sz w:val="28"/>
          <w:szCs w:val="28"/>
          <w:lang w:val="kk-KZ"/>
        </w:rPr>
      </w:pPr>
    </w:p>
    <w:p w14:paraId="5D43E4FC" w14:textId="77777777" w:rsidR="0066094C" w:rsidRDefault="0066094C" w:rsidP="008D46C8">
      <w:pPr>
        <w:spacing w:after="0" w:line="240" w:lineRule="auto"/>
        <w:ind w:right="567"/>
        <w:jc w:val="center"/>
        <w:rPr>
          <w:rFonts w:ascii="Times New Roman" w:hAnsi="Times New Roman" w:cs="Times New Roman"/>
          <w:color w:val="000000" w:themeColor="text1"/>
          <w:sz w:val="28"/>
          <w:szCs w:val="28"/>
          <w:lang w:val="kk-KZ"/>
        </w:rPr>
      </w:pPr>
    </w:p>
    <w:p w14:paraId="79E1016C" w14:textId="77777777" w:rsidR="0066094C" w:rsidRDefault="0066094C" w:rsidP="008D46C8">
      <w:pPr>
        <w:spacing w:after="0" w:line="240" w:lineRule="auto"/>
        <w:ind w:right="567"/>
        <w:jc w:val="center"/>
        <w:rPr>
          <w:rFonts w:ascii="Times New Roman" w:hAnsi="Times New Roman" w:cs="Times New Roman"/>
          <w:color w:val="000000" w:themeColor="text1"/>
          <w:sz w:val="28"/>
          <w:szCs w:val="28"/>
          <w:lang w:val="kk-KZ"/>
        </w:rPr>
      </w:pPr>
    </w:p>
    <w:p w14:paraId="63E8FF3F" w14:textId="77777777" w:rsidR="0066094C" w:rsidRDefault="0066094C" w:rsidP="008D46C8">
      <w:pPr>
        <w:spacing w:after="0" w:line="240" w:lineRule="auto"/>
        <w:ind w:right="567"/>
        <w:jc w:val="center"/>
        <w:rPr>
          <w:rFonts w:ascii="Times New Roman" w:hAnsi="Times New Roman" w:cs="Times New Roman"/>
          <w:color w:val="000000" w:themeColor="text1"/>
          <w:sz w:val="28"/>
          <w:szCs w:val="28"/>
          <w:lang w:val="kk-KZ"/>
        </w:rPr>
      </w:pPr>
    </w:p>
    <w:p w14:paraId="711D7CFF" w14:textId="77777777" w:rsidR="0066094C" w:rsidRDefault="0066094C" w:rsidP="008D46C8">
      <w:pPr>
        <w:spacing w:after="0" w:line="240" w:lineRule="auto"/>
        <w:ind w:right="567"/>
        <w:jc w:val="center"/>
        <w:rPr>
          <w:rFonts w:ascii="Times New Roman" w:hAnsi="Times New Roman" w:cs="Times New Roman"/>
          <w:color w:val="000000" w:themeColor="text1"/>
          <w:sz w:val="28"/>
          <w:szCs w:val="28"/>
          <w:lang w:val="kk-KZ"/>
        </w:rPr>
      </w:pPr>
    </w:p>
    <w:p w14:paraId="30193CDF" w14:textId="77777777" w:rsidR="0066094C" w:rsidRDefault="0066094C" w:rsidP="008D46C8">
      <w:pPr>
        <w:spacing w:after="0" w:line="240" w:lineRule="auto"/>
        <w:ind w:right="567"/>
        <w:jc w:val="center"/>
        <w:rPr>
          <w:rFonts w:ascii="Times New Roman" w:hAnsi="Times New Roman" w:cs="Times New Roman"/>
          <w:color w:val="000000" w:themeColor="text1"/>
          <w:sz w:val="28"/>
          <w:szCs w:val="28"/>
          <w:lang w:val="kk-KZ"/>
        </w:rPr>
      </w:pPr>
    </w:p>
    <w:p w14:paraId="7E8FD6A3" w14:textId="77777777" w:rsidR="0066094C" w:rsidRDefault="0066094C" w:rsidP="008D46C8">
      <w:pPr>
        <w:spacing w:after="0" w:line="240" w:lineRule="auto"/>
        <w:ind w:right="567"/>
        <w:jc w:val="center"/>
        <w:rPr>
          <w:rFonts w:ascii="Times New Roman" w:hAnsi="Times New Roman" w:cs="Times New Roman"/>
          <w:color w:val="000000" w:themeColor="text1"/>
          <w:sz w:val="28"/>
          <w:szCs w:val="28"/>
          <w:lang w:val="kk-KZ"/>
        </w:rPr>
      </w:pPr>
    </w:p>
    <w:p w14:paraId="54A263BE" w14:textId="3C41465A" w:rsidR="00CE3C5C" w:rsidRDefault="00EC6E6F" w:rsidP="008D46C8">
      <w:pPr>
        <w:spacing w:after="0" w:line="240" w:lineRule="auto"/>
        <w:ind w:right="567"/>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Сурет</w:t>
      </w:r>
      <w:r w:rsidR="00FC6CAC"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5 </w:t>
      </w:r>
      <w:r w:rsidR="00FC6CAC"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RaoSoft таңдама есептеудің онлайн калькуляторы</w:t>
      </w:r>
    </w:p>
    <w:p w14:paraId="309C2426" w14:textId="77777777" w:rsidR="00057402" w:rsidRDefault="00057402" w:rsidP="008D46C8">
      <w:pPr>
        <w:spacing w:after="0" w:line="240" w:lineRule="auto"/>
        <w:ind w:right="567"/>
        <w:jc w:val="center"/>
        <w:rPr>
          <w:rFonts w:ascii="Times New Roman" w:hAnsi="Times New Roman" w:cs="Times New Roman"/>
          <w:color w:val="000000" w:themeColor="text1"/>
          <w:sz w:val="28"/>
          <w:szCs w:val="28"/>
          <w:lang w:val="kk-KZ"/>
        </w:rPr>
      </w:pPr>
    </w:p>
    <w:p w14:paraId="32126D20" w14:textId="7E196DF4" w:rsidR="00FC6CAC" w:rsidRDefault="00057402" w:rsidP="0066094C">
      <w:pPr>
        <w:spacing w:after="0" w:line="240" w:lineRule="auto"/>
        <w:ind w:right="567"/>
        <w:rPr>
          <w:rFonts w:ascii="Times New Roman" w:hAnsi="Times New Roman" w:cs="Times New Roman"/>
          <w:color w:val="000000" w:themeColor="text1"/>
          <w:sz w:val="24"/>
          <w:szCs w:val="28"/>
          <w:lang w:val="kk-KZ"/>
        </w:rPr>
      </w:pPr>
      <w:r w:rsidRPr="00057402">
        <w:rPr>
          <w:rFonts w:ascii="Times New Roman" w:hAnsi="Times New Roman" w:cs="Times New Roman"/>
          <w:color w:val="000000" w:themeColor="text1"/>
          <w:sz w:val="24"/>
          <w:szCs w:val="28"/>
          <w:lang w:val="kk-KZ"/>
        </w:rPr>
        <w:t>Ескерту – RaoSoft таңдама көлемін есептеудің онлайн калькуляторы арқылы алынған есептеу нәтижелері негізінде автор құрастырған.</w:t>
      </w:r>
    </w:p>
    <w:p w14:paraId="5788A1FA" w14:textId="77777777" w:rsidR="0066094C" w:rsidRPr="0066094C" w:rsidRDefault="0066094C" w:rsidP="0066094C">
      <w:pPr>
        <w:spacing w:after="0" w:line="240" w:lineRule="auto"/>
        <w:ind w:right="567" w:firstLine="567"/>
        <w:rPr>
          <w:rFonts w:ascii="Times New Roman" w:hAnsi="Times New Roman" w:cs="Times New Roman"/>
          <w:color w:val="000000" w:themeColor="text1"/>
          <w:sz w:val="24"/>
          <w:szCs w:val="28"/>
          <w:lang w:val="kk-KZ"/>
        </w:rPr>
      </w:pPr>
    </w:p>
    <w:p w14:paraId="2E1E9FBB" w14:textId="77777777" w:rsidR="00C3175B" w:rsidRPr="008D46C8" w:rsidRDefault="00CE3C5C" w:rsidP="0066094C">
      <w:pPr>
        <w:spacing w:before="20" w:after="20" w:line="240" w:lineRule="auto"/>
        <w:ind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Статистикалық талдау IBM Statistics V26 статистикалық өңдеу бағдарламасымен жасалынды. Деректер қоры Microsoft Office Excel бағдарламасында алдын ала дайындаудан өтті. Зерттеу нәтижелері бойынша диаграмма, графиктерді құрастыруға Microsoft Office Excel бағдарламасы пайдаланылды.</w:t>
      </w:r>
    </w:p>
    <w:p w14:paraId="1633A595" w14:textId="5663F408" w:rsidR="00C3175B" w:rsidRPr="008D46C8" w:rsidRDefault="00CE3C5C" w:rsidP="0066094C">
      <w:pPr>
        <w:spacing w:before="20" w:after="20" w:line="240" w:lineRule="auto"/>
        <w:ind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Деректер қорын қалыптастыру кезінде респонденттер анонимді түрде, ID номерлері арқылы тіркелді. Әр сұрақты статистикалық өңдеу бағдарламасынан дұрыс өткізу мақсатында жауап нұсқалары цифрлерге өзгертілді.</w:t>
      </w:r>
    </w:p>
    <w:p w14:paraId="244E484C" w14:textId="49FD51B0" w:rsidR="00EC6E6F" w:rsidRPr="008D46C8" w:rsidRDefault="00EC6E6F" w:rsidP="0066094C">
      <w:pPr>
        <w:spacing w:before="20" w:after="20" w:line="240" w:lineRule="auto"/>
        <w:ind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Бақылау тобы мен экспериментальды топтары үшін 2 деректер қоры «Microsoft Office Excel» бағдарламасында жасақталып, артынша «Statistics» бағдарламасынан статистикалық өңдеуден өткізілді. Әр дерек қоры жеке </w:t>
      </w:r>
      <w:r w:rsidRPr="008D46C8">
        <w:rPr>
          <w:rFonts w:ascii="Times New Roman" w:hAnsi="Times New Roman" w:cs="Times New Roman"/>
          <w:color w:val="000000" w:themeColor="text1"/>
          <w:sz w:val="28"/>
          <w:szCs w:val="28"/>
          <w:lang w:val="kk-KZ"/>
        </w:rPr>
        <w:lastRenderedPageBreak/>
        <w:t>респонденттердің экспериментке дейінгі және кейінгі жауаптарын жинақтап, статистикалық талдауға ыңғайлы формаға келтірілді.</w:t>
      </w:r>
    </w:p>
    <w:p w14:paraId="18214A03" w14:textId="77777777" w:rsidR="00CE3C5C" w:rsidRPr="008D46C8" w:rsidRDefault="00CE3C5C" w:rsidP="0066094C">
      <w:pPr>
        <w:spacing w:before="20" w:after="20" w:line="20" w:lineRule="atLeast"/>
        <w:ind w:right="-1" w:firstLine="709"/>
        <w:jc w:val="both"/>
        <w:rPr>
          <w:rFonts w:ascii="Times New Roman" w:eastAsia="Calibri" w:hAnsi="Times New Roman" w:cs="Times New Roman"/>
          <w:color w:val="000000" w:themeColor="text1"/>
          <w:sz w:val="28"/>
          <w:szCs w:val="28"/>
        </w:rPr>
      </w:pPr>
      <w:r w:rsidRPr="008D46C8">
        <w:rPr>
          <w:rFonts w:ascii="Times New Roman" w:eastAsia="Calibri" w:hAnsi="Times New Roman" w:cs="Times New Roman"/>
          <w:color w:val="000000" w:themeColor="text1"/>
          <w:sz w:val="28"/>
          <w:szCs w:val="28"/>
          <w:lang w:val="kk-KZ"/>
        </w:rPr>
        <w:t>Эмпирикалық болжамдар:</w:t>
      </w:r>
    </w:p>
    <w:p w14:paraId="50210771" w14:textId="77777777" w:rsidR="00CE3C5C" w:rsidRPr="008D46C8" w:rsidRDefault="00CE3C5C" w:rsidP="00844415">
      <w:pPr>
        <w:numPr>
          <w:ilvl w:val="0"/>
          <w:numId w:val="23"/>
        </w:numPr>
        <w:tabs>
          <w:tab w:val="left" w:pos="851"/>
          <w:tab w:val="left" w:pos="993"/>
          <w:tab w:val="left" w:pos="1134"/>
        </w:tabs>
        <w:spacing w:before="20" w:after="20" w:line="20" w:lineRule="atLeast"/>
        <w:ind w:left="0" w:right="-1" w:firstLine="709"/>
        <w:jc w:val="both"/>
        <w:rPr>
          <w:rFonts w:ascii="Times New Roman" w:eastAsia="Calibri" w:hAnsi="Times New Roman" w:cs="Times New Roman"/>
          <w:color w:val="000000" w:themeColor="text1"/>
          <w:sz w:val="28"/>
          <w:szCs w:val="28"/>
        </w:rPr>
      </w:pPr>
      <w:r w:rsidRPr="008D46C8">
        <w:rPr>
          <w:rFonts w:ascii="Times New Roman" w:eastAsia="Calibri" w:hAnsi="Times New Roman" w:cs="Times New Roman"/>
          <w:color w:val="000000" w:themeColor="text1"/>
          <w:sz w:val="28"/>
          <w:szCs w:val="28"/>
          <w:lang w:val="kk-KZ"/>
        </w:rPr>
        <w:t xml:space="preserve">Спортшы іс-әрекетіне әсер ететін стрессогендердің шегі, мәнділігі бар. </w:t>
      </w:r>
    </w:p>
    <w:p w14:paraId="1E27564A" w14:textId="5F799920" w:rsidR="00CE3C5C" w:rsidRPr="0066094C" w:rsidRDefault="00CE3C5C" w:rsidP="00844415">
      <w:pPr>
        <w:pStyle w:val="a5"/>
        <w:numPr>
          <w:ilvl w:val="0"/>
          <w:numId w:val="23"/>
        </w:numPr>
        <w:tabs>
          <w:tab w:val="left" w:pos="851"/>
          <w:tab w:val="left" w:pos="993"/>
        </w:tabs>
        <w:spacing w:before="20" w:after="20" w:line="20" w:lineRule="atLeast"/>
        <w:ind w:left="0" w:right="-1" w:firstLine="709"/>
        <w:jc w:val="both"/>
        <w:rPr>
          <w:rFonts w:ascii="Times New Roman" w:eastAsia="Calibri" w:hAnsi="Times New Roman" w:cs="Times New Roman"/>
          <w:color w:val="000000" w:themeColor="text1"/>
          <w:sz w:val="28"/>
          <w:szCs w:val="28"/>
        </w:rPr>
      </w:pPr>
      <w:r w:rsidRPr="0066094C">
        <w:rPr>
          <w:rFonts w:ascii="Times New Roman" w:eastAsia="Calibri" w:hAnsi="Times New Roman" w:cs="Times New Roman"/>
          <w:color w:val="000000" w:themeColor="text1"/>
          <w:sz w:val="28"/>
          <w:szCs w:val="28"/>
          <w:lang w:val="kk-KZ"/>
        </w:rPr>
        <w:t xml:space="preserve">Спортшы іс-әрекетіндегі жалпы және арнайы  психикалық механизмдеріне  қарай  әртүрлі  жетістіктері  мен стреске төзімділігі арасында байланыс бар. </w:t>
      </w:r>
    </w:p>
    <w:p w14:paraId="66261F5C" w14:textId="33A72439" w:rsidR="00CE3C5C" w:rsidRPr="0066094C" w:rsidRDefault="00CE3C5C" w:rsidP="00844415">
      <w:pPr>
        <w:pStyle w:val="a5"/>
        <w:numPr>
          <w:ilvl w:val="0"/>
          <w:numId w:val="23"/>
        </w:numPr>
        <w:tabs>
          <w:tab w:val="left" w:pos="993"/>
        </w:tabs>
        <w:spacing w:before="20" w:after="20" w:line="20" w:lineRule="atLeast"/>
        <w:ind w:left="0" w:right="-1" w:firstLine="709"/>
        <w:jc w:val="both"/>
        <w:rPr>
          <w:rFonts w:ascii="Times New Roman" w:eastAsia="Calibri" w:hAnsi="Times New Roman" w:cs="Times New Roman"/>
          <w:color w:val="000000" w:themeColor="text1"/>
          <w:sz w:val="28"/>
          <w:szCs w:val="28"/>
        </w:rPr>
      </w:pPr>
      <w:r w:rsidRPr="0066094C">
        <w:rPr>
          <w:rFonts w:ascii="Times New Roman" w:eastAsia="Calibri" w:hAnsi="Times New Roman" w:cs="Times New Roman"/>
          <w:color w:val="000000" w:themeColor="text1"/>
          <w:sz w:val="28"/>
          <w:szCs w:val="28"/>
          <w:lang w:val="kk-KZ"/>
        </w:rPr>
        <w:t>Кәсіби спортшылардың өмірінде стрес</w:t>
      </w:r>
      <w:r w:rsidR="00EE4407"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 xml:space="preserve">тік жағдайлардың даму себептері бапкер мотивациясының жоғары болуына байланысты. </w:t>
      </w:r>
    </w:p>
    <w:p w14:paraId="5F8DFB64" w14:textId="2781E9CB" w:rsidR="00CE3C5C" w:rsidRPr="0066094C" w:rsidRDefault="00CE3C5C" w:rsidP="00844415">
      <w:pPr>
        <w:pStyle w:val="a5"/>
        <w:numPr>
          <w:ilvl w:val="0"/>
          <w:numId w:val="23"/>
        </w:numPr>
        <w:tabs>
          <w:tab w:val="left" w:pos="993"/>
        </w:tabs>
        <w:spacing w:before="20" w:after="20" w:line="20" w:lineRule="atLeast"/>
        <w:ind w:left="0" w:right="-1" w:firstLine="709"/>
        <w:jc w:val="both"/>
        <w:rPr>
          <w:rFonts w:ascii="Times New Roman" w:eastAsia="Calibri" w:hAnsi="Times New Roman" w:cs="Times New Roman"/>
          <w:color w:val="000000" w:themeColor="text1"/>
          <w:sz w:val="28"/>
          <w:szCs w:val="28"/>
        </w:rPr>
      </w:pPr>
      <w:r w:rsidRPr="0066094C">
        <w:rPr>
          <w:rFonts w:ascii="Times New Roman" w:eastAsia="Calibri" w:hAnsi="Times New Roman" w:cs="Times New Roman"/>
          <w:color w:val="000000" w:themeColor="text1"/>
          <w:sz w:val="28"/>
          <w:szCs w:val="28"/>
          <w:lang w:val="kk-KZ"/>
        </w:rPr>
        <w:t>Стрес</w:t>
      </w:r>
      <w:r w:rsidR="00EE4407"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ке төзімділік шеберлік деңгейіне, әртүрлі бағыттағы бейімделу үрдісіне байланысты.</w:t>
      </w:r>
    </w:p>
    <w:p w14:paraId="64F2058A" w14:textId="58B30145" w:rsidR="00CE3C5C" w:rsidRPr="0066094C" w:rsidRDefault="00CE3C5C" w:rsidP="00844415">
      <w:pPr>
        <w:pStyle w:val="a5"/>
        <w:numPr>
          <w:ilvl w:val="0"/>
          <w:numId w:val="23"/>
        </w:numPr>
        <w:tabs>
          <w:tab w:val="left" w:pos="993"/>
        </w:tabs>
        <w:spacing w:before="20" w:after="20" w:line="20" w:lineRule="atLeast"/>
        <w:ind w:left="0" w:right="-1"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Психикалық стрес</w:t>
      </w:r>
      <w:r w:rsidR="00EE4407"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те жоғары толерантты спортшылар бағыт-бағдарлы мәселелер арқылы кәсіби әлеуметтік қолдау іздесе, стрес</w:t>
      </w:r>
      <w:r w:rsidR="00EE4407"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ке төзімділігі төмен бапкерлер оқыту жүйесінде қашу, қорғану стратегиясын қолданады.</w:t>
      </w:r>
    </w:p>
    <w:p w14:paraId="33CB73A6" w14:textId="77777777" w:rsidR="00CE3C5C" w:rsidRPr="008D46C8" w:rsidRDefault="00CE3C5C" w:rsidP="0066094C">
      <w:pPr>
        <w:spacing w:before="20" w:after="20" w:line="20" w:lineRule="atLeast"/>
        <w:ind w:right="-1" w:firstLine="709"/>
        <w:jc w:val="both"/>
        <w:rPr>
          <w:rFonts w:ascii="Times New Roman" w:eastAsia="Calibri" w:hAnsi="Times New Roman" w:cs="Times New Roman"/>
          <w:color w:val="000000" w:themeColor="text1"/>
          <w:sz w:val="28"/>
          <w:szCs w:val="28"/>
          <w:lang w:val="kk-KZ"/>
        </w:rPr>
      </w:pPr>
      <w:r w:rsidRPr="008D46C8">
        <w:rPr>
          <w:rFonts w:ascii="Times New Roman" w:eastAsia="Calibri" w:hAnsi="Times New Roman" w:cs="Times New Roman"/>
          <w:color w:val="000000" w:themeColor="text1"/>
          <w:sz w:val="28"/>
          <w:szCs w:val="28"/>
          <w:lang w:val="kk-KZ"/>
        </w:rPr>
        <w:t xml:space="preserve">Аталған эмпирикалық болжамдарды дәлелдеу үшін төмендегі зерттеу әдістемелері таңдалынды: </w:t>
      </w:r>
    </w:p>
    <w:p w14:paraId="1F206C17" w14:textId="08896D75" w:rsidR="00CE3C5C" w:rsidRPr="0066094C" w:rsidRDefault="00CE3C5C" w:rsidP="00844415">
      <w:pPr>
        <w:pStyle w:val="a5"/>
        <w:numPr>
          <w:ilvl w:val="0"/>
          <w:numId w:val="24"/>
        </w:numPr>
        <w:spacing w:before="20" w:after="20" w:line="240" w:lineRule="auto"/>
        <w:ind w:left="993" w:right="-1" w:hanging="284"/>
        <w:jc w:val="both"/>
        <w:rPr>
          <w:rFonts w:ascii="Times New Roman" w:hAnsi="Times New Roman" w:cs="Times New Roman"/>
          <w:color w:val="000000" w:themeColor="text1"/>
          <w:sz w:val="28"/>
          <w:szCs w:val="28"/>
          <w:lang w:val="kk-KZ"/>
        </w:rPr>
      </w:pPr>
      <w:r w:rsidRPr="0066094C">
        <w:rPr>
          <w:rFonts w:ascii="Times New Roman" w:hAnsi="Times New Roman" w:cs="Times New Roman"/>
          <w:color w:val="000000" w:themeColor="text1"/>
          <w:sz w:val="28"/>
          <w:szCs w:val="28"/>
          <w:lang w:val="kk-KZ"/>
        </w:rPr>
        <w:t>Когнитивті бағдар (бақылау локусы) (Дж.Роттер)</w:t>
      </w:r>
    </w:p>
    <w:p w14:paraId="39DF7E74" w14:textId="0A42EE00" w:rsidR="00CE3C5C" w:rsidRPr="0066094C" w:rsidRDefault="00CE3C5C" w:rsidP="00844415">
      <w:pPr>
        <w:pStyle w:val="a5"/>
        <w:numPr>
          <w:ilvl w:val="0"/>
          <w:numId w:val="24"/>
        </w:numPr>
        <w:spacing w:before="20" w:after="20" w:line="240" w:lineRule="auto"/>
        <w:ind w:left="993" w:right="-1" w:hanging="284"/>
        <w:jc w:val="both"/>
        <w:rPr>
          <w:rFonts w:ascii="Times New Roman" w:hAnsi="Times New Roman" w:cs="Times New Roman"/>
          <w:color w:val="000000" w:themeColor="text1"/>
          <w:sz w:val="28"/>
          <w:szCs w:val="28"/>
          <w:lang w:val="kk-KZ"/>
        </w:rPr>
      </w:pPr>
      <w:r w:rsidRPr="0066094C">
        <w:rPr>
          <w:rFonts w:ascii="Times New Roman" w:hAnsi="Times New Roman" w:cs="Times New Roman"/>
          <w:color w:val="000000" w:themeColor="text1"/>
          <w:sz w:val="28"/>
          <w:szCs w:val="28"/>
          <w:lang w:val="kk-KZ"/>
        </w:rPr>
        <w:t>«Стресске төзімділік түрін перцевтивті бағалау» әдістемесі</w:t>
      </w:r>
    </w:p>
    <w:p w14:paraId="4E0308A6" w14:textId="5D15E129" w:rsidR="00CE3C5C" w:rsidRPr="0066094C" w:rsidRDefault="00CE3C5C" w:rsidP="00844415">
      <w:pPr>
        <w:pStyle w:val="a5"/>
        <w:numPr>
          <w:ilvl w:val="0"/>
          <w:numId w:val="24"/>
        </w:numPr>
        <w:spacing w:before="20" w:after="20" w:line="240" w:lineRule="auto"/>
        <w:ind w:left="993" w:right="-1" w:hanging="284"/>
        <w:jc w:val="both"/>
        <w:rPr>
          <w:rFonts w:ascii="Times New Roman" w:hAnsi="Times New Roman" w:cs="Times New Roman"/>
          <w:color w:val="000000" w:themeColor="text1"/>
          <w:sz w:val="28"/>
          <w:szCs w:val="28"/>
          <w:lang w:val="kk-KZ"/>
        </w:rPr>
      </w:pPr>
      <w:r w:rsidRPr="0066094C">
        <w:rPr>
          <w:rFonts w:ascii="Times New Roman" w:hAnsi="Times New Roman" w:cs="Times New Roman"/>
          <w:color w:val="000000" w:themeColor="text1"/>
          <w:sz w:val="28"/>
          <w:szCs w:val="28"/>
          <w:lang w:val="kk-KZ"/>
        </w:rPr>
        <w:t>«Болжам» әдістемесі</w:t>
      </w:r>
    </w:p>
    <w:p w14:paraId="656FA058" w14:textId="2873C5F6" w:rsidR="00CE3C5C" w:rsidRPr="0066094C" w:rsidRDefault="00CE3C5C" w:rsidP="00844415">
      <w:pPr>
        <w:pStyle w:val="a5"/>
        <w:numPr>
          <w:ilvl w:val="0"/>
          <w:numId w:val="24"/>
        </w:numPr>
        <w:spacing w:before="20" w:after="20" w:line="240" w:lineRule="auto"/>
        <w:ind w:left="993" w:right="-1" w:hanging="284"/>
        <w:jc w:val="both"/>
        <w:rPr>
          <w:rFonts w:ascii="Times New Roman" w:hAnsi="Times New Roman" w:cs="Times New Roman"/>
          <w:color w:val="000000" w:themeColor="text1"/>
          <w:sz w:val="28"/>
          <w:szCs w:val="28"/>
          <w:lang w:val="kk-KZ"/>
        </w:rPr>
      </w:pPr>
      <w:r w:rsidRPr="0066094C">
        <w:rPr>
          <w:rFonts w:ascii="Times New Roman" w:hAnsi="Times New Roman" w:cs="Times New Roman"/>
          <w:color w:val="000000" w:themeColor="text1"/>
          <w:sz w:val="28"/>
          <w:szCs w:val="28"/>
          <w:lang w:val="kk-KZ"/>
        </w:rPr>
        <w:t>«Стрессті жеңу стратегиясының көрсеткіші» әдістемесі (Д.Амирхан)</w:t>
      </w:r>
    </w:p>
    <w:p w14:paraId="06673A39" w14:textId="5ED5CC17" w:rsidR="00CE3C5C" w:rsidRPr="0066094C" w:rsidRDefault="00CE3C5C" w:rsidP="00844415">
      <w:pPr>
        <w:pStyle w:val="a5"/>
        <w:numPr>
          <w:ilvl w:val="0"/>
          <w:numId w:val="24"/>
        </w:numPr>
        <w:spacing w:before="20" w:after="20" w:line="240" w:lineRule="auto"/>
        <w:ind w:left="993" w:right="-1" w:hanging="284"/>
        <w:jc w:val="both"/>
        <w:rPr>
          <w:rFonts w:ascii="Times New Roman" w:hAnsi="Times New Roman" w:cs="Times New Roman"/>
          <w:color w:val="000000" w:themeColor="text1"/>
          <w:sz w:val="28"/>
          <w:szCs w:val="28"/>
          <w:lang w:val="kk-KZ"/>
        </w:rPr>
      </w:pPr>
      <w:r w:rsidRPr="0066094C">
        <w:rPr>
          <w:rFonts w:ascii="Times New Roman" w:hAnsi="Times New Roman" w:cs="Times New Roman"/>
          <w:color w:val="000000" w:themeColor="text1"/>
          <w:sz w:val="28"/>
          <w:szCs w:val="28"/>
          <w:lang w:val="kk-KZ"/>
        </w:rPr>
        <w:t>«Жеке тұлғаның жанжал деңгейін анықтау» әдістемесі</w:t>
      </w:r>
    </w:p>
    <w:p w14:paraId="41313F8D" w14:textId="2A36681E" w:rsidR="00CE3C5C" w:rsidRPr="0066094C" w:rsidRDefault="00CE3C5C" w:rsidP="00844415">
      <w:pPr>
        <w:pStyle w:val="a5"/>
        <w:numPr>
          <w:ilvl w:val="0"/>
          <w:numId w:val="24"/>
        </w:numPr>
        <w:spacing w:before="20" w:after="20" w:line="240" w:lineRule="auto"/>
        <w:ind w:left="993" w:right="-1" w:hanging="284"/>
        <w:jc w:val="both"/>
        <w:rPr>
          <w:rFonts w:ascii="Times New Roman" w:hAnsi="Times New Roman" w:cs="Times New Roman"/>
          <w:color w:val="000000" w:themeColor="text1"/>
          <w:sz w:val="28"/>
          <w:szCs w:val="28"/>
          <w:lang w:val="kk-KZ"/>
        </w:rPr>
      </w:pPr>
      <w:r w:rsidRPr="0066094C">
        <w:rPr>
          <w:rFonts w:ascii="Times New Roman" w:hAnsi="Times New Roman" w:cs="Times New Roman"/>
          <w:color w:val="000000" w:themeColor="text1"/>
          <w:sz w:val="28"/>
          <w:szCs w:val="28"/>
          <w:lang w:val="kk-KZ"/>
        </w:rPr>
        <w:t>«Кәсіби стрессті бағалау» Вайсман сауалнамасы</w:t>
      </w:r>
    </w:p>
    <w:p w14:paraId="195FC976" w14:textId="2562E7DF" w:rsidR="00CE3C5C" w:rsidRPr="0066094C" w:rsidRDefault="00CE3C5C" w:rsidP="00844415">
      <w:pPr>
        <w:pStyle w:val="a5"/>
        <w:numPr>
          <w:ilvl w:val="0"/>
          <w:numId w:val="24"/>
        </w:numPr>
        <w:spacing w:before="20" w:after="20" w:line="240" w:lineRule="auto"/>
        <w:ind w:left="993" w:right="-1" w:hanging="284"/>
        <w:jc w:val="both"/>
        <w:rPr>
          <w:rFonts w:ascii="Times New Roman" w:hAnsi="Times New Roman" w:cs="Times New Roman"/>
          <w:color w:val="000000" w:themeColor="text1"/>
          <w:sz w:val="28"/>
          <w:szCs w:val="28"/>
          <w:lang w:val="kk-KZ"/>
        </w:rPr>
      </w:pPr>
      <w:r w:rsidRPr="0066094C">
        <w:rPr>
          <w:rFonts w:ascii="Times New Roman" w:hAnsi="Times New Roman" w:cs="Times New Roman"/>
          <w:color w:val="000000" w:themeColor="text1"/>
          <w:sz w:val="28"/>
          <w:szCs w:val="28"/>
          <w:lang w:val="kk-KZ"/>
        </w:rPr>
        <w:t>Фрайбург тұлғалық сауалнамасы (И.Фаренберг, Х.Зарг және Р.Гампел)</w:t>
      </w:r>
    </w:p>
    <w:p w14:paraId="0AC0610D" w14:textId="1BBDF16E" w:rsidR="00CE3C5C" w:rsidRPr="0066094C" w:rsidRDefault="00CE3C5C" w:rsidP="00844415">
      <w:pPr>
        <w:pStyle w:val="a5"/>
        <w:numPr>
          <w:ilvl w:val="0"/>
          <w:numId w:val="24"/>
        </w:numPr>
        <w:spacing w:before="20" w:after="20" w:line="240" w:lineRule="auto"/>
        <w:ind w:left="993" w:right="-1" w:hanging="284"/>
        <w:jc w:val="both"/>
        <w:rPr>
          <w:rFonts w:ascii="Times New Roman" w:hAnsi="Times New Roman" w:cs="Times New Roman"/>
          <w:color w:val="000000" w:themeColor="text1"/>
          <w:sz w:val="28"/>
          <w:szCs w:val="28"/>
          <w:lang w:val="kk-KZ"/>
        </w:rPr>
      </w:pPr>
      <w:r w:rsidRPr="0066094C">
        <w:rPr>
          <w:rFonts w:ascii="Times New Roman" w:hAnsi="Times New Roman" w:cs="Times New Roman"/>
          <w:color w:val="000000" w:themeColor="text1"/>
          <w:sz w:val="28"/>
          <w:szCs w:val="28"/>
          <w:lang w:val="kk-KZ"/>
        </w:rPr>
        <w:t>PSM-25 сауалнамасы</w:t>
      </w:r>
    </w:p>
    <w:p w14:paraId="1157F782" w14:textId="77777777" w:rsidR="00CE3C5C" w:rsidRPr="008D46C8" w:rsidRDefault="00CE3C5C" w:rsidP="0066094C">
      <w:pPr>
        <w:spacing w:before="20" w:after="20" w:line="20" w:lineRule="atLeast"/>
        <w:ind w:right="-1" w:firstLine="709"/>
        <w:jc w:val="both"/>
        <w:rPr>
          <w:rFonts w:ascii="Times New Roman" w:eastAsia="Calibri" w:hAnsi="Times New Roman" w:cs="Times New Roman"/>
          <w:color w:val="000000" w:themeColor="text1"/>
          <w:sz w:val="28"/>
          <w:szCs w:val="28"/>
          <w:lang w:val="kk-KZ"/>
        </w:rPr>
      </w:pPr>
      <w:r w:rsidRPr="008D46C8">
        <w:rPr>
          <w:rFonts w:ascii="Times New Roman" w:eastAsia="Calibri" w:hAnsi="Times New Roman" w:cs="Times New Roman"/>
          <w:color w:val="000000" w:themeColor="text1"/>
          <w:sz w:val="28"/>
          <w:szCs w:val="28"/>
          <w:lang w:val="kk-KZ"/>
        </w:rPr>
        <w:t>Келесі кезекті біз таңдалынған зерттеу әдістемелеріне қысқаша шолу жасадық.</w:t>
      </w:r>
    </w:p>
    <w:p w14:paraId="76BEEA26" w14:textId="77777777" w:rsidR="00CE3C5C" w:rsidRPr="008D46C8" w:rsidRDefault="00CE3C5C" w:rsidP="0066094C">
      <w:pPr>
        <w:spacing w:before="20" w:after="20" w:line="240" w:lineRule="auto"/>
        <w:ind w:right="-1" w:firstLine="709"/>
        <w:jc w:val="both"/>
        <w:rPr>
          <w:rFonts w:ascii="Times New Roman" w:hAnsi="Times New Roman" w:cs="Times New Roman"/>
          <w:color w:val="000000" w:themeColor="text1"/>
          <w:lang w:val="kk-KZ"/>
        </w:rPr>
      </w:pPr>
      <w:bookmarkStart w:id="34" w:name="_Hlk186323386"/>
      <w:r w:rsidRPr="008D46C8">
        <w:rPr>
          <w:rFonts w:ascii="Times New Roman" w:hAnsi="Times New Roman" w:cs="Times New Roman"/>
          <w:color w:val="000000" w:themeColor="text1"/>
          <w:sz w:val="28"/>
          <w:szCs w:val="28"/>
          <w:lang w:val="kk-KZ"/>
        </w:rPr>
        <w:t xml:space="preserve">Диагностикалық зерттеу кезінде төмендегідей әдістемелер қолданылды: </w:t>
      </w:r>
    </w:p>
    <w:p w14:paraId="1529AF4A" w14:textId="77777777" w:rsidR="00CE3C5C" w:rsidRPr="008D46C8" w:rsidRDefault="00CE3C5C" w:rsidP="0066094C">
      <w:pPr>
        <w:spacing w:before="20" w:after="20" w:line="240" w:lineRule="auto"/>
        <w:ind w:right="-1" w:firstLine="709"/>
        <w:jc w:val="both"/>
        <w:rPr>
          <w:rFonts w:ascii="Times New Roman" w:hAnsi="Times New Roman" w:cs="Times New Roman"/>
          <w:i/>
          <w:color w:val="000000" w:themeColor="text1"/>
          <w:sz w:val="28"/>
          <w:szCs w:val="28"/>
          <w:lang w:val="kk-KZ"/>
        </w:rPr>
      </w:pPr>
      <w:r w:rsidRPr="008D46C8">
        <w:rPr>
          <w:rFonts w:ascii="Times New Roman" w:hAnsi="Times New Roman" w:cs="Times New Roman"/>
          <w:color w:val="000000" w:themeColor="text1"/>
          <w:sz w:val="28"/>
          <w:szCs w:val="28"/>
          <w:lang w:val="kk-KZ"/>
        </w:rPr>
        <w:t>Статистикалық әдістер сипаттамасы</w:t>
      </w:r>
      <w:r w:rsidRPr="008D46C8">
        <w:rPr>
          <w:rFonts w:ascii="Times New Roman" w:hAnsi="Times New Roman" w:cs="Times New Roman"/>
          <w:i/>
          <w:color w:val="000000" w:themeColor="text1"/>
          <w:sz w:val="28"/>
          <w:szCs w:val="28"/>
          <w:lang w:val="kk-KZ"/>
        </w:rPr>
        <w:t xml:space="preserve"> </w:t>
      </w:r>
      <w:r w:rsidRPr="008D46C8">
        <w:rPr>
          <w:rFonts w:ascii="Times New Roman" w:hAnsi="Times New Roman" w:cs="Times New Roman"/>
          <w:i/>
          <w:color w:val="000000" w:themeColor="text1"/>
          <w:sz w:val="28"/>
          <w:szCs w:val="28"/>
          <w:lang w:val="kk-KZ"/>
        </w:rPr>
        <w:tab/>
      </w:r>
    </w:p>
    <w:p w14:paraId="7B366A8B" w14:textId="77777777" w:rsidR="00CE3C5C" w:rsidRPr="008D46C8" w:rsidRDefault="00CE3C5C" w:rsidP="0066094C">
      <w:pPr>
        <w:spacing w:before="20" w:after="20" w:line="240" w:lineRule="auto"/>
        <w:ind w:right="-1" w:firstLine="709"/>
        <w:jc w:val="both"/>
        <w:rPr>
          <w:rFonts w:ascii="Times New Roman" w:hAnsi="Times New Roman" w:cs="Times New Roman"/>
          <w:iCs/>
          <w:color w:val="000000" w:themeColor="text1"/>
          <w:sz w:val="28"/>
          <w:szCs w:val="28"/>
          <w:lang w:val="kk-KZ"/>
        </w:rPr>
      </w:pPr>
      <w:bookmarkStart w:id="35" w:name="_Hlk186323531"/>
      <w:r w:rsidRPr="008D46C8">
        <w:rPr>
          <w:rFonts w:ascii="Times New Roman" w:hAnsi="Times New Roman" w:cs="Times New Roman"/>
          <w:iCs/>
          <w:color w:val="000000" w:themeColor="text1"/>
          <w:sz w:val="28"/>
          <w:szCs w:val="28"/>
          <w:lang w:val="kk-KZ"/>
        </w:rPr>
        <w:t>Статистика ғылыми зерттеу әдісі ретінде зерттеушіні қызықтыратын заңдылықтарға әсер ететін әртүрлі кездейсоқ факторлармен бұрмаланған деректермен айналысатындықтан, статистикалық есептеулердің көпшілігі осы деректердің қайнар көзі туралы кейбір болжамдарды немесе гипотезаларды сынаумен бірге жүреді.</w:t>
      </w:r>
    </w:p>
    <w:p w14:paraId="2A68B5F7" w14:textId="3D2367EE" w:rsidR="00E55468" w:rsidRPr="0066094C" w:rsidRDefault="00CE3C5C" w:rsidP="0066094C">
      <w:pPr>
        <w:spacing w:before="20" w:after="20" w:line="240" w:lineRule="auto"/>
        <w:ind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iCs/>
          <w:color w:val="000000" w:themeColor="text1"/>
          <w:sz w:val="28"/>
          <w:szCs w:val="28"/>
          <w:lang w:val="kk-KZ"/>
        </w:rPr>
        <w:t>Соған байланысты, статистикалық гипотеза немесе болжам дегеніміз - бұл кездейсоқ шамалардың немесе бізге қол жетімді деректерге қарсы сынағымыз келетін оқиғалардың қасиеттері туралы болжам.</w:t>
      </w:r>
      <w:r w:rsidRPr="008D46C8">
        <w:rPr>
          <w:rFonts w:ascii="Times New Roman" w:hAnsi="Times New Roman" w:cs="Times New Roman"/>
          <w:color w:val="000000" w:themeColor="text1"/>
          <w:sz w:val="28"/>
          <w:szCs w:val="28"/>
          <w:lang w:val="kk-KZ"/>
        </w:rPr>
        <w:t xml:space="preserve"> Құрастырылған болжам</w:t>
      </w:r>
      <w:r w:rsidR="00A813E4" w:rsidRPr="008D46C8">
        <w:rPr>
          <w:rFonts w:ascii="Times New Roman" w:hAnsi="Times New Roman" w:cs="Times New Roman"/>
          <w:color w:val="000000" w:themeColor="text1"/>
          <w:sz w:val="28"/>
          <w:szCs w:val="28"/>
          <w:lang w:val="kk-KZ"/>
        </w:rPr>
        <w:t xml:space="preserve"> келесі формулада көрсетілген</w:t>
      </w:r>
      <w:r w:rsidRPr="008D46C8">
        <w:rPr>
          <w:rFonts w:ascii="Times New Roman" w:hAnsi="Times New Roman" w:cs="Times New Roman"/>
          <w:color w:val="000000" w:themeColor="text1"/>
          <w:sz w:val="28"/>
          <w:szCs w:val="28"/>
          <w:lang w:val="kk-KZ"/>
        </w:rPr>
        <w:t>:</w:t>
      </w:r>
    </w:p>
    <w:p w14:paraId="3E7DD1E7" w14:textId="1C3E9AA2" w:rsidR="00CE3C5C" w:rsidRPr="008D46C8" w:rsidRDefault="0066094C" w:rsidP="008D46C8">
      <w:pPr>
        <w:spacing w:before="20" w:after="20" w:line="240" w:lineRule="auto"/>
        <w:ind w:right="-1" w:firstLine="567"/>
        <w:jc w:val="center"/>
        <w:rPr>
          <w:rFonts w:ascii="Times New Roman" w:eastAsiaTheme="minorEastAsia" w:hAnsi="Times New Roman" w:cs="Times New Roman"/>
          <w:color w:val="000000" w:themeColor="text1"/>
          <w:sz w:val="36"/>
          <w:szCs w:val="36"/>
          <w:lang w:val="kk-KZ"/>
        </w:rPr>
      </w:pPr>
      <m:oMath>
        <m:r>
          <w:rPr>
            <w:rFonts w:ascii="Cambria Math" w:hAnsi="Cambria Math" w:cs="Times New Roman"/>
            <w:color w:val="000000" w:themeColor="text1"/>
            <w:sz w:val="28"/>
            <w:szCs w:val="36"/>
            <w:lang w:val="kk-KZ"/>
          </w:rPr>
          <m:t>1.</m:t>
        </m:r>
        <m:sSub>
          <m:sSubPr>
            <m:ctrlPr>
              <w:rPr>
                <w:rFonts w:ascii="Cambria Math" w:hAnsi="Cambria Math" w:cs="Times New Roman"/>
                <w:i/>
                <w:color w:val="000000" w:themeColor="text1"/>
                <w:sz w:val="28"/>
                <w:szCs w:val="36"/>
                <w:lang w:val="kk-KZ"/>
              </w:rPr>
            </m:ctrlPr>
          </m:sSubPr>
          <m:e>
            <m:r>
              <w:rPr>
                <w:rFonts w:ascii="Cambria Math" w:hAnsi="Cambria Math" w:cs="Times New Roman"/>
                <w:color w:val="000000" w:themeColor="text1"/>
                <w:sz w:val="28"/>
                <w:szCs w:val="36"/>
                <w:lang w:val="kk-KZ"/>
              </w:rPr>
              <m:t>H</m:t>
            </m:r>
          </m:e>
          <m:sub>
            <m:r>
              <w:rPr>
                <w:rFonts w:ascii="Cambria Math" w:hAnsi="Cambria Math" w:cs="Times New Roman"/>
                <w:color w:val="000000" w:themeColor="text1"/>
                <w:sz w:val="28"/>
                <w:szCs w:val="36"/>
                <w:lang w:val="kk-KZ"/>
              </w:rPr>
              <m:t>0</m:t>
            </m:r>
          </m:sub>
        </m:sSub>
        <m:r>
          <w:rPr>
            <w:rFonts w:ascii="Cambria Math" w:hAnsi="Cambria Math" w:cs="Times New Roman"/>
            <w:color w:val="000000" w:themeColor="text1"/>
            <w:sz w:val="28"/>
            <w:szCs w:val="36"/>
            <w:lang w:val="kk-KZ"/>
          </w:rPr>
          <m:t>=</m:t>
        </m:r>
        <m:sSub>
          <m:sSubPr>
            <m:ctrlPr>
              <w:rPr>
                <w:rFonts w:ascii="Cambria Math" w:hAnsi="Cambria Math" w:cs="Times New Roman"/>
                <w:i/>
                <w:color w:val="000000" w:themeColor="text1"/>
                <w:sz w:val="28"/>
                <w:szCs w:val="36"/>
                <w:lang w:val="kk-KZ"/>
              </w:rPr>
            </m:ctrlPr>
          </m:sSubPr>
          <m:e>
            <m:acc>
              <m:accPr>
                <m:chr m:val="̅"/>
                <m:ctrlPr>
                  <w:rPr>
                    <w:rFonts w:ascii="Cambria Math" w:hAnsi="Cambria Math" w:cs="Times New Roman"/>
                    <w:i/>
                    <w:color w:val="000000" w:themeColor="text1"/>
                    <w:sz w:val="28"/>
                    <w:szCs w:val="36"/>
                    <w:lang w:val="kk-KZ"/>
                  </w:rPr>
                </m:ctrlPr>
              </m:accPr>
              <m:e>
                <m:r>
                  <w:rPr>
                    <w:rFonts w:ascii="Cambria Math" w:hAnsi="Cambria Math" w:cs="Times New Roman"/>
                    <w:color w:val="000000" w:themeColor="text1"/>
                    <w:sz w:val="28"/>
                    <w:szCs w:val="36"/>
                    <w:lang w:val="kk-KZ"/>
                  </w:rPr>
                  <m:t>X</m:t>
                </m:r>
              </m:e>
            </m:acc>
          </m:e>
          <m:sub>
            <m:r>
              <w:rPr>
                <w:rFonts w:ascii="Cambria Math" w:hAnsi="Cambria Math" w:cs="Times New Roman"/>
                <w:color w:val="000000" w:themeColor="text1"/>
                <w:sz w:val="28"/>
                <w:szCs w:val="36"/>
                <w:lang w:val="kk-KZ"/>
              </w:rPr>
              <m:t>1</m:t>
            </m:r>
          </m:sub>
        </m:sSub>
        <m:r>
          <w:rPr>
            <w:rFonts w:ascii="Cambria Math" w:hAnsi="Cambria Math" w:cs="Times New Roman"/>
            <w:color w:val="000000" w:themeColor="text1"/>
            <w:sz w:val="28"/>
            <w:szCs w:val="36"/>
            <w:lang w:val="kk-KZ"/>
          </w:rPr>
          <m:t xml:space="preserve">= </m:t>
        </m:r>
        <m:sSub>
          <m:sSubPr>
            <m:ctrlPr>
              <w:rPr>
                <w:rFonts w:ascii="Cambria Math" w:hAnsi="Cambria Math" w:cs="Times New Roman"/>
                <w:i/>
                <w:color w:val="000000" w:themeColor="text1"/>
                <w:sz w:val="28"/>
                <w:szCs w:val="36"/>
                <w:lang w:val="kk-KZ"/>
              </w:rPr>
            </m:ctrlPr>
          </m:sSubPr>
          <m:e>
            <m:acc>
              <m:accPr>
                <m:chr m:val="̅"/>
                <m:ctrlPr>
                  <w:rPr>
                    <w:rFonts w:ascii="Cambria Math" w:hAnsi="Cambria Math" w:cs="Times New Roman"/>
                    <w:i/>
                    <w:color w:val="000000" w:themeColor="text1"/>
                    <w:sz w:val="28"/>
                    <w:szCs w:val="36"/>
                    <w:lang w:val="kk-KZ"/>
                  </w:rPr>
                </m:ctrlPr>
              </m:accPr>
              <m:e>
                <m:r>
                  <w:rPr>
                    <w:rFonts w:ascii="Cambria Math" w:hAnsi="Cambria Math" w:cs="Times New Roman"/>
                    <w:color w:val="000000" w:themeColor="text1"/>
                    <w:sz w:val="28"/>
                    <w:szCs w:val="36"/>
                    <w:lang w:val="kk-KZ"/>
                  </w:rPr>
                  <m:t>X</m:t>
                </m:r>
              </m:e>
            </m:acc>
          </m:e>
          <m:sub>
            <m:r>
              <w:rPr>
                <w:rFonts w:ascii="Cambria Math" w:hAnsi="Cambria Math" w:cs="Times New Roman"/>
                <w:color w:val="000000" w:themeColor="text1"/>
                <w:sz w:val="28"/>
                <w:szCs w:val="36"/>
                <w:lang w:val="kk-KZ"/>
              </w:rPr>
              <m:t>2</m:t>
            </m:r>
          </m:sub>
        </m:sSub>
      </m:oMath>
      <w:r w:rsidR="003F5A8F" w:rsidRPr="008D46C8">
        <w:rPr>
          <w:rFonts w:ascii="Times New Roman" w:eastAsiaTheme="minorEastAsia" w:hAnsi="Times New Roman" w:cs="Times New Roman"/>
          <w:color w:val="000000" w:themeColor="text1"/>
          <w:sz w:val="36"/>
          <w:szCs w:val="36"/>
          <w:lang w:val="kk-KZ"/>
        </w:rPr>
        <w:t xml:space="preserve">                                 </w:t>
      </w:r>
    </w:p>
    <w:p w14:paraId="7BEA4F79" w14:textId="65BF2540" w:rsidR="00CE3C5C" w:rsidRPr="008D46C8" w:rsidRDefault="003F5A8F" w:rsidP="008D46C8">
      <w:pPr>
        <w:spacing w:before="20" w:after="20" w:line="240" w:lineRule="auto"/>
        <w:ind w:right="-1" w:firstLine="567"/>
        <w:jc w:val="center"/>
        <w:rPr>
          <w:rFonts w:ascii="Times New Roman" w:hAnsi="Times New Roman" w:cs="Times New Roman"/>
          <w:iCs/>
          <w:color w:val="000000" w:themeColor="text1"/>
          <w:sz w:val="28"/>
          <w:szCs w:val="28"/>
          <w:lang w:val="kk-KZ"/>
        </w:rPr>
      </w:pPr>
      <w:r w:rsidRPr="008D46C8">
        <w:rPr>
          <w:rFonts w:ascii="Times New Roman" w:hAnsi="Times New Roman" w:cs="Times New Roman"/>
          <w:color w:val="000000" w:themeColor="text1"/>
          <w:sz w:val="36"/>
          <w:szCs w:val="36"/>
          <w:lang w:val="kk-KZ"/>
        </w:rPr>
        <w:t xml:space="preserve">                                  </w:t>
      </w:r>
      <w:r w:rsidR="00CE3C5C" w:rsidRPr="008D46C8">
        <w:rPr>
          <w:rFonts w:ascii="Times New Roman" w:hAnsi="Times New Roman" w:cs="Times New Roman"/>
          <w:i/>
          <w:color w:val="000000" w:themeColor="text1"/>
          <w:sz w:val="36"/>
          <w:szCs w:val="36"/>
          <w:lang w:val="kk-KZ"/>
        </w:rPr>
        <w:t xml:space="preserve"> </w:t>
      </w:r>
      <m:oMath>
        <m:sSub>
          <m:sSubPr>
            <m:ctrlPr>
              <w:rPr>
                <w:rFonts w:ascii="Cambria Math" w:hAnsi="Cambria Math" w:cs="Times New Roman"/>
                <w:i/>
                <w:color w:val="000000" w:themeColor="text1"/>
                <w:sz w:val="28"/>
                <w:szCs w:val="36"/>
                <w:lang w:val="kk-KZ"/>
              </w:rPr>
            </m:ctrlPr>
          </m:sSubPr>
          <m:e>
            <m:r>
              <w:rPr>
                <w:rFonts w:ascii="Cambria Math" w:hAnsi="Cambria Math" w:cs="Times New Roman"/>
                <w:color w:val="000000" w:themeColor="text1"/>
                <w:sz w:val="28"/>
                <w:szCs w:val="36"/>
                <w:lang w:val="kk-KZ"/>
              </w:rPr>
              <m:t>2. H</m:t>
            </m:r>
          </m:e>
          <m:sub>
            <m:r>
              <w:rPr>
                <w:rFonts w:ascii="Cambria Math" w:hAnsi="Cambria Math" w:cs="Times New Roman"/>
                <w:color w:val="000000" w:themeColor="text1"/>
                <w:sz w:val="28"/>
                <w:szCs w:val="36"/>
                <w:lang w:val="kk-KZ"/>
              </w:rPr>
              <m:t>1</m:t>
            </m:r>
          </m:sub>
        </m:sSub>
        <m:r>
          <w:rPr>
            <w:rFonts w:ascii="Cambria Math" w:hAnsi="Cambria Math" w:cs="Times New Roman"/>
            <w:color w:val="000000" w:themeColor="text1"/>
            <w:sz w:val="28"/>
            <w:szCs w:val="36"/>
            <w:lang w:val="kk-KZ"/>
          </w:rPr>
          <m:t>=</m:t>
        </m:r>
        <m:sSub>
          <m:sSubPr>
            <m:ctrlPr>
              <w:rPr>
                <w:rFonts w:ascii="Cambria Math" w:hAnsi="Cambria Math" w:cs="Times New Roman"/>
                <w:i/>
                <w:color w:val="000000" w:themeColor="text1"/>
                <w:sz w:val="28"/>
                <w:szCs w:val="36"/>
                <w:lang w:val="kk-KZ"/>
              </w:rPr>
            </m:ctrlPr>
          </m:sSubPr>
          <m:e>
            <m:acc>
              <m:accPr>
                <m:chr m:val="̅"/>
                <m:ctrlPr>
                  <w:rPr>
                    <w:rFonts w:ascii="Cambria Math" w:hAnsi="Cambria Math" w:cs="Times New Roman"/>
                    <w:i/>
                    <w:color w:val="000000" w:themeColor="text1"/>
                    <w:sz w:val="28"/>
                    <w:szCs w:val="36"/>
                    <w:lang w:val="kk-KZ"/>
                  </w:rPr>
                </m:ctrlPr>
              </m:accPr>
              <m:e>
                <m:r>
                  <w:rPr>
                    <w:rFonts w:ascii="Cambria Math" w:hAnsi="Cambria Math" w:cs="Times New Roman"/>
                    <w:color w:val="000000" w:themeColor="text1"/>
                    <w:sz w:val="28"/>
                    <w:szCs w:val="36"/>
                    <w:lang w:val="kk-KZ"/>
                  </w:rPr>
                  <m:t>X</m:t>
                </m:r>
              </m:e>
            </m:acc>
          </m:e>
          <m:sub>
            <m:r>
              <w:rPr>
                <w:rFonts w:ascii="Cambria Math" w:hAnsi="Cambria Math" w:cs="Times New Roman"/>
                <w:color w:val="000000" w:themeColor="text1"/>
                <w:sz w:val="28"/>
                <w:szCs w:val="36"/>
                <w:lang w:val="kk-KZ"/>
              </w:rPr>
              <m:t>1</m:t>
            </m:r>
          </m:sub>
        </m:sSub>
        <m:r>
          <w:rPr>
            <w:rFonts w:ascii="Cambria Math" w:hAnsi="Cambria Math" w:cs="Times New Roman"/>
            <w:color w:val="000000" w:themeColor="text1"/>
            <w:sz w:val="28"/>
            <w:szCs w:val="36"/>
            <w:lang w:val="kk-KZ"/>
          </w:rPr>
          <m:t xml:space="preserve">≠ </m:t>
        </m:r>
        <m:sSub>
          <m:sSubPr>
            <m:ctrlPr>
              <w:rPr>
                <w:rFonts w:ascii="Cambria Math" w:hAnsi="Cambria Math" w:cs="Times New Roman"/>
                <w:i/>
                <w:color w:val="000000" w:themeColor="text1"/>
                <w:sz w:val="28"/>
                <w:szCs w:val="36"/>
                <w:lang w:val="kk-KZ"/>
              </w:rPr>
            </m:ctrlPr>
          </m:sSubPr>
          <m:e>
            <m:acc>
              <m:accPr>
                <m:chr m:val="̅"/>
                <m:ctrlPr>
                  <w:rPr>
                    <w:rFonts w:ascii="Cambria Math" w:hAnsi="Cambria Math" w:cs="Times New Roman"/>
                    <w:i/>
                    <w:color w:val="000000" w:themeColor="text1"/>
                    <w:sz w:val="28"/>
                    <w:szCs w:val="36"/>
                    <w:lang w:val="kk-KZ"/>
                  </w:rPr>
                </m:ctrlPr>
              </m:accPr>
              <m:e>
                <m:r>
                  <w:rPr>
                    <w:rFonts w:ascii="Cambria Math" w:hAnsi="Cambria Math" w:cs="Times New Roman"/>
                    <w:color w:val="000000" w:themeColor="text1"/>
                    <w:sz w:val="28"/>
                    <w:szCs w:val="36"/>
                    <w:lang w:val="kk-KZ"/>
                  </w:rPr>
                  <m:t>X</m:t>
                </m:r>
              </m:e>
            </m:acc>
          </m:e>
          <m:sub>
            <m:r>
              <w:rPr>
                <w:rFonts w:ascii="Cambria Math" w:hAnsi="Cambria Math" w:cs="Times New Roman"/>
                <w:color w:val="000000" w:themeColor="text1"/>
                <w:sz w:val="28"/>
                <w:szCs w:val="36"/>
                <w:lang w:val="kk-KZ"/>
              </w:rPr>
              <m:t>2</m:t>
            </m:r>
          </m:sub>
        </m:sSub>
      </m:oMath>
      <w:r w:rsidRPr="008D46C8">
        <w:rPr>
          <w:rFonts w:ascii="Times New Roman" w:eastAsiaTheme="minorEastAsia" w:hAnsi="Times New Roman" w:cs="Times New Roman"/>
          <w:i/>
          <w:color w:val="000000" w:themeColor="text1"/>
          <w:sz w:val="36"/>
          <w:szCs w:val="36"/>
          <w:lang w:val="kk-KZ"/>
        </w:rPr>
        <w:t xml:space="preserve">                                </w:t>
      </w:r>
      <w:r w:rsidRPr="008D46C8">
        <w:rPr>
          <w:rFonts w:ascii="Times New Roman" w:eastAsiaTheme="minorEastAsia" w:hAnsi="Times New Roman" w:cs="Times New Roman"/>
          <w:iCs/>
          <w:color w:val="000000" w:themeColor="text1"/>
          <w:sz w:val="28"/>
          <w:szCs w:val="28"/>
          <w:lang w:val="kk-KZ"/>
        </w:rPr>
        <w:t>(1)</w:t>
      </w:r>
    </w:p>
    <w:p w14:paraId="66F7DCE0" w14:textId="77777777" w:rsidR="00CE3C5C" w:rsidRPr="008D46C8" w:rsidRDefault="00CE3C5C" w:rsidP="008D46C8">
      <w:pPr>
        <w:spacing w:before="20" w:after="20" w:line="240" w:lineRule="auto"/>
        <w:ind w:right="-1" w:firstLine="567"/>
        <w:jc w:val="center"/>
        <w:rPr>
          <w:rFonts w:ascii="Times New Roman" w:eastAsia="font929" w:hAnsi="Times New Roman" w:cs="Times New Roman"/>
          <w:color w:val="000000" w:themeColor="text1"/>
          <w:sz w:val="16"/>
          <w:szCs w:val="16"/>
          <w:lang w:val="kk-KZ"/>
        </w:rPr>
      </w:pPr>
    </w:p>
    <w:p w14:paraId="50CC8774" w14:textId="77777777" w:rsidR="00C3175B" w:rsidRPr="0066094C" w:rsidRDefault="00CE3C5C" w:rsidP="0066094C">
      <w:pPr>
        <w:spacing w:after="0" w:line="240" w:lineRule="auto"/>
        <w:ind w:firstLine="709"/>
        <w:jc w:val="both"/>
        <w:rPr>
          <w:rFonts w:ascii="Times New Roman" w:eastAsia="font929" w:hAnsi="Times New Roman" w:cs="Times New Roman"/>
          <w:color w:val="000000" w:themeColor="text1"/>
          <w:sz w:val="28"/>
          <w:szCs w:val="28"/>
          <w:lang w:val="kk-KZ"/>
        </w:rPr>
      </w:pPr>
      <w:r w:rsidRPr="0066094C">
        <w:rPr>
          <w:rFonts w:ascii="Times New Roman" w:eastAsia="font929" w:hAnsi="Times New Roman" w:cs="Times New Roman"/>
          <w:color w:val="000000" w:themeColor="text1"/>
          <w:sz w:val="28"/>
          <w:szCs w:val="28"/>
          <w:lang w:val="kk-KZ"/>
        </w:rPr>
        <w:t xml:space="preserve">Мұндағы </w:t>
      </w:r>
      <m:oMath>
        <m:sSub>
          <m:sSubPr>
            <m:ctrlPr>
              <w:rPr>
                <w:rFonts w:ascii="Cambria Math" w:hAnsi="Cambria Math" w:cs="Times New Roman"/>
                <w:i/>
                <w:color w:val="000000" w:themeColor="text1"/>
                <w:sz w:val="28"/>
                <w:szCs w:val="28"/>
                <w:lang w:val="kk-KZ"/>
              </w:rPr>
            </m:ctrlPr>
          </m:sSubPr>
          <m:e>
            <m:r>
              <w:rPr>
                <w:rFonts w:ascii="Cambria Math" w:hAnsi="Cambria Math" w:cs="Times New Roman"/>
                <w:color w:val="000000" w:themeColor="text1"/>
                <w:sz w:val="28"/>
                <w:szCs w:val="28"/>
                <w:lang w:val="kk-KZ"/>
              </w:rPr>
              <m:t>H</m:t>
            </m:r>
          </m:e>
          <m:sub>
            <m:r>
              <w:rPr>
                <w:rFonts w:ascii="Cambria Math" w:hAnsi="Cambria Math" w:cs="Times New Roman"/>
                <w:color w:val="000000" w:themeColor="text1"/>
                <w:sz w:val="28"/>
                <w:szCs w:val="28"/>
                <w:lang w:val="kk-KZ"/>
              </w:rPr>
              <m:t>0</m:t>
            </m:r>
          </m:sub>
        </m:sSub>
      </m:oMath>
      <w:r w:rsidRPr="0066094C">
        <w:rPr>
          <w:rFonts w:ascii="Times New Roman" w:eastAsia="font929" w:hAnsi="Times New Roman" w:cs="Times New Roman"/>
          <w:color w:val="000000" w:themeColor="text1"/>
          <w:sz w:val="28"/>
          <w:szCs w:val="28"/>
          <w:lang w:val="kk-KZ"/>
        </w:rPr>
        <w:t xml:space="preserve"> (нөлдік болжам) - бұл әдетте айырмашылықтардың болмауы, фактордың әсерінің болмауы, әсердің болмауы, үлгі сипаттамалары мәндерінің нөлге теңдігі және т.б. ретінде тұжырымдалатын негізгі тексерілетін болжам. </w:t>
      </w:r>
      <w:r w:rsidRPr="0066094C">
        <w:rPr>
          <w:rFonts w:ascii="Times New Roman" w:eastAsia="font929" w:hAnsi="Times New Roman" w:cs="Times New Roman"/>
          <w:color w:val="000000" w:themeColor="text1"/>
          <w:sz w:val="28"/>
          <w:szCs w:val="28"/>
          <w:lang w:val="kk-KZ"/>
        </w:rPr>
        <w:lastRenderedPageBreak/>
        <w:t>Педагогикадағы нөлдік гипотезаға мысал ретінде бір тексеруді орындаған екі топ студенттерінің нәтижелеріндегі айырмашылық тек кездейсоқ себептерден туындайды деген тұжырымды келтіруге болады.</w:t>
      </w:r>
    </w:p>
    <w:p w14:paraId="733CD7C6" w14:textId="77777777" w:rsidR="00C3175B" w:rsidRPr="0066094C" w:rsidRDefault="00CE3C5C" w:rsidP="0066094C">
      <w:pPr>
        <w:spacing w:after="0" w:line="240" w:lineRule="auto"/>
        <w:ind w:firstLine="709"/>
        <w:jc w:val="both"/>
        <w:rPr>
          <w:rFonts w:ascii="Times New Roman" w:eastAsia="font929" w:hAnsi="Times New Roman" w:cs="Times New Roman"/>
          <w:color w:val="000000" w:themeColor="text1"/>
          <w:sz w:val="28"/>
          <w:szCs w:val="28"/>
          <w:lang w:val="kk-KZ"/>
        </w:rPr>
      </w:pPr>
      <w:r w:rsidRPr="0066094C">
        <w:rPr>
          <w:rFonts w:ascii="Times New Roman" w:eastAsia="font929" w:hAnsi="Times New Roman" w:cs="Times New Roman"/>
          <w:color w:val="000000" w:themeColor="text1"/>
          <w:sz w:val="28"/>
          <w:szCs w:val="28"/>
          <w:lang w:val="kk-KZ"/>
        </w:rPr>
        <w:t>Тағы бір тексерілетін гипотеза (әрдайым біріншіге тікелей қарама-қарсы) бәсекелес немесе альтернативті гипотеза (</w:t>
      </w:r>
      <m:oMath>
        <m:sSub>
          <m:sSubPr>
            <m:ctrlPr>
              <w:rPr>
                <w:rFonts w:ascii="Cambria Math" w:hAnsi="Cambria Math" w:cs="Times New Roman"/>
                <w:i/>
                <w:color w:val="000000" w:themeColor="text1"/>
                <w:sz w:val="28"/>
                <w:szCs w:val="28"/>
                <w:lang w:val="kk-KZ"/>
              </w:rPr>
            </m:ctrlPr>
          </m:sSubPr>
          <m:e>
            <m:r>
              <w:rPr>
                <w:rFonts w:ascii="Cambria Math" w:hAnsi="Cambria Math" w:cs="Times New Roman"/>
                <w:color w:val="000000" w:themeColor="text1"/>
                <w:sz w:val="28"/>
                <w:szCs w:val="28"/>
                <w:lang w:val="kk-KZ"/>
              </w:rPr>
              <m:t>H</m:t>
            </m:r>
          </m:e>
          <m:sub>
            <m:r>
              <w:rPr>
                <w:rFonts w:ascii="Cambria Math" w:hAnsi="Cambria Math" w:cs="Times New Roman"/>
                <w:color w:val="000000" w:themeColor="text1"/>
                <w:sz w:val="28"/>
                <w:szCs w:val="28"/>
                <w:lang w:val="kk-KZ"/>
              </w:rPr>
              <m:t>1</m:t>
            </m:r>
          </m:sub>
        </m:sSub>
      </m:oMath>
      <w:r w:rsidRPr="0066094C">
        <w:rPr>
          <w:rFonts w:ascii="Times New Roman" w:eastAsia="font929" w:hAnsi="Times New Roman" w:cs="Times New Roman"/>
          <w:color w:val="000000" w:themeColor="text1"/>
          <w:sz w:val="28"/>
          <w:szCs w:val="28"/>
          <w:lang w:val="kk-KZ"/>
        </w:rPr>
        <w:t xml:space="preserve">) деп аталады. Сонымен, педагогикадағы </w:t>
      </w:r>
      <m:oMath>
        <m:sSub>
          <m:sSubPr>
            <m:ctrlPr>
              <w:rPr>
                <w:rFonts w:ascii="Cambria Math" w:hAnsi="Cambria Math" w:cs="Times New Roman"/>
                <w:i/>
                <w:color w:val="000000" w:themeColor="text1"/>
                <w:sz w:val="28"/>
                <w:szCs w:val="28"/>
                <w:lang w:val="kk-KZ"/>
              </w:rPr>
            </m:ctrlPr>
          </m:sSubPr>
          <m:e>
            <m:r>
              <w:rPr>
                <w:rFonts w:ascii="Cambria Math" w:hAnsi="Cambria Math" w:cs="Times New Roman"/>
                <w:color w:val="000000" w:themeColor="text1"/>
                <w:sz w:val="28"/>
                <w:szCs w:val="28"/>
                <w:lang w:val="kk-KZ"/>
              </w:rPr>
              <m:t>H</m:t>
            </m:r>
          </m:e>
          <m:sub>
            <m:r>
              <w:rPr>
                <w:rFonts w:ascii="Cambria Math" w:hAnsi="Cambria Math" w:cs="Times New Roman"/>
                <w:color w:val="000000" w:themeColor="text1"/>
                <w:sz w:val="28"/>
                <w:szCs w:val="28"/>
                <w:lang w:val="kk-KZ"/>
              </w:rPr>
              <m:t>0</m:t>
            </m:r>
          </m:sub>
        </m:sSub>
      </m:oMath>
      <w:r w:rsidRPr="0066094C">
        <w:rPr>
          <w:rFonts w:ascii="Times New Roman" w:eastAsia="font929" w:hAnsi="Times New Roman" w:cs="Times New Roman"/>
          <w:color w:val="000000" w:themeColor="text1"/>
          <w:sz w:val="28"/>
          <w:szCs w:val="28"/>
          <w:lang w:val="kk-KZ"/>
        </w:rPr>
        <w:t xml:space="preserve"> гипотезасының жоғарыда аталған мысалы үшін </w:t>
      </w:r>
      <m:oMath>
        <m:sSub>
          <m:sSubPr>
            <m:ctrlPr>
              <w:rPr>
                <w:rFonts w:ascii="Cambria Math" w:hAnsi="Cambria Math" w:cs="Times New Roman"/>
                <w:i/>
                <w:color w:val="000000" w:themeColor="text1"/>
                <w:sz w:val="28"/>
                <w:szCs w:val="28"/>
                <w:lang w:val="kk-KZ"/>
              </w:rPr>
            </m:ctrlPr>
          </m:sSubPr>
          <m:e>
            <m:r>
              <w:rPr>
                <w:rFonts w:ascii="Cambria Math" w:hAnsi="Cambria Math" w:cs="Times New Roman"/>
                <w:color w:val="000000" w:themeColor="text1"/>
                <w:sz w:val="28"/>
                <w:szCs w:val="28"/>
                <w:lang w:val="kk-KZ"/>
              </w:rPr>
              <m:t>H</m:t>
            </m:r>
          </m:e>
          <m:sub>
            <m:r>
              <w:rPr>
                <w:rFonts w:ascii="Cambria Math" w:hAnsi="Cambria Math" w:cs="Times New Roman"/>
                <w:color w:val="000000" w:themeColor="text1"/>
                <w:sz w:val="28"/>
                <w:szCs w:val="28"/>
                <w:lang w:val="kk-KZ"/>
              </w:rPr>
              <m:t>1</m:t>
            </m:r>
          </m:sub>
        </m:sSub>
      </m:oMath>
      <w:r w:rsidRPr="0066094C">
        <w:rPr>
          <w:rFonts w:ascii="Times New Roman" w:eastAsia="font929" w:hAnsi="Times New Roman" w:cs="Times New Roman"/>
          <w:color w:val="000000" w:themeColor="text1"/>
          <w:sz w:val="28"/>
          <w:szCs w:val="28"/>
          <w:lang w:val="kk-KZ"/>
        </w:rPr>
        <w:t>-ге ықтимал баламалардың бірі келесідей анықталады: екі топтағы студенттердің жұмысты орындау деңгейлері әртүрлі және бұл айырмашылық басқалардың әсерімен анықталады, мысалы кездейсоқ емес факторлардың,белгілі бір оқыту әдістері.</w:t>
      </w:r>
    </w:p>
    <w:p w14:paraId="06647B76" w14:textId="77777777" w:rsidR="00C3175B" w:rsidRPr="0066094C" w:rsidRDefault="00CE3C5C" w:rsidP="0066094C">
      <w:pPr>
        <w:spacing w:after="0" w:line="240" w:lineRule="auto"/>
        <w:ind w:firstLine="709"/>
        <w:jc w:val="both"/>
        <w:rPr>
          <w:rFonts w:ascii="Times New Roman" w:eastAsia="font929" w:hAnsi="Times New Roman" w:cs="Times New Roman"/>
          <w:color w:val="000000" w:themeColor="text1"/>
          <w:sz w:val="28"/>
          <w:szCs w:val="28"/>
          <w:lang w:val="kk-KZ"/>
        </w:rPr>
      </w:pPr>
      <w:r w:rsidRPr="0066094C">
        <w:rPr>
          <w:rFonts w:ascii="Times New Roman" w:hAnsi="Times New Roman" w:cs="Times New Roman"/>
          <w:color w:val="000000" w:themeColor="text1"/>
          <w:sz w:val="28"/>
          <w:szCs w:val="28"/>
          <w:shd w:val="clear" w:color="auto" w:fill="FFFFFF"/>
          <w:lang w:val="kk-KZ"/>
        </w:rPr>
        <w:t xml:space="preserve">Егер жиынтықтарды салыстырғанда, зерттеу бойынша мәнділік деңгейі 0,05 (p&gt;0,05) жоғары болса, онда </w:t>
      </w:r>
      <m:oMath>
        <m:sSub>
          <m:sSubPr>
            <m:ctrlPr>
              <w:rPr>
                <w:rFonts w:ascii="Cambria Math" w:hAnsi="Cambria Math" w:cs="Times New Roman"/>
                <w:color w:val="000000" w:themeColor="text1"/>
                <w:sz w:val="28"/>
                <w:szCs w:val="28"/>
                <w:lang w:val="kk-KZ"/>
              </w:rPr>
            </m:ctrlPr>
          </m:sSubPr>
          <m:e>
            <m:r>
              <m:rPr>
                <m:sty m:val="p"/>
              </m:rPr>
              <w:rPr>
                <w:rFonts w:ascii="Cambria Math" w:hAnsi="Cambria Math" w:cs="Times New Roman"/>
                <w:color w:val="000000" w:themeColor="text1"/>
                <w:sz w:val="28"/>
                <w:szCs w:val="28"/>
                <w:lang w:val="kk-KZ"/>
              </w:rPr>
              <m:t>H</m:t>
            </m:r>
          </m:e>
          <m:sub>
            <m:r>
              <m:rPr>
                <m:sty m:val="p"/>
              </m:rPr>
              <w:rPr>
                <w:rFonts w:ascii="Cambria Math" w:hAnsi="Cambria Math" w:cs="Times New Roman"/>
                <w:color w:val="000000" w:themeColor="text1"/>
                <w:sz w:val="28"/>
                <w:szCs w:val="28"/>
                <w:lang w:val="kk-KZ"/>
              </w:rPr>
              <m:t>1</m:t>
            </m:r>
          </m:sub>
        </m:sSub>
      </m:oMath>
      <w:r w:rsidRPr="0066094C">
        <w:rPr>
          <w:rFonts w:ascii="Times New Roman" w:hAnsi="Times New Roman" w:cs="Times New Roman"/>
          <w:color w:val="000000" w:themeColor="text1"/>
          <w:sz w:val="28"/>
          <w:szCs w:val="28"/>
          <w:shd w:val="clear" w:color="auto" w:fill="FFFFFF"/>
          <w:lang w:val="kk-KZ"/>
        </w:rPr>
        <w:t xml:space="preserve"> жорамалын қабылдаймыз, себебі екі жиынтықтың арасында сенімділік айырмашылық бар. Егер жиынтықтарды салыстырған жағдайда, мәнділік деңгейі 0,05 (p &lt; 0,05) төмен болса, онда</w:t>
      </w:r>
      <w:r w:rsidRPr="0066094C">
        <w:rPr>
          <w:rFonts w:ascii="Times New Roman" w:hAnsi="Times New Roman" w:cs="Times New Roman"/>
          <w:color w:val="000000" w:themeColor="text1"/>
          <w:sz w:val="28"/>
          <w:szCs w:val="28"/>
          <w:lang w:val="kk-KZ"/>
        </w:rPr>
        <w:br/>
      </w:r>
      <m:oMath>
        <m:sSub>
          <m:sSubPr>
            <m:ctrlPr>
              <w:rPr>
                <w:rFonts w:ascii="Cambria Math" w:hAnsi="Cambria Math" w:cs="Times New Roman"/>
                <w:color w:val="000000" w:themeColor="text1"/>
                <w:sz w:val="28"/>
                <w:szCs w:val="28"/>
                <w:lang w:val="kk-KZ"/>
              </w:rPr>
            </m:ctrlPr>
          </m:sSubPr>
          <m:e>
            <m:r>
              <m:rPr>
                <m:sty m:val="p"/>
              </m:rPr>
              <w:rPr>
                <w:rFonts w:ascii="Cambria Math" w:hAnsi="Cambria Math" w:cs="Times New Roman"/>
                <w:color w:val="000000" w:themeColor="text1"/>
                <w:sz w:val="28"/>
                <w:szCs w:val="28"/>
                <w:lang w:val="kk-KZ"/>
              </w:rPr>
              <m:t>H</m:t>
            </m:r>
          </m:e>
          <m:sub>
            <m:r>
              <m:rPr>
                <m:sty m:val="p"/>
              </m:rPr>
              <w:rPr>
                <w:rFonts w:ascii="Cambria Math" w:hAnsi="Cambria Math" w:cs="Times New Roman"/>
                <w:color w:val="000000" w:themeColor="text1"/>
                <w:sz w:val="28"/>
                <w:szCs w:val="28"/>
                <w:lang w:val="kk-KZ"/>
              </w:rPr>
              <m:t>0</m:t>
            </m:r>
          </m:sub>
        </m:sSub>
      </m:oMath>
      <w:r w:rsidRPr="0066094C">
        <w:rPr>
          <w:rFonts w:ascii="Times New Roman" w:hAnsi="Times New Roman" w:cs="Times New Roman"/>
          <w:color w:val="000000" w:themeColor="text1"/>
          <w:sz w:val="28"/>
          <w:szCs w:val="28"/>
          <w:shd w:val="clear" w:color="auto" w:fill="FFFFFF"/>
          <w:lang w:val="kk-KZ"/>
        </w:rPr>
        <w:t xml:space="preserve"> қабылдаймыз және екі жиынтықтың арасындағы айырмашылық сенімді деп қабылданады.</w:t>
      </w:r>
    </w:p>
    <w:p w14:paraId="760FDC29" w14:textId="77777777" w:rsidR="00C3175B" w:rsidRPr="0066094C" w:rsidRDefault="00CE3C5C" w:rsidP="0066094C">
      <w:pPr>
        <w:spacing w:after="0" w:line="240" w:lineRule="auto"/>
        <w:ind w:firstLine="709"/>
        <w:jc w:val="both"/>
        <w:rPr>
          <w:rFonts w:ascii="Times New Roman" w:eastAsia="font929" w:hAnsi="Times New Roman" w:cs="Times New Roman"/>
          <w:color w:val="000000" w:themeColor="text1"/>
          <w:sz w:val="28"/>
          <w:szCs w:val="28"/>
          <w:lang w:val="kk-KZ"/>
        </w:rPr>
      </w:pPr>
      <w:r w:rsidRPr="0066094C">
        <w:rPr>
          <w:rFonts w:ascii="Times New Roman" w:eastAsia="font929" w:hAnsi="Times New Roman" w:cs="Times New Roman"/>
          <w:color w:val="000000" w:themeColor="text1"/>
          <w:sz w:val="28"/>
          <w:szCs w:val="28"/>
          <w:lang w:val="kk-KZ"/>
        </w:rPr>
        <w:t xml:space="preserve">Статистикалық критерийлерді таңдамас бұрын, тестілеуден жинақталған жауаптар Microsoft Excel бағдарламасына салынып, деректер базасы құрастырылды. Артынша деректердің таралушылық заңдылығы тексерілген. Ол үшін Колмогоров – Смирнов критерийі таңдалды. </w:t>
      </w:r>
    </w:p>
    <w:p w14:paraId="2A9B0211" w14:textId="64AA5871" w:rsidR="00CE3C5C" w:rsidRPr="0066094C" w:rsidRDefault="00CE3C5C" w:rsidP="0066094C">
      <w:pPr>
        <w:spacing w:after="0" w:line="240" w:lineRule="auto"/>
        <w:ind w:firstLine="709"/>
        <w:jc w:val="both"/>
        <w:rPr>
          <w:rFonts w:ascii="Times New Roman" w:eastAsia="font929" w:hAnsi="Times New Roman" w:cs="Times New Roman"/>
          <w:color w:val="000000" w:themeColor="text1"/>
          <w:sz w:val="28"/>
          <w:szCs w:val="28"/>
          <w:lang w:val="kk-KZ"/>
        </w:rPr>
      </w:pPr>
      <w:r w:rsidRPr="0066094C">
        <w:rPr>
          <w:rFonts w:ascii="Times New Roman" w:eastAsia="font929" w:hAnsi="Times New Roman" w:cs="Times New Roman"/>
          <w:color w:val="000000" w:themeColor="text1"/>
          <w:sz w:val="28"/>
          <w:szCs w:val="28"/>
          <w:lang w:val="kk-KZ"/>
        </w:rPr>
        <w:t>Колмогоров-Смирнов критерийі – параметрлік емес жарамдылық сынағы, классикалық мағынада ол талданатын үлгінің кейбір белгілі таралу заңына жататындығы туралы қарапайым гипотезаларды тексеруге арналған. Бұл критерийдің ең танымал қолданылуы зерттелетін популяциялардың таралу қалыптылығын тексеруде болып табылады.</w:t>
      </w:r>
    </w:p>
    <w:p w14:paraId="17AAFEF9" w14:textId="27F1AAB7" w:rsidR="00CE3C5C" w:rsidRPr="0066094C" w:rsidRDefault="00CE3C5C" w:rsidP="0066094C">
      <w:pPr>
        <w:spacing w:after="0" w:line="240" w:lineRule="auto"/>
        <w:ind w:firstLine="709"/>
        <w:jc w:val="both"/>
        <w:rPr>
          <w:rFonts w:ascii="Times New Roman" w:eastAsia="font929" w:hAnsi="Times New Roman" w:cs="Times New Roman"/>
          <w:b/>
          <w:color w:val="000000" w:themeColor="text1"/>
          <w:sz w:val="28"/>
          <w:szCs w:val="28"/>
          <w:lang w:val="kk-KZ"/>
        </w:rPr>
      </w:pPr>
      <w:r w:rsidRPr="0066094C">
        <w:rPr>
          <w:rFonts w:ascii="Times New Roman" w:hAnsi="Times New Roman" w:cs="Times New Roman"/>
          <w:color w:val="000000" w:themeColor="text1"/>
          <w:sz w:val="28"/>
          <w:szCs w:val="28"/>
          <w:lang w:val="kk-KZ"/>
        </w:rPr>
        <w:t xml:space="preserve">Эксперименттің тиімділігін тексеру мақсатында қалыпты таралушылығы бар әдістемелердің мәліметтер жиынтығына жұп таңдамаларға арналған Стьюденттің t-критерийі, ал қалыпты емес әдістемелердің мәліметтер жиынтығына Уилкоксонның </w:t>
      </w:r>
      <w:r w:rsidR="00BC4E16" w:rsidRPr="0066094C">
        <w:rPr>
          <w:rFonts w:ascii="Times New Roman" w:hAnsi="Times New Roman" w:cs="Times New Roman"/>
          <w:color w:val="000000" w:themeColor="text1"/>
          <w:sz w:val="28"/>
          <w:szCs w:val="28"/>
          <w:lang w:val="kk-KZ"/>
        </w:rPr>
        <w:t>T</w:t>
      </w:r>
      <w:r w:rsidRPr="0066094C">
        <w:rPr>
          <w:rFonts w:ascii="Times New Roman" w:hAnsi="Times New Roman" w:cs="Times New Roman"/>
          <w:color w:val="000000" w:themeColor="text1"/>
          <w:sz w:val="28"/>
          <w:szCs w:val="28"/>
          <w:lang w:val="kk-KZ"/>
        </w:rPr>
        <w:t>-критерийі қолданылды.</w:t>
      </w:r>
    </w:p>
    <w:p w14:paraId="16046429" w14:textId="77777777" w:rsidR="00CE3C5C" w:rsidRPr="0066094C" w:rsidRDefault="00CE3C5C"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Жұп тандамаларға арналған Стьюденттің t-критерийі - жұптық (қайталанатын) өлшемдердегі айырмашылықтардың статистикалық маңыздылығын анықтау үшін қолданылатын Стьюдент әдісінің модификацияларының бірі.</w:t>
      </w:r>
    </w:p>
    <w:p w14:paraId="41833A3B" w14:textId="0CC72CD9" w:rsidR="00CE3C5C" w:rsidRPr="0066094C" w:rsidRDefault="00CE3C5C"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Байланысқан таңдамаларға арналған Уилкоксон критерийі (сонымен қатар, Уилкоксон </w:t>
      </w:r>
      <w:r w:rsidR="00BC4E16" w:rsidRPr="0066094C">
        <w:rPr>
          <w:rFonts w:ascii="Times New Roman" w:eastAsia="font929" w:hAnsi="Times New Roman" w:cs="Times New Roman"/>
          <w:bCs/>
          <w:color w:val="000000" w:themeColor="text1"/>
          <w:sz w:val="28"/>
          <w:szCs w:val="28"/>
          <w:lang w:val="kk-KZ"/>
        </w:rPr>
        <w:t>T</w:t>
      </w:r>
      <w:r w:rsidRPr="0066094C">
        <w:rPr>
          <w:rFonts w:ascii="Times New Roman" w:eastAsia="font929" w:hAnsi="Times New Roman" w:cs="Times New Roman"/>
          <w:bCs/>
          <w:color w:val="000000" w:themeColor="text1"/>
          <w:sz w:val="28"/>
          <w:szCs w:val="28"/>
          <w:lang w:val="kk-KZ"/>
        </w:rPr>
        <w:t>-тесті, Уилкоксон сынағы, Уилкоксон таңбалы дәреже сынағы, Уилкоксон ранг сомасы сынағы деп те аталады) өлшенген кез келген сандық сипаттама деңгейі тұрғысынан екі байланысты (жұпталған) таңдаманы үздіксіз немесе реттік шкала бойынша салыстыру үшін пайдаланылатын параметрлік емес статистикалық критерий болып табылады..</w:t>
      </w:r>
    </w:p>
    <w:p w14:paraId="11CD3213" w14:textId="2765DC0D" w:rsidR="0071759D" w:rsidRPr="0066094C" w:rsidRDefault="00CE3C5C"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Статистикалық өңдеуді өткізуге IBM SPSS Statistics 26 бағдарламасы қолданылды. Деректер базасы және диаграммалар Microsoft Excel бағдарламасында құрастырылып, өңделді.</w:t>
      </w:r>
      <w:r w:rsidR="0071759D" w:rsidRPr="0066094C">
        <w:rPr>
          <w:rFonts w:ascii="Times New Roman" w:hAnsi="Times New Roman" w:cs="Times New Roman"/>
          <w:color w:val="000000" w:themeColor="text1"/>
          <w:sz w:val="28"/>
          <w:szCs w:val="28"/>
          <w:lang w:val="kk-KZ"/>
        </w:rPr>
        <w:t xml:space="preserve"> </w:t>
      </w:r>
      <w:r w:rsidR="0071759D" w:rsidRPr="0066094C">
        <w:rPr>
          <w:rFonts w:ascii="Times New Roman" w:eastAsia="font929" w:hAnsi="Times New Roman" w:cs="Times New Roman"/>
          <w:bCs/>
          <w:color w:val="000000" w:themeColor="text1"/>
          <w:sz w:val="28"/>
          <w:szCs w:val="28"/>
          <w:lang w:val="kk-KZ"/>
        </w:rPr>
        <w:t>Келесі кезекті біз таңдалынған зерттеу әдістемелеріне қысқаша шолу жасадық.</w:t>
      </w:r>
    </w:p>
    <w:p w14:paraId="0806CFA2"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lastRenderedPageBreak/>
        <w:t>Бірінші әдістеме - «Локустық бақылау» әдістемесі (Дж. Роттер). Бұл әдістеме адамның сыртқы (сыртқы) немесе ішкі (ішкі) тітіркендіргіштерге бағдарлануын анықтауға мүмкіндік береді. Сырттанушылар олардың сәтсіздігі сәтсіздіктің, жазатайым оқиғалардың және басқа адамдардың теріс әсерінің нәтижесі екеніне сенімді. Олар сыртқы қолдау мен мақұлдауды қажет етеді. Ішкі адамдар өздерінің жетістіктері немесе сәтсіздіктері кездейсоқ емес және өздерінің құзыреттілігіне, қабілетіне, шешімділігіне, яғни өзіне байланысты екеніне сенімді. Олар өздерінің мінез-құлқын түсінуге бейім және экстерналисттерден айырмашылығы, басқа адамдардың қысымына аз бағынуға бейім, жеке бас бостандығынан айырылған кезде күштірек әрекет етеді, шешім қабылдауға қажетті ақпаратты белсендірек іздейді және өзін-өзі ұстайды.</w:t>
      </w:r>
    </w:p>
    <w:p w14:paraId="08582D55" w14:textId="2CEC5C26"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Екінші әдістеме - </w:t>
      </w:r>
      <w:bookmarkStart w:id="36" w:name="_Hlk231747400"/>
      <w:r w:rsidRPr="0066094C">
        <w:rPr>
          <w:rFonts w:ascii="Times New Roman" w:eastAsia="font929" w:hAnsi="Times New Roman" w:cs="Times New Roman"/>
          <w:bCs/>
          <w:color w:val="000000" w:themeColor="text1"/>
          <w:sz w:val="28"/>
          <w:szCs w:val="28"/>
          <w:lang w:val="kk-KZ"/>
        </w:rPr>
        <w:t>«Стрес</w:t>
      </w:r>
      <w:r w:rsidR="00EE4407" w:rsidRPr="0066094C">
        <w:rPr>
          <w:rFonts w:ascii="Times New Roman" w:eastAsia="font929" w:hAnsi="Times New Roman" w:cs="Times New Roman"/>
          <w:bCs/>
          <w:color w:val="000000" w:themeColor="text1"/>
          <w:sz w:val="28"/>
          <w:szCs w:val="28"/>
          <w:lang w:val="kk-KZ"/>
        </w:rPr>
        <w:t>с</w:t>
      </w:r>
      <w:r w:rsidRPr="0066094C">
        <w:rPr>
          <w:rFonts w:ascii="Times New Roman" w:eastAsia="font929" w:hAnsi="Times New Roman" w:cs="Times New Roman"/>
          <w:bCs/>
          <w:color w:val="000000" w:themeColor="text1"/>
          <w:sz w:val="28"/>
          <w:szCs w:val="28"/>
          <w:lang w:val="kk-KZ"/>
        </w:rPr>
        <w:t>ке төзімділік түрін перцептивті бағалау» әдістемес</w:t>
      </w:r>
      <w:bookmarkEnd w:id="36"/>
      <w:r w:rsidRPr="0066094C">
        <w:rPr>
          <w:rFonts w:ascii="Times New Roman" w:eastAsia="font929" w:hAnsi="Times New Roman" w:cs="Times New Roman"/>
          <w:bCs/>
          <w:color w:val="000000" w:themeColor="text1"/>
          <w:sz w:val="28"/>
          <w:szCs w:val="28"/>
          <w:lang w:val="kk-KZ"/>
        </w:rPr>
        <w:t>і</w:t>
      </w:r>
      <w:r w:rsidR="006A7F9F" w:rsidRPr="0066094C">
        <w:rPr>
          <w:rFonts w:ascii="Times New Roman" w:eastAsia="font929" w:hAnsi="Times New Roman" w:cs="Times New Roman"/>
          <w:bCs/>
          <w:color w:val="000000" w:themeColor="text1"/>
          <w:sz w:val="28"/>
          <w:szCs w:val="28"/>
          <w:lang w:val="kk-KZ"/>
        </w:rPr>
        <w:t xml:space="preserve"> (Н.П.Фетискин, В.В.Козлов, Г.М.Мануйлов)</w:t>
      </w:r>
      <w:r w:rsidRPr="0066094C">
        <w:rPr>
          <w:rFonts w:ascii="Times New Roman" w:eastAsia="font929" w:hAnsi="Times New Roman" w:cs="Times New Roman"/>
          <w:bCs/>
          <w:color w:val="000000" w:themeColor="text1"/>
          <w:sz w:val="28"/>
          <w:szCs w:val="28"/>
          <w:lang w:val="kk-KZ"/>
        </w:rPr>
        <w:t xml:space="preserve">. Стресске төзімділік түрін перцептивті бағалау әдістемесі </w:t>
      </w:r>
      <w:bookmarkStart w:id="37" w:name="_Hlk231747392"/>
      <w:r w:rsidRPr="0066094C">
        <w:rPr>
          <w:rFonts w:ascii="Times New Roman" w:eastAsia="font929" w:hAnsi="Times New Roman" w:cs="Times New Roman"/>
          <w:bCs/>
          <w:color w:val="000000" w:themeColor="text1"/>
          <w:sz w:val="28"/>
          <w:szCs w:val="28"/>
          <w:lang w:val="kk-KZ"/>
        </w:rPr>
        <w:t>Н.П.Фетискин, В.В.Козловтың, Г.М.Мануйлов</w:t>
      </w:r>
      <w:bookmarkEnd w:id="37"/>
      <w:r w:rsidRPr="0066094C">
        <w:rPr>
          <w:rFonts w:ascii="Times New Roman" w:eastAsia="font929" w:hAnsi="Times New Roman" w:cs="Times New Roman"/>
          <w:bCs/>
          <w:color w:val="000000" w:themeColor="text1"/>
          <w:sz w:val="28"/>
          <w:szCs w:val="28"/>
          <w:lang w:val="kk-KZ"/>
        </w:rPr>
        <w:t>тың жұмыстарынан алынған. «Тұлға дамуының әлеуметтік-психологиялық диагностикасы және шағын топтар»). Тестілеу кезінде жиналған ұпайлар санына сүйене отырып, адамның стресске төзімділігінің түрін бағалауға болады. 0-ден 10-ға дейінгі ұпайлар диапазоны В типіне жататынын көрсетеді: бұл типтегі адамдар стресске төзімді, өз қызметінің мақсаттарын нақты анықтайды және оған жетудің оңтайлы жолдарын таңдайды, қиындықтарды өздері жеңуге тырысады, оларды талдауға бағынады, дұрыс қорытынды жасай алады, көп күш жұмсай отырып, ұзақ уақыт жұмыс істей алады, уақытты қалай ұтымды бөлуге тырысады, тосынсыйлар оларды алаңдатпайды. 10-нан 20-ға дейінгі балл В типіне орташа айқын тенденцияны көрсетеді. Бұл типтегі адамдар стресске жиі төзімділік көрсетеді, бірақ әрқашан емес. 20-30 ұпай диапазоны респонденттің А түріне орташа бейімділігін білдіреді (төменде қараңыз). Бұл типтегі адамдарда стресстің тұрақсыздығы жиі көрінеді. 30-дан 40-қа дейінгі ұпайлар респонденттің А типіне жататынын көрсетеді: мұндай адамдар күйзеліске төзімді, бәсекелестікке және мақсаттарға жетуге ұмтылумен сипатталады, әдетте өзіне және жағдайларға қанағаттанбайды және жаңа мақсатқа ұмтыла бастайды, жиі агрессивтілік танытады.</w:t>
      </w:r>
    </w:p>
    <w:p w14:paraId="495A83B8" w14:textId="77777777" w:rsidR="00B44A2F"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Келесі әдестеме - </w:t>
      </w:r>
      <w:bookmarkStart w:id="38" w:name="_Hlk231747599"/>
      <w:r w:rsidRPr="0066094C">
        <w:rPr>
          <w:rFonts w:ascii="Times New Roman" w:eastAsia="font929" w:hAnsi="Times New Roman" w:cs="Times New Roman"/>
          <w:bCs/>
          <w:color w:val="000000" w:themeColor="text1"/>
          <w:sz w:val="28"/>
          <w:szCs w:val="28"/>
          <w:lang w:val="kk-KZ"/>
        </w:rPr>
        <w:t>«Болжау» әдістемесі</w:t>
      </w:r>
      <w:bookmarkEnd w:id="38"/>
      <w:r w:rsidR="00627242" w:rsidRPr="0066094C">
        <w:rPr>
          <w:rFonts w:ascii="Times New Roman" w:eastAsia="font929" w:hAnsi="Times New Roman" w:cs="Times New Roman"/>
          <w:bCs/>
          <w:color w:val="000000" w:themeColor="text1"/>
          <w:sz w:val="28"/>
          <w:szCs w:val="28"/>
          <w:lang w:val="kk-KZ"/>
        </w:rPr>
        <w:t xml:space="preserve"> (В.Ю.Рыбникова)</w:t>
      </w:r>
      <w:r w:rsidRPr="0066094C">
        <w:rPr>
          <w:rFonts w:ascii="Times New Roman" w:eastAsia="font929" w:hAnsi="Times New Roman" w:cs="Times New Roman"/>
          <w:bCs/>
          <w:color w:val="000000" w:themeColor="text1"/>
          <w:sz w:val="28"/>
          <w:szCs w:val="28"/>
          <w:lang w:val="kk-KZ"/>
        </w:rPr>
        <w:t>.</w:t>
      </w:r>
      <w:r w:rsidR="00627242" w:rsidRPr="0066094C">
        <w:rPr>
          <w:rFonts w:ascii="Times New Roman" w:eastAsia="font929" w:hAnsi="Times New Roman" w:cs="Times New Roman"/>
          <w:bCs/>
          <w:color w:val="000000" w:themeColor="text1"/>
          <w:sz w:val="28"/>
          <w:szCs w:val="28"/>
          <w:lang w:val="kk-KZ"/>
        </w:rPr>
        <w:t xml:space="preserve"> </w:t>
      </w:r>
      <w:r w:rsidRPr="0066094C">
        <w:rPr>
          <w:rFonts w:ascii="Times New Roman" w:eastAsia="font929" w:hAnsi="Times New Roman" w:cs="Times New Roman"/>
          <w:bCs/>
          <w:color w:val="000000" w:themeColor="text1"/>
          <w:sz w:val="28"/>
          <w:szCs w:val="28"/>
          <w:lang w:val="kk-KZ"/>
        </w:rPr>
        <w:t xml:space="preserve"> «Болжау» әдісі жүйке-психикалық тұрақсыздық (НПУ) белгілері бар, стресс жағдайында бейімделу қаупі бар адамдарды бастапқы анықтауға арналған. Әдіс 84 сұрақтан тұрады, олардың әрқайсысына «иә» немесе «жоқ» деп жауап беру ұсынылады. Эмоциялық жағдайдың алдын алу және диагностикалау кезінде адам денсаулығының психикалық және соматикалық деңгейінің көрінісі болып табылатын нейропсихикалық тұрақсыздыққа ерекше мән беріледі. </w:t>
      </w:r>
    </w:p>
    <w:p w14:paraId="3FEE99A8" w14:textId="77777777" w:rsidR="00B44A2F"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НПУ стресс жағдайында, яғни сыртқы, сондай-ақ ішкі факторлардың әсерінен туындаған сыни жағдайларда </w:t>
      </w:r>
      <w:r w:rsidR="00703B61" w:rsidRPr="0066094C">
        <w:rPr>
          <w:rFonts w:ascii="Times New Roman" w:eastAsia="font929" w:hAnsi="Times New Roman" w:cs="Times New Roman"/>
          <w:bCs/>
          <w:color w:val="000000" w:themeColor="text1"/>
          <w:sz w:val="28"/>
          <w:szCs w:val="28"/>
          <w:lang w:val="kk-KZ"/>
        </w:rPr>
        <w:t>эмоциялық</w:t>
      </w:r>
      <w:r w:rsidRPr="0066094C">
        <w:rPr>
          <w:rFonts w:ascii="Times New Roman" w:eastAsia="font929" w:hAnsi="Times New Roman" w:cs="Times New Roman"/>
          <w:bCs/>
          <w:color w:val="000000" w:themeColor="text1"/>
          <w:sz w:val="28"/>
          <w:szCs w:val="28"/>
          <w:lang w:val="kk-KZ"/>
        </w:rPr>
        <w:t xml:space="preserve">қ рефлексия жүйесі жұмыс істеген кезде тұлғаның бейімделу қаупін көрсетеді. </w:t>
      </w:r>
    </w:p>
    <w:p w14:paraId="1A4B83A9" w14:textId="5E06A4D6" w:rsidR="00B44A2F"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«Болжау» әдістемесі</w:t>
      </w:r>
      <w:r w:rsidR="00627242" w:rsidRPr="0066094C">
        <w:rPr>
          <w:rFonts w:ascii="Times New Roman" w:eastAsia="font929" w:hAnsi="Times New Roman" w:cs="Times New Roman"/>
          <w:bCs/>
          <w:color w:val="000000" w:themeColor="text1"/>
          <w:sz w:val="28"/>
          <w:szCs w:val="28"/>
          <w:lang w:val="kk-KZ"/>
        </w:rPr>
        <w:t xml:space="preserve"> (В.Ю.Рыбникова)</w:t>
      </w:r>
      <w:r w:rsidRPr="0066094C">
        <w:rPr>
          <w:rFonts w:ascii="Times New Roman" w:eastAsia="font929" w:hAnsi="Times New Roman" w:cs="Times New Roman"/>
          <w:bCs/>
          <w:color w:val="000000" w:themeColor="text1"/>
          <w:sz w:val="28"/>
          <w:szCs w:val="28"/>
          <w:lang w:val="kk-KZ"/>
        </w:rPr>
        <w:t xml:space="preserve"> тұлғалық бұзылулардың жеке ауруға дейінгі белгілерін анықтауға, сондай-ақ олардың даму ықтималдығын және адамның мінез-құлқы мен іс-әрекетіндегі көріністерін бағалауға мүмкіндік </w:t>
      </w:r>
      <w:r w:rsidRPr="0066094C">
        <w:rPr>
          <w:rFonts w:ascii="Times New Roman" w:eastAsia="font929" w:hAnsi="Times New Roman" w:cs="Times New Roman"/>
          <w:bCs/>
          <w:color w:val="000000" w:themeColor="text1"/>
          <w:sz w:val="28"/>
          <w:szCs w:val="28"/>
          <w:lang w:val="kk-KZ"/>
        </w:rPr>
        <w:lastRenderedPageBreak/>
        <w:t xml:space="preserve">береді. Бұл адамға талаптардың жоғарылауы қиын, күтпеген жағдайларда жұмысқа немесе қызметке жарамды адамдарды таңдау кезінде әсіресе ақпараттандырады. </w:t>
      </w:r>
    </w:p>
    <w:p w14:paraId="39CFC130" w14:textId="225B0E9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Сыналушы 30 минут ішінде иә немесе жоқ 84 сұраққа жауап беруі керек. Жауаптарды талдау жеке өмірбаяндық ақпаратты, мінез-құлық ерекшеліктерін және әртүрлі жағдайларда психикалық белсенділіктің күйлерін нақтылауға болады.</w:t>
      </w:r>
    </w:p>
    <w:p w14:paraId="090E2814" w14:textId="77777777" w:rsidR="00B44A2F"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Стресспен күресудің диагностикасы немесе </w:t>
      </w:r>
      <w:bookmarkStart w:id="39" w:name="_Hlk231747434"/>
      <w:r w:rsidRPr="0066094C">
        <w:rPr>
          <w:rFonts w:ascii="Times New Roman" w:eastAsia="font929" w:hAnsi="Times New Roman" w:cs="Times New Roman"/>
          <w:bCs/>
          <w:color w:val="000000" w:themeColor="text1"/>
          <w:sz w:val="28"/>
          <w:szCs w:val="28"/>
          <w:lang w:val="kk-KZ"/>
        </w:rPr>
        <w:t>«Стресті жеңу стратегиясының индикаторы» әдістемесі</w:t>
      </w:r>
      <w:r w:rsidR="00627242" w:rsidRPr="0066094C">
        <w:rPr>
          <w:rFonts w:ascii="Times New Roman" w:eastAsia="font929" w:hAnsi="Times New Roman" w:cs="Times New Roman"/>
          <w:bCs/>
          <w:color w:val="000000" w:themeColor="text1"/>
          <w:sz w:val="28"/>
          <w:szCs w:val="28"/>
          <w:lang w:val="kk-KZ"/>
        </w:rPr>
        <w:t xml:space="preserve"> (Д.Әмірхан)</w:t>
      </w:r>
      <w:r w:rsidRPr="0066094C">
        <w:rPr>
          <w:rFonts w:ascii="Times New Roman" w:eastAsia="font929" w:hAnsi="Times New Roman" w:cs="Times New Roman"/>
          <w:bCs/>
          <w:color w:val="000000" w:themeColor="text1"/>
          <w:sz w:val="28"/>
          <w:szCs w:val="28"/>
          <w:lang w:val="kk-KZ"/>
        </w:rPr>
        <w:t xml:space="preserve"> </w:t>
      </w:r>
      <w:bookmarkEnd w:id="39"/>
      <w:r w:rsidRPr="0066094C">
        <w:rPr>
          <w:rFonts w:ascii="Times New Roman" w:eastAsia="font929" w:hAnsi="Times New Roman" w:cs="Times New Roman"/>
          <w:bCs/>
          <w:color w:val="000000" w:themeColor="text1"/>
          <w:sz w:val="28"/>
          <w:szCs w:val="28"/>
          <w:lang w:val="kk-KZ"/>
        </w:rPr>
        <w:t xml:space="preserve">1990 жылы Д.Әмірханмен жасалған. Әдістеме 33 мәлімдемеден тұратын өзін-өзі бағалаудың қысқаша сауалнамасы болып табылады, ол стресспен күресудің негізгі стратегиялары мен олардың мінез-құлық құрылымындағы көрінісін анықтайды. </w:t>
      </w:r>
    </w:p>
    <w:p w14:paraId="33892535" w14:textId="1D2AABD1" w:rsidR="00EC4FD3"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Стресске қарсы тұрудың әртүрлі ситуациялық нақты жауаптарының үш кезеңді факторлық талдауы Д.Амирханға үш негізгі күрес стратегиясын анықтауға мүмкіндік берді: мәселені шешу, әлеуметтік қолдау іздеу, жалтару (жалтару).</w:t>
      </w:r>
    </w:p>
    <w:p w14:paraId="22CF7C26" w14:textId="3E5B64B6" w:rsidR="00EC4FD3" w:rsidRPr="0066094C" w:rsidRDefault="00EC4FD3" w:rsidP="0066094C">
      <w:pPr>
        <w:spacing w:after="0" w:line="240" w:lineRule="auto"/>
        <w:ind w:firstLine="709"/>
        <w:jc w:val="both"/>
        <w:rPr>
          <w:rFonts w:ascii="Times New Roman" w:hAnsi="Times New Roman" w:cs="Times New Roman"/>
          <w:sz w:val="28"/>
          <w:szCs w:val="28"/>
          <w:lang w:val="kk-KZ"/>
        </w:rPr>
      </w:pPr>
      <w:r w:rsidRPr="0066094C">
        <w:rPr>
          <w:rFonts w:ascii="Times New Roman" w:hAnsi="Times New Roman" w:cs="Times New Roman"/>
          <w:sz w:val="28"/>
          <w:szCs w:val="28"/>
          <w:lang w:val="kk-KZ"/>
        </w:rPr>
        <w:t xml:space="preserve">Сауалнаманы жасөспірімдер, жастар және ересек жастағы адамдар арасында зерттеу жүргізу мақсатында қолдануға болады. Әдістеме фронтальды түрде, яғни бүкіл сыныппен немесе зерттелушілер тобымен бір мезгілде өткізіледі. Сауалнама бланкілері таратылғаннан кейін қатысушыларға нұсқаулықпен танысу ұсынылады. Осы кезеңде психолог туындаған барлық сұрақтарға жауап береді. Нұсқаулық толық түсіндірілгеннен кейін зерттелушілер тапсырманы өз бетінше орындайды, ал зерттеуші олардың жұмысына араласпайды және қосымша түсініктеме бермейді. </w:t>
      </w:r>
    </w:p>
    <w:p w14:paraId="723327D3" w14:textId="3F899BCC"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Сәйкес стратегия бойынша жалпы балл алу үшін осы стратегияға қатысты барлық 11 ұпай үшін ұпайлар қосындысы есептеледі.</w:t>
      </w:r>
      <w:r w:rsidR="00B44A2F">
        <w:rPr>
          <w:rFonts w:ascii="Times New Roman" w:eastAsia="font929" w:hAnsi="Times New Roman" w:cs="Times New Roman"/>
          <w:bCs/>
          <w:color w:val="000000" w:themeColor="text1"/>
          <w:sz w:val="28"/>
          <w:szCs w:val="28"/>
          <w:lang w:val="kk-KZ"/>
        </w:rPr>
        <w:t xml:space="preserve"> </w:t>
      </w:r>
      <w:r w:rsidRPr="0066094C">
        <w:rPr>
          <w:rFonts w:ascii="Times New Roman" w:eastAsia="font929" w:hAnsi="Times New Roman" w:cs="Times New Roman"/>
          <w:bCs/>
          <w:color w:val="000000" w:themeColor="text1"/>
          <w:sz w:val="28"/>
          <w:szCs w:val="28"/>
          <w:lang w:val="kk-KZ"/>
        </w:rPr>
        <w:t>Әр шкала бойынша ең төменгі балл 11 балл, максимум 33 балл. Егер 11 элементтің 1 элементі жетіспесе, келесі әрекеттерді орындауға болады: зерттелуші жауап берген 10 тапсырма бойынша орташа баллды есептеп, содан кейін бұл санды 11-ге көбейтіңіз; шкаладағы жалпы балл осы нәтиженің жанындағы бүтін сан ретінде көрсетіледі. (Мысалы, жалпы 24 балл үшін 2,12 еселенген 11 = 23,32 масштабталған орташа мән.) Егер екі немесе одан да көп ұпай өткізілсе, зерттелушінің деректері өңделмейді. Егер оның ұпайы басқаларынан үш ұпайдан жоғары болса, стратегия басым болып саналады.</w:t>
      </w:r>
    </w:p>
    <w:p w14:paraId="2F8BBE3E" w14:textId="283C07B8"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Бесінші әдістеме </w:t>
      </w:r>
      <w:bookmarkStart w:id="40" w:name="_Hlk231747688"/>
      <w:r w:rsidRPr="0066094C">
        <w:rPr>
          <w:rFonts w:ascii="Times New Roman" w:eastAsia="font929" w:hAnsi="Times New Roman" w:cs="Times New Roman"/>
          <w:bCs/>
          <w:color w:val="000000" w:themeColor="text1"/>
          <w:sz w:val="28"/>
          <w:szCs w:val="28"/>
          <w:lang w:val="kk-KZ"/>
        </w:rPr>
        <w:t>- Әріптестермен қарым-қатынаста кикілжіңді эксперттік бақылау</w:t>
      </w:r>
      <w:r w:rsidR="009E7C72" w:rsidRPr="0066094C">
        <w:rPr>
          <w:rFonts w:ascii="Times New Roman" w:eastAsia="font929" w:hAnsi="Times New Roman" w:cs="Times New Roman"/>
          <w:bCs/>
          <w:color w:val="000000" w:themeColor="text1"/>
          <w:sz w:val="28"/>
          <w:szCs w:val="28"/>
          <w:lang w:val="kk-KZ"/>
        </w:rPr>
        <w:t xml:space="preserve"> (Д.М.Рамендик)</w:t>
      </w:r>
      <w:r w:rsidRPr="0066094C">
        <w:rPr>
          <w:rFonts w:ascii="Times New Roman" w:eastAsia="font929" w:hAnsi="Times New Roman" w:cs="Times New Roman"/>
          <w:bCs/>
          <w:color w:val="000000" w:themeColor="text1"/>
          <w:sz w:val="28"/>
          <w:szCs w:val="28"/>
          <w:lang w:val="kk-KZ"/>
        </w:rPr>
        <w:t xml:space="preserve"> </w:t>
      </w:r>
      <w:bookmarkEnd w:id="40"/>
      <w:r w:rsidRPr="0066094C">
        <w:rPr>
          <w:rFonts w:ascii="Times New Roman" w:eastAsia="font929" w:hAnsi="Times New Roman" w:cs="Times New Roman"/>
          <w:bCs/>
          <w:color w:val="000000" w:themeColor="text1"/>
          <w:sz w:val="28"/>
          <w:szCs w:val="28"/>
          <w:lang w:val="kk-KZ"/>
        </w:rPr>
        <w:t xml:space="preserve">– конфликтогендікті анықтауға арналған. Сауалнама жеке тұлғаның іс-әрекет процесіндегі қақтығыс дәрежесін анықтауға арналған. Тест тапсыруды бастаған кезде субъектілер әртүрлі өмірлік жағдайларда өзін көрсететін жеке мінез-құлық қасиеттеріне өзіндік баға беруі керек. Әрбір сұраққа жауап беру кезінде тіркеу парағында оның әрпін (А, В немесе С) белгілеу арқылы ұсынылған үш жауап нұсқасының бірін таңдау керек. Сауалнама нәтижелерін өңдеу кезінде алынған жауаптарды тиісті кестеге сәйкес ұпайларға түрлендіру қажет. Нүктелерді қорытындылау арқылы біз субъектінің конфликті деңгейінің сандық көрінісін аламыз. Жанжал деңгейлері: өте төмен; қысқа; орташа; жоғары; </w:t>
      </w:r>
      <w:r w:rsidRPr="0066094C">
        <w:rPr>
          <w:rFonts w:ascii="Times New Roman" w:eastAsia="font929" w:hAnsi="Times New Roman" w:cs="Times New Roman"/>
          <w:bCs/>
          <w:color w:val="000000" w:themeColor="text1"/>
          <w:sz w:val="28"/>
          <w:szCs w:val="28"/>
          <w:lang w:val="kk-KZ"/>
        </w:rPr>
        <w:lastRenderedPageBreak/>
        <w:t>өте жоғары. Бұл техникадағы қақтығыс эмоцияларды, агрессивтілікті, ымырасыздықты, дөрекілікті өзін-өзі басқару қабілетінің төмендігін білдіреді.</w:t>
      </w:r>
    </w:p>
    <w:p w14:paraId="1F0E1C47" w14:textId="1A67ED1F"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Алтыншы әдістеме - </w:t>
      </w:r>
      <w:bookmarkStart w:id="41" w:name="_Hlk231747648"/>
      <w:r w:rsidRPr="0066094C">
        <w:rPr>
          <w:rFonts w:ascii="Times New Roman" w:eastAsia="font929" w:hAnsi="Times New Roman" w:cs="Times New Roman"/>
          <w:bCs/>
          <w:color w:val="000000" w:themeColor="text1"/>
          <w:sz w:val="28"/>
          <w:szCs w:val="28"/>
          <w:lang w:val="kk-KZ"/>
        </w:rPr>
        <w:t>«Кәсіби стре</w:t>
      </w:r>
      <w:r w:rsidR="00627242" w:rsidRPr="0066094C">
        <w:rPr>
          <w:rFonts w:ascii="Times New Roman" w:eastAsia="font929" w:hAnsi="Times New Roman" w:cs="Times New Roman"/>
          <w:bCs/>
          <w:color w:val="000000" w:themeColor="text1"/>
          <w:sz w:val="28"/>
          <w:szCs w:val="28"/>
          <w:lang w:val="kk-KZ"/>
        </w:rPr>
        <w:t>с</w:t>
      </w:r>
      <w:r w:rsidRPr="0066094C">
        <w:rPr>
          <w:rFonts w:ascii="Times New Roman" w:eastAsia="font929" w:hAnsi="Times New Roman" w:cs="Times New Roman"/>
          <w:bCs/>
          <w:color w:val="000000" w:themeColor="text1"/>
          <w:sz w:val="28"/>
          <w:szCs w:val="28"/>
          <w:lang w:val="kk-KZ"/>
        </w:rPr>
        <w:t>сті бағалау» әдістемесі (</w:t>
      </w:r>
      <w:r w:rsidR="009E7C72" w:rsidRPr="0066094C">
        <w:rPr>
          <w:rFonts w:ascii="Times New Roman" w:eastAsia="font929" w:hAnsi="Times New Roman" w:cs="Times New Roman"/>
          <w:bCs/>
          <w:color w:val="000000" w:themeColor="text1"/>
          <w:sz w:val="28"/>
          <w:szCs w:val="28"/>
          <w:lang w:val="kk-KZ"/>
        </w:rPr>
        <w:t>К.</w:t>
      </w:r>
      <w:r w:rsidRPr="0066094C">
        <w:rPr>
          <w:rFonts w:ascii="Times New Roman" w:eastAsia="font929" w:hAnsi="Times New Roman" w:cs="Times New Roman"/>
          <w:bCs/>
          <w:color w:val="000000" w:themeColor="text1"/>
          <w:sz w:val="28"/>
          <w:szCs w:val="28"/>
          <w:lang w:val="kk-KZ"/>
        </w:rPr>
        <w:t>Вайсман</w:t>
      </w:r>
      <w:bookmarkEnd w:id="41"/>
      <w:r w:rsidRPr="0066094C">
        <w:rPr>
          <w:rFonts w:ascii="Times New Roman" w:eastAsia="font929" w:hAnsi="Times New Roman" w:cs="Times New Roman"/>
          <w:bCs/>
          <w:color w:val="000000" w:themeColor="text1"/>
          <w:sz w:val="28"/>
          <w:szCs w:val="28"/>
          <w:lang w:val="kk-KZ"/>
        </w:rPr>
        <w:t xml:space="preserve">) – кәсіби стресс деңгейін анықтау. Вайсман сауалнамасы, кәсіби күйзелісті бағалау әдісін ірі компаниялардың адам ресурстары бөлімдері кәсіпқойдың психикалық жағдайын диагностикалау және кәсіби күйзелісті тудыратын ұйымдық факторларды анықтау үшін белсенді түрде қолданады. Вайсман сауалнамасы әрбір тест тапсырушының стресс деңгейін анықтауға мүмкіндік береді. Кәсіби күйзелісті бағалау әдісімен берілген нәтиже шкала түрінде болады. Оның интерпретациясын тәжірибелі психолог жүргізуі керек, ол қосымша сынақтарды қолдана отырып, сіздің психикалық күйіңізге толық диагностика жүргізеді. Әдістемені өңдеу және нәтижені түсіндіру. Кәсіби стресс шкаласы бойынша соңғы баллыңызды анықтау үшін нәтижені қосыңыз нәтижелер. Бұл сынақтың ең төменгі ұпайы – 15, максимум – 75. Ұпай жоғары болған сайын, стресс деңгейі де жоғары болады. жоғары стресс деңгейлері. Бұл әдістеменің арқасында пәндердегі кәсіби стресс деңгейі анықталады. Әрбір мәлімдеме бағалануы керек - бұл жағдай кәсіби қызметті орындау процесінде қаншалықты жиі орын алады. Бұл сынақтың жалпы мәні неғұрлым жоғары болса, соғұрлым көп қызметкер кәсіби стрессті бастан кешіреді. </w:t>
      </w:r>
    </w:p>
    <w:p w14:paraId="7B5F9BC4"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15-35 балл – төмен деңгей; </w:t>
      </w:r>
    </w:p>
    <w:p w14:paraId="1DE7B573"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36-55 балл – орташа деңгей; </w:t>
      </w:r>
    </w:p>
    <w:p w14:paraId="5D28D15F"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51-75 ұпай – жоғары деңгей.</w:t>
      </w:r>
    </w:p>
    <w:p w14:paraId="01F50621" w14:textId="70FBC292" w:rsidR="0071759D" w:rsidRPr="0066094C" w:rsidRDefault="006A7F9F" w:rsidP="0066094C">
      <w:pPr>
        <w:spacing w:after="0" w:line="240" w:lineRule="auto"/>
        <w:ind w:firstLine="709"/>
        <w:jc w:val="both"/>
        <w:rPr>
          <w:rFonts w:ascii="Times New Roman" w:eastAsia="font929" w:hAnsi="Times New Roman" w:cs="Times New Roman"/>
          <w:bCs/>
          <w:color w:val="000000" w:themeColor="text1"/>
          <w:sz w:val="28"/>
          <w:szCs w:val="28"/>
          <w:lang w:val="kk-KZ"/>
        </w:rPr>
      </w:pPr>
      <w:bookmarkStart w:id="42" w:name="_Hlk231747713"/>
      <w:r w:rsidRPr="0066094C">
        <w:rPr>
          <w:rFonts w:ascii="Times New Roman" w:eastAsia="font929" w:hAnsi="Times New Roman" w:cs="Times New Roman"/>
          <w:bCs/>
          <w:color w:val="000000" w:themeColor="text1"/>
          <w:sz w:val="28"/>
          <w:szCs w:val="28"/>
          <w:lang w:val="kk-KZ"/>
        </w:rPr>
        <w:t>Фрайбургтың тұлғалық сауалнамасы (И. Фаренберг, Х. Зарг және Р. Гампел)</w:t>
      </w:r>
      <w:r w:rsidR="0071759D" w:rsidRPr="0066094C">
        <w:rPr>
          <w:rFonts w:ascii="Times New Roman" w:eastAsia="font929" w:hAnsi="Times New Roman" w:cs="Times New Roman"/>
          <w:bCs/>
          <w:color w:val="000000" w:themeColor="text1"/>
          <w:sz w:val="28"/>
          <w:szCs w:val="28"/>
          <w:lang w:val="kk-KZ"/>
        </w:rPr>
        <w:t xml:space="preserve">. </w:t>
      </w:r>
      <w:bookmarkEnd w:id="42"/>
      <w:r w:rsidR="0071759D" w:rsidRPr="0066094C">
        <w:rPr>
          <w:rFonts w:ascii="Times New Roman" w:eastAsia="font929" w:hAnsi="Times New Roman" w:cs="Times New Roman"/>
          <w:bCs/>
          <w:color w:val="000000" w:themeColor="text1"/>
          <w:sz w:val="28"/>
          <w:szCs w:val="28"/>
          <w:lang w:val="kk-KZ"/>
        </w:rPr>
        <w:t>Фрайбург тұлғалық инвентаризациясы (FPI) әлеуметтік және кәсіби бейімделу және мінез-құлықты реттеу үдерісі үшін маңызды болып табылатын психикалық күйлер мен тұлғаның қасиеттерін анықтау үшін жасалған. Тест авторлары – И.</w:t>
      </w:r>
      <w:r w:rsidR="00EC4A15" w:rsidRPr="0066094C">
        <w:rPr>
          <w:rFonts w:ascii="Times New Roman" w:eastAsia="font929" w:hAnsi="Times New Roman" w:cs="Times New Roman"/>
          <w:bCs/>
          <w:color w:val="000000" w:themeColor="text1"/>
          <w:sz w:val="28"/>
          <w:szCs w:val="28"/>
          <w:lang w:val="kk-KZ"/>
        </w:rPr>
        <w:t xml:space="preserve"> </w:t>
      </w:r>
      <w:r w:rsidR="0071759D" w:rsidRPr="0066094C">
        <w:rPr>
          <w:rFonts w:ascii="Times New Roman" w:eastAsia="font929" w:hAnsi="Times New Roman" w:cs="Times New Roman"/>
          <w:bCs/>
          <w:color w:val="000000" w:themeColor="text1"/>
          <w:sz w:val="28"/>
          <w:szCs w:val="28"/>
          <w:lang w:val="kk-KZ"/>
        </w:rPr>
        <w:t>Фаренберг, Х.</w:t>
      </w:r>
      <w:r w:rsidR="00EC4A15" w:rsidRPr="0066094C">
        <w:rPr>
          <w:rFonts w:ascii="Times New Roman" w:eastAsia="font929" w:hAnsi="Times New Roman" w:cs="Times New Roman"/>
          <w:bCs/>
          <w:color w:val="000000" w:themeColor="text1"/>
          <w:sz w:val="28"/>
          <w:szCs w:val="28"/>
          <w:lang w:val="kk-KZ"/>
        </w:rPr>
        <w:t xml:space="preserve"> </w:t>
      </w:r>
      <w:r w:rsidR="0071759D" w:rsidRPr="0066094C">
        <w:rPr>
          <w:rFonts w:ascii="Times New Roman" w:eastAsia="font929" w:hAnsi="Times New Roman" w:cs="Times New Roman"/>
          <w:bCs/>
          <w:color w:val="000000" w:themeColor="text1"/>
          <w:sz w:val="28"/>
          <w:szCs w:val="28"/>
          <w:lang w:val="kk-KZ"/>
        </w:rPr>
        <w:t>Зарг және Р.</w:t>
      </w:r>
      <w:r w:rsidR="00EC4A15" w:rsidRPr="0066094C">
        <w:rPr>
          <w:rFonts w:ascii="Times New Roman" w:eastAsia="font929" w:hAnsi="Times New Roman" w:cs="Times New Roman"/>
          <w:bCs/>
          <w:color w:val="000000" w:themeColor="text1"/>
          <w:sz w:val="28"/>
          <w:szCs w:val="28"/>
          <w:lang w:val="kk-KZ"/>
        </w:rPr>
        <w:t xml:space="preserve"> </w:t>
      </w:r>
      <w:r w:rsidR="0071759D" w:rsidRPr="0066094C">
        <w:rPr>
          <w:rFonts w:ascii="Times New Roman" w:eastAsia="font929" w:hAnsi="Times New Roman" w:cs="Times New Roman"/>
          <w:bCs/>
          <w:color w:val="000000" w:themeColor="text1"/>
          <w:sz w:val="28"/>
          <w:szCs w:val="28"/>
          <w:lang w:val="kk-KZ"/>
        </w:rPr>
        <w:t>Гампел. Олар тұлғаны қасиеттердің, ұмтылыстардың, мақсаттардың, физикалық және психологиялық сипаттамалардың жиынтығы ретінде анықтайды. Сауалнама факторлық талдау негізінде құрылған 12 шкаладан тұрады. «В» нысаны 114 сұрақтан тұрады. Сауалнаманың алғашқы 9 шкаласы негізгі, ал соңғы 3 шкаласы туынды болып табылады. Олар негізгі таразылардың сұрақтарынан тұрады.</w:t>
      </w:r>
    </w:p>
    <w:p w14:paraId="2FF8C095" w14:textId="4E3199F3"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Невротизм – </w:t>
      </w:r>
      <w:r w:rsidR="00703B61" w:rsidRPr="0066094C">
        <w:rPr>
          <w:rFonts w:ascii="Times New Roman" w:eastAsia="font929" w:hAnsi="Times New Roman" w:cs="Times New Roman"/>
          <w:bCs/>
          <w:color w:val="000000" w:themeColor="text1"/>
          <w:sz w:val="28"/>
          <w:szCs w:val="28"/>
          <w:lang w:val="kk-KZ"/>
        </w:rPr>
        <w:t>эмоциялық</w:t>
      </w:r>
      <w:r w:rsidRPr="0066094C">
        <w:rPr>
          <w:rFonts w:ascii="Times New Roman" w:eastAsia="font929" w:hAnsi="Times New Roman" w:cs="Times New Roman"/>
          <w:bCs/>
          <w:color w:val="000000" w:themeColor="text1"/>
          <w:sz w:val="28"/>
          <w:szCs w:val="28"/>
          <w:lang w:val="kk-KZ"/>
        </w:rPr>
        <w:t xml:space="preserve">қ тұрақсыздық, өз сезімдерімен айналысу, жауапсыздық. Жоғары ұпайлар айқын невротикалық синдромға сәйкес келеді, ал төмен ұпайлар адамды сабырлы, теңгерімді және </w:t>
      </w:r>
      <w:r w:rsidR="00703B61" w:rsidRPr="0066094C">
        <w:rPr>
          <w:rFonts w:ascii="Times New Roman" w:eastAsia="font929" w:hAnsi="Times New Roman" w:cs="Times New Roman"/>
          <w:bCs/>
          <w:color w:val="000000" w:themeColor="text1"/>
          <w:sz w:val="28"/>
          <w:szCs w:val="28"/>
          <w:lang w:val="kk-KZ"/>
        </w:rPr>
        <w:t>эмоциялық</w:t>
      </w:r>
      <w:r w:rsidRPr="0066094C">
        <w:rPr>
          <w:rFonts w:ascii="Times New Roman" w:eastAsia="font929" w:hAnsi="Times New Roman" w:cs="Times New Roman"/>
          <w:bCs/>
          <w:color w:val="000000" w:themeColor="text1"/>
          <w:sz w:val="28"/>
          <w:szCs w:val="28"/>
          <w:lang w:val="kk-KZ"/>
        </w:rPr>
        <w:t xml:space="preserve"> тұрақты деп сипаттайды. </w:t>
      </w:r>
    </w:p>
    <w:p w14:paraId="7500EE7E" w14:textId="763462B9"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Спонтанды агрессивтілік – мінез-құлықтағы импульсивтілік, психопатияға бейімділік. Төмен ұпайлар оқшаулануды, сәйкестікті және </w:t>
      </w:r>
      <w:r w:rsidR="00703B61" w:rsidRPr="0066094C">
        <w:rPr>
          <w:rFonts w:ascii="Times New Roman" w:eastAsia="font929" w:hAnsi="Times New Roman" w:cs="Times New Roman"/>
          <w:bCs/>
          <w:color w:val="000000" w:themeColor="text1"/>
          <w:sz w:val="28"/>
          <w:szCs w:val="28"/>
          <w:lang w:val="kk-KZ"/>
        </w:rPr>
        <w:t>эмоциялық</w:t>
      </w:r>
      <w:r w:rsidRPr="0066094C">
        <w:rPr>
          <w:rFonts w:ascii="Times New Roman" w:eastAsia="font929" w:hAnsi="Times New Roman" w:cs="Times New Roman"/>
          <w:bCs/>
          <w:color w:val="000000" w:themeColor="text1"/>
          <w:sz w:val="28"/>
          <w:szCs w:val="28"/>
          <w:lang w:val="kk-KZ"/>
        </w:rPr>
        <w:t xml:space="preserve"> ұстамдылықты көрсетеді. Жоғары ұпайлар адамды импульсивті агрессор ретінде сипаттайды. </w:t>
      </w:r>
    </w:p>
    <w:p w14:paraId="3FCA4ADD"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Депрессия – депрессиялық синдромның белгілерін диагностикалау. Жоғары ұпайлар өзіне деген сенімсіздікті, өзгермелі көңіл-күйді, өзін-өзі бағалаудың төмендігін, пайдасыздық пен жаттық сезімін көрсетеді. Төмен – оптимизм, қуаныш, энергияны көрсетеді. </w:t>
      </w:r>
    </w:p>
    <w:p w14:paraId="4EA6DA20" w14:textId="1BB0CDB9"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lastRenderedPageBreak/>
        <w:t xml:space="preserve">Тітіркену – </w:t>
      </w:r>
      <w:r w:rsidR="00703B61" w:rsidRPr="0066094C">
        <w:rPr>
          <w:rFonts w:ascii="Times New Roman" w:eastAsia="font929" w:hAnsi="Times New Roman" w:cs="Times New Roman"/>
          <w:bCs/>
          <w:color w:val="000000" w:themeColor="text1"/>
          <w:sz w:val="28"/>
          <w:szCs w:val="28"/>
          <w:lang w:val="kk-KZ"/>
        </w:rPr>
        <w:t>эмоциялық</w:t>
      </w:r>
      <w:r w:rsidRPr="0066094C">
        <w:rPr>
          <w:rFonts w:ascii="Times New Roman" w:eastAsia="font929" w:hAnsi="Times New Roman" w:cs="Times New Roman"/>
          <w:bCs/>
          <w:color w:val="000000" w:themeColor="text1"/>
          <w:sz w:val="28"/>
          <w:szCs w:val="28"/>
          <w:lang w:val="kk-KZ"/>
        </w:rPr>
        <w:t xml:space="preserve">қ тұрақсыздық. Жоғары ұпайлар аффективті реакцияға бейімділігін көрсетуі мүмкін. Төмен ұпайлар адамның сенімділігін, ар-ожданы мен мейірімділігін көрсетеді. Көпшілік – әлеуметтік белсенділіктің көрінісі. Жоғары ұпайлар қарым-қатынасқа, сөйлегіштікке және гипербелсенділікке деген қажеттілікті көрсетеді. Төмен - оқшаулау және құпиялылық туралы айтады. </w:t>
      </w:r>
    </w:p>
    <w:p w14:paraId="720ACF4B"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Баланс – күйзеліске төзімділік. Жоғары ұпайлар стресс факторларына жақсы қарсылықты, ішкі тыныштықты және өзіне деген сенімділікті көрсетеді. Төмен ұпайлар алаңдаушылық пен алаңдаушылықты көрсетеді. </w:t>
      </w:r>
    </w:p>
    <w:p w14:paraId="23BF7000"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Реактивті агрессивтілік - бұл әлеуметтік ортаға агрессия. Жоғары ұпайлар үстемдікке, сенімсіздік пен авторитаризмге деген күшті ұмтылысты көрсетеді. Төмен балл алған адам әлеуметтік нормаларды ұстанады және басқалардың пікіріне тәуелді болады. </w:t>
      </w:r>
    </w:p>
    <w:p w14:paraId="02387E4E"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Ұялшақтық - өмірдегі стресстік жағдайларға жауап беруге бейімділік. Шкаладағы жоғары ұпайлар алаңдаушылықтың, шектеулердің және белгісіздіктің болуын көрсетеді. Төмен ұпайлар адамды батыл, шешуші және тәуекелшіл ретінде сипаттайды. </w:t>
      </w:r>
    </w:p>
    <w:p w14:paraId="4C5222B1"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Ашықтық – әлеуметтік ортаға қатынасы және өзін-өзі сынау деңгейі. Жоғары ұпайлар адамдармен сенімді қарым-қатынасқа ұмтылуды, өз қателіктерін мойындау және өзін-өзі жетілдіру қабілетін көрсетеді. Төмен көрсеткіш тұйықтықты, иеліктен шығаруды және өзін-өзі қабылдамауды көрсетеді. Осы шкала бойынша рейтингтер басқа сауалнамалардың өтірік шкаласына сәйкес келетін осы сауалнамамен жұмыс істеу кезінде субъектінің жауаптарының шынайылығын талдауға бір дәрежеде ықпал ете алады. </w:t>
      </w:r>
    </w:p>
    <w:p w14:paraId="0609CE87"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Экстраверсия-интроверсия – шкала бойынша жоғары ұпайлар айқын экстраверт тұлғаға, төмен балл – айқын интроверт тұлғаға сәйкес келеді. </w:t>
      </w:r>
    </w:p>
    <w:p w14:paraId="4144BC94" w14:textId="603F6C6C" w:rsidR="0071759D" w:rsidRPr="0066094C" w:rsidRDefault="00703B61"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Эмоциялық</w:t>
      </w:r>
      <w:r w:rsidR="0071759D" w:rsidRPr="0066094C">
        <w:rPr>
          <w:rFonts w:ascii="Times New Roman" w:eastAsia="font929" w:hAnsi="Times New Roman" w:cs="Times New Roman"/>
          <w:bCs/>
          <w:color w:val="000000" w:themeColor="text1"/>
          <w:sz w:val="28"/>
          <w:szCs w:val="28"/>
          <w:lang w:val="kk-KZ"/>
        </w:rPr>
        <w:t xml:space="preserve"> тұрақсыздық – </w:t>
      </w:r>
      <w:r w:rsidRPr="0066094C">
        <w:rPr>
          <w:rFonts w:ascii="Times New Roman" w:eastAsia="font929" w:hAnsi="Times New Roman" w:cs="Times New Roman"/>
          <w:bCs/>
          <w:color w:val="000000" w:themeColor="text1"/>
          <w:sz w:val="28"/>
          <w:szCs w:val="28"/>
          <w:lang w:val="kk-KZ"/>
        </w:rPr>
        <w:t>эмоциялық</w:t>
      </w:r>
      <w:r w:rsidR="0071759D" w:rsidRPr="0066094C">
        <w:rPr>
          <w:rFonts w:ascii="Times New Roman" w:eastAsia="font929" w:hAnsi="Times New Roman" w:cs="Times New Roman"/>
          <w:bCs/>
          <w:color w:val="000000" w:themeColor="text1"/>
          <w:sz w:val="28"/>
          <w:szCs w:val="28"/>
          <w:lang w:val="kk-KZ"/>
        </w:rPr>
        <w:t xml:space="preserve"> жағдайдың тұрақтылығы. Жоғары ұпайлар </w:t>
      </w:r>
      <w:r w:rsidRPr="0066094C">
        <w:rPr>
          <w:rFonts w:ascii="Times New Roman" w:eastAsia="font929" w:hAnsi="Times New Roman" w:cs="Times New Roman"/>
          <w:bCs/>
          <w:color w:val="000000" w:themeColor="text1"/>
          <w:sz w:val="28"/>
          <w:szCs w:val="28"/>
          <w:lang w:val="kk-KZ"/>
        </w:rPr>
        <w:t>эмоциялық</w:t>
      </w:r>
      <w:r w:rsidR="0071759D" w:rsidRPr="0066094C">
        <w:rPr>
          <w:rFonts w:ascii="Times New Roman" w:eastAsia="font929" w:hAnsi="Times New Roman" w:cs="Times New Roman"/>
          <w:bCs/>
          <w:color w:val="000000" w:themeColor="text1"/>
          <w:sz w:val="28"/>
          <w:szCs w:val="28"/>
          <w:lang w:val="kk-KZ"/>
        </w:rPr>
        <w:t xml:space="preserve"> жағдайдың тез өзгеруін, қозғыштығын, тітіркенгіштігін және өзін-өзі реттеудің жеткіліксіздігін көрсетеді. Төмен ұпайлар </w:t>
      </w:r>
      <w:r w:rsidRPr="0066094C">
        <w:rPr>
          <w:rFonts w:ascii="Times New Roman" w:eastAsia="font929" w:hAnsi="Times New Roman" w:cs="Times New Roman"/>
          <w:bCs/>
          <w:color w:val="000000" w:themeColor="text1"/>
          <w:sz w:val="28"/>
          <w:szCs w:val="28"/>
          <w:lang w:val="kk-KZ"/>
        </w:rPr>
        <w:t>эмоциялық</w:t>
      </w:r>
      <w:r w:rsidR="0071759D" w:rsidRPr="0066094C">
        <w:rPr>
          <w:rFonts w:ascii="Times New Roman" w:eastAsia="font929" w:hAnsi="Times New Roman" w:cs="Times New Roman"/>
          <w:bCs/>
          <w:color w:val="000000" w:themeColor="text1"/>
          <w:sz w:val="28"/>
          <w:szCs w:val="28"/>
          <w:lang w:val="kk-KZ"/>
        </w:rPr>
        <w:t xml:space="preserve"> тұрақтылықты ғана емес, сонымен қатар өзін-өзі басқару қабілетін де сипаттай алады. </w:t>
      </w:r>
    </w:p>
    <w:p w14:paraId="050341B3"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Маскулинизм-феминизм – жоғары ұпайлар негізінен ер типіне сәйкес психикалық әрекеттің барысын, төмен – әйелдер типіне сәйкес көрсетеді. </w:t>
      </w:r>
    </w:p>
    <w:p w14:paraId="68FC31E3"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«Алғашқы» ұпайларды стандарттыға айналдырғаннан кейін әрбір шкала 9 ұпайға дейін төмендетіледі, осылайша 1-3 ұпай аралығындағы ұпайлар белгілердің төмен ауырлығын, 4-6 ұпай орташаны, 7-9 ұпай жоғарыны көрсетеді.</w:t>
      </w:r>
    </w:p>
    <w:p w14:paraId="2E12C4B5" w14:textId="77777777" w:rsidR="0071759D" w:rsidRPr="0066094C" w:rsidRDefault="0071759D" w:rsidP="0066094C">
      <w:pPr>
        <w:spacing w:after="0" w:line="240" w:lineRule="auto"/>
        <w:ind w:firstLine="709"/>
        <w:jc w:val="both"/>
        <w:rPr>
          <w:rFonts w:ascii="Times New Roman" w:eastAsia="font929" w:hAnsi="Times New Roman" w:cs="Times New Roman"/>
          <w:bCs/>
          <w:color w:val="000000" w:themeColor="text1"/>
          <w:sz w:val="28"/>
          <w:szCs w:val="28"/>
          <w:lang w:val="kk-KZ"/>
        </w:rPr>
      </w:pPr>
      <w:r w:rsidRPr="0066094C">
        <w:rPr>
          <w:rFonts w:ascii="Times New Roman" w:eastAsia="font929" w:hAnsi="Times New Roman" w:cs="Times New Roman"/>
          <w:bCs/>
          <w:color w:val="000000" w:themeColor="text1"/>
          <w:sz w:val="28"/>
          <w:szCs w:val="28"/>
          <w:lang w:val="kk-KZ"/>
        </w:rPr>
        <w:t xml:space="preserve">Зерттеудің сәттілігі көп жағдайда тапсырманың қаншалықты мұқият орындалғанына байланысты. Ешбір жағдайда жауаптарыңызбен біреуге жақсы әсер қалдыруға тырыспаңыз, өйткені ешбір жауап жақсы немесе жаман деп бағаланбайды. Әрбір сұрақ туралы ұзақ уақыт ойланбау керек, бірақ екі жауаптың қайсысы өте салыстырмалы болса да, шындыққа жақынырақ болып көрінетінін мүмкіндігінше тезірек шешуге тырысыңыз. Кейбір сұрақтар тым жеке болып көрінсе, сіз ұялмауыңыз керек, өйткені зерттеу әрбір сұрақ пен жауапқа талдау жасамайды, тек бір және басқа түрдегі жауаптар санына </w:t>
      </w:r>
      <w:r w:rsidRPr="0066094C">
        <w:rPr>
          <w:rFonts w:ascii="Times New Roman" w:eastAsia="font929" w:hAnsi="Times New Roman" w:cs="Times New Roman"/>
          <w:bCs/>
          <w:color w:val="000000" w:themeColor="text1"/>
          <w:sz w:val="28"/>
          <w:szCs w:val="28"/>
          <w:lang w:val="kk-KZ"/>
        </w:rPr>
        <w:lastRenderedPageBreak/>
        <w:t>негізделген. Сонымен қатар, сіз медициналық зерттеулер сияқты жеке психологиялық зерттеулердің нәтижелері кең талқылауға жатпайтынын білу қажет.</w:t>
      </w:r>
    </w:p>
    <w:p w14:paraId="70198837" w14:textId="1753F46C" w:rsidR="009E7C72" w:rsidRPr="0066094C" w:rsidRDefault="001F22C5" w:rsidP="0066094C">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66094C">
        <w:rPr>
          <w:rFonts w:ascii="Times New Roman" w:eastAsia="Times New Roman" w:hAnsi="Times New Roman" w:cs="Times New Roman"/>
          <w:color w:val="000000" w:themeColor="text1"/>
          <w:sz w:val="28"/>
          <w:szCs w:val="28"/>
          <w:lang w:val="kk-KZ" w:eastAsia="ru-RU"/>
        </w:rPr>
        <w:t xml:space="preserve">Зерттеуде қолданылған келесі құрал – </w:t>
      </w:r>
      <w:bookmarkStart w:id="43" w:name="_Hlk231747792"/>
      <w:r w:rsidRPr="0066094C">
        <w:rPr>
          <w:rFonts w:ascii="Times New Roman" w:eastAsia="Times New Roman" w:hAnsi="Times New Roman" w:cs="Times New Roman"/>
          <w:color w:val="000000" w:themeColor="text1"/>
          <w:sz w:val="28"/>
          <w:szCs w:val="28"/>
          <w:lang w:val="kk-KZ" w:eastAsia="ru-RU"/>
        </w:rPr>
        <w:t xml:space="preserve">«PSM-25 психологиялық стресс шкаласы» </w:t>
      </w:r>
      <w:r w:rsidRPr="0066094C">
        <w:rPr>
          <w:rFonts w:ascii="Times New Roman" w:hAnsi="Times New Roman" w:cs="Times New Roman"/>
          <w:color w:val="000000" w:themeColor="text1"/>
          <w:sz w:val="28"/>
          <w:szCs w:val="28"/>
          <w:lang w:val="kk-KZ"/>
        </w:rPr>
        <w:t>әдістемесі</w:t>
      </w:r>
      <w:r w:rsidR="009E7C72" w:rsidRPr="0066094C">
        <w:rPr>
          <w:rFonts w:ascii="Times New Roman" w:hAnsi="Times New Roman" w:cs="Times New Roman"/>
          <w:color w:val="000000" w:themeColor="text1"/>
          <w:sz w:val="28"/>
          <w:szCs w:val="28"/>
          <w:lang w:val="kk-KZ"/>
        </w:rPr>
        <w:t xml:space="preserve">  (</w:t>
      </w:r>
      <w:r w:rsidR="009E7C72" w:rsidRPr="0066094C">
        <w:rPr>
          <w:rFonts w:ascii="Times New Roman" w:hAnsi="Times New Roman" w:cs="Times New Roman"/>
          <w:color w:val="000000" w:themeColor="text1"/>
          <w:sz w:val="28"/>
          <w:szCs w:val="28"/>
          <w:lang w:val="kk-KZ" w:eastAsia="ru-RU"/>
        </w:rPr>
        <w:t>R. Lemyre, R. Tessier, L. Fillion; адаптация Н. Е. Водопьянов</w:t>
      </w:r>
      <w:r w:rsidR="006A7F9F" w:rsidRPr="0066094C">
        <w:rPr>
          <w:rFonts w:ascii="Times New Roman" w:hAnsi="Times New Roman" w:cs="Times New Roman"/>
          <w:color w:val="000000" w:themeColor="text1"/>
          <w:sz w:val="28"/>
          <w:szCs w:val="28"/>
          <w:lang w:val="kk-KZ" w:eastAsia="ru-RU"/>
        </w:rPr>
        <w:t>а)</w:t>
      </w:r>
      <w:bookmarkEnd w:id="43"/>
    </w:p>
    <w:p w14:paraId="617AFEC9" w14:textId="2876A7BE" w:rsidR="00194BE1" w:rsidRPr="0066094C" w:rsidRDefault="001F22C5" w:rsidP="0066094C">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66094C">
        <w:rPr>
          <w:rFonts w:ascii="Times New Roman" w:eastAsia="Times New Roman" w:hAnsi="Times New Roman" w:cs="Times New Roman"/>
          <w:color w:val="000000" w:themeColor="text1"/>
          <w:sz w:val="28"/>
          <w:szCs w:val="28"/>
          <w:lang w:val="kk-KZ" w:eastAsia="ru-RU"/>
        </w:rPr>
        <w:t xml:space="preserve">. PSM-25 шкаласы француз авторлары әзірлеген және стресс тәжірибесінің феноменологиялық құрылымын соматикалық, мінез-құлықтық және </w:t>
      </w:r>
      <w:r w:rsidR="00703B61" w:rsidRPr="0066094C">
        <w:rPr>
          <w:rFonts w:ascii="Times New Roman" w:eastAsia="Times New Roman" w:hAnsi="Times New Roman" w:cs="Times New Roman"/>
          <w:color w:val="000000" w:themeColor="text1"/>
          <w:sz w:val="28"/>
          <w:szCs w:val="28"/>
          <w:lang w:val="kk-KZ" w:eastAsia="ru-RU"/>
        </w:rPr>
        <w:t>эмоциялық</w:t>
      </w:r>
      <w:r w:rsidRPr="0066094C">
        <w:rPr>
          <w:rFonts w:ascii="Times New Roman" w:eastAsia="Times New Roman" w:hAnsi="Times New Roman" w:cs="Times New Roman"/>
          <w:color w:val="000000" w:themeColor="text1"/>
          <w:sz w:val="28"/>
          <w:szCs w:val="28"/>
          <w:lang w:val="kk-KZ" w:eastAsia="ru-RU"/>
        </w:rPr>
        <w:t xml:space="preserve">қ көрсеткіштер аясында өлшеуге бағытталған. Әдістеменің негізгі мақсаты – адамның соматикалық, мінез-құлықтық және </w:t>
      </w:r>
      <w:r w:rsidR="00703B61" w:rsidRPr="0066094C">
        <w:rPr>
          <w:rFonts w:ascii="Times New Roman" w:eastAsia="Times New Roman" w:hAnsi="Times New Roman" w:cs="Times New Roman"/>
          <w:color w:val="000000" w:themeColor="text1"/>
          <w:sz w:val="28"/>
          <w:szCs w:val="28"/>
          <w:lang w:val="kk-KZ" w:eastAsia="ru-RU"/>
        </w:rPr>
        <w:t>эмоциялық</w:t>
      </w:r>
      <w:r w:rsidRPr="0066094C">
        <w:rPr>
          <w:rFonts w:ascii="Times New Roman" w:eastAsia="Times New Roman" w:hAnsi="Times New Roman" w:cs="Times New Roman"/>
          <w:color w:val="000000" w:themeColor="text1"/>
          <w:sz w:val="28"/>
          <w:szCs w:val="28"/>
          <w:lang w:val="kk-KZ" w:eastAsia="ru-RU"/>
        </w:rPr>
        <w:t xml:space="preserve">қ реакцияларындағы стресстік сезімдер деңгейін анықтау. </w:t>
      </w:r>
    </w:p>
    <w:p w14:paraId="77111965" w14:textId="660824DC" w:rsidR="00194BE1" w:rsidRPr="0066094C" w:rsidRDefault="001F22C5" w:rsidP="0066094C">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66094C">
        <w:rPr>
          <w:rFonts w:ascii="Times New Roman" w:eastAsia="Times New Roman" w:hAnsi="Times New Roman" w:cs="Times New Roman"/>
          <w:color w:val="000000" w:themeColor="text1"/>
          <w:sz w:val="28"/>
          <w:szCs w:val="28"/>
          <w:lang w:val="kk-KZ" w:eastAsia="ru-RU"/>
        </w:rPr>
        <w:t xml:space="preserve">Бастапқыда бұл әдістеме Францияда жасалған, кейіннен Англия, Испания және Жапонияға аударылып, психометриялық тұрғыдан расталған. Орыс тіліндегі нұсқасын аудару және бейімдеу жұмыстарын Н.Е. Водопянова жүзеге асырған. Әдістемені әзірлеу кезінде авторлар стрессті зерттеудің дәстүрлі тәсілдеріндегі кемшіліктерді жоюға тырысқан. Көптеген бұрынғы әдістер стрессті жанама түрде өлшеуге бағытталған: олар стрессорлар, мазасыздық, депрессия, фрустрация сияқты патологиялық көріністер арқылы психологиялық күйзелісті бағалайды. PSM-25 шкаласы бұл кемшіліктерді түзетіп, стрессті психикалық шиеленістің табиғи күйі ретінде тікелей өлшеуге мүмкіндік береді. Лемур-Тезье-Фильон авторлары стресске ұшыраған адамның психологиялық жағдайын сипаттайтын сауалнаманы жасап, стресс факторларын немесе патологиялық айнымалыларды бөлек анықтаудың қажеттілігін жойды. Сұрақтар 18-ден 65 жасқа дейінгі әртүрлі кәсіптік топтағы адамдарға арналған қарапайым халыққа бейімделген. Бұл әдістемені әртүрлі жастағы және кәсіби үлгілердегі қалыпты популяцияда қолдануға мүмкіндік беретін әмбебап құралға айналдырады. </w:t>
      </w:r>
    </w:p>
    <w:bookmarkEnd w:id="34"/>
    <w:bookmarkEnd w:id="35"/>
    <w:p w14:paraId="39B6DD82" w14:textId="77777777" w:rsidR="000C4027" w:rsidRPr="0066094C" w:rsidRDefault="000C4027" w:rsidP="0066094C">
      <w:pPr>
        <w:spacing w:after="0" w:line="240" w:lineRule="auto"/>
        <w:ind w:firstLine="709"/>
        <w:jc w:val="both"/>
        <w:rPr>
          <w:rFonts w:ascii="Times New Roman" w:hAnsi="Times New Roman" w:cs="Times New Roman"/>
          <w:sz w:val="28"/>
          <w:szCs w:val="28"/>
          <w:lang w:val="kk-KZ"/>
        </w:rPr>
      </w:pPr>
      <w:r w:rsidRPr="0066094C">
        <w:rPr>
          <w:rFonts w:ascii="Times New Roman" w:hAnsi="Times New Roman" w:cs="Times New Roman"/>
          <w:sz w:val="28"/>
          <w:szCs w:val="28"/>
          <w:lang w:val="kk-KZ"/>
        </w:rPr>
        <w:t>Аталған әдістеме алғаш рет Жапонияда 5000-нан астам респонденттің қатысуымен апробациядан өткен. Кейіннен бұл әдісті Оттава университетінде Клемент пен Янг, Монреаль университеті мен университеттік ауруханасында Ларси, сондай-ақ Тессье және оның әріптестері Сент-Франсис Ассизи мен Сент-Джастин медициналық орталықтарында қолданған. Ресейде әдістеменің психометриялық көрсеткіштерін Н.Е. Водопьянова мұғалімдер, студенттер және коммерциялық ұйым қызметкерлерінен құралған 500 адамдық іріктемеде зерттеген.</w:t>
      </w:r>
    </w:p>
    <w:p w14:paraId="375C85B7" w14:textId="77777777" w:rsidR="000C4027" w:rsidRPr="0066094C" w:rsidRDefault="000C4027" w:rsidP="0066094C">
      <w:pPr>
        <w:spacing w:after="0" w:line="240" w:lineRule="auto"/>
        <w:ind w:firstLine="709"/>
        <w:jc w:val="both"/>
        <w:rPr>
          <w:rFonts w:ascii="Times New Roman" w:hAnsi="Times New Roman" w:cs="Times New Roman"/>
          <w:sz w:val="28"/>
          <w:szCs w:val="28"/>
          <w:lang w:val="kk-KZ"/>
        </w:rPr>
      </w:pPr>
      <w:r w:rsidRPr="0066094C">
        <w:rPr>
          <w:rFonts w:ascii="Times New Roman" w:hAnsi="Times New Roman" w:cs="Times New Roman"/>
          <w:sz w:val="28"/>
          <w:szCs w:val="28"/>
          <w:lang w:val="kk-KZ"/>
        </w:rPr>
        <w:t>Көптеген эмпирикалық зерттеулер PSM әдістемесінің сенімді психометриялық қасиеттерге ие екенін дәлелдеген. Атап айтқанда, PSM интегралды индексі мен Спилбергердің мазасыздық шкаласы арасында жоғары оң корреляция (r = 0,73), сондай-ақ Бектің депрессия шкаласымен (r = 0,75) мәнді байланыс анықталған. Мұндай корреляциялық көрсеткіштер эмоциялық күйзеліс пен депрессиялық жағдайлардың ортақ психологиялық құрамдастарымен түсіндіріледі.</w:t>
      </w:r>
    </w:p>
    <w:p w14:paraId="73828DE0" w14:textId="77777777" w:rsidR="000C4027" w:rsidRPr="0066094C" w:rsidRDefault="000C4027" w:rsidP="0066094C">
      <w:pPr>
        <w:spacing w:after="0" w:line="240" w:lineRule="auto"/>
        <w:ind w:firstLine="709"/>
        <w:jc w:val="both"/>
        <w:rPr>
          <w:rFonts w:ascii="Times New Roman" w:hAnsi="Times New Roman" w:cs="Times New Roman"/>
          <w:sz w:val="28"/>
          <w:szCs w:val="28"/>
          <w:lang w:val="kk-KZ"/>
        </w:rPr>
      </w:pPr>
      <w:r w:rsidRPr="0066094C">
        <w:rPr>
          <w:rFonts w:ascii="Times New Roman" w:hAnsi="Times New Roman" w:cs="Times New Roman"/>
          <w:sz w:val="28"/>
          <w:szCs w:val="28"/>
          <w:lang w:val="kk-KZ"/>
        </w:rPr>
        <w:t xml:space="preserve">Сонымен қатар, валидтілікті зерттеуге арналған жұмыстардың нәтижелері PSM әдістемесінің мазасыздық пен депрессияны бағалауға арналған дәстүрлі </w:t>
      </w:r>
      <w:r w:rsidRPr="0066094C">
        <w:rPr>
          <w:rFonts w:ascii="Times New Roman" w:hAnsi="Times New Roman" w:cs="Times New Roman"/>
          <w:sz w:val="28"/>
          <w:szCs w:val="28"/>
          <w:lang w:val="kk-KZ"/>
        </w:rPr>
        <w:lastRenderedPageBreak/>
        <w:t>диагностикалық құралдардан концептуалдық тұрғыдан ерекшеленетінін және психикалық күйзелістің өзіндік ерекшеліктерін кешенді бағалауға мүмкіндік беретінін көрсетеді.</w:t>
      </w:r>
    </w:p>
    <w:p w14:paraId="00DA46F9" w14:textId="26D7C1EF" w:rsidR="00CE3C5C" w:rsidRPr="0066094C" w:rsidRDefault="00CE3C5C" w:rsidP="0066094C">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66094C">
        <w:rPr>
          <w:rFonts w:ascii="Times New Roman" w:eastAsia="Calibri" w:hAnsi="Times New Roman" w:cs="Times New Roman"/>
          <w:color w:val="000000" w:themeColor="text1"/>
          <w:sz w:val="28"/>
          <w:szCs w:val="28"/>
          <w:lang w:val="kk-KZ"/>
        </w:rPr>
        <w:t xml:space="preserve">Зерттеу жұмысымыздың барысында жарыстарға дайындық кезеңінде кәсіби спортшыларда психологиялық төзімділіктің қалыптасуына стрестің әсерін егжей-тегжейлі зерттеу қажеттілігімен байланысты. Осыған байланысты бұл жұмыс стресс пен психологиялық төзімділік арасындағы байланысты анықтауға бағытталған. </w:t>
      </w:r>
    </w:p>
    <w:p w14:paraId="5D8CD34D" w14:textId="77777777" w:rsidR="001F22C5" w:rsidRPr="0066094C" w:rsidRDefault="001F22C5" w:rsidP="0066094C">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66094C">
        <w:rPr>
          <w:rFonts w:ascii="Times New Roman" w:eastAsia="Times New Roman" w:hAnsi="Times New Roman" w:cs="Times New Roman"/>
          <w:color w:val="000000" w:themeColor="text1"/>
          <w:sz w:val="28"/>
          <w:szCs w:val="28"/>
          <w:lang w:val="kk-KZ" w:eastAsia="ru-RU"/>
        </w:rPr>
        <w:t>Зерттеудің негізгі мақсаты – спортшыларды жарысқа дайындау процесінде стресс, депрессия, шаршау және басқа да жағымсыз психологиялық факторлардың ықпалын талдау және бағалау болып табылады. Бұл мақсатқа жету үшін бірқатар нақты міндеттерді шешу қажет: психологиялық төзімділіктің қалыптасуына әсер ететін стресс-факторлардың теориялық және әдістемелік аспектілерін зерттеу; спортшылардағы стресстік жағдайларды жеңу тенденцияларын талдау; психологиялық төзімділікті дамыту әдістерін меңгеру; психологиялық төзімділікке стресс факторларының ықпалын бағалауға арналған әдістемелік тәсілдерді әзірлеу; жарысқа дайындық барысында спортшыларға психологиялық қолдау көрсетуге бағытталған ұсыныстар кешенін қалыптастыру.</w:t>
      </w:r>
    </w:p>
    <w:p w14:paraId="50E16485" w14:textId="730AF643" w:rsidR="00CE3C5C" w:rsidRPr="0066094C" w:rsidRDefault="001F22C5" w:rsidP="0066094C">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66094C">
        <w:rPr>
          <w:rFonts w:ascii="Times New Roman" w:eastAsia="Times New Roman" w:hAnsi="Times New Roman" w:cs="Times New Roman"/>
          <w:color w:val="000000" w:themeColor="text1"/>
          <w:sz w:val="28"/>
          <w:szCs w:val="28"/>
          <w:lang w:val="kk-KZ" w:eastAsia="ru-RU"/>
        </w:rPr>
        <w:t>Зерттеудің басты әдісі – кәсіби спорттың көпқырлы және күрделі құрылымында стресс-факторларға қарсы тұру қабілетін арттыру мақсатында психологиялық төзімділікті қалыптастыру концепциясын зерттеу үшін қолданылған жүйелік талдау болып табылады.</w:t>
      </w:r>
    </w:p>
    <w:p w14:paraId="71DA26A5" w14:textId="3445FE91"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Жеңілістің негізгі факторы ретінде спортшылардың қатал бәсекелестікке бейімделуі мен бәсекелестіктегі төтенше жағдайлардың стильдерін жеңуге болады. Сондықтан психологиялық араласудың спортшылардың психикалық күйі мен мінез-құлық стиліне әсерін бағалау қажет. Спортшының көңіл-күйі мен оның өнімділік деңгейі арасында белгілі бір байланыс бар. Спортшылар басқаларға қарағанда ең «идеалды» көңіл-күйде жақсы өнер көрсетеді. Көңіл-күй мен спорттық рекордтар арасындағы байланыс тұрғысынан, көптеген сарапшылар спортшылардың көңіл-күйі мен мінез-құлқын бақылау арқылы спорттық өнімділікті болжауға болады деп есептейді. Сонымен қатар көңіл-күй мен күресу стильдерінің жалпы бағасына сәйкес, жоғары деңгейлі спортшылар қарапайым спортшыларға қарағанда позитивті екені айтылады.</w:t>
      </w:r>
    </w:p>
    <w:p w14:paraId="5909758F" w14:textId="75A10C9E"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 xml:space="preserve">Қолайсыз факторлардың әсерінен кейбір адамдар жарақаттан кейінгі стрестің қаупіне ұшырайды, тұрақты биопсихосоциалды бұзылуларды бастан кешіреді, ал кейбіреулері психологиялық төзімділіктің жақсы деңгейін көрсетеді. Төзімділік – әртүрлі факторлардың (мысалы, генетика, эпистаз, қоршаған орта) әсерінен қиыншылықтарға бейімделу ретінде тұжырымдалған күрделі биопсихоәлеуметтік құбылыс. Бұл организмнің функционалдық төзімділігін сақтауға жауап беретін эндогендік жүйе, ол стрестік факторларға организмнің түрлі генетикалық, физиологиялық және психологиялық реакцияларын қолдану арқылы төзімділікті сақтауға арналған. Төзімділік стрестік оқиғаны қажет етеді. Сондықтан қолайсыз факторлар болмаған кезде, </w:t>
      </w:r>
      <w:r w:rsidRPr="0066094C">
        <w:rPr>
          <w:rFonts w:ascii="Times New Roman" w:eastAsia="Calibri" w:hAnsi="Times New Roman" w:cs="Times New Roman"/>
          <w:color w:val="000000" w:themeColor="text1"/>
          <w:sz w:val="28"/>
          <w:szCs w:val="28"/>
          <w:lang w:val="kk-KZ"/>
        </w:rPr>
        <w:lastRenderedPageBreak/>
        <w:t>төзімділікті бағалаудың мағынасы жоқ. Төзімділік термині эго төзімділігінен өзгеше, бұл қиыншылыққа ұшырауды білдірмейтін жеке қасиет. Адамдардың көпшілігі өмір бойы табиғи апат сияқты кем дегенде бір жағымсыз оқиғаны бастан кешіреді. Мұндай оқиғаға ұшыраған кезде, кейбір адамдар көңіл-күй мен танымның теріс өзгерістері сияқты биопсихоәлеуметтік бұзылыстарды бастан кешіреді және ПТСГ қаупі жоғары. Алайда, травматикалық оқиғалардың жоғары жиілігіне қарамастан, ПТЖА таралуы төмен. Бұл төмен балл жағымсыз оқиғаларға психологиялық реакцияның көптеген үлгілері бар екенін көрсетеді, бұл ретте ПТСЖ бір ғана жауап түрі. Басқа ықтимал жауап – төзімділік, қиыншылыққа бейімделетін психологиялық жауап. Тіпті травматикалық оқиғалардың әсерінен психологиялық өсуді бастан кешіретін адамдар бар</w:t>
      </w:r>
      <w:r w:rsidR="00F243D4" w:rsidRPr="0066094C">
        <w:rPr>
          <w:rFonts w:ascii="Times New Roman" w:eastAsia="Calibri" w:hAnsi="Times New Roman" w:cs="Times New Roman"/>
          <w:color w:val="000000" w:themeColor="text1"/>
          <w:sz w:val="28"/>
          <w:szCs w:val="28"/>
          <w:lang w:val="kk-KZ"/>
        </w:rPr>
        <w:t>.</w:t>
      </w:r>
    </w:p>
    <w:p w14:paraId="5AEFE542" w14:textId="77777777"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 xml:space="preserve">Психологиялық төзімділік пен стрестік факторлардың арасындағы байланысты бағалау статистикалық және теориялық көрсеткіштерді қамтуы тиіс, олардың жиынтығы бойынша спортшыларда психологиялық төзімділіктің қалыптасуына стресс-факторлардың әсерін анықтауға болады. Бұл зерттеудің негізгі әдісі – кәсіби спорттың көпкомпонентті күрделі құрылымы жағдайында психологиялық төзімділіктің стрестік факторларға қарсы тұру құралы ретінде қалыптасу идеясын зерттеу үшін қолданылған жүйелік талдау. </w:t>
      </w:r>
    </w:p>
    <w:p w14:paraId="403B0DE9" w14:textId="77777777"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 xml:space="preserve">Жүйелік талдау зерттеу объектісін тереңірек және жан-жақты түсіну мақсатында көптеген өзара байланысты және өзара әрекеттесетін элементтері бар жүйе ретінде зерттеу объектісін егжей-тегжейлі қарастыру үшін қолданылды. </w:t>
      </w:r>
    </w:p>
    <w:p w14:paraId="349183EE" w14:textId="77777777"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 xml:space="preserve">Логикалық талдау әдісі теориялық талдаудың көмегімен күрделі жүйенің немесе объектінің дамуын жаңғырту үшін қолданылады. Ол кәсіби спортшылар арасында стрестік факторларға психологиялық төзімділікті қалыптастыру үдерісін жаңғырту үшін қолданылды. </w:t>
      </w:r>
    </w:p>
    <w:p w14:paraId="4D7F0499" w14:textId="77777777"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 xml:space="preserve">Салыстырмалы әдіс – бұл екі немесе одан да көп объектілерді бір-бірімен салыстыру әдісі. Салыстыру объектілері құбылыстар, идеялар мен зерттеу нәтижелері болуы мүмкін, салыстырмалы әдісті зерттелетін объектілерде қолдана отырып, жалпы және басқалары одан әрі жіктеу және типология мақсатында қолданады. Бұл жұмыста созылмалы күйзеліс жағдайларының қалыптасуына байланысты факторларды салыстыру үшін салыстырмалы әдіс қолданылды. </w:t>
      </w:r>
    </w:p>
    <w:p w14:paraId="1CE031D5" w14:textId="77777777"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Синтез әдісі – бұл зерттеу пәнінің компоненттері арасындағы байланыс туралы түсінік алуға мүмкіндік беретін функционалды бөліктерден тұтастықты жинау әдісі. Синтез әдісі психологиялық төзімділікті қалыптастырудың әртүрлі әдістерінің бір-біріне әсері туралы ақпаратты ұйымдастыру үшін, сонымен қатар олардың кәсіби спортшылар мен студенттердегі стрестің жалпы деңгейіне әсерін бағалау үшін қолданылды.</w:t>
      </w:r>
    </w:p>
    <w:p w14:paraId="5FE48075" w14:textId="77777777"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 xml:space="preserve">Дедукция – бұл жалпы ережелерден жекелеген және бірыңғай пайымдауларға көшу барысында процестер мен құбылыстар туралы білім қалыптасатын зерттеу әдісі. Бұл жұмыста психологиялық төзімділіктің компоненттерін егжей-тегжейлі қарастыру үшін қолданылды. </w:t>
      </w:r>
    </w:p>
    <w:p w14:paraId="5C20FEAA" w14:textId="77777777"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lastRenderedPageBreak/>
        <w:t xml:space="preserve">Жіктеу әдісі – бұл әртүрлі салалардың, білім мен қызмет салаларының зерттелетін объектілерінің белгілі бір жиынтығын бағынышты топтар жүйесіне ұйымдастыруға бағытталған білімді жүйелеудің жалпы ғылыми әдісі, соған сәйкес бұл объектілер олардың негізінде таратылады. Бұл жұмыста жіктеу әдісі психологиялық төзімділікке әсер ететін факторларды ажырату үшін қолданылды. </w:t>
      </w:r>
    </w:p>
    <w:p w14:paraId="78D6AAC1" w14:textId="38F19750" w:rsidR="00CE3C5C" w:rsidRPr="0066094C" w:rsidRDefault="00CE3C5C" w:rsidP="0066094C">
      <w:pPr>
        <w:spacing w:after="0" w:line="240" w:lineRule="auto"/>
        <w:ind w:firstLine="709"/>
        <w:jc w:val="both"/>
        <w:rPr>
          <w:rFonts w:ascii="Times New Roman"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Респонденттерге сұрақ қою әдісі – бұл бұрын дайындалған сауалнамадағы стандартталған сұрақтар жүйесіне респонденттердің жазбаша жауаптары арқылы ақпарат жинау әдісі. Қатысушыларды іріктеу үшін мақсатты іріктеу процедурасы жүргізілді. Үлгі 18 бен 24 жас аралығындағы студенттерден құралды. Сауалнама Алматы қаласында жүргізілді. Деректер Weisman сауалнамасы бойынша «Кәсіби стрес</w:t>
      </w:r>
      <w:r w:rsidR="00627242"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ті бағалау»</w:t>
      </w:r>
      <w:r w:rsidR="00627242" w:rsidRPr="0066094C">
        <w:rPr>
          <w:rFonts w:ascii="Times New Roman" w:eastAsia="Calibri" w:hAnsi="Times New Roman" w:cs="Times New Roman"/>
          <w:color w:val="000000" w:themeColor="text1"/>
          <w:sz w:val="28"/>
          <w:szCs w:val="28"/>
          <w:lang w:val="kk-KZ"/>
        </w:rPr>
        <w:t xml:space="preserve"> (К.Вайсман)</w:t>
      </w:r>
      <w:r w:rsidRPr="0066094C">
        <w:rPr>
          <w:rFonts w:ascii="Times New Roman" w:eastAsia="Calibri" w:hAnsi="Times New Roman" w:cs="Times New Roman"/>
          <w:color w:val="000000" w:themeColor="text1"/>
          <w:sz w:val="28"/>
          <w:szCs w:val="28"/>
          <w:lang w:val="kk-KZ"/>
        </w:rPr>
        <w:t xml:space="preserve"> көмегімен жиналды және «PSM-25 психологиялық стресті өлшеу шкаласы» әдістемесі </w:t>
      </w:r>
      <w:r w:rsidR="00627242" w:rsidRPr="0066094C">
        <w:rPr>
          <w:rFonts w:ascii="Times New Roman" w:hAnsi="Times New Roman" w:cs="Times New Roman"/>
          <w:color w:val="000000" w:themeColor="text1"/>
          <w:sz w:val="28"/>
          <w:szCs w:val="28"/>
          <w:lang w:val="kk-KZ"/>
        </w:rPr>
        <w:t>(</w:t>
      </w:r>
      <w:r w:rsidR="00627242" w:rsidRPr="0066094C">
        <w:rPr>
          <w:rFonts w:ascii="Times New Roman" w:hAnsi="Times New Roman" w:cs="Times New Roman"/>
          <w:color w:val="000000" w:themeColor="text1"/>
          <w:sz w:val="28"/>
          <w:szCs w:val="28"/>
          <w:lang w:val="kk-KZ" w:eastAsia="ru-RU"/>
        </w:rPr>
        <w:t>R. Lemyre, R. Tessier, L. Fillion; адаптация Н. Е. Водопьянова)</w:t>
      </w:r>
      <w:r w:rsidRPr="0066094C">
        <w:rPr>
          <w:rFonts w:ascii="Times New Roman" w:eastAsia="Calibri" w:hAnsi="Times New Roman" w:cs="Times New Roman"/>
          <w:color w:val="000000" w:themeColor="text1"/>
          <w:sz w:val="28"/>
          <w:szCs w:val="28"/>
          <w:lang w:val="kk-KZ"/>
        </w:rPr>
        <w:t>бойынша талданды. Зерттеу барысында соңғы ғылыми басылымдарға теориялық талдау жасалды. Психология саласындағы зерттеушілер мен ғалымдар кәсіби спортшылар арасында стресс-факторларына психологиялық төзімділікті қалыптастыруға байланысты мәселелерді жиі қарастырады және зерттейтіні мәлім. Бүкіл әлем ғалымдары соңғы жылдары қоғамның барлық мүшелері арасында психологиялық төзімділіктің дамуы мен сақталуын жақсарту мәселелері мен әдістерін зерттеп жатыр.</w:t>
      </w:r>
    </w:p>
    <w:p w14:paraId="5E6196A3" w14:textId="1461C019"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Эпидемиологиялық зерттеулер стрес</w:t>
      </w:r>
      <w:r w:rsidR="00144140"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тік оқиғаларды бастан кешіру және ұзақ уақыт бойы жоғары қабылданатын стрес</w:t>
      </w:r>
      <w:r w:rsidR="00144140"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ті хабарлау психикалық және физикалық денсаулықтың нашарлауымен байланысты екенін растайды. Күрделі өлшеулердің болмауының және психологиялық стрестің денсаулық модельдеріне қосылуының негізгі себептерінің бірі – стрес</w:t>
      </w:r>
      <w:r w:rsidR="00144140"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тің тым кең және дәл өлшеуге болмайтын құрылымы туралы қате болжам болуы мүмкін. Психологтар стресс терминін немесе стресс-фактор, өткір стресс, стрестік реакция және стрестің биомаркері сияқты басқа опцияларды қолдану арқылы нені білдіретінін жиі анықтамайтыны рас. Әлеуметтік және мінез-құлық мәселелерін зерттейтін ғалымдар бұл терминді жиі, нақты анықтамасыз еркін қолданады және оны кедейлікте өмір сүруден көпшілік алдында сөйлеуге дейін және қазіргі жағымсыз сезімдерге дейінгі көптеген тәжірибелерге сілтеме жасау үшін қолданады. Төзімділікке әсер ететін факторлар жалпы 6 компонентке бөлінеді:</w:t>
      </w:r>
    </w:p>
    <w:p w14:paraId="60DCD40A" w14:textId="3F50EE8F" w:rsidR="00CE3C5C" w:rsidRPr="00B44A2F" w:rsidRDefault="00CE3C5C" w:rsidP="00844415">
      <w:pPr>
        <w:pStyle w:val="a5"/>
        <w:numPr>
          <w:ilvl w:val="2"/>
          <w:numId w:val="25"/>
        </w:numPr>
        <w:spacing w:after="0" w:line="240" w:lineRule="auto"/>
        <w:ind w:left="993" w:hanging="284"/>
        <w:jc w:val="both"/>
        <w:rPr>
          <w:rFonts w:ascii="Times New Roman" w:eastAsia="Calibri" w:hAnsi="Times New Roman" w:cs="Times New Roman"/>
          <w:color w:val="000000" w:themeColor="text1"/>
          <w:sz w:val="28"/>
          <w:szCs w:val="28"/>
          <w:lang w:val="kk-KZ"/>
        </w:rPr>
      </w:pPr>
      <w:r w:rsidRPr="00B44A2F">
        <w:rPr>
          <w:rFonts w:ascii="Times New Roman" w:eastAsia="Calibri" w:hAnsi="Times New Roman" w:cs="Times New Roman"/>
          <w:color w:val="000000" w:themeColor="text1"/>
          <w:sz w:val="28"/>
          <w:szCs w:val="28"/>
          <w:lang w:val="kk-KZ"/>
        </w:rPr>
        <w:t>қоғам (қоғам);</w:t>
      </w:r>
    </w:p>
    <w:p w14:paraId="12BF61E5" w14:textId="49B3E761" w:rsidR="00CE3C5C" w:rsidRPr="00B44A2F" w:rsidRDefault="00CE3C5C" w:rsidP="00844415">
      <w:pPr>
        <w:pStyle w:val="a5"/>
        <w:numPr>
          <w:ilvl w:val="2"/>
          <w:numId w:val="25"/>
        </w:numPr>
        <w:spacing w:after="0" w:line="240" w:lineRule="auto"/>
        <w:ind w:left="993" w:hanging="284"/>
        <w:jc w:val="both"/>
        <w:rPr>
          <w:rFonts w:ascii="Times New Roman" w:eastAsia="Calibri" w:hAnsi="Times New Roman" w:cs="Times New Roman"/>
          <w:color w:val="000000" w:themeColor="text1"/>
          <w:sz w:val="28"/>
          <w:szCs w:val="28"/>
          <w:lang w:val="kk-KZ"/>
        </w:rPr>
      </w:pPr>
      <w:r w:rsidRPr="00B44A2F">
        <w:rPr>
          <w:rFonts w:ascii="Times New Roman" w:eastAsia="Calibri" w:hAnsi="Times New Roman" w:cs="Times New Roman"/>
          <w:color w:val="000000" w:themeColor="text1"/>
          <w:sz w:val="28"/>
          <w:szCs w:val="28"/>
          <w:lang w:val="kk-KZ"/>
        </w:rPr>
        <w:t>қауымдастық (достар мен әріптестер ұсынатын жақын орта);</w:t>
      </w:r>
    </w:p>
    <w:p w14:paraId="531B54FF" w14:textId="66E71EDF" w:rsidR="00CE3C5C" w:rsidRPr="00B44A2F" w:rsidRDefault="00CE3C5C" w:rsidP="00844415">
      <w:pPr>
        <w:pStyle w:val="a5"/>
        <w:numPr>
          <w:ilvl w:val="2"/>
          <w:numId w:val="25"/>
        </w:numPr>
        <w:spacing w:after="0" w:line="240" w:lineRule="auto"/>
        <w:ind w:left="993" w:hanging="284"/>
        <w:jc w:val="both"/>
        <w:rPr>
          <w:rFonts w:ascii="Times New Roman" w:eastAsia="Calibri" w:hAnsi="Times New Roman" w:cs="Times New Roman"/>
          <w:color w:val="000000" w:themeColor="text1"/>
          <w:sz w:val="28"/>
          <w:szCs w:val="28"/>
          <w:lang w:val="kk-KZ"/>
        </w:rPr>
      </w:pPr>
      <w:r w:rsidRPr="00B44A2F">
        <w:rPr>
          <w:rFonts w:ascii="Times New Roman" w:eastAsia="Calibri" w:hAnsi="Times New Roman" w:cs="Times New Roman"/>
          <w:color w:val="000000" w:themeColor="text1"/>
          <w:sz w:val="28"/>
          <w:szCs w:val="28"/>
          <w:lang w:val="kk-KZ"/>
        </w:rPr>
        <w:t>отбасы;</w:t>
      </w:r>
    </w:p>
    <w:p w14:paraId="5A98AD6D" w14:textId="153FBE86" w:rsidR="00CE3C5C" w:rsidRPr="00B44A2F" w:rsidRDefault="00CE3C5C" w:rsidP="00844415">
      <w:pPr>
        <w:pStyle w:val="a5"/>
        <w:numPr>
          <w:ilvl w:val="2"/>
          <w:numId w:val="25"/>
        </w:numPr>
        <w:spacing w:after="0" w:line="240" w:lineRule="auto"/>
        <w:ind w:left="993" w:hanging="284"/>
        <w:jc w:val="both"/>
        <w:rPr>
          <w:rFonts w:ascii="Times New Roman" w:eastAsia="Calibri" w:hAnsi="Times New Roman" w:cs="Times New Roman"/>
          <w:color w:val="000000" w:themeColor="text1"/>
          <w:sz w:val="28"/>
          <w:szCs w:val="28"/>
          <w:lang w:val="kk-KZ"/>
        </w:rPr>
      </w:pPr>
      <w:r w:rsidRPr="00B44A2F">
        <w:rPr>
          <w:rFonts w:ascii="Times New Roman" w:eastAsia="Calibri" w:hAnsi="Times New Roman" w:cs="Times New Roman"/>
          <w:color w:val="000000" w:themeColor="text1"/>
          <w:sz w:val="28"/>
          <w:szCs w:val="28"/>
          <w:lang w:val="kk-KZ"/>
        </w:rPr>
        <w:t>жеке тұлға (жеке тұлға);</w:t>
      </w:r>
    </w:p>
    <w:p w14:paraId="2E4212EE" w14:textId="0C5DAF75" w:rsidR="00CE3C5C" w:rsidRPr="00B44A2F" w:rsidRDefault="00CE3C5C" w:rsidP="00844415">
      <w:pPr>
        <w:pStyle w:val="a5"/>
        <w:numPr>
          <w:ilvl w:val="2"/>
          <w:numId w:val="25"/>
        </w:numPr>
        <w:spacing w:after="0" w:line="240" w:lineRule="auto"/>
        <w:ind w:left="993" w:hanging="284"/>
        <w:jc w:val="both"/>
        <w:rPr>
          <w:rFonts w:ascii="Times New Roman" w:eastAsia="Calibri" w:hAnsi="Times New Roman" w:cs="Times New Roman"/>
          <w:color w:val="000000" w:themeColor="text1"/>
          <w:sz w:val="28"/>
          <w:szCs w:val="28"/>
          <w:lang w:val="kk-KZ"/>
        </w:rPr>
      </w:pPr>
      <w:r w:rsidRPr="00B44A2F">
        <w:rPr>
          <w:rFonts w:ascii="Times New Roman" w:eastAsia="Calibri" w:hAnsi="Times New Roman" w:cs="Times New Roman"/>
          <w:color w:val="000000" w:themeColor="text1"/>
          <w:sz w:val="28"/>
          <w:szCs w:val="28"/>
          <w:lang w:val="kk-KZ"/>
        </w:rPr>
        <w:t>физиология (физикалық дененің қазіргі жағдайы);</w:t>
      </w:r>
    </w:p>
    <w:p w14:paraId="37DCF041" w14:textId="133D4235" w:rsidR="00CE3C5C" w:rsidRPr="00B44A2F" w:rsidRDefault="00CE3C5C" w:rsidP="00844415">
      <w:pPr>
        <w:pStyle w:val="a5"/>
        <w:numPr>
          <w:ilvl w:val="2"/>
          <w:numId w:val="25"/>
        </w:numPr>
        <w:spacing w:after="0" w:line="240" w:lineRule="auto"/>
        <w:ind w:left="993" w:hanging="284"/>
        <w:jc w:val="both"/>
        <w:rPr>
          <w:rFonts w:ascii="Times New Roman" w:eastAsia="Calibri" w:hAnsi="Times New Roman" w:cs="Times New Roman"/>
          <w:color w:val="000000" w:themeColor="text1"/>
          <w:sz w:val="28"/>
          <w:szCs w:val="28"/>
          <w:lang w:val="kk-KZ"/>
        </w:rPr>
      </w:pPr>
      <w:r w:rsidRPr="00B44A2F">
        <w:rPr>
          <w:rFonts w:ascii="Times New Roman" w:eastAsia="Calibri" w:hAnsi="Times New Roman" w:cs="Times New Roman"/>
          <w:color w:val="000000" w:themeColor="text1"/>
          <w:sz w:val="28"/>
          <w:szCs w:val="28"/>
          <w:lang w:val="kk-KZ"/>
        </w:rPr>
        <w:t>генетика (стресс әсеріне бейімділік).</w:t>
      </w:r>
    </w:p>
    <w:p w14:paraId="31F9C581" w14:textId="106372EB"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 xml:space="preserve">Психикалық денсаулық – бұл жеке тұлғалар мен қауымдастықтардың әлеуметтік және </w:t>
      </w:r>
      <w:r w:rsidR="00703B61" w:rsidRPr="0066094C">
        <w:rPr>
          <w:rFonts w:ascii="Times New Roman" w:eastAsia="Calibri" w:hAnsi="Times New Roman" w:cs="Times New Roman"/>
          <w:color w:val="000000" w:themeColor="text1"/>
          <w:sz w:val="28"/>
          <w:szCs w:val="28"/>
          <w:lang w:val="kk-KZ"/>
        </w:rPr>
        <w:t>эмоциялық</w:t>
      </w:r>
      <w:r w:rsidRPr="0066094C">
        <w:rPr>
          <w:rFonts w:ascii="Times New Roman" w:eastAsia="Calibri" w:hAnsi="Times New Roman" w:cs="Times New Roman"/>
          <w:color w:val="000000" w:themeColor="text1"/>
          <w:sz w:val="28"/>
          <w:szCs w:val="28"/>
          <w:lang w:val="kk-KZ"/>
        </w:rPr>
        <w:t xml:space="preserve">қ әл-ауқатымен байланысты оң ұғым. Жақсы психикалық денсаулық – бұл аурудың жоқтығы ғана емес, оны жеке адамның жалпы әл-ауқаты деп сипаттауға болады. Психикалық денсаулықтың жалпы </w:t>
      </w:r>
      <w:r w:rsidRPr="0066094C">
        <w:rPr>
          <w:rFonts w:ascii="Times New Roman" w:eastAsia="Calibri" w:hAnsi="Times New Roman" w:cs="Times New Roman"/>
          <w:color w:val="000000" w:themeColor="text1"/>
          <w:sz w:val="28"/>
          <w:szCs w:val="28"/>
          <w:lang w:val="kk-KZ"/>
        </w:rPr>
        <w:lastRenderedPageBreak/>
        <w:t>қабылданған тұжырымдамасына мәдениет әсер етеді, бірақ тұтастай алғанда ол келесі факторларда көрінеді: өмірден ләззат алу, күйзеліс пен қайғы-қасіретті өз бетімен жеңе білу, мақсат қою және орындау қабілеті, қабілеттілік, басқа адамдармен қарым-қатынас орнату және қолдау. PTSD бірегей болып табылады, себебі оның негізгі себебі – жарақаттық, өмірге қауіпті немесе қорқынышты оқиғалардың әсер етуі. Бір жұмбақ – жарақат алған кез-келген адамда ПТЖ дамымайды, сондықтан кейбір адамдар травматикалық тәжірибеден кейін ПТЖ даму ықтималдығын арттыратын факторлар болуы керек. Олар мыналарды қамтуы мүмкін:</w:t>
      </w:r>
    </w:p>
    <w:p w14:paraId="561AC22D" w14:textId="05B2D270" w:rsidR="00CE3C5C" w:rsidRPr="0066094C" w:rsidRDefault="00CE3C5C" w:rsidP="00844415">
      <w:pPr>
        <w:pStyle w:val="a5"/>
        <w:numPr>
          <w:ilvl w:val="2"/>
          <w:numId w:val="25"/>
        </w:numPr>
        <w:tabs>
          <w:tab w:val="left" w:pos="993"/>
        </w:tabs>
        <w:spacing w:after="0" w:line="240" w:lineRule="auto"/>
        <w:ind w:left="0" w:firstLine="709"/>
        <w:jc w:val="both"/>
        <w:rPr>
          <w:rFonts w:ascii="Times New Roman" w:eastAsia="Calibri" w:hAnsi="Times New Roman" w:cs="Times New Roman"/>
          <w:color w:val="000000" w:themeColor="text1"/>
          <w:sz w:val="28"/>
          <w:szCs w:val="28"/>
          <w:lang w:val="kk-KZ"/>
        </w:rPr>
      </w:pPr>
      <w:r w:rsidRPr="00B44A2F">
        <w:rPr>
          <w:rFonts w:ascii="Times New Roman" w:eastAsia="Calibri" w:hAnsi="Times New Roman" w:cs="Times New Roman"/>
          <w:caps/>
          <w:color w:val="000000" w:themeColor="text1"/>
          <w:sz w:val="28"/>
          <w:szCs w:val="28"/>
          <w:lang w:val="kk-KZ"/>
        </w:rPr>
        <w:t>ә</w:t>
      </w:r>
      <w:r w:rsidRPr="0066094C">
        <w:rPr>
          <w:rFonts w:ascii="Times New Roman" w:eastAsia="Calibri" w:hAnsi="Times New Roman" w:cs="Times New Roman"/>
          <w:color w:val="000000" w:themeColor="text1"/>
          <w:sz w:val="28"/>
          <w:szCs w:val="28"/>
          <w:lang w:val="kk-KZ"/>
        </w:rPr>
        <w:t xml:space="preserve">леуметтік қолдау деңгейі. Психологтар бақылауы бойынша, жарақаттан кейін әлеуметтік қолдау деңгейі жоғары адамдарда ПТЖ даму ықтималдығы аз екенін анықтады. Адамдардың травматикалық оқиға туралы айтуы жарақаттың салдарынан қорғаныс ретінде әрекет етуі мүмкін. </w:t>
      </w:r>
    </w:p>
    <w:p w14:paraId="5B9809CB" w14:textId="3FAA5CB1" w:rsidR="00CE3C5C" w:rsidRPr="0066094C" w:rsidRDefault="00CE3C5C" w:rsidP="00844415">
      <w:pPr>
        <w:pStyle w:val="a5"/>
        <w:numPr>
          <w:ilvl w:val="2"/>
          <w:numId w:val="25"/>
        </w:numPr>
        <w:tabs>
          <w:tab w:val="left" w:pos="993"/>
        </w:tabs>
        <w:spacing w:after="0" w:line="240" w:lineRule="auto"/>
        <w:ind w:left="0"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Генетикалық және биологиялық факторлар. Генетикалық және биологиялық факторлар адамның жарақаттан кейінгі посттравматикалық стрестік бұзылуларға бейімділігіне әсер етуі мүмкін екендігі туралы кейбір дәлелдер бар. Мысалы, гиппокамп деп аталатын ми бөлігінің өлшемі адамның тәжірибені қаншалықты жеңіл немесе жарақатпен қабылдай алатынына әсер етеді деп есептеледі.</w:t>
      </w:r>
    </w:p>
    <w:p w14:paraId="72BC9B97" w14:textId="70992EEE" w:rsidR="00CE3C5C" w:rsidRPr="0066094C" w:rsidRDefault="00CE3C5C" w:rsidP="00844415">
      <w:pPr>
        <w:pStyle w:val="a5"/>
        <w:numPr>
          <w:ilvl w:val="2"/>
          <w:numId w:val="25"/>
        </w:numPr>
        <w:tabs>
          <w:tab w:val="left" w:pos="993"/>
        </w:tabs>
        <w:spacing w:after="0" w:line="240" w:lineRule="auto"/>
        <w:ind w:left="0"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Адам миы жарақат туралы естеліктерді қалай өңдейді. PTSD естеліктері «қалыпты» естеліктерден ерекшеленеді, олар әлдеқайда жарқын және қарқынды және сізді жарақаттың қайталануы мүмкін деп ойлауға мәжбүрлейді – тіпті жарақат алғаннан кейін де көптеген жылдар өткен соң. Адам миының жарақат туралы естеліктерді кодтауында, сақтауында және алуында айырмашылықтар бар деп есептеледі, бұл кейбір адамдарда ПТЖ дамуына әкеледі.</w:t>
      </w:r>
    </w:p>
    <w:p w14:paraId="48A9F0CF" w14:textId="77777777"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Психикалық денсаулыққа күрделі биологиялық, психологиялық, әлеуметтік және экологиялық факторлар әсер етеді. Оларға:</w:t>
      </w:r>
    </w:p>
    <w:p w14:paraId="3A87FFE7" w14:textId="0219589D" w:rsidR="00CE3C5C" w:rsidRPr="0066094C" w:rsidRDefault="00CE3C5C" w:rsidP="00844415">
      <w:pPr>
        <w:pStyle w:val="a5"/>
        <w:numPr>
          <w:ilvl w:val="2"/>
          <w:numId w:val="25"/>
        </w:numPr>
        <w:tabs>
          <w:tab w:val="left" w:pos="993"/>
        </w:tabs>
        <w:spacing w:after="0" w:line="240" w:lineRule="auto"/>
        <w:ind w:left="0"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қауіпсіз өмір сүру жағдайлары, жұмысқа орналасу, білім алу, кемсітушілік пен зорлық-зомбылықтан арылу, экономикалық ресурстарға қол жеткізу сияқты құрылымдық факторлар;</w:t>
      </w:r>
    </w:p>
    <w:p w14:paraId="0E711E6F" w14:textId="216927A6" w:rsidR="00CE3C5C" w:rsidRPr="0066094C" w:rsidRDefault="00CE3C5C" w:rsidP="00844415">
      <w:pPr>
        <w:pStyle w:val="a5"/>
        <w:numPr>
          <w:ilvl w:val="2"/>
          <w:numId w:val="25"/>
        </w:numPr>
        <w:tabs>
          <w:tab w:val="left" w:pos="993"/>
        </w:tabs>
        <w:spacing w:after="0" w:line="240" w:lineRule="auto"/>
        <w:ind w:left="0"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қоғамға жағымды сезім, қоғаммен байланыс, әртүрлілікті анықтауға және қабылдауға бағытталған әрекеттер, әлеуметтік қолдау мен қоғамға қатысу сияқты қоғамдастық факторлары;</w:t>
      </w:r>
    </w:p>
    <w:p w14:paraId="24A92FD0" w14:textId="5A22D004" w:rsidR="00CE3C5C" w:rsidRPr="0066094C" w:rsidRDefault="00CE3C5C" w:rsidP="00844415">
      <w:pPr>
        <w:pStyle w:val="a5"/>
        <w:numPr>
          <w:ilvl w:val="2"/>
          <w:numId w:val="25"/>
        </w:numPr>
        <w:tabs>
          <w:tab w:val="left" w:pos="993"/>
        </w:tabs>
        <w:spacing w:after="0" w:line="240" w:lineRule="auto"/>
        <w:ind w:left="0"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жеке факторлар, мысалы, ойды басқара білу және стресті жеңе білу, сондай-ақ басқалармен қарым-қатынасты қолдау үшін коммуникация мен әлеуметтік дағдылардың болуы.</w:t>
      </w:r>
    </w:p>
    <w:p w14:paraId="099C0DD7" w14:textId="77777777"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Респонденттердің орташа арифметикалық нәтижелерін қорытындылай келе және PSM-25 психологиялық стрестік шкала әдістемесін қолдана отырып, біз келесі нәтижеге қол жеткіздік: кәсіби спортшылардың психикалық шиеленіс деңгейі орта есеппен 14,4 балл, ал оқушылардың психикалық шиеленіс деңгейі орташа 12,5 балды құрайды. Жарыс кезінде спортшылардың психологиялық жағдайына келесі факторлар әсер етуі мүмкін:</w:t>
      </w:r>
    </w:p>
    <w:p w14:paraId="42CBAB53" w14:textId="11C04094" w:rsidR="00CE3C5C" w:rsidRPr="0066094C" w:rsidRDefault="00CE3C5C" w:rsidP="00844415">
      <w:pPr>
        <w:pStyle w:val="a5"/>
        <w:numPr>
          <w:ilvl w:val="2"/>
          <w:numId w:val="25"/>
        </w:numPr>
        <w:tabs>
          <w:tab w:val="left" w:pos="993"/>
        </w:tabs>
        <w:spacing w:after="0" w:line="240" w:lineRule="auto"/>
        <w:ind w:left="0"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ішкі күй: олардың дағдыларын, гормондарын, көңіл-күйін субъективті бағалау;</w:t>
      </w:r>
    </w:p>
    <w:p w14:paraId="1A786E2A" w14:textId="177A351A" w:rsidR="00CE3C5C" w:rsidRPr="0066094C" w:rsidRDefault="00CE3C5C" w:rsidP="00844415">
      <w:pPr>
        <w:pStyle w:val="a5"/>
        <w:numPr>
          <w:ilvl w:val="2"/>
          <w:numId w:val="25"/>
        </w:numPr>
        <w:tabs>
          <w:tab w:val="left" w:pos="993"/>
        </w:tabs>
        <w:spacing w:after="0" w:line="240" w:lineRule="auto"/>
        <w:ind w:left="0"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lastRenderedPageBreak/>
        <w:t>жақын шеңбер: жаттықтырушылар, отбасы мүшелері, достар, команда мүшелері және т.б .;</w:t>
      </w:r>
    </w:p>
    <w:p w14:paraId="19270106" w14:textId="4653D6ED" w:rsidR="00CE3C5C" w:rsidRPr="0066094C" w:rsidRDefault="00CE3C5C" w:rsidP="00844415">
      <w:pPr>
        <w:pStyle w:val="a5"/>
        <w:numPr>
          <w:ilvl w:val="2"/>
          <w:numId w:val="25"/>
        </w:numPr>
        <w:tabs>
          <w:tab w:val="left" w:pos="993"/>
        </w:tabs>
        <w:spacing w:after="0" w:line="240" w:lineRule="auto"/>
        <w:ind w:left="0"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жарыстардың макрожүйесі: жабдық сапасы, көрермендерді қолдау, әлеуметтік желілер.</w:t>
      </w:r>
    </w:p>
    <w:p w14:paraId="2E8B8CCA" w14:textId="05133170" w:rsidR="005541A7" w:rsidRPr="0066094C" w:rsidRDefault="00EB06E8"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Д</w:t>
      </w:r>
      <w:r w:rsidR="005541A7" w:rsidRPr="0066094C">
        <w:rPr>
          <w:rFonts w:ascii="Times New Roman" w:eastAsia="Calibri" w:hAnsi="Times New Roman" w:cs="Times New Roman"/>
          <w:color w:val="000000" w:themeColor="text1"/>
          <w:sz w:val="28"/>
          <w:szCs w:val="28"/>
          <w:lang w:val="kk-KZ"/>
        </w:rPr>
        <w:t>истрес</w:t>
      </w:r>
      <w:r w:rsidR="00144140" w:rsidRPr="0066094C">
        <w:rPr>
          <w:rFonts w:ascii="Times New Roman" w:eastAsia="Calibri" w:hAnsi="Times New Roman" w:cs="Times New Roman"/>
          <w:color w:val="000000" w:themeColor="text1"/>
          <w:sz w:val="28"/>
          <w:szCs w:val="28"/>
          <w:lang w:val="kk-KZ"/>
        </w:rPr>
        <w:t>с</w:t>
      </w:r>
      <w:r w:rsidR="005541A7" w:rsidRPr="0066094C">
        <w:rPr>
          <w:rFonts w:ascii="Times New Roman" w:eastAsia="Calibri" w:hAnsi="Times New Roman" w:cs="Times New Roman"/>
          <w:color w:val="000000" w:themeColor="text1"/>
          <w:sz w:val="28"/>
          <w:szCs w:val="28"/>
          <w:lang w:val="kk-KZ"/>
        </w:rPr>
        <w:t>ті – жиналған созылмалы стресстің көрсеткіші ретінде – уақтылы диагностикалау мен скринингтен өткізу спортшының психикалық денсаулығының алдын алуда ақпараттық және кешенді тәсіл болып табылады.</w:t>
      </w:r>
    </w:p>
    <w:p w14:paraId="0E3FE9E6" w14:textId="77777777" w:rsidR="00B44A2F"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Кәсіби спортшыларда стрес</w:t>
      </w:r>
      <w:r w:rsidR="00144140"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 xml:space="preserve">тік факторлардың фонында психологиялық мәселелердің дамуының алғашқы сәтін жіберіп алмау үшін спортшының психологиялық жағдайын бағалаудың оңай қолданылатын әдісін әзірлеу қажет. </w:t>
      </w:r>
    </w:p>
    <w:p w14:paraId="30A62183" w14:textId="77777777" w:rsidR="00B44A2F"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Бұл әдістің негізі стрес</w:t>
      </w:r>
      <w:r w:rsidR="00144140"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 xml:space="preserve">тің, депрессияның, шаршаудың және басқа да жағымсыз психологиялық факторлардың алғашқы белгілерін анықтау үшін психологпен жүйелі түрде байланыс болуы керек. Әзірленген тұжырымдамада спортшының бағасы мен оның жай-күйін сипаттау ғана емес, сонымен қатар мінез-құлық пен жаттықтырушымен және командамен өзара әрекеттесудің бағасы мен сипаттамасы қамтылуы тиіс. Психолог жұмысы жүргізілуі керек. </w:t>
      </w:r>
    </w:p>
    <w:p w14:paraId="3E6C377B" w14:textId="77777777" w:rsidR="00B44A2F"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 xml:space="preserve">Пайда болған стрестік жағдайларды шешу үшін жағдайға сәйкес психологиялық шараларды жүргізу қажет. Спортшылардың психикалық денсаулығы мен әл-ауқатын қолдаудың қазіргі жағдайы негізінен психикалық сауаттылықты жақсартуға немесе спортшылардың психикалық бұзылулар белгілері туралы хабардар болуына бағытталған. Бұл ақпарат кәсіби спортшылардың психикалық денсаулығының әртүрлі қажеттіліктерін қанағаттандыру үшін қажет, бірақ жеткіліксіз. </w:t>
      </w:r>
    </w:p>
    <w:p w14:paraId="085F0CC3" w14:textId="70606E16"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 xml:space="preserve">Ресми деңгейде спортшылардың психикалық денсаулығы мен әл-ауқатын жақсарту үшін психикалық денсаулықты бақылаудың жаңа кешенді жүйесін енгізу, даму қаупі бар немесе бұрыннан бастан кешіп жүрген спортшылардың қажеттіліктеріне жауап беретін модельді әзірлеу және енгізу қажет. Кәсіби спорт жағдайында стрестің белгілерін ерте анықтау және емдеу өте маңызды. Мұндай тәсілдер спортшының психикалық денсаулығының қажеттіліктері, физикалық денсаулық қажеттіліктері сияқты маңызды екенін мойындайтын мәдениетті қалыптастыруға көмектеседі және екеуі де жоғары өнімділікпен үйлескенде, спортшының жалпы әл-ауқатын жақсартуға үлес қосады. </w:t>
      </w:r>
    </w:p>
    <w:p w14:paraId="4179568D" w14:textId="1D713D5B"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Стрес</w:t>
      </w:r>
      <w:r w:rsidR="00144140"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 xml:space="preserve">ке байланысты жағымсыз психологиялық факторларды жеңу әдістемесін құруды психологияның әртүрлі саласының мамандары, кәсіби жаттықтырушылар мен спортшылар бақылап отыруы керек. Бұл әдістеме әртүрлі әдістерді қолдану арқылы спортшының психикалық жағдайын бағалауды қамтуы тиіс. Олардың ішінде – спортшылардың психологиялық жағдайын өзін-өзі бағалауы, жоғары білікті психологтың спортшылардың психологиялық жағдайын үнемі бақылауы, командадағы жанжалды жағдайларды бағалауға көмектесу, жаттықтырушылар штабының жұмысын бақылау, жүйені үнемі жаңартып отыру. </w:t>
      </w:r>
    </w:p>
    <w:p w14:paraId="11ACDC05" w14:textId="77777777" w:rsidR="001813F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Психологиялық стрес</w:t>
      </w:r>
      <w:r w:rsidR="00144140" w:rsidRPr="0066094C">
        <w:rPr>
          <w:rFonts w:ascii="Times New Roman" w:eastAsia="Calibri" w:hAnsi="Times New Roman" w:cs="Times New Roman"/>
          <w:color w:val="000000" w:themeColor="text1"/>
          <w:sz w:val="28"/>
          <w:szCs w:val="28"/>
          <w:lang w:val="kk-KZ"/>
        </w:rPr>
        <w:t>с</w:t>
      </w:r>
      <w:r w:rsidRPr="0066094C">
        <w:rPr>
          <w:rFonts w:ascii="Times New Roman" w:eastAsia="Calibri" w:hAnsi="Times New Roman" w:cs="Times New Roman"/>
          <w:color w:val="000000" w:themeColor="text1"/>
          <w:sz w:val="28"/>
          <w:szCs w:val="28"/>
          <w:lang w:val="kk-KZ"/>
        </w:rPr>
        <w:t xml:space="preserve">тің жағымсыз факторларын жеңу және психологиялық төзімділікті орнату барысында тұлғааралық қарым-қатынас сияқты маңызды компонентті бөліп көрсету қажет. Отбасымен және достарымен </w:t>
      </w:r>
      <w:r w:rsidRPr="0066094C">
        <w:rPr>
          <w:rFonts w:ascii="Times New Roman" w:eastAsia="Calibri" w:hAnsi="Times New Roman" w:cs="Times New Roman"/>
          <w:color w:val="000000" w:themeColor="text1"/>
          <w:sz w:val="28"/>
          <w:szCs w:val="28"/>
          <w:lang w:val="kk-KZ"/>
        </w:rPr>
        <w:lastRenderedPageBreak/>
        <w:t xml:space="preserve">тұрақты және сенімді қарым-қатынас кез келген адамның психологиялық денсаулығына таптырмайтын артықшылықтар береді, психологиялық төзімділікті қалыптастыруға, сондай-ақ жарақаттық оқиғалардың салдарын жоюға көмектеседі. Психологиялық байланыстыру және құпия қарым-қатынас мүмкіндігі тұрақты психологиялық денсаулыққа қол жеткізудің өте оң факторлары болып табылады. Сондай-ақ, ғылыми әдебиеттер мен алдыңғы зерттеулерді талдау нәтижесінде позитивті көзқарастың, жағымды эмоцияларға өзіндік мотивацияның және жақсы нәтиженің маңыздылығын атап өтуге болады. </w:t>
      </w:r>
    </w:p>
    <w:p w14:paraId="66FA4486" w14:textId="62C744F2" w:rsidR="00CE3C5C" w:rsidRPr="0066094C" w:rsidRDefault="00CE3C5C" w:rsidP="0066094C">
      <w:pPr>
        <w:spacing w:after="0" w:line="240" w:lineRule="auto"/>
        <w:ind w:firstLine="709"/>
        <w:jc w:val="both"/>
        <w:rPr>
          <w:rFonts w:ascii="Times New Roman" w:eastAsia="Calibri" w:hAnsi="Times New Roman" w:cs="Times New Roman"/>
          <w:color w:val="000000" w:themeColor="text1"/>
          <w:sz w:val="28"/>
          <w:szCs w:val="28"/>
          <w:lang w:val="kk-KZ"/>
        </w:rPr>
      </w:pPr>
      <w:r w:rsidRPr="0066094C">
        <w:rPr>
          <w:rFonts w:ascii="Times New Roman" w:eastAsia="Calibri" w:hAnsi="Times New Roman" w:cs="Times New Roman"/>
          <w:color w:val="000000" w:themeColor="text1"/>
          <w:sz w:val="28"/>
          <w:szCs w:val="28"/>
          <w:lang w:val="kk-KZ"/>
        </w:rPr>
        <w:t>Кәсіби спорт тұрғысынан психологиялық төзімділікті ескере отырып, барлық адамдарға психологиялық денсаулықты сақтау үшін қажет барлық факторлардан басқа, кәсіби спортшылар жұмыс ортасында белгілі бір шарттарды талап етеді. Қолайсыз / ақаулы спорттық жабдық түріндегі микрострестің болмауы, жаттығуға қолайлы жағдай, ұжымда қолайлы атмосфера, жаттықтырушының дұрыс басқару стилі - мұның бәрі спортшының психологиялық төзімділігіне ықпал етеді, жарыстарда жақсы нәтижеге әкеледі.</w:t>
      </w:r>
    </w:p>
    <w:p w14:paraId="42AEA2F2" w14:textId="77777777" w:rsidR="00701397" w:rsidRPr="008D46C8" w:rsidRDefault="00701397" w:rsidP="0066094C">
      <w:pPr>
        <w:pStyle w:val="a4"/>
        <w:ind w:firstLine="709"/>
        <w:jc w:val="both"/>
        <w:rPr>
          <w:rFonts w:ascii="Times New Roman" w:hAnsi="Times New Roman"/>
          <w:b/>
          <w:bCs/>
          <w:color w:val="000000" w:themeColor="text1"/>
          <w:sz w:val="28"/>
          <w:szCs w:val="28"/>
          <w:lang w:val="kk-KZ"/>
        </w:rPr>
      </w:pPr>
      <w:r w:rsidRPr="0066094C">
        <w:rPr>
          <w:rFonts w:ascii="Times New Roman" w:hAnsi="Times New Roman"/>
          <w:b/>
          <w:bCs/>
          <w:color w:val="000000" w:themeColor="text1"/>
          <w:sz w:val="28"/>
          <w:szCs w:val="28"/>
          <w:lang w:val="kk-KZ"/>
        </w:rPr>
        <w:br w:type="page"/>
      </w:r>
    </w:p>
    <w:p w14:paraId="4DA13DD4" w14:textId="252C6FAD" w:rsidR="00CE3C5C" w:rsidRPr="008D46C8" w:rsidRDefault="00CE3C5C" w:rsidP="008D46C8">
      <w:pPr>
        <w:pStyle w:val="a4"/>
        <w:spacing w:before="20" w:after="20"/>
        <w:ind w:right="-1" w:firstLine="567"/>
        <w:jc w:val="both"/>
        <w:rPr>
          <w:rFonts w:ascii="Times New Roman" w:hAnsi="Times New Roman"/>
          <w:b/>
          <w:bCs/>
          <w:color w:val="000000" w:themeColor="text1"/>
          <w:sz w:val="28"/>
          <w:szCs w:val="28"/>
          <w:lang w:val="kk-KZ"/>
        </w:rPr>
      </w:pPr>
      <w:r w:rsidRPr="008D46C8">
        <w:rPr>
          <w:rFonts w:ascii="Times New Roman" w:hAnsi="Times New Roman"/>
          <w:b/>
          <w:bCs/>
          <w:color w:val="000000" w:themeColor="text1"/>
          <w:sz w:val="28"/>
          <w:szCs w:val="28"/>
          <w:lang w:val="kk-KZ"/>
        </w:rPr>
        <w:lastRenderedPageBreak/>
        <w:t>3 СПОРТШЫЛАРДА СТРЕСС</w:t>
      </w:r>
      <w:r w:rsidR="002276A9" w:rsidRPr="008D46C8">
        <w:rPr>
          <w:rFonts w:ascii="Times New Roman" w:hAnsi="Times New Roman"/>
          <w:b/>
          <w:bCs/>
          <w:color w:val="000000" w:themeColor="text1"/>
          <w:sz w:val="28"/>
          <w:szCs w:val="28"/>
          <w:lang w:val="kk-KZ"/>
        </w:rPr>
        <w:t xml:space="preserve">ТІК </w:t>
      </w:r>
      <w:r w:rsidRPr="008D46C8">
        <w:rPr>
          <w:rFonts w:ascii="Times New Roman" w:hAnsi="Times New Roman"/>
          <w:b/>
          <w:bCs/>
          <w:color w:val="000000" w:themeColor="text1"/>
          <w:sz w:val="28"/>
          <w:szCs w:val="28"/>
          <w:lang w:val="kk-KZ"/>
        </w:rPr>
        <w:t>ФАКТОРЛАРҒА ПСИХОЛОГИЯЛЫҚ ТӨЗІМДІЛІКТІ ҚАЛЫПТАСТЫРУДЫҢ ТӘЖІРИБЕЛІК</w:t>
      </w:r>
      <w:r w:rsidR="000922DA" w:rsidRPr="008D46C8">
        <w:rPr>
          <w:rFonts w:ascii="Times New Roman" w:hAnsi="Times New Roman"/>
          <w:b/>
          <w:bCs/>
          <w:color w:val="000000" w:themeColor="text1"/>
          <w:sz w:val="28"/>
          <w:szCs w:val="28"/>
          <w:lang w:val="kk-KZ"/>
        </w:rPr>
        <w:t xml:space="preserve"> </w:t>
      </w:r>
      <w:r w:rsidRPr="008D46C8">
        <w:rPr>
          <w:rFonts w:ascii="Times New Roman" w:hAnsi="Times New Roman"/>
          <w:b/>
          <w:bCs/>
          <w:color w:val="000000" w:themeColor="text1"/>
          <w:sz w:val="28"/>
          <w:szCs w:val="28"/>
          <w:lang w:val="kk-KZ"/>
        </w:rPr>
        <w:t>- ЭКСПЕРИМЕНТТІК ЖҰМЫСЫ</w:t>
      </w:r>
    </w:p>
    <w:p w14:paraId="3DCDD45E" w14:textId="77777777" w:rsidR="00CE3C5C" w:rsidRPr="008D46C8" w:rsidRDefault="00CE3C5C" w:rsidP="008D46C8">
      <w:pPr>
        <w:pStyle w:val="a4"/>
        <w:spacing w:before="20" w:after="20" w:line="20" w:lineRule="atLeast"/>
        <w:ind w:right="-1" w:firstLine="567"/>
        <w:jc w:val="both"/>
        <w:rPr>
          <w:rFonts w:ascii="Times New Roman" w:hAnsi="Times New Roman"/>
          <w:color w:val="000000" w:themeColor="text1"/>
          <w:sz w:val="28"/>
          <w:szCs w:val="28"/>
          <w:lang w:val="kk-KZ"/>
        </w:rPr>
      </w:pPr>
    </w:p>
    <w:p w14:paraId="364F1176" w14:textId="1B1E3BFE" w:rsidR="00194BE1" w:rsidRPr="008D46C8" w:rsidRDefault="009E01D4" w:rsidP="00504371">
      <w:pPr>
        <w:pStyle w:val="a4"/>
        <w:ind w:firstLine="709"/>
        <w:jc w:val="both"/>
        <w:rPr>
          <w:rFonts w:ascii="Times New Roman" w:hAnsi="Times New Roman"/>
          <w:b/>
          <w:bCs/>
          <w:color w:val="000000" w:themeColor="text1"/>
          <w:sz w:val="28"/>
          <w:szCs w:val="28"/>
          <w:lang w:val="kk-KZ"/>
        </w:rPr>
      </w:pPr>
      <w:r w:rsidRPr="008D46C8">
        <w:rPr>
          <w:rFonts w:ascii="Times New Roman" w:hAnsi="Times New Roman"/>
          <w:b/>
          <w:bCs/>
          <w:color w:val="000000" w:themeColor="text1"/>
          <w:sz w:val="28"/>
          <w:szCs w:val="28"/>
          <w:lang w:val="kk-KZ"/>
        </w:rPr>
        <w:t>3</w:t>
      </w:r>
      <w:r w:rsidR="00CE3C5C" w:rsidRPr="008D46C8">
        <w:rPr>
          <w:rFonts w:ascii="Times New Roman" w:hAnsi="Times New Roman"/>
          <w:b/>
          <w:bCs/>
          <w:color w:val="000000" w:themeColor="text1"/>
          <w:sz w:val="28"/>
          <w:szCs w:val="28"/>
          <w:lang w:val="kk-KZ"/>
        </w:rPr>
        <w:t>.1</w:t>
      </w:r>
      <w:r w:rsidRPr="008D46C8">
        <w:rPr>
          <w:rFonts w:ascii="Times New Roman" w:hAnsi="Times New Roman"/>
          <w:b/>
          <w:bCs/>
          <w:color w:val="000000" w:themeColor="text1"/>
          <w:sz w:val="28"/>
          <w:szCs w:val="28"/>
          <w:lang w:val="kk-KZ"/>
        </w:rPr>
        <w:t xml:space="preserve"> С</w:t>
      </w:r>
      <w:r w:rsidR="00CE3C5C" w:rsidRPr="008D46C8">
        <w:rPr>
          <w:rFonts w:ascii="Times New Roman" w:hAnsi="Times New Roman"/>
          <w:b/>
          <w:bCs/>
          <w:color w:val="000000" w:themeColor="text1"/>
          <w:sz w:val="28"/>
          <w:szCs w:val="28"/>
          <w:lang w:val="kk-KZ"/>
        </w:rPr>
        <w:t>портшыларда с</w:t>
      </w:r>
      <w:r w:rsidRPr="008D46C8">
        <w:rPr>
          <w:rFonts w:ascii="Times New Roman" w:hAnsi="Times New Roman"/>
          <w:b/>
          <w:bCs/>
          <w:color w:val="000000" w:themeColor="text1"/>
          <w:sz w:val="28"/>
          <w:szCs w:val="28"/>
          <w:lang w:val="kk-KZ"/>
        </w:rPr>
        <w:t>тресс</w:t>
      </w:r>
      <w:r w:rsidR="002276A9" w:rsidRPr="008D46C8">
        <w:rPr>
          <w:rFonts w:ascii="Times New Roman" w:hAnsi="Times New Roman"/>
          <w:b/>
          <w:bCs/>
          <w:color w:val="000000" w:themeColor="text1"/>
          <w:sz w:val="28"/>
          <w:szCs w:val="28"/>
          <w:lang w:val="kk-KZ"/>
        </w:rPr>
        <w:t xml:space="preserve">тік </w:t>
      </w:r>
      <w:r w:rsidRPr="008D46C8">
        <w:rPr>
          <w:rFonts w:ascii="Times New Roman" w:hAnsi="Times New Roman"/>
          <w:b/>
          <w:bCs/>
          <w:color w:val="000000" w:themeColor="text1"/>
          <w:sz w:val="28"/>
          <w:szCs w:val="28"/>
          <w:lang w:val="kk-KZ"/>
        </w:rPr>
        <w:t>факторларға психологиялық төзімділікті қалыптастыру</w:t>
      </w:r>
      <w:r w:rsidR="00CE3C5C" w:rsidRPr="008D46C8">
        <w:rPr>
          <w:rFonts w:ascii="Times New Roman" w:hAnsi="Times New Roman"/>
          <w:b/>
          <w:bCs/>
          <w:color w:val="000000" w:themeColor="text1"/>
          <w:sz w:val="28"/>
          <w:szCs w:val="28"/>
          <w:lang w:val="kk-KZ"/>
        </w:rPr>
        <w:t>ды</w:t>
      </w:r>
      <w:r w:rsidR="00331B0F" w:rsidRPr="008D46C8">
        <w:rPr>
          <w:rFonts w:ascii="Times New Roman" w:hAnsi="Times New Roman"/>
          <w:b/>
          <w:bCs/>
          <w:color w:val="000000" w:themeColor="text1"/>
          <w:sz w:val="28"/>
          <w:szCs w:val="28"/>
          <w:lang w:val="kk-KZ"/>
        </w:rPr>
        <w:t>ң</w:t>
      </w:r>
      <w:r w:rsidR="00CE3C5C" w:rsidRPr="008D46C8">
        <w:rPr>
          <w:rFonts w:ascii="Times New Roman" w:hAnsi="Times New Roman"/>
          <w:b/>
          <w:bCs/>
          <w:color w:val="000000" w:themeColor="text1"/>
          <w:sz w:val="28"/>
          <w:szCs w:val="28"/>
          <w:lang w:val="kk-KZ"/>
        </w:rPr>
        <w:t xml:space="preserve"> кешенді </w:t>
      </w:r>
      <w:r w:rsidRPr="008D46C8">
        <w:rPr>
          <w:rFonts w:ascii="Times New Roman" w:hAnsi="Times New Roman"/>
          <w:b/>
          <w:bCs/>
          <w:color w:val="000000" w:themeColor="text1"/>
          <w:sz w:val="28"/>
          <w:szCs w:val="28"/>
          <w:lang w:val="kk-KZ"/>
        </w:rPr>
        <w:t>бағдарлама</w:t>
      </w:r>
      <w:r w:rsidR="00CE3C5C" w:rsidRPr="008D46C8">
        <w:rPr>
          <w:rFonts w:ascii="Times New Roman" w:hAnsi="Times New Roman"/>
          <w:b/>
          <w:bCs/>
          <w:color w:val="000000" w:themeColor="text1"/>
          <w:sz w:val="28"/>
          <w:szCs w:val="28"/>
          <w:lang w:val="kk-KZ"/>
        </w:rPr>
        <w:t>сы</w:t>
      </w:r>
    </w:p>
    <w:p w14:paraId="2C4FF165" w14:textId="3257CC2E" w:rsidR="001E5F53" w:rsidRPr="008D46C8" w:rsidRDefault="009E01D4" w:rsidP="00504371">
      <w:pPr>
        <w:spacing w:after="0" w:line="240" w:lineRule="auto"/>
        <w:ind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Білім – адамның сапаларының өзгеруін басқаратын үрдіс</w:t>
      </w:r>
      <w:r w:rsidR="00463821">
        <w:rPr>
          <w:rFonts w:ascii="Times New Roman" w:eastAsia="Times New Roman" w:hAnsi="Times New Roman" w:cs="Times New Roman"/>
          <w:color w:val="000000" w:themeColor="text1"/>
          <w:sz w:val="28"/>
          <w:szCs w:val="28"/>
          <w:lang w:val="kk-KZ"/>
        </w:rPr>
        <w:t xml:space="preserve"> </w:t>
      </w:r>
      <w:r w:rsidR="00463821" w:rsidRPr="008D46C8">
        <w:rPr>
          <w:rFonts w:ascii="Times New Roman" w:eastAsia="Times New Roman" w:hAnsi="Times New Roman" w:cs="Times New Roman"/>
          <w:color w:val="000000" w:themeColor="text1"/>
          <w:sz w:val="28"/>
          <w:szCs w:val="28"/>
          <w:lang w:val="kk-KZ"/>
        </w:rPr>
        <w:t>[119]</w:t>
      </w:r>
      <w:r w:rsidRPr="008D46C8">
        <w:rPr>
          <w:rFonts w:ascii="Times New Roman" w:eastAsia="Times New Roman" w:hAnsi="Times New Roman" w:cs="Times New Roman"/>
          <w:color w:val="000000" w:themeColor="text1"/>
          <w:sz w:val="28"/>
          <w:szCs w:val="28"/>
          <w:lang w:val="kk-KZ"/>
        </w:rPr>
        <w:t>, олай болса жұмысымыздың осы бөлімі жас мамандардың іскерлік қарым-қатынасқа түсу құзыреттіліктерін дамытуға бағытталады. Осы миссияны жүзеге асыру мақсатында дамытушылық орта қалыптастыру міндетін қойдық. Біліктілікті арттыру жүйесіндегі дамытушылық орта – әлеуметтік-мәдени кеңістіктің бір бөлігі, субъектілердің шығармашылық жағдайындағы өзара әрекеттесетін аймағы екендігі аталып өтіліп, ондай ортаның төмендегідей сипаты келтіріледі.</w:t>
      </w:r>
    </w:p>
    <w:p w14:paraId="3F5340CC" w14:textId="71F03AC4" w:rsidR="009E01D4" w:rsidRPr="008D46C8" w:rsidRDefault="009E01D4" w:rsidP="00504371">
      <w:pPr>
        <w:spacing w:after="0" w:line="240" w:lineRule="auto"/>
        <w:ind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Н.Қ. Тоқсанбаева білім алушыны оқу үрдісінің субъектісі деп қарастырады, демек осыған байланысты дамытушы орта, яғни біздің жағдайымызда спортшыларды даярлау, психологиялық төзімділіктірен арттыру жағдайында «субъект-субъектілік» ұстанымын басшылыққа алу маңызды. Ал дамытушылық ортаның негізгі аспектілеріне:</w:t>
      </w:r>
    </w:p>
    <w:p w14:paraId="77E9AEA5" w14:textId="2CA9ADD6"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кәсіби тұлғалық әрекеттесу;</w:t>
      </w:r>
    </w:p>
    <w:p w14:paraId="5ADDD64B" w14:textId="3854F42B"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кәсіби тұлғалық өсу;</w:t>
      </w:r>
    </w:p>
    <w:p w14:paraId="0B72D9E2" w14:textId="0426A290"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кәсіби ізденісті ынталандыру;</w:t>
      </w:r>
    </w:p>
    <w:p w14:paraId="501D7663" w14:textId="6CC0755D"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кәсіби шебер спортшылардың қарым-қатынасқа түсу барысында өзара ынтымақтасуы.</w:t>
      </w:r>
    </w:p>
    <w:p w14:paraId="15539227" w14:textId="77777777" w:rsidR="009E01D4" w:rsidRPr="008D46C8" w:rsidRDefault="009E01D4" w:rsidP="00504371">
      <w:pPr>
        <w:spacing w:after="0" w:line="240" w:lineRule="auto"/>
        <w:ind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Дамытушылық орта жасаудың негізгі қағидалары:</w:t>
      </w:r>
    </w:p>
    <w:p w14:paraId="421AA202" w14:textId="7F20AB7D" w:rsidR="009E01D4" w:rsidRPr="008D46C8"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ұжымдық топтардың ұйымшылдығы;</w:t>
      </w:r>
    </w:p>
    <w:p w14:paraId="12C5F747" w14:textId="235FD49F" w:rsidR="009E01D4" w:rsidRPr="008D46C8"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іскерлік қарым-қатынастың синтониялық моделін қалыптастыру траекториясын анықтап, жас мамандардың этникалық ерекшеліктеріне және сұраныстарынана негізделуі;</w:t>
      </w:r>
    </w:p>
    <w:p w14:paraId="4FAC1C62" w14:textId="2E6C9521"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топтарда жағымды психологиялық ахуалдың болуы;</w:t>
      </w:r>
    </w:p>
    <w:p w14:paraId="18C9C148" w14:textId="16A1E3C4"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ашық пікір алмасулар мен білім алудағы еріктілік пен еркіндік.</w:t>
      </w:r>
    </w:p>
    <w:p w14:paraId="0F08AD4B" w14:textId="77777777" w:rsidR="009E01D4" w:rsidRPr="008D46C8" w:rsidRDefault="009E01D4" w:rsidP="00504371">
      <w:pPr>
        <w:spacing w:after="0" w:line="240" w:lineRule="auto"/>
        <w:ind w:firstLine="709"/>
        <w:jc w:val="both"/>
        <w:rPr>
          <w:rFonts w:ascii="Times New Roman" w:eastAsia="Times New Roman" w:hAnsi="Times New Roman" w:cs="Times New Roman"/>
          <w:color w:val="000000" w:themeColor="text1"/>
          <w:sz w:val="28"/>
          <w:szCs w:val="28"/>
          <w:lang w:val="ru-RU"/>
        </w:rPr>
      </w:pPr>
      <w:r w:rsidRPr="008D46C8">
        <w:rPr>
          <w:rFonts w:ascii="Times New Roman" w:eastAsia="Times New Roman" w:hAnsi="Times New Roman" w:cs="Times New Roman"/>
          <w:color w:val="000000" w:themeColor="text1"/>
          <w:sz w:val="28"/>
          <w:szCs w:val="28"/>
          <w:lang w:val="ru-RU"/>
        </w:rPr>
        <w:t>Ортаның параметрлері:</w:t>
      </w:r>
    </w:p>
    <w:p w14:paraId="5AECCA52" w14:textId="5BAB8256"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әрекеттесу кеңістігі;</w:t>
      </w:r>
    </w:p>
    <w:p w14:paraId="491A8ED8" w14:textId="5DB3F68E"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қатысушылар, олардың мәдени-құндылық бағдарлары, қызығушылықтары мен мүмкіндіктері, этникалық ерекшеліктері.</w:t>
      </w:r>
    </w:p>
    <w:p w14:paraId="1AE6D341" w14:textId="77777777" w:rsidR="009E01D4" w:rsidRPr="00504371" w:rsidRDefault="009E01D4" w:rsidP="00504371">
      <w:pPr>
        <w:pStyle w:val="a5"/>
        <w:tabs>
          <w:tab w:val="left" w:pos="993"/>
        </w:tabs>
        <w:spacing w:after="0" w:line="240" w:lineRule="auto"/>
        <w:ind w:left="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Ортаның позициялары:</w:t>
      </w:r>
    </w:p>
    <w:p w14:paraId="244335D6" w14:textId="5C069334"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өзгелерге үлгі көрсету;</w:t>
      </w:r>
    </w:p>
    <w:p w14:paraId="417528AF" w14:textId="034A2822"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басқалармен біртұтастықта болуға ұмтылу;</w:t>
      </w:r>
    </w:p>
    <w:p w14:paraId="46A6A887" w14:textId="4EF24597"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жағдайды ортаның ортақ көзқарасына сай бағалау және бақылау;</w:t>
      </w:r>
    </w:p>
    <w:p w14:paraId="029C0C8D" w14:textId="3F649643"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өзгенің ерекшеліктерін бағалай білу.</w:t>
      </w:r>
    </w:p>
    <w:p w14:paraId="379A37F8" w14:textId="77777777" w:rsidR="009E01D4" w:rsidRPr="006C29C6" w:rsidRDefault="009E01D4" w:rsidP="00504371">
      <w:pPr>
        <w:spacing w:after="0" w:line="240" w:lineRule="auto"/>
        <w:ind w:firstLine="709"/>
        <w:jc w:val="both"/>
        <w:rPr>
          <w:rFonts w:ascii="Times New Roman" w:eastAsia="Times New Roman" w:hAnsi="Times New Roman" w:cs="Times New Roman"/>
          <w:color w:val="000000" w:themeColor="text1"/>
          <w:sz w:val="28"/>
          <w:szCs w:val="28"/>
          <w:lang w:val="kk-KZ"/>
        </w:rPr>
      </w:pPr>
      <w:r w:rsidRPr="006C29C6">
        <w:rPr>
          <w:rFonts w:ascii="Times New Roman" w:eastAsia="Times New Roman" w:hAnsi="Times New Roman" w:cs="Times New Roman"/>
          <w:color w:val="000000" w:themeColor="text1"/>
          <w:sz w:val="28"/>
          <w:szCs w:val="28"/>
          <w:lang w:val="kk-KZ"/>
        </w:rPr>
        <w:t>Сонымен бірге қарым-қатынас іскерліктерін эксперименталды тәжірибе арқылы дамыту құрылымын төмендегідей реттілікте белгіледік:</w:t>
      </w:r>
    </w:p>
    <w:p w14:paraId="3261E828" w14:textId="2B762F1A"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қажеттілік;</w:t>
      </w:r>
    </w:p>
    <w:p w14:paraId="711426D0" w14:textId="6FF9C64B"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мотив;</w:t>
      </w:r>
    </w:p>
    <w:p w14:paraId="2D21E310" w14:textId="5C3920E2"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lastRenderedPageBreak/>
        <w:t>әрекет;</w:t>
      </w:r>
    </w:p>
    <w:p w14:paraId="0810AD10" w14:textId="16AF5ED6"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нәтиже;</w:t>
      </w:r>
    </w:p>
    <w:p w14:paraId="02CC06E6" w14:textId="60D5FE53"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рефлексия;</w:t>
      </w:r>
    </w:p>
    <w:p w14:paraId="68314EFD" w14:textId="0C8A940A" w:rsidR="009E01D4" w:rsidRPr="00504371" w:rsidRDefault="009E01D4" w:rsidP="00844415">
      <w:pPr>
        <w:pStyle w:val="a5"/>
        <w:numPr>
          <w:ilvl w:val="3"/>
          <w:numId w:val="26"/>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жаңа қажеттілік.</w:t>
      </w:r>
    </w:p>
    <w:p w14:paraId="25E53A9E" w14:textId="5BA63A62" w:rsidR="00090097" w:rsidRPr="008D46C8" w:rsidRDefault="009E01D4" w:rsidP="00504371">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Қалыптастыру экспериментінің міндеттерін жүзеге асыру бағытында</w:t>
      </w:r>
      <w:r w:rsidR="00090097" w:rsidRPr="008D46C8">
        <w:rPr>
          <w:rFonts w:ascii="Times New Roman" w:hAnsi="Times New Roman" w:cs="Times New Roman"/>
          <w:color w:val="000000" w:themeColor="text1"/>
          <w:sz w:val="28"/>
          <w:szCs w:val="28"/>
          <w:lang w:val="kk-KZ"/>
        </w:rPr>
        <w:t xml:space="preserve"> Кешенді бағдарлама әзірледік, кесте </w:t>
      </w:r>
      <w:r w:rsidR="001F6548" w:rsidRPr="008D46C8">
        <w:rPr>
          <w:rFonts w:ascii="Times New Roman" w:hAnsi="Times New Roman" w:cs="Times New Roman"/>
          <w:color w:val="000000" w:themeColor="text1"/>
          <w:sz w:val="28"/>
          <w:szCs w:val="28"/>
          <w:lang w:val="kk-KZ"/>
        </w:rPr>
        <w:t>8</w:t>
      </w:r>
      <w:r w:rsidR="00D510E7" w:rsidRPr="008D46C8">
        <w:rPr>
          <w:rFonts w:ascii="Times New Roman" w:hAnsi="Times New Roman" w:cs="Times New Roman"/>
          <w:color w:val="000000" w:themeColor="text1"/>
          <w:sz w:val="28"/>
          <w:szCs w:val="28"/>
          <w:lang w:val="kk-KZ"/>
        </w:rPr>
        <w:t xml:space="preserve"> </w:t>
      </w:r>
      <w:r w:rsidR="00D510E7" w:rsidRPr="008D46C8">
        <w:rPr>
          <w:rFonts w:ascii="Times New Roman" w:eastAsia="Times New Roman" w:hAnsi="Times New Roman" w:cs="Times New Roman"/>
          <w:color w:val="000000" w:themeColor="text1"/>
          <w:sz w:val="28"/>
          <w:szCs w:val="28"/>
          <w:lang w:val="kk-KZ"/>
        </w:rPr>
        <w:t>(Қосымша А)</w:t>
      </w:r>
      <w:r w:rsidR="00E55468" w:rsidRPr="008D46C8">
        <w:rPr>
          <w:rFonts w:ascii="Times New Roman" w:eastAsia="Times New Roman" w:hAnsi="Times New Roman" w:cs="Times New Roman"/>
          <w:color w:val="000000" w:themeColor="text1"/>
          <w:sz w:val="28"/>
          <w:szCs w:val="28"/>
          <w:lang w:val="kk-KZ"/>
        </w:rPr>
        <w:t>.</w:t>
      </w:r>
    </w:p>
    <w:p w14:paraId="6FAEEB28" w14:textId="77777777" w:rsidR="00090097" w:rsidRPr="008D46C8" w:rsidRDefault="00090097" w:rsidP="008D46C8">
      <w:pPr>
        <w:spacing w:after="0" w:line="240" w:lineRule="auto"/>
        <w:ind w:firstLine="567"/>
        <w:jc w:val="both"/>
        <w:rPr>
          <w:rFonts w:ascii="Times New Roman" w:hAnsi="Times New Roman" w:cs="Times New Roman"/>
          <w:color w:val="000000" w:themeColor="text1"/>
          <w:sz w:val="28"/>
          <w:szCs w:val="28"/>
          <w:lang w:val="kk-KZ"/>
        </w:rPr>
      </w:pPr>
    </w:p>
    <w:p w14:paraId="1B60BCFF" w14:textId="428A3806" w:rsidR="00090097" w:rsidRPr="008D46C8" w:rsidRDefault="00090097"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E55468" w:rsidRPr="008D46C8">
        <w:rPr>
          <w:rFonts w:ascii="Times New Roman" w:hAnsi="Times New Roman" w:cs="Times New Roman"/>
          <w:color w:val="000000" w:themeColor="text1"/>
          <w:sz w:val="28"/>
          <w:szCs w:val="28"/>
          <w:lang w:val="kk-KZ"/>
        </w:rPr>
        <w:t xml:space="preserve"> </w:t>
      </w:r>
      <w:r w:rsidR="001F6548" w:rsidRPr="008D46C8">
        <w:rPr>
          <w:rFonts w:ascii="Times New Roman" w:hAnsi="Times New Roman" w:cs="Times New Roman"/>
          <w:color w:val="000000" w:themeColor="text1"/>
          <w:sz w:val="28"/>
          <w:szCs w:val="28"/>
          <w:lang w:val="kk-KZ"/>
        </w:rPr>
        <w:t>8</w:t>
      </w:r>
      <w:r w:rsidRPr="008D46C8">
        <w:rPr>
          <w:rFonts w:ascii="Times New Roman" w:hAnsi="Times New Roman" w:cs="Times New Roman"/>
          <w:color w:val="000000" w:themeColor="text1"/>
          <w:sz w:val="28"/>
          <w:szCs w:val="28"/>
          <w:lang w:val="kk-KZ"/>
        </w:rPr>
        <w:t xml:space="preserve"> </w:t>
      </w:r>
      <w:r w:rsidR="00E55468" w:rsidRPr="008D46C8">
        <w:rPr>
          <w:rFonts w:ascii="Times New Roman" w:hAnsi="Times New Roman" w:cs="Times New Roman"/>
          <w:color w:val="000000" w:themeColor="text1"/>
          <w:sz w:val="28"/>
          <w:szCs w:val="28"/>
          <w:lang w:val="kk-KZ"/>
        </w:rPr>
        <w:t xml:space="preserve">- </w:t>
      </w:r>
      <w:r w:rsidR="00C4209D" w:rsidRPr="008D46C8">
        <w:rPr>
          <w:rFonts w:ascii="Times New Roman" w:hAnsi="Times New Roman" w:cs="Times New Roman"/>
          <w:color w:val="000000" w:themeColor="text1"/>
          <w:sz w:val="28"/>
          <w:szCs w:val="28"/>
          <w:lang w:val="kk-KZ"/>
        </w:rPr>
        <w:t>Спортшылард</w:t>
      </w:r>
      <w:r w:rsidR="00CE3C5C" w:rsidRPr="008D46C8">
        <w:rPr>
          <w:rFonts w:ascii="Times New Roman" w:hAnsi="Times New Roman" w:cs="Times New Roman"/>
          <w:color w:val="000000" w:themeColor="text1"/>
          <w:sz w:val="28"/>
          <w:szCs w:val="28"/>
          <w:lang w:val="kk-KZ"/>
        </w:rPr>
        <w:t>а</w:t>
      </w:r>
      <w:r w:rsidR="00C4209D" w:rsidRPr="008D46C8">
        <w:rPr>
          <w:rFonts w:ascii="Times New Roman" w:hAnsi="Times New Roman" w:cs="Times New Roman"/>
          <w:color w:val="000000" w:themeColor="text1"/>
          <w:sz w:val="28"/>
          <w:szCs w:val="28"/>
          <w:lang w:val="kk-KZ"/>
        </w:rPr>
        <w:t xml:space="preserve"> стресс</w:t>
      </w:r>
      <w:r w:rsidR="002276A9" w:rsidRPr="008D46C8">
        <w:rPr>
          <w:rFonts w:ascii="Times New Roman" w:hAnsi="Times New Roman" w:cs="Times New Roman"/>
          <w:color w:val="000000" w:themeColor="text1"/>
          <w:sz w:val="28"/>
          <w:szCs w:val="28"/>
          <w:lang w:val="kk-KZ"/>
        </w:rPr>
        <w:t xml:space="preserve">тік </w:t>
      </w:r>
      <w:r w:rsidR="00C4209D" w:rsidRPr="008D46C8">
        <w:rPr>
          <w:rFonts w:ascii="Times New Roman" w:hAnsi="Times New Roman" w:cs="Times New Roman"/>
          <w:color w:val="000000" w:themeColor="text1"/>
          <w:sz w:val="28"/>
          <w:szCs w:val="28"/>
          <w:lang w:val="kk-KZ"/>
        </w:rPr>
        <w:t>факторларға психологиялық төзімділікті қалыптастырудың кешенді бағдарламасы</w:t>
      </w:r>
    </w:p>
    <w:p w14:paraId="6AB128F4" w14:textId="77777777" w:rsidR="00090097" w:rsidRPr="008D46C8" w:rsidRDefault="00090097" w:rsidP="008D46C8">
      <w:pPr>
        <w:spacing w:before="20" w:after="20" w:line="240" w:lineRule="auto"/>
        <w:ind w:right="567" w:firstLine="567"/>
        <w:jc w:val="both"/>
        <w:rPr>
          <w:rFonts w:ascii="Times New Roman" w:hAnsi="Times New Roman" w:cs="Times New Roman"/>
          <w:color w:val="000000" w:themeColor="text1"/>
          <w:sz w:val="28"/>
          <w:szCs w:val="28"/>
          <w:lang w:val="kk-KZ"/>
        </w:rPr>
      </w:pPr>
    </w:p>
    <w:tbl>
      <w:tblPr>
        <w:tblStyle w:val="a3"/>
        <w:tblW w:w="9634" w:type="dxa"/>
        <w:tblLayout w:type="fixed"/>
        <w:tblLook w:val="04A0" w:firstRow="1" w:lastRow="0" w:firstColumn="1" w:lastColumn="0" w:noHBand="0" w:noVBand="1"/>
      </w:tblPr>
      <w:tblGrid>
        <w:gridCol w:w="2689"/>
        <w:gridCol w:w="6945"/>
      </w:tblGrid>
      <w:tr w:rsidR="008D46C8" w:rsidRPr="008D46C8" w14:paraId="7C977CE1" w14:textId="77777777" w:rsidTr="00504371">
        <w:tc>
          <w:tcPr>
            <w:tcW w:w="2689" w:type="dxa"/>
          </w:tcPr>
          <w:p w14:paraId="5851B9AF" w14:textId="70DCDDF9" w:rsidR="00E55468" w:rsidRPr="00504371" w:rsidRDefault="00E55468" w:rsidP="008D46C8">
            <w:pPr>
              <w:spacing w:before="20" w:after="20"/>
              <w:ind w:right="567" w:firstLine="567"/>
              <w:jc w:val="center"/>
              <w:rPr>
                <w:b/>
                <w:color w:val="000000" w:themeColor="text1"/>
                <w:sz w:val="24"/>
                <w:szCs w:val="24"/>
                <w:lang w:val="ru-RU"/>
              </w:rPr>
            </w:pPr>
            <w:r w:rsidRPr="00504371">
              <w:rPr>
                <w:b/>
                <w:color w:val="000000" w:themeColor="text1"/>
                <w:sz w:val="24"/>
                <w:szCs w:val="24"/>
                <w:lang w:val="kk-KZ"/>
              </w:rPr>
              <w:t>Бағыттары</w:t>
            </w:r>
          </w:p>
        </w:tc>
        <w:tc>
          <w:tcPr>
            <w:tcW w:w="6945" w:type="dxa"/>
          </w:tcPr>
          <w:p w14:paraId="524D5A8C" w14:textId="643C856D" w:rsidR="00E55468" w:rsidRPr="00504371" w:rsidRDefault="00E55468" w:rsidP="008D46C8">
            <w:pPr>
              <w:spacing w:before="20" w:after="20"/>
              <w:ind w:right="567" w:firstLine="567"/>
              <w:jc w:val="center"/>
              <w:rPr>
                <w:b/>
                <w:color w:val="000000" w:themeColor="text1"/>
                <w:sz w:val="24"/>
                <w:szCs w:val="24"/>
                <w:lang w:val="kk-KZ"/>
              </w:rPr>
            </w:pPr>
            <w:r w:rsidRPr="00504371">
              <w:rPr>
                <w:b/>
                <w:color w:val="000000" w:themeColor="text1"/>
                <w:sz w:val="24"/>
                <w:szCs w:val="24"/>
                <w:lang w:val="kk-KZ"/>
              </w:rPr>
              <w:t>Мазмұны</w:t>
            </w:r>
          </w:p>
        </w:tc>
      </w:tr>
      <w:tr w:rsidR="00504371" w:rsidRPr="008D46C8" w14:paraId="5D97E819" w14:textId="77777777" w:rsidTr="00504371">
        <w:tc>
          <w:tcPr>
            <w:tcW w:w="2689" w:type="dxa"/>
          </w:tcPr>
          <w:p w14:paraId="1DD36683" w14:textId="27B00065" w:rsidR="00504371" w:rsidRPr="008D46C8" w:rsidRDefault="00504371" w:rsidP="008D46C8">
            <w:pPr>
              <w:spacing w:before="20" w:after="20"/>
              <w:ind w:right="567" w:firstLine="567"/>
              <w:jc w:val="center"/>
              <w:rPr>
                <w:color w:val="000000" w:themeColor="text1"/>
                <w:sz w:val="24"/>
                <w:szCs w:val="24"/>
                <w:lang w:val="kk-KZ"/>
              </w:rPr>
            </w:pPr>
            <w:r>
              <w:rPr>
                <w:color w:val="000000" w:themeColor="text1"/>
                <w:sz w:val="24"/>
                <w:szCs w:val="24"/>
                <w:lang w:val="kk-KZ"/>
              </w:rPr>
              <w:t>1</w:t>
            </w:r>
          </w:p>
        </w:tc>
        <w:tc>
          <w:tcPr>
            <w:tcW w:w="6945" w:type="dxa"/>
          </w:tcPr>
          <w:p w14:paraId="52107CFD" w14:textId="260BD917" w:rsidR="00504371" w:rsidRPr="008D46C8" w:rsidRDefault="00504371" w:rsidP="008D46C8">
            <w:pPr>
              <w:spacing w:before="20" w:after="20"/>
              <w:ind w:right="567" w:firstLine="567"/>
              <w:jc w:val="center"/>
              <w:rPr>
                <w:color w:val="000000" w:themeColor="text1"/>
                <w:sz w:val="24"/>
                <w:szCs w:val="24"/>
                <w:lang w:val="kk-KZ"/>
              </w:rPr>
            </w:pPr>
            <w:r>
              <w:rPr>
                <w:color w:val="000000" w:themeColor="text1"/>
                <w:sz w:val="24"/>
                <w:szCs w:val="24"/>
                <w:lang w:val="kk-KZ"/>
              </w:rPr>
              <w:t>2</w:t>
            </w:r>
          </w:p>
        </w:tc>
      </w:tr>
      <w:tr w:rsidR="008D46C8" w:rsidRPr="00FD00B1" w14:paraId="51138063" w14:textId="77777777" w:rsidTr="00504371">
        <w:tc>
          <w:tcPr>
            <w:tcW w:w="2689" w:type="dxa"/>
          </w:tcPr>
          <w:p w14:paraId="17C446D1" w14:textId="0FC1911B" w:rsidR="00E55468" w:rsidRPr="008D46C8" w:rsidRDefault="00E55468" w:rsidP="008D46C8">
            <w:pPr>
              <w:spacing w:before="20" w:after="20"/>
              <w:ind w:right="567"/>
              <w:jc w:val="both"/>
              <w:rPr>
                <w:color w:val="000000" w:themeColor="text1"/>
                <w:sz w:val="24"/>
                <w:szCs w:val="24"/>
                <w:lang w:val="kk-KZ"/>
              </w:rPr>
            </w:pPr>
            <w:r w:rsidRPr="008D46C8">
              <w:rPr>
                <w:color w:val="000000" w:themeColor="text1"/>
                <w:sz w:val="24"/>
                <w:szCs w:val="24"/>
                <w:lang w:val="kk-KZ"/>
              </w:rPr>
              <w:t>Теориялық</w:t>
            </w:r>
          </w:p>
        </w:tc>
        <w:tc>
          <w:tcPr>
            <w:tcW w:w="6945" w:type="dxa"/>
          </w:tcPr>
          <w:p w14:paraId="5FDD8A67" w14:textId="30AA654E" w:rsidR="00E55468" w:rsidRPr="008D46C8" w:rsidRDefault="00E55468" w:rsidP="008D46C8">
            <w:pPr>
              <w:spacing w:before="20" w:after="20"/>
              <w:ind w:right="567"/>
              <w:jc w:val="both"/>
              <w:rPr>
                <w:iCs/>
                <w:color w:val="000000" w:themeColor="text1"/>
                <w:sz w:val="24"/>
                <w:szCs w:val="24"/>
                <w:lang w:val="kk-KZ"/>
              </w:rPr>
            </w:pPr>
            <w:r w:rsidRPr="008D46C8">
              <w:rPr>
                <w:iCs/>
                <w:color w:val="000000" w:themeColor="text1"/>
                <w:sz w:val="24"/>
                <w:szCs w:val="24"/>
                <w:lang w:val="kk-KZ"/>
              </w:rPr>
              <w:t>«</w:t>
            </w:r>
            <w:r w:rsidRPr="008D46C8">
              <w:rPr>
                <w:rStyle w:val="rynqvb"/>
                <w:iCs/>
                <w:color w:val="000000" w:themeColor="text1"/>
                <w:sz w:val="24"/>
                <w:szCs w:val="24"/>
                <w:lang w:val="kk-KZ"/>
              </w:rPr>
              <w:t>Спорттағы психологиялық бақылау және өзін-өзі реттеу</w:t>
            </w:r>
            <w:r w:rsidRPr="008D46C8">
              <w:rPr>
                <w:iCs/>
                <w:color w:val="000000" w:themeColor="text1"/>
                <w:sz w:val="24"/>
                <w:szCs w:val="24"/>
                <w:lang w:val="kk-KZ"/>
              </w:rPr>
              <w:t>» атты элективті курс</w:t>
            </w:r>
          </w:p>
        </w:tc>
      </w:tr>
      <w:tr w:rsidR="008D46C8" w:rsidRPr="008D46C8" w14:paraId="27C68B83" w14:textId="77777777" w:rsidTr="00504371">
        <w:tc>
          <w:tcPr>
            <w:tcW w:w="2689" w:type="dxa"/>
            <w:tcBorders>
              <w:bottom w:val="single" w:sz="4" w:space="0" w:color="auto"/>
            </w:tcBorders>
          </w:tcPr>
          <w:p w14:paraId="1E1222DD" w14:textId="10745911" w:rsidR="00E55468" w:rsidRPr="008D46C8" w:rsidRDefault="00E55468" w:rsidP="008D46C8">
            <w:pPr>
              <w:spacing w:before="20" w:after="20"/>
              <w:ind w:right="567"/>
              <w:jc w:val="both"/>
              <w:rPr>
                <w:color w:val="000000" w:themeColor="text1"/>
                <w:sz w:val="24"/>
                <w:szCs w:val="24"/>
                <w:lang w:val="kk-KZ"/>
              </w:rPr>
            </w:pPr>
            <w:r w:rsidRPr="008D46C8">
              <w:rPr>
                <w:color w:val="000000" w:themeColor="text1"/>
                <w:sz w:val="24"/>
                <w:szCs w:val="24"/>
                <w:lang w:val="kk-KZ"/>
              </w:rPr>
              <w:t xml:space="preserve">Әдістемелік </w:t>
            </w:r>
          </w:p>
        </w:tc>
        <w:tc>
          <w:tcPr>
            <w:tcW w:w="6945" w:type="dxa"/>
            <w:tcBorders>
              <w:bottom w:val="single" w:sz="4" w:space="0" w:color="auto"/>
            </w:tcBorders>
          </w:tcPr>
          <w:p w14:paraId="6CBEA40D" w14:textId="77777777" w:rsidR="00E55468" w:rsidRPr="008D46C8" w:rsidRDefault="00E55468" w:rsidP="008D46C8">
            <w:pPr>
              <w:spacing w:before="20" w:after="20"/>
              <w:ind w:right="567"/>
              <w:rPr>
                <w:rFonts w:eastAsia="Calibri"/>
                <w:color w:val="000000" w:themeColor="text1"/>
                <w:kern w:val="24"/>
                <w:sz w:val="24"/>
                <w:szCs w:val="24"/>
                <w:lang w:val="kk-KZ"/>
              </w:rPr>
            </w:pPr>
            <w:r w:rsidRPr="008D46C8">
              <w:rPr>
                <w:rFonts w:eastAsia="Calibri"/>
                <w:color w:val="000000" w:themeColor="text1"/>
                <w:kern w:val="24"/>
                <w:sz w:val="24"/>
                <w:szCs w:val="24"/>
                <w:lang w:val="kk-KZ"/>
              </w:rPr>
              <w:t xml:space="preserve">Психотехнологиялар, </w:t>
            </w:r>
          </w:p>
          <w:p w14:paraId="38D03D25" w14:textId="3B715DC5" w:rsidR="00E55468" w:rsidRPr="008D46C8" w:rsidRDefault="00E55468" w:rsidP="008D46C8">
            <w:pPr>
              <w:spacing w:before="20" w:after="20"/>
              <w:ind w:right="567"/>
              <w:rPr>
                <w:rFonts w:eastAsia="Calibri"/>
                <w:color w:val="000000" w:themeColor="text1"/>
                <w:kern w:val="24"/>
                <w:sz w:val="24"/>
                <w:szCs w:val="24"/>
                <w:lang w:val="kk-KZ"/>
              </w:rPr>
            </w:pPr>
            <w:r w:rsidRPr="008D46C8">
              <w:rPr>
                <w:rFonts w:eastAsia="Calibri"/>
                <w:color w:val="000000" w:themeColor="text1"/>
                <w:kern w:val="24"/>
                <w:sz w:val="24"/>
                <w:szCs w:val="24"/>
                <w:lang w:val="kk-KZ"/>
              </w:rPr>
              <w:t>Жеке психологиялық жұмыстар</w:t>
            </w:r>
          </w:p>
        </w:tc>
      </w:tr>
      <w:tr w:rsidR="00422051" w:rsidRPr="008D46C8" w14:paraId="346E4ED4" w14:textId="77777777" w:rsidTr="00504371">
        <w:tc>
          <w:tcPr>
            <w:tcW w:w="2689" w:type="dxa"/>
          </w:tcPr>
          <w:p w14:paraId="47501D73" w14:textId="24206DFE" w:rsidR="00E55468" w:rsidRPr="008D46C8" w:rsidRDefault="00E55468" w:rsidP="008D46C8">
            <w:pPr>
              <w:spacing w:before="20" w:after="20"/>
              <w:ind w:right="567"/>
              <w:jc w:val="both"/>
              <w:rPr>
                <w:color w:val="000000" w:themeColor="text1"/>
                <w:sz w:val="24"/>
                <w:szCs w:val="24"/>
                <w:lang w:val="kk-KZ"/>
              </w:rPr>
            </w:pPr>
            <w:r w:rsidRPr="008D46C8">
              <w:rPr>
                <w:color w:val="000000" w:themeColor="text1"/>
                <w:sz w:val="24"/>
                <w:szCs w:val="24"/>
                <w:lang w:val="kk-KZ"/>
              </w:rPr>
              <w:t xml:space="preserve">Психологиялық </w:t>
            </w:r>
          </w:p>
        </w:tc>
        <w:tc>
          <w:tcPr>
            <w:tcW w:w="6945" w:type="dxa"/>
          </w:tcPr>
          <w:p w14:paraId="6786AB80" w14:textId="1BDF63E2" w:rsidR="00E55468" w:rsidRPr="008D46C8" w:rsidRDefault="00E55468" w:rsidP="008D46C8">
            <w:pPr>
              <w:spacing w:before="20" w:after="20"/>
              <w:ind w:right="567"/>
              <w:jc w:val="both"/>
              <w:rPr>
                <w:color w:val="000000" w:themeColor="text1"/>
                <w:sz w:val="24"/>
                <w:szCs w:val="24"/>
                <w:lang w:val="kk-KZ"/>
              </w:rPr>
            </w:pPr>
            <w:r w:rsidRPr="008D46C8">
              <w:rPr>
                <w:color w:val="000000" w:themeColor="text1"/>
                <w:sz w:val="24"/>
                <w:szCs w:val="24"/>
                <w:lang w:val="kk-KZ"/>
              </w:rPr>
              <w:t xml:space="preserve">Психотренингтер </w:t>
            </w:r>
          </w:p>
        </w:tc>
      </w:tr>
      <w:tr w:rsidR="00504371" w:rsidRPr="00ED0566" w14:paraId="4B67002A" w14:textId="77777777" w:rsidTr="00BE682A">
        <w:tc>
          <w:tcPr>
            <w:tcW w:w="9634" w:type="dxa"/>
            <w:gridSpan w:val="2"/>
            <w:tcBorders>
              <w:bottom w:val="single" w:sz="4" w:space="0" w:color="auto"/>
            </w:tcBorders>
          </w:tcPr>
          <w:p w14:paraId="588A4431" w14:textId="3A47FD92" w:rsidR="00504371" w:rsidRPr="008D46C8" w:rsidRDefault="00504371" w:rsidP="00ED0566">
            <w:pPr>
              <w:spacing w:before="20" w:after="20"/>
              <w:ind w:right="567"/>
              <w:jc w:val="both"/>
              <w:rPr>
                <w:color w:val="000000" w:themeColor="text1"/>
                <w:sz w:val="24"/>
                <w:szCs w:val="24"/>
                <w:lang w:val="kk-KZ"/>
              </w:rPr>
            </w:pPr>
            <w:r w:rsidRPr="00ED0566">
              <w:rPr>
                <w:color w:val="000000" w:themeColor="text1"/>
                <w:sz w:val="24"/>
                <w:szCs w:val="24"/>
                <w:lang w:val="kk-KZ"/>
              </w:rPr>
              <w:t xml:space="preserve">Ескерту - </w:t>
            </w:r>
            <w:r w:rsidR="00ED0566" w:rsidRPr="00ED0566">
              <w:rPr>
                <w:color w:val="000000" w:themeColor="text1"/>
                <w:sz w:val="24"/>
                <w:szCs w:val="24"/>
                <w:lang w:val="kk-KZ"/>
              </w:rPr>
              <w:t>а</w:t>
            </w:r>
            <w:r w:rsidRPr="00ED0566">
              <w:rPr>
                <w:color w:val="000000" w:themeColor="text1"/>
                <w:sz w:val="24"/>
                <w:szCs w:val="24"/>
                <w:lang w:val="kk-KZ"/>
              </w:rPr>
              <w:t xml:space="preserve">втор </w:t>
            </w:r>
            <w:r w:rsidR="00ED0566" w:rsidRPr="00ED0566">
              <w:rPr>
                <w:color w:val="000000" w:themeColor="text1"/>
                <w:sz w:val="24"/>
                <w:szCs w:val="24"/>
                <w:lang w:val="kk-KZ"/>
              </w:rPr>
              <w:t>құрастырған.</w:t>
            </w:r>
          </w:p>
        </w:tc>
      </w:tr>
    </w:tbl>
    <w:p w14:paraId="263A2A72" w14:textId="77777777" w:rsidR="00090097" w:rsidRPr="008D46C8" w:rsidRDefault="00090097"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46B02AE9" w14:textId="144A58E3" w:rsidR="009E01D4" w:rsidRPr="008D46C8" w:rsidRDefault="009E01D4" w:rsidP="00504371">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2 кредитке сай (15 сағат – дәріс, 15 сағат – практикалық сабақ, 15 сағат – СОӨЖ, </w:t>
      </w:r>
      <w:r w:rsidR="00AC3FF0" w:rsidRPr="008D46C8">
        <w:rPr>
          <w:rFonts w:ascii="Times New Roman" w:hAnsi="Times New Roman" w:cs="Times New Roman"/>
          <w:color w:val="000000" w:themeColor="text1"/>
          <w:sz w:val="28"/>
          <w:szCs w:val="28"/>
          <w:lang w:val="kk-KZ"/>
        </w:rPr>
        <w:t>1</w:t>
      </w:r>
      <w:r w:rsidRPr="008D46C8">
        <w:rPr>
          <w:rFonts w:ascii="Times New Roman" w:hAnsi="Times New Roman" w:cs="Times New Roman"/>
          <w:color w:val="000000" w:themeColor="text1"/>
          <w:sz w:val="28"/>
          <w:szCs w:val="28"/>
          <w:lang w:val="kk-KZ"/>
        </w:rPr>
        <w:t xml:space="preserve">5 сағат – СӨЖ) </w:t>
      </w:r>
      <w:r w:rsidRPr="008D46C8">
        <w:rPr>
          <w:rFonts w:ascii="Times New Roman" w:hAnsi="Times New Roman" w:cs="Times New Roman"/>
          <w:i/>
          <w:color w:val="000000" w:themeColor="text1"/>
          <w:sz w:val="28"/>
          <w:szCs w:val="28"/>
          <w:lang w:val="kk-KZ"/>
        </w:rPr>
        <w:t>«</w:t>
      </w:r>
      <w:r w:rsidRPr="008D46C8">
        <w:rPr>
          <w:rStyle w:val="rynqvb"/>
          <w:rFonts w:ascii="Times New Roman" w:hAnsi="Times New Roman" w:cs="Times New Roman"/>
          <w:bCs/>
          <w:iCs/>
          <w:color w:val="000000" w:themeColor="text1"/>
          <w:sz w:val="28"/>
          <w:szCs w:val="28"/>
          <w:lang w:val="kk-KZ"/>
        </w:rPr>
        <w:t>Спорттағы психологиялық бақылау және өзін-өзі реттеу</w:t>
      </w:r>
      <w:r w:rsidRPr="008D46C8">
        <w:rPr>
          <w:rFonts w:ascii="Times New Roman" w:hAnsi="Times New Roman" w:cs="Times New Roman"/>
          <w:i/>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атты элективті курс бағдарламасы әзірленді (</w:t>
      </w:r>
      <w:r w:rsidR="00D510E7" w:rsidRPr="008D46C8">
        <w:rPr>
          <w:rFonts w:ascii="Times New Roman" w:hAnsi="Times New Roman" w:cs="Times New Roman"/>
          <w:color w:val="000000" w:themeColor="text1"/>
          <w:sz w:val="28"/>
          <w:szCs w:val="28"/>
          <w:lang w:val="kk-KZ"/>
        </w:rPr>
        <w:t>9-</w:t>
      </w:r>
      <w:r w:rsidRPr="008D46C8">
        <w:rPr>
          <w:rFonts w:ascii="Times New Roman" w:hAnsi="Times New Roman" w:cs="Times New Roman"/>
          <w:color w:val="000000" w:themeColor="text1"/>
          <w:sz w:val="28"/>
          <w:szCs w:val="28"/>
          <w:lang w:val="kk-KZ"/>
        </w:rPr>
        <w:t xml:space="preserve">кесте). </w:t>
      </w:r>
    </w:p>
    <w:p w14:paraId="6F6B05CE" w14:textId="0A805CCA" w:rsidR="009E01D4" w:rsidRPr="008D46C8" w:rsidRDefault="009E01D4" w:rsidP="00504371">
      <w:pPr>
        <w:pStyle w:val="Default"/>
        <w:ind w:firstLine="709"/>
        <w:jc w:val="both"/>
        <w:rPr>
          <w:iCs/>
          <w:color w:val="000000" w:themeColor="text1"/>
          <w:sz w:val="28"/>
          <w:szCs w:val="28"/>
          <w:lang w:val="kk-KZ"/>
        </w:rPr>
      </w:pPr>
      <w:r w:rsidRPr="008D46C8">
        <w:rPr>
          <w:rStyle w:val="rynqvb"/>
          <w:color w:val="000000" w:themeColor="text1"/>
          <w:sz w:val="28"/>
          <w:szCs w:val="28"/>
          <w:lang w:val="kk-KZ"/>
        </w:rPr>
        <w:t>«Спорттағы психологиялық бақылау және өзін-өзі реттеу»</w:t>
      </w:r>
      <w:r w:rsidR="00FB5A07" w:rsidRPr="008D46C8">
        <w:rPr>
          <w:rStyle w:val="rynqvb"/>
          <w:color w:val="000000" w:themeColor="text1"/>
          <w:sz w:val="28"/>
          <w:szCs w:val="28"/>
          <w:lang w:val="kk-KZ"/>
        </w:rPr>
        <w:t xml:space="preserve"> </w:t>
      </w:r>
      <w:r w:rsidR="009120EA" w:rsidRPr="008D46C8">
        <w:rPr>
          <w:rStyle w:val="rynqvb"/>
          <w:color w:val="000000" w:themeColor="text1"/>
          <w:sz w:val="28"/>
          <w:szCs w:val="28"/>
          <w:lang w:val="kk-KZ"/>
        </w:rPr>
        <w:t xml:space="preserve"> </w:t>
      </w:r>
      <w:r w:rsidRPr="008D46C8">
        <w:rPr>
          <w:rStyle w:val="rynqvb"/>
          <w:color w:val="000000" w:themeColor="text1"/>
          <w:sz w:val="28"/>
          <w:szCs w:val="28"/>
          <w:lang w:val="kk-KZ"/>
        </w:rPr>
        <w:t>пәнін меңгерудің мақсаты – құзыреттіліктерді қалыптастыру: психикалық және психофизиологиялық дамудың жалпы, ерекше заңдылықтары мен жеке ерекшеліктерін, адамның мінез-құлқын реттеу ерекшеліктерін және психологиялық ерекшеліктерін ескере білу. Бағдарламада әртүрлі жас деңгейлеріндегі белсенділік, кәсіби қызметте денсаулық сақтау технологияларын пайдалана білу, өзін-өзі реттеу негіздері саласындағы қалыптасқан білім, дағды жүйесі негізінде әлеуметтік орта мен білім беру кеңістігінің тәуекелдері мен қауіптерін есепке алынды</w:t>
      </w:r>
      <w:r w:rsidRPr="008D46C8">
        <w:rPr>
          <w:iCs/>
          <w:color w:val="000000" w:themeColor="text1"/>
          <w:sz w:val="28"/>
          <w:szCs w:val="28"/>
          <w:lang w:val="kk-KZ"/>
        </w:rPr>
        <w:t>.</w:t>
      </w:r>
    </w:p>
    <w:p w14:paraId="77CAB5E1" w14:textId="77777777" w:rsidR="009E01D4" w:rsidRPr="008D46C8" w:rsidRDefault="009E01D4" w:rsidP="00504371">
      <w:pPr>
        <w:pStyle w:val="Default"/>
        <w:ind w:firstLine="709"/>
        <w:jc w:val="both"/>
        <w:rPr>
          <w:bCs/>
          <w:color w:val="000000" w:themeColor="text1"/>
          <w:sz w:val="28"/>
          <w:szCs w:val="28"/>
          <w:lang w:val="kk-KZ"/>
        </w:rPr>
      </w:pPr>
      <w:r w:rsidRPr="008D46C8">
        <w:rPr>
          <w:bCs/>
          <w:color w:val="000000" w:themeColor="text1"/>
          <w:sz w:val="28"/>
          <w:szCs w:val="28"/>
          <w:lang w:val="kk-KZ"/>
        </w:rPr>
        <w:t xml:space="preserve">Пәннің міндеттері: </w:t>
      </w:r>
    </w:p>
    <w:p w14:paraId="36B0774B" w14:textId="77777777" w:rsidR="009E01D4" w:rsidRPr="008D46C8" w:rsidRDefault="009E01D4" w:rsidP="00504371">
      <w:pPr>
        <w:pStyle w:val="Default"/>
        <w:ind w:firstLine="709"/>
        <w:jc w:val="both"/>
        <w:rPr>
          <w:rStyle w:val="rynqvb"/>
          <w:color w:val="000000" w:themeColor="text1"/>
          <w:sz w:val="28"/>
          <w:szCs w:val="28"/>
          <w:lang w:val="kk-KZ"/>
        </w:rPr>
      </w:pPr>
      <w:r w:rsidRPr="008D46C8">
        <w:rPr>
          <w:rStyle w:val="rynqvb"/>
          <w:color w:val="000000" w:themeColor="text1"/>
          <w:sz w:val="28"/>
          <w:szCs w:val="28"/>
          <w:lang w:val="kk-KZ"/>
        </w:rPr>
        <w:t xml:space="preserve">1. Өзін-өзі реттеудің негізгі категорияларының мәнін, оның әдістері мен міндеттерін ашу. </w:t>
      </w:r>
    </w:p>
    <w:p w14:paraId="2ADD4A25" w14:textId="77777777" w:rsidR="009E01D4" w:rsidRPr="008D46C8" w:rsidRDefault="009E01D4" w:rsidP="00504371">
      <w:pPr>
        <w:pStyle w:val="Default"/>
        <w:ind w:firstLine="709"/>
        <w:jc w:val="both"/>
        <w:rPr>
          <w:rStyle w:val="rynqvb"/>
          <w:color w:val="000000" w:themeColor="text1"/>
          <w:sz w:val="28"/>
          <w:szCs w:val="28"/>
          <w:lang w:val="kk-KZ"/>
        </w:rPr>
      </w:pPr>
      <w:r w:rsidRPr="008D46C8">
        <w:rPr>
          <w:rStyle w:val="rynqvb"/>
          <w:color w:val="000000" w:themeColor="text1"/>
          <w:sz w:val="28"/>
          <w:szCs w:val="28"/>
          <w:lang w:val="kk-KZ"/>
        </w:rPr>
        <w:t xml:space="preserve">2. Әртүрлі теориялармен ұсынылған өзін-өзі реттеу ерекшеліктерін ұғындыру, салыстырмалы талдау дағдыларын қалыптастыру. </w:t>
      </w:r>
    </w:p>
    <w:p w14:paraId="06723560" w14:textId="4E77AA25" w:rsidR="009E01D4" w:rsidRPr="008D46C8" w:rsidRDefault="009E01D4" w:rsidP="00504371">
      <w:pPr>
        <w:pStyle w:val="Default"/>
        <w:ind w:firstLine="709"/>
        <w:jc w:val="both"/>
        <w:rPr>
          <w:rStyle w:val="rynqvb"/>
          <w:color w:val="000000" w:themeColor="text1"/>
          <w:sz w:val="28"/>
          <w:szCs w:val="28"/>
          <w:lang w:val="kk-KZ"/>
        </w:rPr>
      </w:pPr>
      <w:r w:rsidRPr="008D46C8">
        <w:rPr>
          <w:rStyle w:val="rynqvb"/>
          <w:color w:val="000000" w:themeColor="text1"/>
          <w:sz w:val="28"/>
          <w:szCs w:val="28"/>
          <w:lang w:val="kk-KZ"/>
        </w:rPr>
        <w:t xml:space="preserve">3. Күнделікті өмірде және </w:t>
      </w:r>
      <w:r w:rsidR="006A0778" w:rsidRPr="008D46C8">
        <w:rPr>
          <w:rStyle w:val="rynqvb"/>
          <w:color w:val="000000" w:themeColor="text1"/>
          <w:sz w:val="28"/>
          <w:szCs w:val="28"/>
          <w:lang w:val="kk-KZ"/>
        </w:rPr>
        <w:t>төтенше</w:t>
      </w:r>
      <w:r w:rsidRPr="008D46C8">
        <w:rPr>
          <w:rStyle w:val="rynqvb"/>
          <w:color w:val="000000" w:themeColor="text1"/>
          <w:sz w:val="28"/>
          <w:szCs w:val="28"/>
          <w:lang w:val="kk-KZ"/>
        </w:rPr>
        <w:t xml:space="preserve"> жағдайларда адамның көріністері мен тәжірибесінің үлгілерін көрсету. </w:t>
      </w:r>
    </w:p>
    <w:p w14:paraId="667665BC" w14:textId="77777777" w:rsidR="009E01D4" w:rsidRPr="008D46C8" w:rsidRDefault="009E01D4" w:rsidP="00504371">
      <w:pPr>
        <w:pStyle w:val="Default"/>
        <w:ind w:firstLine="709"/>
        <w:jc w:val="both"/>
        <w:rPr>
          <w:rStyle w:val="rynqvb"/>
          <w:color w:val="000000" w:themeColor="text1"/>
          <w:sz w:val="28"/>
          <w:szCs w:val="28"/>
          <w:lang w:val="kk-KZ"/>
        </w:rPr>
      </w:pPr>
      <w:r w:rsidRPr="008D46C8">
        <w:rPr>
          <w:rStyle w:val="rynqvb"/>
          <w:color w:val="000000" w:themeColor="text1"/>
          <w:sz w:val="28"/>
          <w:szCs w:val="28"/>
          <w:lang w:val="kk-KZ"/>
        </w:rPr>
        <w:t xml:space="preserve">4. Психикалық және психофизиологиялық дамудың жалпы, спецификалық заңдылықтары мен жеке ерекшеліктерін есепке алу дағдыларын үйрету. </w:t>
      </w:r>
    </w:p>
    <w:p w14:paraId="6729D089" w14:textId="77777777" w:rsidR="009E01D4" w:rsidRPr="008D46C8" w:rsidRDefault="009E01D4" w:rsidP="00504371">
      <w:pPr>
        <w:pStyle w:val="Default"/>
        <w:ind w:firstLine="709"/>
        <w:jc w:val="both"/>
        <w:rPr>
          <w:rStyle w:val="rynqvb"/>
          <w:color w:val="000000" w:themeColor="text1"/>
          <w:sz w:val="28"/>
          <w:szCs w:val="28"/>
          <w:lang w:val="kk-KZ"/>
        </w:rPr>
      </w:pPr>
      <w:r w:rsidRPr="008D46C8">
        <w:rPr>
          <w:rStyle w:val="rynqvb"/>
          <w:color w:val="000000" w:themeColor="text1"/>
          <w:sz w:val="28"/>
          <w:szCs w:val="28"/>
          <w:lang w:val="kk-KZ"/>
        </w:rPr>
        <w:t xml:space="preserve">5. Әртүрлі жас деңгейіндегі адамның мінез-құлқы реттеу ерекшеліктері туралы білімдерін қалыптастыру. </w:t>
      </w:r>
    </w:p>
    <w:p w14:paraId="4A31FF8B" w14:textId="77777777" w:rsidR="009E01D4" w:rsidRPr="008D46C8" w:rsidRDefault="009E01D4" w:rsidP="00504371">
      <w:pPr>
        <w:pStyle w:val="Default"/>
        <w:ind w:firstLine="709"/>
        <w:jc w:val="both"/>
        <w:rPr>
          <w:rStyle w:val="rynqvb"/>
          <w:color w:val="000000" w:themeColor="text1"/>
          <w:sz w:val="28"/>
          <w:szCs w:val="28"/>
          <w:lang w:val="kk-KZ"/>
        </w:rPr>
      </w:pPr>
      <w:r w:rsidRPr="008D46C8">
        <w:rPr>
          <w:rStyle w:val="rynqvb"/>
          <w:color w:val="000000" w:themeColor="text1"/>
          <w:sz w:val="28"/>
          <w:szCs w:val="28"/>
          <w:lang w:val="kk-KZ"/>
        </w:rPr>
        <w:t xml:space="preserve">6. Кәсіби қызметте денсаулықты сақтайтын технологияларды қолдану. </w:t>
      </w:r>
    </w:p>
    <w:p w14:paraId="7B256749" w14:textId="77777777" w:rsidR="009E01D4" w:rsidRPr="008D46C8" w:rsidRDefault="009E01D4" w:rsidP="00504371">
      <w:pPr>
        <w:pStyle w:val="Default"/>
        <w:ind w:firstLine="709"/>
        <w:jc w:val="both"/>
        <w:rPr>
          <w:rStyle w:val="rynqvb"/>
          <w:color w:val="000000" w:themeColor="text1"/>
          <w:sz w:val="28"/>
          <w:szCs w:val="28"/>
          <w:lang w:val="kk-KZ"/>
        </w:rPr>
      </w:pPr>
      <w:r w:rsidRPr="008D46C8">
        <w:rPr>
          <w:rStyle w:val="rynqvb"/>
          <w:color w:val="000000" w:themeColor="text1"/>
          <w:sz w:val="28"/>
          <w:szCs w:val="28"/>
          <w:lang w:val="kk-KZ"/>
        </w:rPr>
        <w:lastRenderedPageBreak/>
        <w:t>7. Пәннің мазмұнын меңгеру және қажетті құзіреттіліктерді қалыптастыру үшін өз бетінше әрекетті ынталандыру.</w:t>
      </w:r>
    </w:p>
    <w:p w14:paraId="083F69EC" w14:textId="77777777" w:rsidR="004C650B" w:rsidRPr="008D46C8" w:rsidRDefault="004C650B" w:rsidP="00504371">
      <w:pPr>
        <w:spacing w:after="0" w:line="240" w:lineRule="auto"/>
        <w:ind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Зерттеу жұмысымыздың:</w:t>
      </w:r>
    </w:p>
    <w:p w14:paraId="6BCD687E" w14:textId="27C26AAE" w:rsidR="00D510E7" w:rsidRPr="008D46C8" w:rsidRDefault="00D510E7" w:rsidP="00504371">
      <w:pPr>
        <w:spacing w:after="0" w:line="240" w:lineRule="auto"/>
        <w:ind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1.</w:t>
      </w:r>
      <w:r w:rsidR="004C650B" w:rsidRPr="008D46C8">
        <w:rPr>
          <w:rFonts w:ascii="Times New Roman" w:eastAsia="Times New Roman" w:hAnsi="Times New Roman" w:cs="Times New Roman"/>
          <w:color w:val="000000" w:themeColor="text1"/>
          <w:sz w:val="28"/>
          <w:szCs w:val="28"/>
          <w:lang w:val="kk-KZ"/>
        </w:rPr>
        <w:t xml:space="preserve">Психологиялық анықтау модулі. </w:t>
      </w:r>
    </w:p>
    <w:p w14:paraId="03CF3936" w14:textId="68835AAB" w:rsidR="004C650B" w:rsidRPr="008D46C8" w:rsidRDefault="004C650B" w:rsidP="00504371">
      <w:pPr>
        <w:spacing w:after="0" w:line="240" w:lineRule="auto"/>
        <w:ind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Мақсаты: спортшылардың аталмыш курс бойынша жалпы ақпараттану деңгейлері мен коммуникативтік іскерліктерін анықтау. Бұл кезеңде төмендегідей диагностикалық шаралар ұйымдастырылды:</w:t>
      </w:r>
    </w:p>
    <w:p w14:paraId="3FD2821E" w14:textId="4561E77D" w:rsidR="004C650B" w:rsidRPr="00504371" w:rsidRDefault="004C650B"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спортшылар туралы мәліметтер қорын құру;</w:t>
      </w:r>
    </w:p>
    <w:p w14:paraId="09D686E7" w14:textId="0AB258B7" w:rsidR="004C650B" w:rsidRPr="00504371" w:rsidRDefault="004C650B"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спортшылардың қажеттіліктерін анықтау;</w:t>
      </w:r>
    </w:p>
    <w:p w14:paraId="060202C5" w14:textId="5990A35E" w:rsidR="004C650B" w:rsidRPr="00504371" w:rsidRDefault="004C650B"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504371">
        <w:rPr>
          <w:rFonts w:ascii="Times New Roman" w:eastAsia="Times New Roman" w:hAnsi="Times New Roman" w:cs="Times New Roman"/>
          <w:color w:val="000000" w:themeColor="text1"/>
          <w:sz w:val="28"/>
          <w:szCs w:val="28"/>
          <w:lang w:val="kk-KZ"/>
        </w:rPr>
        <w:t>тақырып бойынша спортышлардың ақпарат қоры деңгейлерін анықтау.</w:t>
      </w:r>
    </w:p>
    <w:p w14:paraId="772F7376" w14:textId="77777777" w:rsidR="00D510E7" w:rsidRPr="008D46C8" w:rsidRDefault="004C650B" w:rsidP="00504371">
      <w:pPr>
        <w:spacing w:after="0" w:line="240" w:lineRule="auto"/>
        <w:ind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2. Теориялық-әдіснамалық модуль.</w:t>
      </w:r>
    </w:p>
    <w:p w14:paraId="1630F18C" w14:textId="123A3A93" w:rsidR="004C650B" w:rsidRPr="008D46C8" w:rsidRDefault="004C650B" w:rsidP="00504371">
      <w:pPr>
        <w:spacing w:after="0" w:line="240" w:lineRule="auto"/>
        <w:ind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Мақсаты: спортшылардың тақырып бойынша ғылыми-методологиялық білім деңгейлерін жетілдіру. Ұйымдастырылатын шаралар:</w:t>
      </w:r>
    </w:p>
    <w:p w14:paraId="6EAF4140" w14:textId="5EA9DD71" w:rsidR="004C650B" w:rsidRPr="008D46C8" w:rsidRDefault="004C650B"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дәрістер</w:t>
      </w:r>
      <w:r w:rsidR="00D510E7" w:rsidRPr="008D46C8">
        <w:rPr>
          <w:rFonts w:ascii="Times New Roman" w:eastAsia="Times New Roman" w:hAnsi="Times New Roman" w:cs="Times New Roman"/>
          <w:color w:val="000000" w:themeColor="text1"/>
          <w:sz w:val="28"/>
          <w:szCs w:val="28"/>
          <w:lang w:val="kk-KZ"/>
        </w:rPr>
        <w:t xml:space="preserve"> (Қосымша Б)</w:t>
      </w:r>
      <w:r w:rsidRPr="008D46C8">
        <w:rPr>
          <w:rFonts w:ascii="Times New Roman" w:eastAsia="Times New Roman" w:hAnsi="Times New Roman" w:cs="Times New Roman"/>
          <w:color w:val="000000" w:themeColor="text1"/>
          <w:sz w:val="28"/>
          <w:szCs w:val="28"/>
          <w:lang w:val="kk-KZ"/>
        </w:rPr>
        <w:t>;</w:t>
      </w:r>
    </w:p>
    <w:p w14:paraId="546739B2" w14:textId="35A11603" w:rsidR="004C650B" w:rsidRPr="008D46C8" w:rsidRDefault="004C650B"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семинар сабақтары;</w:t>
      </w:r>
    </w:p>
    <w:p w14:paraId="014BC158" w14:textId="77777777" w:rsidR="00EB06E8" w:rsidRPr="008D46C8" w:rsidRDefault="00EB06E8" w:rsidP="00504371">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Пәннің оқу тақырыптық жоспарында келтірілгендей мазмұн 3 модульден тұрады. </w:t>
      </w:r>
    </w:p>
    <w:p w14:paraId="5245071D" w14:textId="5C9DF034" w:rsidR="00EB06E8" w:rsidRPr="008D46C8" w:rsidRDefault="00EB06E8"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видео-дәрістер.</w:t>
      </w:r>
    </w:p>
    <w:p w14:paraId="3D2EBB94" w14:textId="77777777" w:rsidR="00EB06E8" w:rsidRPr="008D46C8" w:rsidRDefault="00EB06E8" w:rsidP="00504371">
      <w:pPr>
        <w:spacing w:after="0" w:line="240" w:lineRule="auto"/>
        <w:ind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3. Тәжірибелік модуль. Мақсаты: спортшылардың коммуникативтік құзыреттіліктері мен қарым-қатынас іскерліктерін дамыту. Негізгі қамтылған шаралар:</w:t>
      </w:r>
    </w:p>
    <w:p w14:paraId="44DEEC1D" w14:textId="3214EB22" w:rsidR="00EB06E8" w:rsidRPr="008D46C8" w:rsidRDefault="00EB06E8"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тренингтер;</w:t>
      </w:r>
    </w:p>
    <w:p w14:paraId="3714FC16" w14:textId="678D54EF" w:rsidR="00EB06E8" w:rsidRPr="008D46C8" w:rsidRDefault="00EB06E8"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шеберханалар;</w:t>
      </w:r>
    </w:p>
    <w:p w14:paraId="3B17B2E1" w14:textId="34005002" w:rsidR="00EB06E8" w:rsidRPr="008D46C8" w:rsidRDefault="00EB06E8"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белсенді ойындар.</w:t>
      </w:r>
    </w:p>
    <w:p w14:paraId="1736483E" w14:textId="77777777" w:rsidR="00EB06E8" w:rsidRPr="008D46C8" w:rsidRDefault="00EB06E8" w:rsidP="00504371">
      <w:pPr>
        <w:spacing w:after="0" w:line="240" w:lineRule="auto"/>
        <w:ind w:firstLine="709"/>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4. Рефлексиялық модуль. Мақсаты: зерттеудің дамытушы бағдарламасына сәйкес арнайы курсының нәтижелілігіне сараптама жүргізу. Мақсатқа орай жүзеге асырылған шаралар:</w:t>
      </w:r>
    </w:p>
    <w:p w14:paraId="187E3896" w14:textId="0B0A27E2" w:rsidR="00EB06E8" w:rsidRPr="008D46C8" w:rsidRDefault="00EB06E8"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шығу сауалнамасы;</w:t>
      </w:r>
    </w:p>
    <w:p w14:paraId="3D4D7F99" w14:textId="1FA8C3B3" w:rsidR="00EB06E8" w:rsidRPr="008D46C8" w:rsidRDefault="00EB06E8"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рефлексиялық қатынас парағы;</w:t>
      </w:r>
    </w:p>
    <w:p w14:paraId="7FC6397C" w14:textId="28685F27" w:rsidR="00E55468" w:rsidRPr="008D46C8" w:rsidRDefault="00F777BC" w:rsidP="00844415">
      <w:pPr>
        <w:pStyle w:val="a5"/>
        <w:numPr>
          <w:ilvl w:val="3"/>
          <w:numId w:val="26"/>
        </w:numPr>
        <w:spacing w:after="0" w:line="240" w:lineRule="auto"/>
        <w:ind w:left="993" w:hanging="284"/>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rPr>
        <w:t>курсты бағалау сауалнамасы</w:t>
      </w:r>
      <w:r w:rsidR="00422051" w:rsidRPr="008D46C8">
        <w:rPr>
          <w:rFonts w:ascii="Times New Roman" w:eastAsia="Times New Roman" w:hAnsi="Times New Roman" w:cs="Times New Roman"/>
          <w:color w:val="000000" w:themeColor="text1"/>
          <w:sz w:val="28"/>
          <w:szCs w:val="28"/>
          <w:lang w:val="kk-KZ"/>
        </w:rPr>
        <w:t xml:space="preserve"> (кесте 9).</w:t>
      </w:r>
    </w:p>
    <w:p w14:paraId="56D59176" w14:textId="77777777" w:rsidR="00E55468" w:rsidRPr="008D46C8" w:rsidRDefault="00E55468" w:rsidP="00504371">
      <w:pPr>
        <w:spacing w:after="0" w:line="240" w:lineRule="auto"/>
        <w:ind w:firstLine="709"/>
        <w:jc w:val="both"/>
        <w:rPr>
          <w:rFonts w:ascii="Times New Roman" w:eastAsia="Times New Roman" w:hAnsi="Times New Roman" w:cs="Times New Roman"/>
          <w:color w:val="000000" w:themeColor="text1"/>
          <w:sz w:val="28"/>
          <w:szCs w:val="28"/>
          <w:lang w:val="kk-KZ"/>
        </w:rPr>
      </w:pPr>
    </w:p>
    <w:p w14:paraId="17A238EB" w14:textId="5A3A4A89" w:rsidR="009E01D4" w:rsidRPr="008D46C8" w:rsidRDefault="009E01D4" w:rsidP="008D46C8">
      <w:pPr>
        <w:spacing w:before="20" w:after="20" w:line="240" w:lineRule="auto"/>
        <w:ind w:right="-1"/>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Кесте  </w:t>
      </w:r>
      <w:r w:rsidR="001F6548" w:rsidRPr="008D46C8">
        <w:rPr>
          <w:rFonts w:ascii="Times New Roman" w:hAnsi="Times New Roman" w:cs="Times New Roman"/>
          <w:color w:val="000000" w:themeColor="text1"/>
          <w:sz w:val="28"/>
          <w:szCs w:val="28"/>
          <w:lang w:val="kk-KZ"/>
        </w:rPr>
        <w:t>9</w:t>
      </w:r>
      <w:r w:rsidRPr="008D46C8">
        <w:rPr>
          <w:rFonts w:ascii="Times New Roman" w:hAnsi="Times New Roman" w:cs="Times New Roman"/>
          <w:color w:val="000000" w:themeColor="text1"/>
          <w:sz w:val="28"/>
          <w:szCs w:val="28"/>
          <w:lang w:val="kk-KZ"/>
        </w:rPr>
        <w:t xml:space="preserve"> – «</w:t>
      </w:r>
      <w:r w:rsidRPr="008D46C8">
        <w:rPr>
          <w:rStyle w:val="rynqvb"/>
          <w:rFonts w:ascii="Times New Roman" w:hAnsi="Times New Roman" w:cs="Times New Roman"/>
          <w:color w:val="000000" w:themeColor="text1"/>
          <w:sz w:val="28"/>
          <w:szCs w:val="28"/>
          <w:lang w:val="kk-KZ"/>
        </w:rPr>
        <w:t>Спорттағы психологиялық бақылау және өзін-өзі реттеу</w:t>
      </w:r>
      <w:r w:rsidRPr="008D46C8">
        <w:rPr>
          <w:rFonts w:ascii="Times New Roman" w:hAnsi="Times New Roman" w:cs="Times New Roman"/>
          <w:color w:val="000000" w:themeColor="text1"/>
          <w:sz w:val="28"/>
          <w:szCs w:val="28"/>
          <w:lang w:val="kk-KZ"/>
        </w:rPr>
        <w:t>» пәнінің тақырыптық жоспары</w:t>
      </w:r>
    </w:p>
    <w:p w14:paraId="456E4D69" w14:textId="77777777" w:rsidR="009E01D4" w:rsidRPr="008D46C8" w:rsidRDefault="009E01D4" w:rsidP="008D46C8">
      <w:pPr>
        <w:widowControl w:val="0"/>
        <w:tabs>
          <w:tab w:val="left" w:pos="0"/>
          <w:tab w:val="left" w:pos="426"/>
        </w:tabs>
        <w:adjustRightInd w:val="0"/>
        <w:spacing w:before="20" w:after="20" w:line="240" w:lineRule="auto"/>
        <w:ind w:right="567" w:firstLine="567"/>
        <w:jc w:val="both"/>
        <w:textAlignment w:val="baseline"/>
        <w:rPr>
          <w:rFonts w:ascii="Times New Roman" w:hAnsi="Times New Roman" w:cs="Times New Roman"/>
          <w:color w:val="000000" w:themeColor="text1"/>
          <w:sz w:val="28"/>
          <w:szCs w:val="28"/>
          <w:lang w:val="kk-KZ"/>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5098"/>
        <w:gridCol w:w="567"/>
        <w:gridCol w:w="709"/>
        <w:gridCol w:w="987"/>
        <w:gridCol w:w="714"/>
        <w:gridCol w:w="845"/>
      </w:tblGrid>
      <w:tr w:rsidR="008D46C8" w:rsidRPr="00504371" w14:paraId="7EABE26E" w14:textId="77777777" w:rsidTr="00820B8E">
        <w:trPr>
          <w:jc w:val="center"/>
        </w:trPr>
        <w:tc>
          <w:tcPr>
            <w:tcW w:w="714" w:type="dxa"/>
          </w:tcPr>
          <w:p w14:paraId="339C9E45" w14:textId="77777777" w:rsidR="009E01D4" w:rsidRPr="00504371" w:rsidRDefault="009E01D4" w:rsidP="00504371">
            <w:pPr>
              <w:spacing w:after="0" w:line="240" w:lineRule="auto"/>
              <w:jc w:val="both"/>
              <w:rPr>
                <w:rFonts w:ascii="Times New Roman" w:hAnsi="Times New Roman" w:cs="Times New Roman"/>
                <w:b/>
                <w:bCs/>
                <w:color w:val="000000" w:themeColor="text1"/>
                <w:sz w:val="24"/>
                <w:szCs w:val="24"/>
              </w:rPr>
            </w:pPr>
            <w:bookmarkStart w:id="44" w:name="_Hlk209353634"/>
            <w:r w:rsidRPr="00504371">
              <w:rPr>
                <w:rFonts w:ascii="Times New Roman" w:hAnsi="Times New Roman" w:cs="Times New Roman"/>
                <w:b/>
                <w:bCs/>
                <w:color w:val="000000" w:themeColor="text1"/>
                <w:sz w:val="24"/>
                <w:szCs w:val="24"/>
              </w:rPr>
              <w:t>№</w:t>
            </w:r>
          </w:p>
        </w:tc>
        <w:tc>
          <w:tcPr>
            <w:tcW w:w="5098" w:type="dxa"/>
          </w:tcPr>
          <w:p w14:paraId="1A7090D7" w14:textId="77777777" w:rsidR="009E01D4" w:rsidRPr="00504371" w:rsidRDefault="009E01D4" w:rsidP="00504371">
            <w:pPr>
              <w:spacing w:after="0" w:line="240" w:lineRule="auto"/>
              <w:jc w:val="both"/>
              <w:rPr>
                <w:rFonts w:ascii="Times New Roman" w:hAnsi="Times New Roman" w:cs="Times New Roman"/>
                <w:b/>
                <w:bCs/>
                <w:color w:val="000000" w:themeColor="text1"/>
                <w:sz w:val="24"/>
                <w:szCs w:val="24"/>
                <w:lang w:val="kk-KZ"/>
              </w:rPr>
            </w:pPr>
            <w:r w:rsidRPr="00504371">
              <w:rPr>
                <w:rFonts w:ascii="Times New Roman" w:hAnsi="Times New Roman" w:cs="Times New Roman"/>
                <w:b/>
                <w:bCs/>
                <w:color w:val="000000" w:themeColor="text1"/>
                <w:sz w:val="24"/>
                <w:szCs w:val="24"/>
                <w:lang w:val="kk-KZ"/>
              </w:rPr>
              <w:t xml:space="preserve">Тақырыптар </w:t>
            </w:r>
          </w:p>
        </w:tc>
        <w:tc>
          <w:tcPr>
            <w:tcW w:w="567" w:type="dxa"/>
          </w:tcPr>
          <w:p w14:paraId="6B713E6D" w14:textId="387D710A" w:rsidR="009E01D4" w:rsidRPr="00504371" w:rsidRDefault="009E01D4" w:rsidP="00504371">
            <w:pPr>
              <w:spacing w:after="0" w:line="240" w:lineRule="auto"/>
              <w:jc w:val="both"/>
              <w:rPr>
                <w:rFonts w:ascii="Times New Roman" w:hAnsi="Times New Roman" w:cs="Times New Roman"/>
                <w:b/>
                <w:bCs/>
                <w:color w:val="000000" w:themeColor="text1"/>
                <w:sz w:val="24"/>
                <w:szCs w:val="24"/>
                <w:lang w:val="kk-KZ"/>
              </w:rPr>
            </w:pPr>
            <w:r w:rsidRPr="00504371">
              <w:rPr>
                <w:rFonts w:ascii="Times New Roman" w:hAnsi="Times New Roman" w:cs="Times New Roman"/>
                <w:b/>
                <w:bCs/>
                <w:color w:val="000000" w:themeColor="text1"/>
                <w:sz w:val="24"/>
                <w:szCs w:val="24"/>
                <w:lang w:val="kk-KZ"/>
              </w:rPr>
              <w:t xml:space="preserve">Барл </w:t>
            </w:r>
          </w:p>
        </w:tc>
        <w:tc>
          <w:tcPr>
            <w:tcW w:w="709" w:type="dxa"/>
            <w:vAlign w:val="center"/>
          </w:tcPr>
          <w:p w14:paraId="7274CFE2" w14:textId="77777777" w:rsidR="009E01D4" w:rsidRPr="00504371" w:rsidRDefault="009E01D4" w:rsidP="00504371">
            <w:pPr>
              <w:spacing w:after="0" w:line="240" w:lineRule="auto"/>
              <w:jc w:val="both"/>
              <w:rPr>
                <w:rFonts w:ascii="Times New Roman" w:hAnsi="Times New Roman" w:cs="Times New Roman"/>
                <w:b/>
                <w:bCs/>
                <w:color w:val="000000" w:themeColor="text1"/>
                <w:sz w:val="24"/>
                <w:szCs w:val="24"/>
              </w:rPr>
            </w:pPr>
            <w:r w:rsidRPr="00504371">
              <w:rPr>
                <w:rFonts w:ascii="Times New Roman" w:hAnsi="Times New Roman" w:cs="Times New Roman"/>
                <w:b/>
                <w:bCs/>
                <w:color w:val="000000" w:themeColor="text1"/>
                <w:sz w:val="24"/>
                <w:szCs w:val="24"/>
              </w:rPr>
              <w:t>Лек</w:t>
            </w:r>
          </w:p>
        </w:tc>
        <w:tc>
          <w:tcPr>
            <w:tcW w:w="987" w:type="dxa"/>
            <w:vAlign w:val="center"/>
          </w:tcPr>
          <w:p w14:paraId="06580DB6" w14:textId="20E34228" w:rsidR="009E01D4" w:rsidRPr="00504371" w:rsidRDefault="009E01D4" w:rsidP="00504371">
            <w:pPr>
              <w:spacing w:after="0" w:line="240" w:lineRule="auto"/>
              <w:jc w:val="both"/>
              <w:rPr>
                <w:rFonts w:ascii="Times New Roman" w:hAnsi="Times New Roman" w:cs="Times New Roman"/>
                <w:b/>
                <w:bCs/>
                <w:color w:val="000000" w:themeColor="text1"/>
                <w:sz w:val="24"/>
                <w:szCs w:val="24"/>
                <w:lang w:val="kk-KZ"/>
              </w:rPr>
            </w:pPr>
            <w:r w:rsidRPr="00504371">
              <w:rPr>
                <w:rFonts w:ascii="Times New Roman" w:hAnsi="Times New Roman" w:cs="Times New Roman"/>
                <w:b/>
                <w:bCs/>
                <w:color w:val="000000" w:themeColor="text1"/>
                <w:sz w:val="24"/>
                <w:szCs w:val="24"/>
              </w:rPr>
              <w:t xml:space="preserve">Практ. </w:t>
            </w:r>
            <w:r w:rsidRPr="00504371">
              <w:rPr>
                <w:rFonts w:ascii="Times New Roman" w:hAnsi="Times New Roman" w:cs="Times New Roman"/>
                <w:b/>
                <w:bCs/>
                <w:color w:val="000000" w:themeColor="text1"/>
                <w:sz w:val="24"/>
                <w:szCs w:val="24"/>
                <w:lang w:val="kk-KZ"/>
              </w:rPr>
              <w:t>сабақ</w:t>
            </w:r>
          </w:p>
        </w:tc>
        <w:tc>
          <w:tcPr>
            <w:tcW w:w="714" w:type="dxa"/>
          </w:tcPr>
          <w:p w14:paraId="7B12B549" w14:textId="77777777" w:rsidR="009E01D4" w:rsidRPr="00504371" w:rsidRDefault="009E01D4" w:rsidP="00504371">
            <w:pPr>
              <w:spacing w:after="0" w:line="240" w:lineRule="auto"/>
              <w:jc w:val="both"/>
              <w:rPr>
                <w:rFonts w:ascii="Times New Roman" w:hAnsi="Times New Roman" w:cs="Times New Roman"/>
                <w:b/>
                <w:bCs/>
                <w:color w:val="000000" w:themeColor="text1"/>
                <w:sz w:val="24"/>
                <w:szCs w:val="24"/>
                <w:lang w:val="kk-KZ"/>
              </w:rPr>
            </w:pPr>
            <w:r w:rsidRPr="00504371">
              <w:rPr>
                <w:rFonts w:ascii="Times New Roman" w:hAnsi="Times New Roman" w:cs="Times New Roman"/>
                <w:b/>
                <w:bCs/>
                <w:color w:val="000000" w:themeColor="text1"/>
                <w:sz w:val="24"/>
                <w:szCs w:val="24"/>
                <w:lang w:val="kk-KZ"/>
              </w:rPr>
              <w:t>СОӨЖ</w:t>
            </w:r>
          </w:p>
        </w:tc>
        <w:tc>
          <w:tcPr>
            <w:tcW w:w="845" w:type="dxa"/>
          </w:tcPr>
          <w:p w14:paraId="17C1BE3D" w14:textId="77777777" w:rsidR="009E01D4" w:rsidRPr="00504371" w:rsidRDefault="009E01D4" w:rsidP="00504371">
            <w:pPr>
              <w:spacing w:after="0" w:line="240" w:lineRule="auto"/>
              <w:jc w:val="both"/>
              <w:rPr>
                <w:rFonts w:ascii="Times New Roman" w:hAnsi="Times New Roman" w:cs="Times New Roman"/>
                <w:b/>
                <w:bCs/>
                <w:color w:val="000000" w:themeColor="text1"/>
                <w:sz w:val="24"/>
                <w:szCs w:val="24"/>
                <w:lang w:val="kk-KZ"/>
              </w:rPr>
            </w:pPr>
            <w:r w:rsidRPr="00504371">
              <w:rPr>
                <w:rFonts w:ascii="Times New Roman" w:hAnsi="Times New Roman" w:cs="Times New Roman"/>
                <w:b/>
                <w:bCs/>
                <w:color w:val="000000" w:themeColor="text1"/>
                <w:sz w:val="24"/>
                <w:szCs w:val="24"/>
              </w:rPr>
              <w:t>С</w:t>
            </w:r>
            <w:r w:rsidRPr="00504371">
              <w:rPr>
                <w:rFonts w:ascii="Times New Roman" w:hAnsi="Times New Roman" w:cs="Times New Roman"/>
                <w:b/>
                <w:bCs/>
                <w:color w:val="000000" w:themeColor="text1"/>
                <w:sz w:val="24"/>
                <w:szCs w:val="24"/>
                <w:lang w:val="kk-KZ"/>
              </w:rPr>
              <w:t>ӨЖ</w:t>
            </w:r>
          </w:p>
        </w:tc>
      </w:tr>
      <w:tr w:rsidR="008D46C8" w:rsidRPr="008D46C8" w14:paraId="2B55B7FB" w14:textId="77777777" w:rsidTr="00820B8E">
        <w:trPr>
          <w:jc w:val="center"/>
        </w:trPr>
        <w:tc>
          <w:tcPr>
            <w:tcW w:w="714" w:type="dxa"/>
          </w:tcPr>
          <w:p w14:paraId="4319E914" w14:textId="29542902" w:rsidR="00E55468" w:rsidRPr="008D46C8" w:rsidRDefault="00E55468" w:rsidP="00504371">
            <w:pPr>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5098" w:type="dxa"/>
          </w:tcPr>
          <w:p w14:paraId="540F8D17" w14:textId="1CB5F3BE" w:rsidR="00E55468" w:rsidRPr="008D46C8" w:rsidRDefault="00E55468" w:rsidP="00504371">
            <w:pPr>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2</w:t>
            </w:r>
          </w:p>
        </w:tc>
        <w:tc>
          <w:tcPr>
            <w:tcW w:w="567" w:type="dxa"/>
          </w:tcPr>
          <w:p w14:paraId="73A4899D" w14:textId="0B54747A" w:rsidR="00E55468" w:rsidRPr="008D46C8" w:rsidRDefault="00E55468" w:rsidP="00504371">
            <w:pPr>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3</w:t>
            </w:r>
          </w:p>
        </w:tc>
        <w:tc>
          <w:tcPr>
            <w:tcW w:w="709" w:type="dxa"/>
            <w:vAlign w:val="center"/>
          </w:tcPr>
          <w:p w14:paraId="0A403936" w14:textId="4205257E" w:rsidR="00E55468" w:rsidRPr="008D46C8" w:rsidRDefault="00E55468" w:rsidP="00504371">
            <w:pPr>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987" w:type="dxa"/>
            <w:vAlign w:val="center"/>
          </w:tcPr>
          <w:p w14:paraId="5CDF72C1" w14:textId="5A7C1CF3" w:rsidR="00E55468" w:rsidRPr="008D46C8" w:rsidRDefault="00E55468" w:rsidP="00504371">
            <w:pPr>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5</w:t>
            </w:r>
          </w:p>
        </w:tc>
        <w:tc>
          <w:tcPr>
            <w:tcW w:w="714" w:type="dxa"/>
          </w:tcPr>
          <w:p w14:paraId="0342416A" w14:textId="666F8FBC" w:rsidR="00E55468" w:rsidRPr="008D46C8" w:rsidRDefault="00E55468" w:rsidP="00504371">
            <w:pPr>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6</w:t>
            </w:r>
          </w:p>
        </w:tc>
        <w:tc>
          <w:tcPr>
            <w:tcW w:w="845" w:type="dxa"/>
          </w:tcPr>
          <w:p w14:paraId="1FD4372F" w14:textId="60EA09FE" w:rsidR="00E55468" w:rsidRPr="008D46C8" w:rsidRDefault="00E55468" w:rsidP="00504371">
            <w:pPr>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7</w:t>
            </w:r>
          </w:p>
        </w:tc>
      </w:tr>
      <w:tr w:rsidR="008D46C8" w:rsidRPr="008D46C8" w14:paraId="4A9E6202" w14:textId="77777777" w:rsidTr="00504371">
        <w:trPr>
          <w:trHeight w:val="501"/>
          <w:jc w:val="center"/>
        </w:trPr>
        <w:tc>
          <w:tcPr>
            <w:tcW w:w="9634" w:type="dxa"/>
            <w:gridSpan w:val="7"/>
            <w:tcBorders>
              <w:bottom w:val="single" w:sz="4" w:space="0" w:color="auto"/>
            </w:tcBorders>
            <w:vAlign w:val="center"/>
          </w:tcPr>
          <w:p w14:paraId="231A7F9D" w14:textId="7C7A1FEA" w:rsidR="009E01D4" w:rsidRPr="00504371" w:rsidRDefault="00D3171B" w:rsidP="00504371">
            <w:pPr>
              <w:spacing w:after="0" w:line="240" w:lineRule="auto"/>
              <w:jc w:val="center"/>
              <w:rPr>
                <w:rFonts w:ascii="Times New Roman" w:hAnsi="Times New Roman" w:cs="Times New Roman"/>
                <w:b/>
                <w:bCs/>
                <w:color w:val="000000" w:themeColor="text1"/>
                <w:sz w:val="24"/>
                <w:szCs w:val="24"/>
                <w:lang w:val="ru-RU"/>
              </w:rPr>
            </w:pPr>
            <w:r w:rsidRPr="00504371">
              <w:rPr>
                <w:rFonts w:ascii="Times New Roman" w:hAnsi="Times New Roman" w:cs="Times New Roman"/>
                <w:b/>
                <w:bCs/>
                <w:color w:val="000000" w:themeColor="text1"/>
                <w:sz w:val="24"/>
                <w:szCs w:val="24"/>
                <w:lang w:val="ru-RU"/>
              </w:rPr>
              <w:t>1.</w:t>
            </w:r>
            <w:r w:rsidR="009E01D4" w:rsidRPr="00504371">
              <w:rPr>
                <w:rFonts w:ascii="Times New Roman" w:hAnsi="Times New Roman" w:cs="Times New Roman"/>
                <w:b/>
                <w:bCs/>
                <w:color w:val="000000" w:themeColor="text1"/>
                <w:sz w:val="24"/>
                <w:szCs w:val="24"/>
                <w:lang w:val="ru-RU"/>
              </w:rPr>
              <w:t xml:space="preserve">Модуль:  </w:t>
            </w:r>
            <w:r w:rsidR="009E01D4" w:rsidRPr="00504371">
              <w:rPr>
                <w:rStyle w:val="rynqvb"/>
                <w:rFonts w:ascii="Times New Roman" w:hAnsi="Times New Roman" w:cs="Times New Roman"/>
                <w:b/>
                <w:bCs/>
                <w:color w:val="000000" w:themeColor="text1"/>
                <w:sz w:val="24"/>
                <w:szCs w:val="24"/>
                <w:lang w:val="kk-KZ"/>
              </w:rPr>
              <w:t>Спорттағы психорегуляция негіздері</w:t>
            </w:r>
          </w:p>
        </w:tc>
      </w:tr>
      <w:tr w:rsidR="008D46C8" w:rsidRPr="008D46C8" w14:paraId="2F1375F0" w14:textId="77777777" w:rsidTr="00504371">
        <w:trPr>
          <w:trHeight w:val="637"/>
          <w:jc w:val="center"/>
        </w:trPr>
        <w:tc>
          <w:tcPr>
            <w:tcW w:w="714" w:type="dxa"/>
            <w:tcBorders>
              <w:bottom w:val="single" w:sz="4" w:space="0" w:color="auto"/>
            </w:tcBorders>
          </w:tcPr>
          <w:p w14:paraId="3922B481" w14:textId="77777777" w:rsidR="00AC3FF0" w:rsidRPr="008D46C8" w:rsidRDefault="00AC3FF0"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1</w:t>
            </w:r>
          </w:p>
        </w:tc>
        <w:tc>
          <w:tcPr>
            <w:tcW w:w="5098" w:type="dxa"/>
            <w:tcBorders>
              <w:bottom w:val="single" w:sz="4" w:space="0" w:color="auto"/>
            </w:tcBorders>
          </w:tcPr>
          <w:p w14:paraId="0373812C" w14:textId="77777777" w:rsidR="00AC3FF0" w:rsidRPr="008D46C8" w:rsidRDefault="00AC3FF0" w:rsidP="00504371">
            <w:pPr>
              <w:spacing w:after="0" w:line="240" w:lineRule="auto"/>
              <w:jc w:val="both"/>
              <w:outlineLvl w:val="1"/>
              <w:rPr>
                <w:rFonts w:ascii="Times New Roman" w:hAnsi="Times New Roman" w:cs="Times New Roman"/>
                <w:bCs/>
                <w:color w:val="000000" w:themeColor="text1"/>
                <w:sz w:val="24"/>
                <w:szCs w:val="24"/>
                <w:lang w:val="kk-KZ"/>
              </w:rPr>
            </w:pPr>
            <w:r w:rsidRPr="008D46C8">
              <w:rPr>
                <w:rStyle w:val="rynqvb"/>
                <w:rFonts w:ascii="Times New Roman" w:hAnsi="Times New Roman" w:cs="Times New Roman"/>
                <w:bCs/>
                <w:color w:val="000000" w:themeColor="text1"/>
                <w:sz w:val="24"/>
                <w:szCs w:val="24"/>
                <w:lang w:val="kk-KZ"/>
              </w:rPr>
              <w:t xml:space="preserve">Денсаулық психологиясы – адам білімінің жаңа саласы. </w:t>
            </w:r>
          </w:p>
        </w:tc>
        <w:tc>
          <w:tcPr>
            <w:tcW w:w="567" w:type="dxa"/>
            <w:tcBorders>
              <w:bottom w:val="single" w:sz="4" w:space="0" w:color="auto"/>
            </w:tcBorders>
            <w:vAlign w:val="center"/>
          </w:tcPr>
          <w:p w14:paraId="012F3354" w14:textId="2BBB9D37" w:rsidR="00AC3FF0" w:rsidRPr="008D46C8" w:rsidRDefault="00AC3FF0" w:rsidP="00504371">
            <w:pPr>
              <w:tabs>
                <w:tab w:val="left" w:pos="528"/>
              </w:tabs>
              <w:spacing w:after="0" w:line="240" w:lineRule="auto"/>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4</w:t>
            </w:r>
          </w:p>
        </w:tc>
        <w:tc>
          <w:tcPr>
            <w:tcW w:w="709" w:type="dxa"/>
            <w:tcBorders>
              <w:bottom w:val="single" w:sz="4" w:space="0" w:color="auto"/>
            </w:tcBorders>
            <w:vAlign w:val="center"/>
          </w:tcPr>
          <w:p w14:paraId="0AD0D5CA" w14:textId="77777777" w:rsidR="00AC3FF0" w:rsidRPr="008D46C8" w:rsidRDefault="00AC3FF0" w:rsidP="00504371">
            <w:pPr>
              <w:tabs>
                <w:tab w:val="left" w:pos="528"/>
              </w:tabs>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987" w:type="dxa"/>
            <w:tcBorders>
              <w:bottom w:val="single" w:sz="4" w:space="0" w:color="auto"/>
            </w:tcBorders>
            <w:vAlign w:val="center"/>
          </w:tcPr>
          <w:p w14:paraId="08A669AC" w14:textId="77777777" w:rsidR="00AC3FF0" w:rsidRPr="008D46C8" w:rsidRDefault="00AC3FF0" w:rsidP="00504371">
            <w:pPr>
              <w:tabs>
                <w:tab w:val="left" w:pos="528"/>
              </w:tabs>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714" w:type="dxa"/>
            <w:tcBorders>
              <w:bottom w:val="single" w:sz="4" w:space="0" w:color="auto"/>
            </w:tcBorders>
            <w:vAlign w:val="center"/>
          </w:tcPr>
          <w:p w14:paraId="7330AECE" w14:textId="77777777" w:rsidR="00AC3FF0" w:rsidRPr="008D46C8" w:rsidRDefault="00AC3FF0" w:rsidP="00504371">
            <w:pPr>
              <w:tabs>
                <w:tab w:val="left" w:pos="528"/>
              </w:tabs>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45" w:type="dxa"/>
            <w:tcBorders>
              <w:bottom w:val="single" w:sz="4" w:space="0" w:color="auto"/>
            </w:tcBorders>
            <w:vAlign w:val="center"/>
          </w:tcPr>
          <w:p w14:paraId="2DAF09B0" w14:textId="18727B2A" w:rsidR="00AC3FF0" w:rsidRPr="008D46C8" w:rsidRDefault="00AC3FF0" w:rsidP="00504371">
            <w:pPr>
              <w:tabs>
                <w:tab w:val="left" w:pos="528"/>
              </w:tabs>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r>
      <w:tr w:rsidR="008D46C8" w:rsidRPr="008D46C8" w14:paraId="6DA27B6E" w14:textId="77777777" w:rsidTr="00504371">
        <w:trPr>
          <w:jc w:val="center"/>
        </w:trPr>
        <w:tc>
          <w:tcPr>
            <w:tcW w:w="714" w:type="dxa"/>
            <w:tcBorders>
              <w:bottom w:val="nil"/>
            </w:tcBorders>
          </w:tcPr>
          <w:p w14:paraId="18A0393A" w14:textId="19FFED94" w:rsidR="00AC3FF0" w:rsidRPr="008D46C8" w:rsidRDefault="00AC3FF0"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2</w:t>
            </w:r>
          </w:p>
        </w:tc>
        <w:tc>
          <w:tcPr>
            <w:tcW w:w="5098" w:type="dxa"/>
            <w:tcBorders>
              <w:bottom w:val="nil"/>
            </w:tcBorders>
          </w:tcPr>
          <w:p w14:paraId="55C03305" w14:textId="77777777" w:rsidR="00AC3FF0" w:rsidRPr="008D46C8" w:rsidRDefault="00AC3FF0" w:rsidP="00504371">
            <w:pPr>
              <w:spacing w:after="0" w:line="240" w:lineRule="auto"/>
              <w:outlineLvl w:val="0"/>
              <w:rPr>
                <w:rFonts w:ascii="Times New Roman" w:hAnsi="Times New Roman" w:cs="Times New Roman"/>
                <w:bCs/>
                <w:color w:val="000000" w:themeColor="text1"/>
                <w:sz w:val="24"/>
                <w:szCs w:val="24"/>
              </w:rPr>
            </w:pPr>
            <w:r w:rsidRPr="008D46C8">
              <w:rPr>
                <w:rStyle w:val="rynqvb"/>
                <w:rFonts w:ascii="Times New Roman" w:hAnsi="Times New Roman" w:cs="Times New Roman"/>
                <w:bCs/>
                <w:color w:val="000000" w:themeColor="text1"/>
                <w:sz w:val="24"/>
                <w:szCs w:val="24"/>
                <w:lang w:val="kk-KZ"/>
              </w:rPr>
              <w:t>Адамның психикалық денсаулығының мәні. Өзін-өзі басқару және психикалық денсаулық.</w:t>
            </w:r>
          </w:p>
        </w:tc>
        <w:tc>
          <w:tcPr>
            <w:tcW w:w="567" w:type="dxa"/>
            <w:tcBorders>
              <w:bottom w:val="nil"/>
            </w:tcBorders>
            <w:vAlign w:val="center"/>
          </w:tcPr>
          <w:p w14:paraId="4972358F" w14:textId="0D85A056" w:rsidR="00AC3FF0" w:rsidRPr="008D46C8" w:rsidRDefault="00AC3FF0" w:rsidP="00504371">
            <w:pPr>
              <w:tabs>
                <w:tab w:val="left" w:pos="528"/>
              </w:tabs>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tcBorders>
              <w:bottom w:val="nil"/>
            </w:tcBorders>
            <w:vAlign w:val="center"/>
          </w:tcPr>
          <w:p w14:paraId="3D7D9A9F" w14:textId="77777777" w:rsidR="00AC3FF0" w:rsidRPr="008D46C8" w:rsidRDefault="00AC3FF0" w:rsidP="00504371">
            <w:pPr>
              <w:tabs>
                <w:tab w:val="left" w:pos="528"/>
              </w:tabs>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987" w:type="dxa"/>
            <w:tcBorders>
              <w:bottom w:val="nil"/>
            </w:tcBorders>
            <w:vAlign w:val="center"/>
          </w:tcPr>
          <w:p w14:paraId="16A1A047" w14:textId="77777777" w:rsidR="00AC3FF0" w:rsidRPr="008D46C8" w:rsidRDefault="00AC3FF0" w:rsidP="00504371">
            <w:pPr>
              <w:tabs>
                <w:tab w:val="left" w:pos="528"/>
              </w:tabs>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714" w:type="dxa"/>
            <w:tcBorders>
              <w:bottom w:val="nil"/>
            </w:tcBorders>
            <w:vAlign w:val="center"/>
          </w:tcPr>
          <w:p w14:paraId="518E8774" w14:textId="77777777" w:rsidR="00AC3FF0" w:rsidRPr="008D46C8" w:rsidRDefault="00AC3FF0" w:rsidP="00504371">
            <w:pPr>
              <w:tabs>
                <w:tab w:val="left" w:pos="528"/>
              </w:tabs>
              <w:spacing w:after="0" w:line="240" w:lineRule="auto"/>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45" w:type="dxa"/>
            <w:tcBorders>
              <w:bottom w:val="nil"/>
            </w:tcBorders>
            <w:vAlign w:val="center"/>
          </w:tcPr>
          <w:p w14:paraId="63EF47CD" w14:textId="4137F728" w:rsidR="00AC3FF0" w:rsidRPr="008D46C8" w:rsidRDefault="00AC3FF0" w:rsidP="00504371">
            <w:pPr>
              <w:tabs>
                <w:tab w:val="left" w:pos="528"/>
              </w:tabs>
              <w:spacing w:after="0" w:line="240" w:lineRule="auto"/>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bl>
    <w:p w14:paraId="34895A71" w14:textId="77777777" w:rsidR="00504371" w:rsidRDefault="00504371" w:rsidP="008D46C8">
      <w:pPr>
        <w:spacing w:after="0" w:line="240" w:lineRule="auto"/>
        <w:rPr>
          <w:rFonts w:ascii="Times New Roman" w:hAnsi="Times New Roman" w:cs="Times New Roman"/>
          <w:color w:val="000000" w:themeColor="text1"/>
          <w:sz w:val="28"/>
          <w:szCs w:val="28"/>
          <w:lang w:val="kk-KZ"/>
        </w:rPr>
      </w:pPr>
    </w:p>
    <w:p w14:paraId="4AF4CD5E" w14:textId="145F82FC" w:rsidR="0078258B" w:rsidRPr="008D46C8" w:rsidRDefault="0078258B" w:rsidP="008D46C8">
      <w:pPr>
        <w:spacing w:after="0" w:line="240" w:lineRule="auto"/>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9 – кестенің  жалғасы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9"/>
        <w:gridCol w:w="5085"/>
        <w:gridCol w:w="10"/>
        <w:gridCol w:w="557"/>
        <w:gridCol w:w="10"/>
        <w:gridCol w:w="699"/>
        <w:gridCol w:w="10"/>
        <w:gridCol w:w="841"/>
        <w:gridCol w:w="10"/>
        <w:gridCol w:w="840"/>
        <w:gridCol w:w="10"/>
        <w:gridCol w:w="840"/>
        <w:gridCol w:w="10"/>
      </w:tblGrid>
      <w:tr w:rsidR="008D46C8" w:rsidRPr="008D46C8" w14:paraId="6CE4738F" w14:textId="77777777" w:rsidTr="0090240B">
        <w:trPr>
          <w:trHeight w:val="70"/>
          <w:jc w:val="center"/>
        </w:trPr>
        <w:tc>
          <w:tcPr>
            <w:tcW w:w="712" w:type="dxa"/>
            <w:gridSpan w:val="2"/>
          </w:tcPr>
          <w:p w14:paraId="718B9837" w14:textId="09357328" w:rsidR="0078258B" w:rsidRPr="008D46C8" w:rsidRDefault="0078258B" w:rsidP="008D46C8">
            <w:pPr>
              <w:spacing w:before="20" w:after="20" w:line="240" w:lineRule="auto"/>
              <w:ind w:right="567"/>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c>
          <w:tcPr>
            <w:tcW w:w="5095" w:type="dxa"/>
            <w:gridSpan w:val="2"/>
          </w:tcPr>
          <w:p w14:paraId="135B6BEC" w14:textId="628F836C" w:rsidR="0078258B" w:rsidRPr="008D46C8" w:rsidRDefault="0078258B" w:rsidP="008D46C8">
            <w:pPr>
              <w:spacing w:before="20" w:after="20" w:line="240" w:lineRule="auto"/>
              <w:ind w:right="567" w:firstLine="5"/>
              <w:jc w:val="center"/>
              <w:rPr>
                <w:rStyle w:val="rynqvb"/>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2</w:t>
            </w:r>
          </w:p>
        </w:tc>
        <w:tc>
          <w:tcPr>
            <w:tcW w:w="567" w:type="dxa"/>
            <w:gridSpan w:val="2"/>
          </w:tcPr>
          <w:p w14:paraId="3547EC9D" w14:textId="36B1A16C" w:rsidR="0078258B" w:rsidRPr="008D46C8" w:rsidRDefault="0078258B" w:rsidP="008D46C8">
            <w:pPr>
              <w:tabs>
                <w:tab w:val="left" w:pos="528"/>
              </w:tabs>
              <w:spacing w:before="20" w:after="2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3</w:t>
            </w:r>
          </w:p>
        </w:tc>
        <w:tc>
          <w:tcPr>
            <w:tcW w:w="709" w:type="dxa"/>
            <w:gridSpan w:val="2"/>
            <w:vAlign w:val="center"/>
          </w:tcPr>
          <w:p w14:paraId="234D1F80" w14:textId="578A883F" w:rsidR="0078258B" w:rsidRPr="008D46C8" w:rsidRDefault="0078258B" w:rsidP="008D46C8">
            <w:pPr>
              <w:tabs>
                <w:tab w:val="left" w:pos="528"/>
              </w:tabs>
              <w:spacing w:before="20" w:after="2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851" w:type="dxa"/>
            <w:gridSpan w:val="2"/>
            <w:vAlign w:val="center"/>
          </w:tcPr>
          <w:p w14:paraId="60BE2A85" w14:textId="7899B4D2" w:rsidR="0078258B" w:rsidRPr="008D46C8" w:rsidRDefault="0078258B" w:rsidP="008D46C8">
            <w:pPr>
              <w:tabs>
                <w:tab w:val="left" w:pos="528"/>
              </w:tabs>
              <w:spacing w:before="20" w:after="2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5</w:t>
            </w:r>
          </w:p>
        </w:tc>
        <w:tc>
          <w:tcPr>
            <w:tcW w:w="850" w:type="dxa"/>
            <w:gridSpan w:val="2"/>
          </w:tcPr>
          <w:p w14:paraId="7A7212EB" w14:textId="3BBAD79F" w:rsidR="0078258B" w:rsidRPr="008D46C8" w:rsidRDefault="0078258B" w:rsidP="008D46C8">
            <w:pPr>
              <w:tabs>
                <w:tab w:val="left" w:pos="528"/>
              </w:tabs>
              <w:spacing w:before="20" w:after="2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6</w:t>
            </w:r>
          </w:p>
        </w:tc>
        <w:tc>
          <w:tcPr>
            <w:tcW w:w="850" w:type="dxa"/>
            <w:gridSpan w:val="2"/>
          </w:tcPr>
          <w:p w14:paraId="054CC313" w14:textId="09EEC801" w:rsidR="0078258B" w:rsidRPr="008D46C8" w:rsidRDefault="0078258B" w:rsidP="008D46C8">
            <w:pPr>
              <w:tabs>
                <w:tab w:val="left" w:pos="528"/>
              </w:tabs>
              <w:spacing w:before="20" w:after="20" w:line="240" w:lineRule="auto"/>
              <w:ind w:left="-221" w:firstLine="162"/>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7</w:t>
            </w:r>
          </w:p>
        </w:tc>
      </w:tr>
      <w:tr w:rsidR="008D46C8" w:rsidRPr="008D46C8" w14:paraId="18B79058" w14:textId="77777777" w:rsidTr="0090240B">
        <w:trPr>
          <w:gridAfter w:val="1"/>
          <w:wAfter w:w="10" w:type="dxa"/>
          <w:jc w:val="center"/>
        </w:trPr>
        <w:tc>
          <w:tcPr>
            <w:tcW w:w="703" w:type="dxa"/>
          </w:tcPr>
          <w:p w14:paraId="3B647BDB" w14:textId="1AD238E9"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4</w:t>
            </w:r>
          </w:p>
        </w:tc>
        <w:tc>
          <w:tcPr>
            <w:tcW w:w="5094" w:type="dxa"/>
            <w:gridSpan w:val="2"/>
          </w:tcPr>
          <w:p w14:paraId="18F0451F" w14:textId="77777777" w:rsidR="0078258B" w:rsidRPr="008D46C8" w:rsidRDefault="0078258B" w:rsidP="008D46C8">
            <w:pPr>
              <w:spacing w:before="20" w:after="20" w:line="240" w:lineRule="auto"/>
              <w:ind w:right="567" w:firstLine="5"/>
              <w:jc w:val="both"/>
              <w:rPr>
                <w:rFonts w:ascii="Times New Roman" w:hAnsi="Times New Roman" w:cs="Times New Roman"/>
                <w:bCs/>
                <w:color w:val="000000" w:themeColor="text1"/>
                <w:sz w:val="24"/>
                <w:szCs w:val="24"/>
                <w:lang w:val="kk-KZ"/>
              </w:rPr>
            </w:pPr>
            <w:r w:rsidRPr="008D46C8">
              <w:rPr>
                <w:rStyle w:val="rynqvb"/>
                <w:rFonts w:ascii="Times New Roman" w:hAnsi="Times New Roman" w:cs="Times New Roman"/>
                <w:bCs/>
                <w:color w:val="000000" w:themeColor="text1"/>
                <w:sz w:val="24"/>
                <w:szCs w:val="24"/>
                <w:lang w:val="kk-KZ"/>
              </w:rPr>
              <w:t>Шығыс философиясындағы өзін-өзі жетілдіру принципі</w:t>
            </w:r>
          </w:p>
        </w:tc>
        <w:tc>
          <w:tcPr>
            <w:tcW w:w="567" w:type="dxa"/>
            <w:gridSpan w:val="2"/>
            <w:vAlign w:val="center"/>
          </w:tcPr>
          <w:p w14:paraId="54987174" w14:textId="48E4589B" w:rsidR="0078258B" w:rsidRPr="008D46C8" w:rsidRDefault="0078258B" w:rsidP="00504371">
            <w:pPr>
              <w:tabs>
                <w:tab w:val="left" w:pos="528"/>
              </w:tabs>
              <w:spacing w:before="20" w:after="2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77455C02" w14:textId="77777777" w:rsidR="0078258B" w:rsidRPr="008D46C8" w:rsidRDefault="0078258B" w:rsidP="00504371">
            <w:pPr>
              <w:tabs>
                <w:tab w:val="left" w:pos="528"/>
              </w:tabs>
              <w:spacing w:before="20" w:after="2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3AE7B602" w14:textId="77777777" w:rsidR="0078258B" w:rsidRPr="008D46C8" w:rsidRDefault="0078258B" w:rsidP="00504371">
            <w:pPr>
              <w:tabs>
                <w:tab w:val="left" w:pos="528"/>
              </w:tabs>
              <w:spacing w:before="20" w:after="2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663E392D" w14:textId="77777777" w:rsidR="0078258B" w:rsidRPr="008D46C8" w:rsidRDefault="0078258B" w:rsidP="00504371">
            <w:pPr>
              <w:tabs>
                <w:tab w:val="left" w:pos="528"/>
              </w:tabs>
              <w:spacing w:before="20" w:after="2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7C245400" w14:textId="212E270A" w:rsidR="0078258B" w:rsidRPr="008D46C8" w:rsidRDefault="0078258B" w:rsidP="00504371">
            <w:pPr>
              <w:tabs>
                <w:tab w:val="left" w:pos="528"/>
              </w:tabs>
              <w:spacing w:before="20" w:after="20" w:line="240" w:lineRule="auto"/>
              <w:ind w:left="-221" w:firstLine="162"/>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r w:rsidR="008D46C8" w:rsidRPr="008D46C8" w14:paraId="29E39FDD" w14:textId="77777777" w:rsidTr="0090240B">
        <w:trPr>
          <w:gridAfter w:val="1"/>
          <w:wAfter w:w="10" w:type="dxa"/>
          <w:trHeight w:val="445"/>
          <w:jc w:val="center"/>
        </w:trPr>
        <w:tc>
          <w:tcPr>
            <w:tcW w:w="9624" w:type="dxa"/>
            <w:gridSpan w:val="13"/>
            <w:vAlign w:val="center"/>
          </w:tcPr>
          <w:p w14:paraId="55293BB0" w14:textId="17855834" w:rsidR="0078258B" w:rsidRPr="00504371" w:rsidRDefault="0078258B" w:rsidP="00844415">
            <w:pPr>
              <w:pStyle w:val="a5"/>
              <w:numPr>
                <w:ilvl w:val="0"/>
                <w:numId w:val="3"/>
              </w:numPr>
              <w:tabs>
                <w:tab w:val="left" w:pos="528"/>
              </w:tabs>
              <w:spacing w:after="0" w:line="240" w:lineRule="auto"/>
              <w:ind w:left="0"/>
              <w:contextualSpacing w:val="0"/>
              <w:jc w:val="center"/>
              <w:rPr>
                <w:rFonts w:ascii="Times New Roman" w:hAnsi="Times New Roman" w:cs="Times New Roman"/>
                <w:b/>
                <w:bCs/>
                <w:color w:val="000000" w:themeColor="text1"/>
                <w:sz w:val="24"/>
                <w:szCs w:val="24"/>
              </w:rPr>
            </w:pPr>
            <w:r w:rsidRPr="00504371">
              <w:rPr>
                <w:rFonts w:ascii="Times New Roman" w:hAnsi="Times New Roman" w:cs="Times New Roman"/>
                <w:b/>
                <w:bCs/>
                <w:color w:val="000000" w:themeColor="text1"/>
                <w:sz w:val="24"/>
                <w:szCs w:val="24"/>
                <w:lang w:val="ru-RU"/>
              </w:rPr>
              <w:t>Модуль</w:t>
            </w:r>
            <w:r w:rsidRPr="00504371">
              <w:rPr>
                <w:rFonts w:ascii="Times New Roman" w:hAnsi="Times New Roman" w:cs="Times New Roman"/>
                <w:b/>
                <w:bCs/>
                <w:color w:val="000000" w:themeColor="text1"/>
                <w:sz w:val="24"/>
                <w:szCs w:val="24"/>
              </w:rPr>
              <w:t xml:space="preserve">:  </w:t>
            </w:r>
            <w:r w:rsidRPr="00504371">
              <w:rPr>
                <w:rFonts w:ascii="Times New Roman" w:hAnsi="Times New Roman" w:cs="Times New Roman"/>
                <w:b/>
                <w:bCs/>
                <w:color w:val="000000" w:themeColor="text1"/>
                <w:sz w:val="24"/>
                <w:szCs w:val="24"/>
                <w:lang w:val="kk-KZ"/>
              </w:rPr>
              <w:t>Г</w:t>
            </w:r>
            <w:r w:rsidRPr="00504371">
              <w:rPr>
                <w:rStyle w:val="rynqvb"/>
                <w:rFonts w:ascii="Times New Roman" w:hAnsi="Times New Roman" w:cs="Times New Roman"/>
                <w:b/>
                <w:bCs/>
                <w:color w:val="000000" w:themeColor="text1"/>
                <w:sz w:val="24"/>
                <w:szCs w:val="24"/>
                <w:lang w:val="kk-KZ"/>
              </w:rPr>
              <w:t>ипноз өзін-өзі реттеу және қалпына келтіру құралы ретінде</w:t>
            </w:r>
          </w:p>
        </w:tc>
      </w:tr>
      <w:tr w:rsidR="008D46C8" w:rsidRPr="008D46C8" w14:paraId="3DE94966" w14:textId="77777777" w:rsidTr="0090240B">
        <w:trPr>
          <w:gridAfter w:val="1"/>
          <w:wAfter w:w="10" w:type="dxa"/>
          <w:jc w:val="center"/>
        </w:trPr>
        <w:tc>
          <w:tcPr>
            <w:tcW w:w="703" w:type="dxa"/>
          </w:tcPr>
          <w:p w14:paraId="1C789B5B" w14:textId="77777777"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5</w:t>
            </w:r>
          </w:p>
        </w:tc>
        <w:tc>
          <w:tcPr>
            <w:tcW w:w="5094" w:type="dxa"/>
            <w:gridSpan w:val="2"/>
          </w:tcPr>
          <w:p w14:paraId="59ECC321" w14:textId="70AF4D92" w:rsidR="0078258B" w:rsidRPr="008D46C8" w:rsidRDefault="0078258B" w:rsidP="008D46C8">
            <w:pPr>
              <w:spacing w:after="0" w:line="240" w:lineRule="auto"/>
              <w:ind w:right="567" w:firstLine="5"/>
              <w:outlineLvl w:val="0"/>
              <w:rPr>
                <w:rFonts w:ascii="Times New Roman" w:hAnsi="Times New Roman" w:cs="Times New Roman"/>
                <w:bCs/>
                <w:color w:val="000000" w:themeColor="text1"/>
                <w:sz w:val="24"/>
                <w:szCs w:val="24"/>
              </w:rPr>
            </w:pPr>
            <w:r w:rsidRPr="008D46C8">
              <w:rPr>
                <w:rStyle w:val="rynqvb"/>
                <w:rFonts w:ascii="Times New Roman" w:hAnsi="Times New Roman" w:cs="Times New Roman"/>
                <w:bCs/>
                <w:color w:val="000000" w:themeColor="text1"/>
                <w:sz w:val="24"/>
                <w:szCs w:val="24"/>
                <w:lang w:val="kk-KZ"/>
              </w:rPr>
              <w:t xml:space="preserve">Ақпараттық-энергетикалық деңгей. Өзін-өзі реттеудің </w:t>
            </w:r>
            <w:r w:rsidR="00703B61" w:rsidRPr="008D46C8">
              <w:rPr>
                <w:rStyle w:val="rynqvb"/>
                <w:rFonts w:ascii="Times New Roman" w:hAnsi="Times New Roman" w:cs="Times New Roman"/>
                <w:bCs/>
                <w:color w:val="000000" w:themeColor="text1"/>
                <w:sz w:val="24"/>
                <w:szCs w:val="24"/>
                <w:lang w:val="kk-KZ"/>
              </w:rPr>
              <w:t>эмоциялық</w:t>
            </w:r>
            <w:r w:rsidRPr="008D46C8">
              <w:rPr>
                <w:rStyle w:val="rynqvb"/>
                <w:rFonts w:ascii="Times New Roman" w:hAnsi="Times New Roman" w:cs="Times New Roman"/>
                <w:bCs/>
                <w:color w:val="000000" w:themeColor="text1"/>
                <w:sz w:val="24"/>
                <w:szCs w:val="24"/>
                <w:lang w:val="kk-KZ"/>
              </w:rPr>
              <w:t xml:space="preserve">-ерікті деңгейі </w:t>
            </w:r>
          </w:p>
        </w:tc>
        <w:tc>
          <w:tcPr>
            <w:tcW w:w="567" w:type="dxa"/>
            <w:gridSpan w:val="2"/>
            <w:vAlign w:val="center"/>
          </w:tcPr>
          <w:p w14:paraId="6B06B75B" w14:textId="078E2405" w:rsidR="0078258B" w:rsidRPr="008D46C8" w:rsidRDefault="0078258B" w:rsidP="00504371">
            <w:pPr>
              <w:tabs>
                <w:tab w:val="left" w:pos="528"/>
              </w:tabs>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7BB50D40"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6BCA3F5E"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48EDE160"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68EBECD3" w14:textId="36A6C401"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r>
      <w:tr w:rsidR="008D46C8" w:rsidRPr="008D46C8" w14:paraId="1FC1A9FA" w14:textId="77777777" w:rsidTr="0090240B">
        <w:trPr>
          <w:gridAfter w:val="1"/>
          <w:wAfter w:w="10" w:type="dxa"/>
          <w:jc w:val="center"/>
        </w:trPr>
        <w:tc>
          <w:tcPr>
            <w:tcW w:w="703" w:type="dxa"/>
          </w:tcPr>
          <w:p w14:paraId="39B1935D" w14:textId="77777777"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6</w:t>
            </w:r>
          </w:p>
        </w:tc>
        <w:tc>
          <w:tcPr>
            <w:tcW w:w="5094" w:type="dxa"/>
            <w:gridSpan w:val="2"/>
          </w:tcPr>
          <w:p w14:paraId="6C6F314C" w14:textId="77777777" w:rsidR="0078258B" w:rsidRPr="008D46C8" w:rsidRDefault="0078258B" w:rsidP="008D46C8">
            <w:pPr>
              <w:spacing w:after="0" w:line="240" w:lineRule="auto"/>
              <w:ind w:right="567" w:firstLine="5"/>
              <w:outlineLvl w:val="0"/>
              <w:rPr>
                <w:rFonts w:ascii="Times New Roman" w:hAnsi="Times New Roman" w:cs="Times New Roman"/>
                <w:bCs/>
                <w:color w:val="000000" w:themeColor="text1"/>
                <w:sz w:val="24"/>
                <w:szCs w:val="24"/>
                <w:lang w:val="kk-KZ"/>
              </w:rPr>
            </w:pPr>
            <w:r w:rsidRPr="008D46C8">
              <w:rPr>
                <w:rStyle w:val="rynqvb"/>
                <w:rFonts w:ascii="Times New Roman" w:hAnsi="Times New Roman" w:cs="Times New Roman"/>
                <w:bCs/>
                <w:color w:val="000000" w:themeColor="text1"/>
                <w:sz w:val="24"/>
                <w:szCs w:val="24"/>
                <w:lang w:val="kk-KZ"/>
              </w:rPr>
              <w:t>Өзін-өзі реттеудің мотивациялық деңгейі.</w:t>
            </w:r>
          </w:p>
        </w:tc>
        <w:tc>
          <w:tcPr>
            <w:tcW w:w="567" w:type="dxa"/>
            <w:gridSpan w:val="2"/>
            <w:vAlign w:val="center"/>
          </w:tcPr>
          <w:p w14:paraId="00C31AA3" w14:textId="2C1AF8D0" w:rsidR="0078258B" w:rsidRPr="008D46C8" w:rsidRDefault="0078258B" w:rsidP="00504371">
            <w:pPr>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57E19397"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03E7E06D"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719968FF"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255DEFB5" w14:textId="20D05C4C"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r w:rsidR="008D46C8" w:rsidRPr="008D46C8" w14:paraId="09FFA82A" w14:textId="77777777" w:rsidTr="0090240B">
        <w:trPr>
          <w:gridAfter w:val="1"/>
          <w:wAfter w:w="10" w:type="dxa"/>
          <w:jc w:val="center"/>
        </w:trPr>
        <w:tc>
          <w:tcPr>
            <w:tcW w:w="703" w:type="dxa"/>
          </w:tcPr>
          <w:p w14:paraId="63A2B0A3" w14:textId="77777777"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7</w:t>
            </w:r>
          </w:p>
        </w:tc>
        <w:tc>
          <w:tcPr>
            <w:tcW w:w="5094" w:type="dxa"/>
            <w:gridSpan w:val="2"/>
          </w:tcPr>
          <w:p w14:paraId="735F4EBA" w14:textId="77777777" w:rsidR="0078258B" w:rsidRPr="008D46C8" w:rsidRDefault="0078258B" w:rsidP="008D46C8">
            <w:pPr>
              <w:spacing w:after="0" w:line="240" w:lineRule="auto"/>
              <w:ind w:right="567" w:firstLine="5"/>
              <w:jc w:val="both"/>
              <w:outlineLvl w:val="0"/>
              <w:rPr>
                <w:rFonts w:ascii="Times New Roman" w:hAnsi="Times New Roman" w:cs="Times New Roman"/>
                <w:bCs/>
                <w:color w:val="000000" w:themeColor="text1"/>
                <w:kern w:val="36"/>
                <w:sz w:val="24"/>
                <w:szCs w:val="24"/>
              </w:rPr>
            </w:pPr>
            <w:r w:rsidRPr="008D46C8">
              <w:rPr>
                <w:rStyle w:val="rynqvb"/>
                <w:rFonts w:ascii="Times New Roman" w:hAnsi="Times New Roman" w:cs="Times New Roman"/>
                <w:bCs/>
                <w:color w:val="000000" w:themeColor="text1"/>
                <w:sz w:val="24"/>
                <w:szCs w:val="24"/>
                <w:lang w:val="kk-KZ"/>
              </w:rPr>
              <w:t>Әртүрлі сергектік күйлеріндегі өзін-өзі реттеу ерекшеліктері</w:t>
            </w:r>
          </w:p>
        </w:tc>
        <w:tc>
          <w:tcPr>
            <w:tcW w:w="567" w:type="dxa"/>
            <w:gridSpan w:val="2"/>
            <w:vAlign w:val="center"/>
          </w:tcPr>
          <w:p w14:paraId="2A5C3CE4" w14:textId="12316BB8" w:rsidR="0078258B" w:rsidRPr="008D46C8" w:rsidRDefault="0078258B" w:rsidP="00504371">
            <w:pPr>
              <w:tabs>
                <w:tab w:val="left" w:pos="528"/>
              </w:tabs>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2F98D277"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14CEFEB1"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640D8F82"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77476BCE" w14:textId="444B374F"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r w:rsidR="008D46C8" w:rsidRPr="008D46C8" w14:paraId="48CD48AC" w14:textId="77777777" w:rsidTr="0090240B">
        <w:trPr>
          <w:gridAfter w:val="1"/>
          <w:wAfter w:w="10" w:type="dxa"/>
          <w:jc w:val="center"/>
        </w:trPr>
        <w:tc>
          <w:tcPr>
            <w:tcW w:w="703" w:type="dxa"/>
          </w:tcPr>
          <w:p w14:paraId="2FE2FD25" w14:textId="77777777"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8</w:t>
            </w:r>
          </w:p>
        </w:tc>
        <w:tc>
          <w:tcPr>
            <w:tcW w:w="5094" w:type="dxa"/>
            <w:gridSpan w:val="2"/>
          </w:tcPr>
          <w:p w14:paraId="32163C86" w14:textId="77777777" w:rsidR="0078258B" w:rsidRPr="008D46C8" w:rsidRDefault="0078258B" w:rsidP="008D46C8">
            <w:pPr>
              <w:pStyle w:val="HTML"/>
              <w:ind w:right="567" w:firstLine="5"/>
              <w:textAlignment w:val="top"/>
              <w:rPr>
                <w:rFonts w:ascii="Times New Roman" w:hAnsi="Times New Roman" w:cs="Times New Roman"/>
                <w:bCs/>
                <w:color w:val="000000" w:themeColor="text1"/>
                <w:sz w:val="24"/>
                <w:szCs w:val="24"/>
                <w:lang w:val="kk-KZ"/>
              </w:rPr>
            </w:pPr>
            <w:r w:rsidRPr="008D46C8">
              <w:rPr>
                <w:rStyle w:val="rynqvb"/>
                <w:rFonts w:ascii="Times New Roman" w:hAnsi="Times New Roman" w:cs="Times New Roman"/>
                <w:bCs/>
                <w:color w:val="000000" w:themeColor="text1"/>
                <w:sz w:val="24"/>
                <w:szCs w:val="24"/>
                <w:lang w:val="kk-KZ"/>
              </w:rPr>
              <w:t>Шамадан тыс психофизиологиялық белсенділіктен туындаған жағдайлар</w:t>
            </w:r>
          </w:p>
        </w:tc>
        <w:tc>
          <w:tcPr>
            <w:tcW w:w="567" w:type="dxa"/>
            <w:gridSpan w:val="2"/>
            <w:vAlign w:val="center"/>
          </w:tcPr>
          <w:p w14:paraId="1A1CB07B" w14:textId="0C71D1E5" w:rsidR="0078258B" w:rsidRPr="008D46C8" w:rsidRDefault="0078258B" w:rsidP="00504371">
            <w:pPr>
              <w:tabs>
                <w:tab w:val="left" w:pos="528"/>
              </w:tabs>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59AB2351"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1576C2F4"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0821CD08"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13C35CD6" w14:textId="4A9DF8EE"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r w:rsidR="008D46C8" w:rsidRPr="008D46C8" w14:paraId="06AAEF5E" w14:textId="77777777" w:rsidTr="0090240B">
        <w:trPr>
          <w:gridAfter w:val="1"/>
          <w:wAfter w:w="10" w:type="dxa"/>
          <w:jc w:val="center"/>
        </w:trPr>
        <w:tc>
          <w:tcPr>
            <w:tcW w:w="703" w:type="dxa"/>
          </w:tcPr>
          <w:p w14:paraId="0669BA8A" w14:textId="77777777"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9</w:t>
            </w:r>
          </w:p>
        </w:tc>
        <w:tc>
          <w:tcPr>
            <w:tcW w:w="5094" w:type="dxa"/>
            <w:gridSpan w:val="2"/>
          </w:tcPr>
          <w:p w14:paraId="2126019F" w14:textId="77777777" w:rsidR="0078258B" w:rsidRPr="008D46C8" w:rsidRDefault="0078258B" w:rsidP="008D46C8">
            <w:pPr>
              <w:pStyle w:val="HTML"/>
              <w:ind w:right="567" w:firstLine="5"/>
              <w:textAlignment w:val="top"/>
              <w:rPr>
                <w:rFonts w:ascii="Times New Roman" w:hAnsi="Times New Roman" w:cs="Times New Roman"/>
                <w:bCs/>
                <w:color w:val="000000" w:themeColor="text1"/>
                <w:sz w:val="24"/>
                <w:szCs w:val="24"/>
                <w:lang w:val="en-US"/>
              </w:rPr>
            </w:pPr>
            <w:r w:rsidRPr="008D46C8">
              <w:rPr>
                <w:rStyle w:val="rynqvb"/>
                <w:rFonts w:ascii="Times New Roman" w:hAnsi="Times New Roman" w:cs="Times New Roman"/>
                <w:bCs/>
                <w:color w:val="000000" w:themeColor="text1"/>
                <w:sz w:val="24"/>
                <w:szCs w:val="24"/>
                <w:lang w:val="kk-KZ"/>
              </w:rPr>
              <w:t>Психикалық белсенділіктің төмендеуіне байланысты жағдайлар.</w:t>
            </w:r>
          </w:p>
        </w:tc>
        <w:tc>
          <w:tcPr>
            <w:tcW w:w="567" w:type="dxa"/>
            <w:gridSpan w:val="2"/>
            <w:vAlign w:val="center"/>
          </w:tcPr>
          <w:p w14:paraId="4A190129" w14:textId="345CDDB0" w:rsidR="0078258B" w:rsidRPr="008D46C8" w:rsidRDefault="0078258B" w:rsidP="00504371">
            <w:pPr>
              <w:tabs>
                <w:tab w:val="left" w:pos="528"/>
              </w:tabs>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3C4E57EA"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248F7391"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2E514710"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7F1FEBED" w14:textId="6BA41C56"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r w:rsidR="008D46C8" w:rsidRPr="008D46C8" w14:paraId="62937E92" w14:textId="77777777" w:rsidTr="0090240B">
        <w:trPr>
          <w:gridAfter w:val="1"/>
          <w:wAfter w:w="10" w:type="dxa"/>
          <w:jc w:val="center"/>
        </w:trPr>
        <w:tc>
          <w:tcPr>
            <w:tcW w:w="703" w:type="dxa"/>
          </w:tcPr>
          <w:p w14:paraId="66AD9DD2" w14:textId="77777777"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10</w:t>
            </w:r>
          </w:p>
        </w:tc>
        <w:tc>
          <w:tcPr>
            <w:tcW w:w="5094" w:type="dxa"/>
            <w:gridSpan w:val="2"/>
          </w:tcPr>
          <w:p w14:paraId="2D8C75BB" w14:textId="77777777" w:rsidR="0078258B" w:rsidRPr="008D46C8" w:rsidRDefault="0078258B" w:rsidP="008D46C8">
            <w:pPr>
              <w:spacing w:after="0" w:line="240" w:lineRule="auto"/>
              <w:ind w:right="567" w:firstLine="5"/>
              <w:jc w:val="both"/>
              <w:rPr>
                <w:rFonts w:ascii="Times New Roman" w:hAnsi="Times New Roman" w:cs="Times New Roman"/>
                <w:bCs/>
                <w:color w:val="000000" w:themeColor="text1"/>
                <w:sz w:val="24"/>
                <w:szCs w:val="24"/>
                <w:lang w:val="kk-KZ"/>
              </w:rPr>
            </w:pPr>
            <w:r w:rsidRPr="008D46C8">
              <w:rPr>
                <w:rStyle w:val="rynqvb"/>
                <w:rFonts w:ascii="Times New Roman" w:hAnsi="Times New Roman" w:cs="Times New Roman"/>
                <w:bCs/>
                <w:color w:val="000000" w:themeColor="text1"/>
                <w:sz w:val="24"/>
                <w:szCs w:val="24"/>
                <w:lang w:val="kk-KZ"/>
              </w:rPr>
              <w:t>Преневротикалық қолайсыз жағдайлар.</w:t>
            </w:r>
          </w:p>
        </w:tc>
        <w:tc>
          <w:tcPr>
            <w:tcW w:w="567" w:type="dxa"/>
            <w:gridSpan w:val="2"/>
            <w:vAlign w:val="center"/>
          </w:tcPr>
          <w:p w14:paraId="008D44C1" w14:textId="5701BFD9" w:rsidR="0078258B" w:rsidRPr="008D46C8" w:rsidRDefault="0078258B" w:rsidP="00504371">
            <w:pPr>
              <w:tabs>
                <w:tab w:val="left" w:pos="528"/>
              </w:tabs>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46934DF8"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1C23033B"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063FAF1A"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542D228E" w14:textId="570050BC"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r w:rsidR="008D46C8" w:rsidRPr="008D46C8" w14:paraId="0553BE3A" w14:textId="77777777" w:rsidTr="0090240B">
        <w:trPr>
          <w:gridAfter w:val="1"/>
          <w:wAfter w:w="10" w:type="dxa"/>
          <w:jc w:val="center"/>
        </w:trPr>
        <w:tc>
          <w:tcPr>
            <w:tcW w:w="703" w:type="dxa"/>
          </w:tcPr>
          <w:p w14:paraId="4F6B90D6" w14:textId="77777777"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11</w:t>
            </w:r>
          </w:p>
        </w:tc>
        <w:tc>
          <w:tcPr>
            <w:tcW w:w="5094" w:type="dxa"/>
            <w:gridSpan w:val="2"/>
          </w:tcPr>
          <w:p w14:paraId="6CA04DDC" w14:textId="77777777" w:rsidR="0078258B" w:rsidRPr="008D46C8" w:rsidRDefault="0078258B" w:rsidP="008D46C8">
            <w:pPr>
              <w:pStyle w:val="1"/>
              <w:spacing w:before="0" w:beforeAutospacing="0" w:after="0" w:afterAutospacing="0"/>
              <w:ind w:right="567" w:firstLine="5"/>
              <w:jc w:val="both"/>
              <w:rPr>
                <w:b w:val="0"/>
                <w:color w:val="000000" w:themeColor="text1"/>
                <w:sz w:val="24"/>
                <w:szCs w:val="24"/>
                <w:lang w:val="kk-KZ"/>
              </w:rPr>
            </w:pPr>
            <w:r w:rsidRPr="008D46C8">
              <w:rPr>
                <w:rStyle w:val="rynqvb"/>
                <w:b w:val="0"/>
                <w:color w:val="000000" w:themeColor="text1"/>
                <w:sz w:val="24"/>
                <w:szCs w:val="24"/>
                <w:lang w:val="kk-KZ"/>
              </w:rPr>
              <w:t>Жеке мотивация саласындағы бұзушылықтар</w:t>
            </w:r>
          </w:p>
        </w:tc>
        <w:tc>
          <w:tcPr>
            <w:tcW w:w="567" w:type="dxa"/>
            <w:gridSpan w:val="2"/>
            <w:vAlign w:val="center"/>
          </w:tcPr>
          <w:p w14:paraId="5CD7F53E" w14:textId="52BB2C5C" w:rsidR="0078258B" w:rsidRPr="008D46C8" w:rsidRDefault="0078258B" w:rsidP="00504371">
            <w:pPr>
              <w:tabs>
                <w:tab w:val="left" w:pos="528"/>
              </w:tabs>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63E84355"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606BFEBA"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2A180029"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75CAEF85" w14:textId="4D0ECD26"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r w:rsidR="008D46C8" w:rsidRPr="008D46C8" w14:paraId="619A5BFB" w14:textId="77777777" w:rsidTr="0090240B">
        <w:trPr>
          <w:gridAfter w:val="1"/>
          <w:wAfter w:w="10" w:type="dxa"/>
          <w:trHeight w:val="443"/>
          <w:jc w:val="center"/>
        </w:trPr>
        <w:tc>
          <w:tcPr>
            <w:tcW w:w="9624" w:type="dxa"/>
            <w:gridSpan w:val="13"/>
            <w:vAlign w:val="center"/>
          </w:tcPr>
          <w:p w14:paraId="78B562C0" w14:textId="77777777" w:rsidR="0078258B" w:rsidRPr="00504371" w:rsidRDefault="0078258B" w:rsidP="00844415">
            <w:pPr>
              <w:pStyle w:val="a5"/>
              <w:numPr>
                <w:ilvl w:val="0"/>
                <w:numId w:val="3"/>
              </w:numPr>
              <w:tabs>
                <w:tab w:val="left" w:pos="528"/>
              </w:tabs>
              <w:spacing w:after="0" w:line="240" w:lineRule="auto"/>
              <w:ind w:left="0" w:firstLine="5"/>
              <w:contextualSpacing w:val="0"/>
              <w:jc w:val="center"/>
              <w:rPr>
                <w:rFonts w:ascii="Times New Roman" w:hAnsi="Times New Roman" w:cs="Times New Roman"/>
                <w:b/>
                <w:bCs/>
                <w:color w:val="000000" w:themeColor="text1"/>
                <w:sz w:val="24"/>
                <w:szCs w:val="24"/>
              </w:rPr>
            </w:pPr>
            <w:r w:rsidRPr="00504371">
              <w:rPr>
                <w:rFonts w:ascii="Times New Roman" w:hAnsi="Times New Roman" w:cs="Times New Roman"/>
                <w:b/>
                <w:bCs/>
                <w:color w:val="000000" w:themeColor="text1"/>
                <w:sz w:val="24"/>
                <w:szCs w:val="24"/>
                <w:lang w:val="ru-RU"/>
              </w:rPr>
              <w:t>Модуль</w:t>
            </w:r>
            <w:r w:rsidRPr="00504371">
              <w:rPr>
                <w:rFonts w:ascii="Times New Roman" w:hAnsi="Times New Roman" w:cs="Times New Roman"/>
                <w:b/>
                <w:bCs/>
                <w:color w:val="000000" w:themeColor="text1"/>
                <w:sz w:val="24"/>
                <w:szCs w:val="24"/>
              </w:rPr>
              <w:t>:</w:t>
            </w:r>
            <w:r w:rsidRPr="00504371">
              <w:rPr>
                <w:rFonts w:ascii="Times New Roman" w:hAnsi="Times New Roman" w:cs="Times New Roman"/>
                <w:b/>
                <w:bCs/>
                <w:color w:val="000000" w:themeColor="text1"/>
                <w:sz w:val="24"/>
                <w:szCs w:val="24"/>
                <w:shd w:val="clear" w:color="auto" w:fill="F7F7F7"/>
              </w:rPr>
              <w:t xml:space="preserve"> </w:t>
            </w:r>
            <w:r w:rsidRPr="00504371">
              <w:rPr>
                <w:rStyle w:val="rynqvb"/>
                <w:rFonts w:ascii="Times New Roman" w:hAnsi="Times New Roman" w:cs="Times New Roman"/>
                <w:b/>
                <w:bCs/>
                <w:color w:val="000000" w:themeColor="text1"/>
                <w:sz w:val="24"/>
                <w:szCs w:val="24"/>
                <w:lang w:val="kk-KZ"/>
              </w:rPr>
              <w:t>Спортшының психикалық жағдайын реттеуді жоспарлау</w:t>
            </w:r>
          </w:p>
        </w:tc>
      </w:tr>
      <w:tr w:rsidR="008D46C8" w:rsidRPr="008D46C8" w14:paraId="77C8F48C" w14:textId="77777777" w:rsidTr="0090240B">
        <w:trPr>
          <w:gridAfter w:val="1"/>
          <w:wAfter w:w="10" w:type="dxa"/>
          <w:jc w:val="center"/>
        </w:trPr>
        <w:tc>
          <w:tcPr>
            <w:tcW w:w="703" w:type="dxa"/>
          </w:tcPr>
          <w:p w14:paraId="79C78C50" w14:textId="77777777"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12</w:t>
            </w:r>
          </w:p>
        </w:tc>
        <w:tc>
          <w:tcPr>
            <w:tcW w:w="5094" w:type="dxa"/>
            <w:gridSpan w:val="2"/>
          </w:tcPr>
          <w:p w14:paraId="775EDAFC" w14:textId="784EC030" w:rsidR="0078258B" w:rsidRPr="008D46C8" w:rsidRDefault="00703B61" w:rsidP="008D46C8">
            <w:pPr>
              <w:spacing w:after="0" w:line="240" w:lineRule="auto"/>
              <w:ind w:right="40" w:firstLine="5"/>
              <w:jc w:val="both"/>
              <w:outlineLvl w:val="0"/>
              <w:rPr>
                <w:rFonts w:ascii="Times New Roman" w:hAnsi="Times New Roman" w:cs="Times New Roman"/>
                <w:bCs/>
                <w:color w:val="000000" w:themeColor="text1"/>
                <w:sz w:val="24"/>
                <w:szCs w:val="24"/>
                <w:lang w:val="kk-KZ"/>
              </w:rPr>
            </w:pPr>
            <w:r w:rsidRPr="008D46C8">
              <w:rPr>
                <w:rStyle w:val="rynqvb"/>
                <w:rFonts w:ascii="Times New Roman" w:hAnsi="Times New Roman" w:cs="Times New Roman"/>
                <w:bCs/>
                <w:color w:val="000000" w:themeColor="text1"/>
                <w:sz w:val="24"/>
                <w:szCs w:val="24"/>
                <w:lang w:val="kk-KZ"/>
              </w:rPr>
              <w:t>Эмоциялық</w:t>
            </w:r>
            <w:r w:rsidR="0078258B" w:rsidRPr="008D46C8">
              <w:rPr>
                <w:rStyle w:val="rynqvb"/>
                <w:rFonts w:ascii="Times New Roman" w:hAnsi="Times New Roman" w:cs="Times New Roman"/>
                <w:bCs/>
                <w:color w:val="000000" w:themeColor="text1"/>
                <w:sz w:val="24"/>
                <w:szCs w:val="24"/>
                <w:lang w:val="kk-KZ"/>
              </w:rPr>
              <w:t xml:space="preserve"> тұрақтылықты дамытудың психотехнологиясы. Позитивті ойлауды қалыптастырудың психотехнологиясы </w:t>
            </w:r>
          </w:p>
        </w:tc>
        <w:tc>
          <w:tcPr>
            <w:tcW w:w="567" w:type="dxa"/>
            <w:gridSpan w:val="2"/>
            <w:vAlign w:val="center"/>
          </w:tcPr>
          <w:p w14:paraId="0D03F48E" w14:textId="16B03982" w:rsidR="0078258B" w:rsidRPr="008D46C8" w:rsidRDefault="0078258B" w:rsidP="00504371">
            <w:pPr>
              <w:tabs>
                <w:tab w:val="left" w:pos="528"/>
              </w:tabs>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6BC99A90"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303B823F"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76006F25"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09B4CA7E" w14:textId="4C5E97E0"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r w:rsidR="008D46C8" w:rsidRPr="008D46C8" w14:paraId="4987968D" w14:textId="77777777" w:rsidTr="0090240B">
        <w:trPr>
          <w:gridAfter w:val="1"/>
          <w:wAfter w:w="10" w:type="dxa"/>
          <w:jc w:val="center"/>
        </w:trPr>
        <w:tc>
          <w:tcPr>
            <w:tcW w:w="703" w:type="dxa"/>
          </w:tcPr>
          <w:p w14:paraId="735AA893" w14:textId="77777777"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13</w:t>
            </w:r>
          </w:p>
        </w:tc>
        <w:tc>
          <w:tcPr>
            <w:tcW w:w="5094" w:type="dxa"/>
            <w:gridSpan w:val="2"/>
          </w:tcPr>
          <w:p w14:paraId="78020A35" w14:textId="77777777" w:rsidR="0078258B" w:rsidRPr="008D46C8" w:rsidRDefault="0078258B" w:rsidP="008D46C8">
            <w:pPr>
              <w:pStyle w:val="1"/>
              <w:spacing w:before="0" w:beforeAutospacing="0" w:after="0" w:afterAutospacing="0"/>
              <w:ind w:right="567" w:firstLine="5"/>
              <w:jc w:val="both"/>
              <w:rPr>
                <w:b w:val="0"/>
                <w:color w:val="000000" w:themeColor="text1"/>
                <w:sz w:val="24"/>
                <w:szCs w:val="24"/>
                <w:lang w:val="kk-KZ"/>
              </w:rPr>
            </w:pPr>
            <w:r w:rsidRPr="008D46C8">
              <w:rPr>
                <w:rStyle w:val="rynqvb"/>
                <w:b w:val="0"/>
                <w:color w:val="000000" w:themeColor="text1"/>
                <w:sz w:val="24"/>
                <w:szCs w:val="24"/>
                <w:lang w:val="kk-KZ"/>
              </w:rPr>
              <w:t>Стреспен күресу өнері.</w:t>
            </w:r>
          </w:p>
        </w:tc>
        <w:tc>
          <w:tcPr>
            <w:tcW w:w="567" w:type="dxa"/>
            <w:gridSpan w:val="2"/>
            <w:vAlign w:val="center"/>
          </w:tcPr>
          <w:p w14:paraId="014E885F" w14:textId="2F3235A6" w:rsidR="0078258B" w:rsidRPr="008D46C8" w:rsidRDefault="0078258B" w:rsidP="00504371">
            <w:pPr>
              <w:tabs>
                <w:tab w:val="left" w:pos="528"/>
              </w:tabs>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3CD25464"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6BFC5CCA"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4B809C3B"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1FF65E2D" w14:textId="545CB499"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r w:rsidR="008D46C8" w:rsidRPr="008D46C8" w14:paraId="0A0EE1DE" w14:textId="77777777" w:rsidTr="0090240B">
        <w:trPr>
          <w:gridAfter w:val="1"/>
          <w:wAfter w:w="10" w:type="dxa"/>
          <w:jc w:val="center"/>
        </w:trPr>
        <w:tc>
          <w:tcPr>
            <w:tcW w:w="703" w:type="dxa"/>
          </w:tcPr>
          <w:p w14:paraId="71A76D85" w14:textId="77777777"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14</w:t>
            </w:r>
          </w:p>
        </w:tc>
        <w:tc>
          <w:tcPr>
            <w:tcW w:w="5094" w:type="dxa"/>
            <w:gridSpan w:val="2"/>
          </w:tcPr>
          <w:p w14:paraId="3F218067" w14:textId="77777777" w:rsidR="0078258B" w:rsidRPr="008D46C8" w:rsidRDefault="0078258B" w:rsidP="008D46C8">
            <w:pPr>
              <w:spacing w:after="0" w:line="240" w:lineRule="auto"/>
              <w:ind w:right="567" w:firstLine="5"/>
              <w:jc w:val="both"/>
              <w:rPr>
                <w:rFonts w:ascii="Times New Roman" w:hAnsi="Times New Roman" w:cs="Times New Roman"/>
                <w:bCs/>
                <w:color w:val="000000" w:themeColor="text1"/>
                <w:sz w:val="24"/>
                <w:szCs w:val="24"/>
                <w:lang w:val="kk-KZ"/>
              </w:rPr>
            </w:pPr>
            <w:r w:rsidRPr="008D46C8">
              <w:rPr>
                <w:rStyle w:val="rynqvb"/>
                <w:rFonts w:ascii="Times New Roman" w:hAnsi="Times New Roman" w:cs="Times New Roman"/>
                <w:bCs/>
                <w:color w:val="000000" w:themeColor="text1"/>
                <w:sz w:val="24"/>
                <w:szCs w:val="24"/>
                <w:lang w:val="kk-KZ"/>
              </w:rPr>
              <w:t>Табысты өзін-өзі басқарудың психотехнологиясы</w:t>
            </w:r>
          </w:p>
        </w:tc>
        <w:tc>
          <w:tcPr>
            <w:tcW w:w="567" w:type="dxa"/>
            <w:gridSpan w:val="2"/>
            <w:vAlign w:val="center"/>
          </w:tcPr>
          <w:p w14:paraId="0347B747" w14:textId="3A126D15" w:rsidR="0078258B" w:rsidRPr="008D46C8" w:rsidRDefault="0078258B" w:rsidP="00504371">
            <w:pPr>
              <w:tabs>
                <w:tab w:val="left" w:pos="528"/>
              </w:tabs>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714ED9AF"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790205EF"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5DAAA03A"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75D1BB64" w14:textId="430580DE"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r w:rsidR="008D46C8" w:rsidRPr="008D46C8" w14:paraId="00D22297" w14:textId="77777777" w:rsidTr="0090240B">
        <w:trPr>
          <w:gridAfter w:val="1"/>
          <w:wAfter w:w="10" w:type="dxa"/>
          <w:jc w:val="center"/>
        </w:trPr>
        <w:tc>
          <w:tcPr>
            <w:tcW w:w="703" w:type="dxa"/>
          </w:tcPr>
          <w:p w14:paraId="77FBC2E8" w14:textId="77777777" w:rsidR="0078258B" w:rsidRPr="008D46C8" w:rsidRDefault="0078258B" w:rsidP="00504371">
            <w:pPr>
              <w:spacing w:after="0" w:line="240" w:lineRule="auto"/>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15</w:t>
            </w:r>
          </w:p>
        </w:tc>
        <w:tc>
          <w:tcPr>
            <w:tcW w:w="5094" w:type="dxa"/>
            <w:gridSpan w:val="2"/>
          </w:tcPr>
          <w:p w14:paraId="10714681" w14:textId="77777777" w:rsidR="0078258B" w:rsidRPr="008D46C8" w:rsidRDefault="0078258B" w:rsidP="008D46C8">
            <w:pPr>
              <w:spacing w:after="0" w:line="240" w:lineRule="auto"/>
              <w:ind w:right="567" w:firstLine="5"/>
              <w:jc w:val="both"/>
              <w:rPr>
                <w:rFonts w:ascii="Times New Roman" w:hAnsi="Times New Roman" w:cs="Times New Roman"/>
                <w:bCs/>
                <w:color w:val="000000" w:themeColor="text1"/>
                <w:sz w:val="24"/>
                <w:szCs w:val="24"/>
                <w:lang w:val="kk-KZ"/>
              </w:rPr>
            </w:pPr>
            <w:r w:rsidRPr="008D46C8">
              <w:rPr>
                <w:rStyle w:val="rynqvb"/>
                <w:rFonts w:ascii="Times New Roman" w:hAnsi="Times New Roman" w:cs="Times New Roman"/>
                <w:bCs/>
                <w:color w:val="000000" w:themeColor="text1"/>
                <w:sz w:val="24"/>
                <w:szCs w:val="24"/>
                <w:lang w:val="kk-KZ"/>
              </w:rPr>
              <w:t>«Өз өмірінің режиссері» болу қабілетін қалыптастыру</w:t>
            </w:r>
          </w:p>
        </w:tc>
        <w:tc>
          <w:tcPr>
            <w:tcW w:w="567" w:type="dxa"/>
            <w:gridSpan w:val="2"/>
            <w:vAlign w:val="center"/>
          </w:tcPr>
          <w:p w14:paraId="64AA7F07" w14:textId="56E287EB" w:rsidR="0078258B" w:rsidRPr="008D46C8" w:rsidRDefault="0078258B" w:rsidP="00504371">
            <w:pPr>
              <w:tabs>
                <w:tab w:val="left" w:pos="528"/>
              </w:tabs>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4</w:t>
            </w:r>
          </w:p>
        </w:tc>
        <w:tc>
          <w:tcPr>
            <w:tcW w:w="709" w:type="dxa"/>
            <w:gridSpan w:val="2"/>
            <w:vAlign w:val="center"/>
          </w:tcPr>
          <w:p w14:paraId="7BD82A46"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1" w:type="dxa"/>
            <w:gridSpan w:val="2"/>
            <w:vAlign w:val="center"/>
          </w:tcPr>
          <w:p w14:paraId="2EDAAD80"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163EDAE6"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w:t>
            </w:r>
          </w:p>
        </w:tc>
        <w:tc>
          <w:tcPr>
            <w:tcW w:w="850" w:type="dxa"/>
            <w:gridSpan w:val="2"/>
            <w:vAlign w:val="center"/>
          </w:tcPr>
          <w:p w14:paraId="04606367" w14:textId="0356A561"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p>
        </w:tc>
      </w:tr>
      <w:tr w:rsidR="00422051" w:rsidRPr="008D46C8" w14:paraId="52028256" w14:textId="77777777" w:rsidTr="0090240B">
        <w:trPr>
          <w:gridAfter w:val="1"/>
          <w:wAfter w:w="10" w:type="dxa"/>
          <w:jc w:val="center"/>
        </w:trPr>
        <w:tc>
          <w:tcPr>
            <w:tcW w:w="703" w:type="dxa"/>
          </w:tcPr>
          <w:p w14:paraId="1885A8DD" w14:textId="77777777" w:rsidR="0078258B" w:rsidRPr="008D46C8" w:rsidRDefault="0078258B" w:rsidP="00504371">
            <w:pPr>
              <w:spacing w:after="0" w:line="240" w:lineRule="auto"/>
              <w:ind w:firstLine="567"/>
              <w:jc w:val="both"/>
              <w:rPr>
                <w:rFonts w:ascii="Times New Roman" w:hAnsi="Times New Roman" w:cs="Times New Roman"/>
                <w:bCs/>
                <w:color w:val="000000" w:themeColor="text1"/>
                <w:sz w:val="24"/>
                <w:szCs w:val="24"/>
              </w:rPr>
            </w:pPr>
          </w:p>
        </w:tc>
        <w:tc>
          <w:tcPr>
            <w:tcW w:w="5094" w:type="dxa"/>
            <w:gridSpan w:val="2"/>
          </w:tcPr>
          <w:p w14:paraId="5AABEDFE" w14:textId="77777777" w:rsidR="0078258B" w:rsidRPr="008D46C8" w:rsidRDefault="0078258B" w:rsidP="008D46C8">
            <w:pPr>
              <w:spacing w:after="0" w:line="240" w:lineRule="auto"/>
              <w:ind w:right="567" w:firstLine="5"/>
              <w:jc w:val="both"/>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Барлығы</w:t>
            </w:r>
            <w:r w:rsidRPr="008D46C8">
              <w:rPr>
                <w:rFonts w:ascii="Times New Roman" w:hAnsi="Times New Roman" w:cs="Times New Roman"/>
                <w:bCs/>
                <w:color w:val="000000" w:themeColor="text1"/>
                <w:sz w:val="24"/>
                <w:szCs w:val="24"/>
              </w:rPr>
              <w:t>:</w:t>
            </w:r>
          </w:p>
        </w:tc>
        <w:tc>
          <w:tcPr>
            <w:tcW w:w="567" w:type="dxa"/>
            <w:gridSpan w:val="2"/>
            <w:vAlign w:val="center"/>
          </w:tcPr>
          <w:p w14:paraId="10D60819" w14:textId="5534101D" w:rsidR="0078258B" w:rsidRPr="008D46C8" w:rsidRDefault="0078258B" w:rsidP="00504371">
            <w:pPr>
              <w:tabs>
                <w:tab w:val="left" w:pos="528"/>
              </w:tabs>
              <w:spacing w:after="0" w:line="240" w:lineRule="auto"/>
              <w:ind w:right="38"/>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60</w:t>
            </w:r>
          </w:p>
        </w:tc>
        <w:tc>
          <w:tcPr>
            <w:tcW w:w="709" w:type="dxa"/>
            <w:gridSpan w:val="2"/>
            <w:vAlign w:val="center"/>
          </w:tcPr>
          <w:p w14:paraId="7E016891" w14:textId="77777777" w:rsidR="0078258B" w:rsidRPr="008D46C8" w:rsidRDefault="0078258B" w:rsidP="00504371">
            <w:pPr>
              <w:tabs>
                <w:tab w:val="left" w:pos="528"/>
              </w:tabs>
              <w:spacing w:after="0" w:line="240" w:lineRule="auto"/>
              <w:ind w:left="-247" w:right="27" w:firstLine="233"/>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15</w:t>
            </w:r>
          </w:p>
        </w:tc>
        <w:tc>
          <w:tcPr>
            <w:tcW w:w="851" w:type="dxa"/>
            <w:gridSpan w:val="2"/>
            <w:vAlign w:val="center"/>
          </w:tcPr>
          <w:p w14:paraId="17157971" w14:textId="77777777" w:rsidR="0078258B" w:rsidRPr="008D46C8" w:rsidRDefault="0078258B" w:rsidP="00504371">
            <w:pPr>
              <w:tabs>
                <w:tab w:val="left" w:pos="528"/>
              </w:tabs>
              <w:spacing w:after="0" w:line="240" w:lineRule="auto"/>
              <w:ind w:firstLine="34"/>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rPr>
              <w:t>15</w:t>
            </w:r>
          </w:p>
        </w:tc>
        <w:tc>
          <w:tcPr>
            <w:tcW w:w="850" w:type="dxa"/>
            <w:gridSpan w:val="2"/>
            <w:vAlign w:val="center"/>
          </w:tcPr>
          <w:p w14:paraId="2DE093C8" w14:textId="77777777" w:rsidR="0078258B" w:rsidRPr="008D46C8" w:rsidRDefault="0078258B" w:rsidP="00504371">
            <w:pPr>
              <w:tabs>
                <w:tab w:val="left" w:pos="528"/>
              </w:tabs>
              <w:spacing w:after="0" w:line="240" w:lineRule="auto"/>
              <w:ind w:right="-29"/>
              <w:jc w:val="center"/>
              <w:rPr>
                <w:rFonts w:ascii="Times New Roman" w:hAnsi="Times New Roman" w:cs="Times New Roman"/>
                <w:bCs/>
                <w:color w:val="000000" w:themeColor="text1"/>
                <w:sz w:val="24"/>
                <w:szCs w:val="24"/>
              </w:rPr>
            </w:pPr>
            <w:r w:rsidRPr="008D46C8">
              <w:rPr>
                <w:rFonts w:ascii="Times New Roman" w:hAnsi="Times New Roman" w:cs="Times New Roman"/>
                <w:bCs/>
                <w:color w:val="000000" w:themeColor="text1"/>
                <w:sz w:val="24"/>
                <w:szCs w:val="24"/>
                <w:lang w:val="kk-KZ"/>
              </w:rPr>
              <w:t>1</w:t>
            </w:r>
            <w:r w:rsidRPr="008D46C8">
              <w:rPr>
                <w:rFonts w:ascii="Times New Roman" w:hAnsi="Times New Roman" w:cs="Times New Roman"/>
                <w:bCs/>
                <w:color w:val="000000" w:themeColor="text1"/>
                <w:sz w:val="24"/>
                <w:szCs w:val="24"/>
              </w:rPr>
              <w:t>5</w:t>
            </w:r>
          </w:p>
        </w:tc>
        <w:tc>
          <w:tcPr>
            <w:tcW w:w="850" w:type="dxa"/>
            <w:gridSpan w:val="2"/>
            <w:vAlign w:val="center"/>
          </w:tcPr>
          <w:p w14:paraId="1B922E2F" w14:textId="4393AD41" w:rsidR="0078258B" w:rsidRPr="008D46C8" w:rsidRDefault="0078258B" w:rsidP="00504371">
            <w:pPr>
              <w:tabs>
                <w:tab w:val="left" w:pos="528"/>
              </w:tabs>
              <w:spacing w:after="0" w:line="240" w:lineRule="auto"/>
              <w:ind w:left="-221" w:firstLine="162"/>
              <w:jc w:val="center"/>
              <w:rPr>
                <w:rFonts w:ascii="Times New Roman" w:hAnsi="Times New Roman" w:cs="Times New Roman"/>
                <w:bCs/>
                <w:color w:val="000000" w:themeColor="text1"/>
                <w:sz w:val="24"/>
                <w:szCs w:val="24"/>
                <w:lang w:val="kk-KZ"/>
              </w:rPr>
            </w:pPr>
            <w:r w:rsidRPr="008D46C8">
              <w:rPr>
                <w:rFonts w:ascii="Times New Roman" w:hAnsi="Times New Roman" w:cs="Times New Roman"/>
                <w:bCs/>
                <w:color w:val="000000" w:themeColor="text1"/>
                <w:sz w:val="24"/>
                <w:szCs w:val="24"/>
                <w:lang w:val="kk-KZ"/>
              </w:rPr>
              <w:t>15</w:t>
            </w:r>
          </w:p>
        </w:tc>
      </w:tr>
      <w:tr w:rsidR="0090240B" w:rsidRPr="008D46C8" w14:paraId="40DF4E74" w14:textId="77777777" w:rsidTr="00BE682A">
        <w:trPr>
          <w:gridAfter w:val="1"/>
          <w:wAfter w:w="10" w:type="dxa"/>
          <w:jc w:val="center"/>
        </w:trPr>
        <w:tc>
          <w:tcPr>
            <w:tcW w:w="9624" w:type="dxa"/>
            <w:gridSpan w:val="13"/>
          </w:tcPr>
          <w:p w14:paraId="273F424D" w14:textId="2ED8734A" w:rsidR="0090240B" w:rsidRPr="004974A1" w:rsidRDefault="004974A1" w:rsidP="00435572">
            <w:pPr>
              <w:pStyle w:val="a4"/>
              <w:spacing w:before="20" w:after="20" w:line="20" w:lineRule="atLeast"/>
              <w:ind w:right="-1"/>
              <w:rPr>
                <w:rFonts w:ascii="Times New Roman" w:hAnsi="Times New Roman"/>
                <w:color w:val="000000" w:themeColor="text1"/>
                <w:sz w:val="24"/>
                <w:szCs w:val="28"/>
                <w:lang w:val="kk-KZ"/>
              </w:rPr>
            </w:pPr>
            <w:r w:rsidRPr="004974A1">
              <w:rPr>
                <w:rFonts w:ascii="Times New Roman" w:hAnsi="Times New Roman"/>
                <w:color w:val="000000" w:themeColor="text1"/>
                <w:sz w:val="24"/>
                <w:szCs w:val="24"/>
                <w:lang w:val="kk-KZ"/>
              </w:rPr>
              <w:t>Ескерту - автор құрастырған.</w:t>
            </w:r>
          </w:p>
        </w:tc>
      </w:tr>
      <w:bookmarkEnd w:id="44"/>
    </w:tbl>
    <w:p w14:paraId="62D8D043" w14:textId="77777777" w:rsidR="00D510E7" w:rsidRPr="008D46C8" w:rsidRDefault="00D510E7" w:rsidP="008D46C8">
      <w:pPr>
        <w:spacing w:before="20" w:after="20" w:line="240" w:lineRule="auto"/>
        <w:ind w:right="567" w:firstLine="567"/>
        <w:jc w:val="both"/>
        <w:rPr>
          <w:rFonts w:ascii="Times New Roman" w:eastAsia="Times New Roman" w:hAnsi="Times New Roman" w:cs="Times New Roman"/>
          <w:color w:val="000000" w:themeColor="text1"/>
          <w:sz w:val="28"/>
          <w:szCs w:val="28"/>
          <w:lang w:val="kk-KZ"/>
        </w:rPr>
      </w:pPr>
    </w:p>
    <w:p w14:paraId="68865438" w14:textId="39A570BE" w:rsidR="00EB06E8" w:rsidRPr="00435572" w:rsidRDefault="00EB06E8"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Курстың негізгі, теориялық-әдіснамалық модулі толығымен курс тақырыбын ашуға бағытталса, практикалық модульде спортшылардың коммуникативтік дағдыларын дамыту үшін коммуникациялық тренингтерді қамтитын белсенді оқыту технологиялары жоспарланып, ұйымдастырылды. Сонымен қатар, спортшылардың тұлғалық және этникалық ерекшеліктерін ескере отырып, біліктілігін арттыруды жүзеге асыруға бағытталған әдістер мен формалар ұйымдастырылды. Оларға: семинарлар, тренингтер, жағдайды талдау әдісі, пікірталас әдісі, семинарлар мен практикалық жұмыстар, жобалау әдісі және т.б. енді олардың кейбіріне тоқталайық.</w:t>
      </w:r>
    </w:p>
    <w:p w14:paraId="25A28218" w14:textId="06AF283F" w:rsidR="009E01D4" w:rsidRPr="00435572" w:rsidRDefault="009E01D4"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Тренинг – белсенді оқытудың заманауи әдістерінің бір түрі. Құрылымы мен мағынасы жағынан олар дәстүрлі білімге де, психологиялық кеңес пен терапияға да қатысты емес</w:t>
      </w:r>
      <w:r w:rsidR="00E33CC4" w:rsidRPr="00435572">
        <w:rPr>
          <w:rFonts w:ascii="Times New Roman" w:eastAsia="Times New Roman" w:hAnsi="Times New Roman" w:cs="Times New Roman"/>
          <w:color w:val="000000" w:themeColor="text1"/>
          <w:sz w:val="28"/>
          <w:szCs w:val="28"/>
          <w:lang w:val="kk-KZ"/>
        </w:rPr>
        <w:t xml:space="preserve"> [120]</w:t>
      </w:r>
      <w:r w:rsidRPr="00435572">
        <w:rPr>
          <w:rFonts w:ascii="Times New Roman" w:eastAsia="Times New Roman" w:hAnsi="Times New Roman" w:cs="Times New Roman"/>
          <w:color w:val="000000" w:themeColor="text1"/>
          <w:sz w:val="28"/>
          <w:szCs w:val="28"/>
          <w:lang w:val="kk-KZ"/>
        </w:rPr>
        <w:t>. Кейбір жағдайларда оқытудың бұл түрі «</w:t>
      </w:r>
      <w:r w:rsidR="00B20DC9" w:rsidRPr="00435572">
        <w:rPr>
          <w:rFonts w:ascii="Times New Roman" w:eastAsia="Times New Roman" w:hAnsi="Times New Roman" w:cs="Times New Roman"/>
          <w:color w:val="000000" w:themeColor="text1"/>
          <w:sz w:val="28"/>
          <w:szCs w:val="28"/>
          <w:lang w:val="kk-KZ"/>
        </w:rPr>
        <w:t>эксперименттік</w:t>
      </w:r>
      <w:r w:rsidRPr="00435572">
        <w:rPr>
          <w:rFonts w:ascii="Times New Roman" w:eastAsia="Times New Roman" w:hAnsi="Times New Roman" w:cs="Times New Roman"/>
          <w:color w:val="000000" w:themeColor="text1"/>
          <w:sz w:val="28"/>
          <w:szCs w:val="28"/>
          <w:lang w:val="kk-KZ"/>
        </w:rPr>
        <w:t xml:space="preserve">ды оқыту» (ex'erienbe, ағылшын тілінен аударғанда – өмір тәжірибесі) деп те аталады. Ағылшын ғалымдары Баркли мен К.Маплдың пікірінше, оқытудың бұл түрінде оқушы міндетті түрде алады. ақиқатпен байланысқа түсу мүмкіндігі. </w:t>
      </w:r>
      <w:r w:rsidR="00463821" w:rsidRPr="00435572">
        <w:rPr>
          <w:rFonts w:ascii="Times New Roman" w:eastAsia="Times New Roman" w:hAnsi="Times New Roman" w:cs="Times New Roman"/>
          <w:color w:val="000000" w:themeColor="text1"/>
          <w:sz w:val="28"/>
          <w:szCs w:val="28"/>
          <w:lang w:val="kk-KZ"/>
        </w:rPr>
        <w:t>И.С.Шеметтің</w:t>
      </w:r>
      <w:r w:rsidRPr="00435572">
        <w:rPr>
          <w:rFonts w:ascii="Times New Roman" w:eastAsia="Times New Roman" w:hAnsi="Times New Roman" w:cs="Times New Roman"/>
          <w:color w:val="000000" w:themeColor="text1"/>
          <w:sz w:val="28"/>
          <w:szCs w:val="28"/>
          <w:lang w:val="kk-KZ"/>
        </w:rPr>
        <w:t xml:space="preserve"> ойынша: осы ойлау негізінде мынадай анықтама сөзсіз туындайды, яғни әлеуметтік-психологиялық тренинг – </w:t>
      </w:r>
      <w:r w:rsidRPr="00435572">
        <w:rPr>
          <w:rFonts w:ascii="Times New Roman" w:eastAsia="Times New Roman" w:hAnsi="Times New Roman" w:cs="Times New Roman"/>
          <w:color w:val="000000" w:themeColor="text1"/>
          <w:sz w:val="28"/>
          <w:szCs w:val="28"/>
          <w:lang w:val="kk-KZ"/>
        </w:rPr>
        <w:lastRenderedPageBreak/>
        <w:t>өмірлік тәжірибені игеру мақсатындағы белсенді оқыту, оны тек қана жүзеге асыру керек. топтық қарым-қатынаста адамдардың өзара әрекеті нәтижесінде  жаттықтырушылар мен спортшылар арасындағы қарым-қатынасты реттейді. Біздің ойымызша, психотренинг те қолданбалы психология ғылымының белсенді әдістерінің бірі болып табылады.Негізгі мақсат коммуникативті дағдыларды дамыту</w:t>
      </w:r>
      <w:r w:rsidR="00E33CC4" w:rsidRPr="00435572">
        <w:rPr>
          <w:rFonts w:ascii="Times New Roman" w:eastAsia="Times New Roman" w:hAnsi="Times New Roman" w:cs="Times New Roman"/>
          <w:color w:val="000000" w:themeColor="text1"/>
          <w:sz w:val="28"/>
          <w:szCs w:val="28"/>
          <w:lang w:val="kk-KZ"/>
        </w:rPr>
        <w:t xml:space="preserve"> [121]</w:t>
      </w:r>
      <w:r w:rsidRPr="00435572">
        <w:rPr>
          <w:rFonts w:ascii="Times New Roman" w:eastAsia="Times New Roman" w:hAnsi="Times New Roman" w:cs="Times New Roman"/>
          <w:color w:val="000000" w:themeColor="text1"/>
          <w:sz w:val="28"/>
          <w:szCs w:val="28"/>
          <w:lang w:val="kk-KZ"/>
        </w:rPr>
        <w:t>; ол сезімталдықты арттыруға және мінез-құлықты реттеуге бағытталған. Әлеуметтік-психологиялық тренингтердің сипаттамалары:</w:t>
      </w:r>
    </w:p>
    <w:p w14:paraId="66658D9C" w14:textId="026F981F"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ұжымдық жұмыс принциптерін сақтау: қатысушылардың белсенділігі, серіктестіктер, олардың мінез-құлқына басқалардың көзімен объективті қарау мүмкіндігінің пайда болуы, кері байланыс;</w:t>
      </w:r>
    </w:p>
    <w:p w14:paraId="60F69108" w14:textId="2B18C530"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топтық жұмыстың белсенді әдістерін қолдану: ойын және топтық талқылау;</w:t>
      </w:r>
    </w:p>
    <w:p w14:paraId="6E26C74E" w14:textId="51E67742"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топтың тұрақты мүшелерінің болуын қамтамасыз ету;</w:t>
      </w:r>
    </w:p>
    <w:p w14:paraId="60B8EEA6" w14:textId="629B5BB2"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топ мүшелерінің қарым-қатынасына мән беру;</w:t>
      </w:r>
    </w:p>
    <w:p w14:paraId="31A84520" w14:textId="4AE22EDD"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кеңістікті қамтамасыз ету (оқу үшін орынды дұрыс таңдау мүмкіндігі);</w:t>
      </w:r>
    </w:p>
    <w:p w14:paraId="1F70A8E8" w14:textId="07D204BD"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топ мүшелеріне психологиялық көмек көрсетуге көңіл бөлу (міндетті түрде оқу процесіне назар аудару емес);</w:t>
      </w:r>
    </w:p>
    <w:p w14:paraId="400C7C50" w14:textId="037F40C2"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 xml:space="preserve">еркін қарым-қатынас мүмкіндігін жасау: қарқындылық, </w:t>
      </w:r>
      <w:r w:rsidR="00703B61" w:rsidRPr="00435572">
        <w:rPr>
          <w:rFonts w:ascii="Times New Roman" w:eastAsia="Times New Roman" w:hAnsi="Times New Roman" w:cs="Times New Roman"/>
          <w:color w:val="000000" w:themeColor="text1"/>
          <w:sz w:val="28"/>
          <w:szCs w:val="28"/>
          <w:lang w:val="kk-KZ"/>
        </w:rPr>
        <w:t>эмоциялық</w:t>
      </w:r>
      <w:r w:rsidRPr="00435572">
        <w:rPr>
          <w:rFonts w:ascii="Times New Roman" w:eastAsia="Times New Roman" w:hAnsi="Times New Roman" w:cs="Times New Roman"/>
          <w:color w:val="000000" w:themeColor="text1"/>
          <w:sz w:val="28"/>
          <w:szCs w:val="28"/>
          <w:lang w:val="kk-KZ"/>
        </w:rPr>
        <w:t>лық, ашықтық, шынайылық.</w:t>
      </w:r>
    </w:p>
    <w:p w14:paraId="3A09CD19" w14:textId="79FCDDA9" w:rsidR="009E01D4" w:rsidRPr="00435572" w:rsidRDefault="00463821"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С.В.Корр</w:t>
      </w:r>
      <w:r w:rsidR="00E33CC4" w:rsidRPr="00435572">
        <w:rPr>
          <w:rFonts w:ascii="Times New Roman" w:eastAsia="Times New Roman" w:hAnsi="Times New Roman" w:cs="Times New Roman"/>
          <w:color w:val="000000" w:themeColor="text1"/>
          <w:sz w:val="28"/>
          <w:szCs w:val="28"/>
          <w:lang w:val="kk-KZ"/>
        </w:rPr>
        <w:t xml:space="preserve"> </w:t>
      </w:r>
      <w:r w:rsidR="009E01D4" w:rsidRPr="00435572">
        <w:rPr>
          <w:rFonts w:ascii="Times New Roman" w:eastAsia="Times New Roman" w:hAnsi="Times New Roman" w:cs="Times New Roman"/>
          <w:color w:val="000000" w:themeColor="text1"/>
          <w:sz w:val="28"/>
          <w:szCs w:val="28"/>
          <w:lang w:val="kk-KZ"/>
        </w:rPr>
        <w:t xml:space="preserve"> психологиялық бұрылыста қарым-қатынаста келесі позициялардың қажеттілігін атап өтеді:</w:t>
      </w:r>
    </w:p>
    <w:p w14:paraId="250E0F3A" w14:textId="59A6218A"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 xml:space="preserve"> «Осында және қазір» - әрбір жағдай туралы нақты әңгімелесу, жалпылау мен дерексізден аулақ болу.</w:t>
      </w:r>
    </w:p>
    <w:p w14:paraId="276AE110" w14:textId="55619DFF"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Өз есіміңіздің контекстінде ойды жеткізуді үйреніңіз, мысалы: «Менің ойымша...», «менің шешімім...», т.б.</w:t>
      </w:r>
    </w:p>
    <w:p w14:paraId="4A48F71B" w14:textId="1CF72AF0"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Сөйлеудің анықтығын, байланыстырып сөйлеуін сақтау.</w:t>
      </w:r>
    </w:p>
    <w:p w14:paraId="6C3CADE8" w14:textId="5136F0DC"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Белсенді болыңыз.</w:t>
      </w:r>
    </w:p>
    <w:p w14:paraId="6EE89B15" w14:textId="43C30030"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сенімді қарым-қатынас орнату.</w:t>
      </w:r>
    </w:p>
    <w:p w14:paraId="6C9273EE" w14:textId="2AEB0A3B"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Құпия сақтай білу: оқу барысында қарым-қатынастың мазмұнын ашуландырмау.</w:t>
      </w:r>
    </w:p>
    <w:p w14:paraId="497662AD" w14:textId="77777777" w:rsidR="009E01D4" w:rsidRPr="00435572" w:rsidRDefault="009E01D4"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Қарым-қатынас тренингінің келесі ерекшеліктері бар:</w:t>
      </w:r>
    </w:p>
    <w:p w14:paraId="5DB4725E" w14:textId="3EEC8926"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біріншіден, қатысушылардың әлеуметтік дамуын ынталандырады, өзін-өзі жүзеге асыру, рефлексия деңгейін көтеруге мүмкіндік береді;</w:t>
      </w:r>
    </w:p>
    <w:p w14:paraId="52F3E2F5" w14:textId="77777777" w:rsid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екіншіден, конструктивті қарым-қатынас дағдыларын қалыптастырады, мінез-құлық үлгілерін зерттеуге ықпал етеді.</w:t>
      </w:r>
      <w:r w:rsidR="00435572">
        <w:rPr>
          <w:rFonts w:ascii="Times New Roman" w:eastAsia="Times New Roman" w:hAnsi="Times New Roman" w:cs="Times New Roman"/>
          <w:color w:val="000000" w:themeColor="text1"/>
          <w:sz w:val="28"/>
          <w:szCs w:val="28"/>
          <w:lang w:val="kk-KZ"/>
        </w:rPr>
        <w:t xml:space="preserve"> </w:t>
      </w:r>
    </w:p>
    <w:p w14:paraId="039BC955" w14:textId="0793FA3E" w:rsidR="00435572" w:rsidRDefault="009E01D4" w:rsidP="00435572">
      <w:pPr>
        <w:pStyle w:val="a5"/>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Сонымен қатар, осы аталған ерекшеліктермен тұспа-тұс тұлғаның ішкі өзгерістері мен сыртқы өзгерістердің жүруіне әсерін тигізеді. Осы ерекшеліктерге байланысты қарым-қатынас тренингтерінде психологиялық түрлі бағыттағы технологияларды қолдану мүмкіндігі туады</w:t>
      </w:r>
      <w:r w:rsidR="00E33CC4" w:rsidRPr="00435572">
        <w:rPr>
          <w:rFonts w:ascii="Times New Roman" w:eastAsia="Times New Roman" w:hAnsi="Times New Roman" w:cs="Times New Roman"/>
          <w:color w:val="000000" w:themeColor="text1"/>
          <w:sz w:val="28"/>
          <w:szCs w:val="28"/>
          <w:lang w:val="kk-KZ"/>
        </w:rPr>
        <w:t xml:space="preserve"> [122]</w:t>
      </w:r>
      <w:r w:rsidRPr="00435572">
        <w:rPr>
          <w:rFonts w:ascii="Times New Roman" w:eastAsia="Times New Roman" w:hAnsi="Times New Roman" w:cs="Times New Roman"/>
          <w:color w:val="000000" w:themeColor="text1"/>
          <w:sz w:val="28"/>
          <w:szCs w:val="28"/>
          <w:lang w:val="kk-KZ"/>
        </w:rPr>
        <w:t xml:space="preserve">. </w:t>
      </w:r>
    </w:p>
    <w:p w14:paraId="51D23D32" w14:textId="77777777" w:rsidR="00435572" w:rsidRDefault="009E01D4" w:rsidP="00435572">
      <w:pPr>
        <w:pStyle w:val="a5"/>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Ресей ғалымдары И.В.Вачков пен С.Д.Дерябо тұлғааралық қатынастар</w:t>
      </w:r>
      <w:r w:rsidR="00435572">
        <w:rPr>
          <w:rFonts w:ascii="Times New Roman" w:eastAsia="Times New Roman" w:hAnsi="Times New Roman" w:cs="Times New Roman"/>
          <w:color w:val="000000" w:themeColor="text1"/>
          <w:sz w:val="28"/>
          <w:szCs w:val="28"/>
          <w:lang w:val="kk-KZ"/>
        </w:rPr>
        <w:t xml:space="preserve"> </w:t>
      </w:r>
    </w:p>
    <w:p w14:paraId="741438C9" w14:textId="4167E165" w:rsidR="00C94D78" w:rsidRPr="00435572" w:rsidRDefault="009E01D4" w:rsidP="00435572">
      <w:pPr>
        <w:tabs>
          <w:tab w:val="left" w:pos="993"/>
        </w:tabs>
        <w:spacing w:after="0" w:line="240" w:lineRule="auto"/>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сипаттамасына қарай отырып, тренингтерді төрт парадигмаға бөледі:</w:t>
      </w:r>
    </w:p>
    <w:p w14:paraId="50100542" w14:textId="5C5B3211"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жаттықтырушы тренингтер;</w:t>
      </w:r>
    </w:p>
    <w:p w14:paraId="11A68EF8" w14:textId="5F648E94"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lastRenderedPageBreak/>
        <w:t>үйретуші тренингтер;</w:t>
      </w:r>
    </w:p>
    <w:p w14:paraId="3DC77957" w14:textId="41F58F59"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тәрбиелеуші (тәлімгерлік) тренингтер;</w:t>
      </w:r>
    </w:p>
    <w:p w14:paraId="2886CFC1" w14:textId="1A8792A3"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субъектілікті дамытушы тренингтер.</w:t>
      </w:r>
    </w:p>
    <w:p w14:paraId="56DCEE16" w14:textId="77777777" w:rsidR="009E01D4" w:rsidRPr="00435572" w:rsidRDefault="009E01D4"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Қарым-қатынас тренингтерінің сан алуандығын қарастыра отырып, зерттеу жұмысымыздың барысында төмендегідей құрылымда топтастыруға тырыстық.</w:t>
      </w:r>
    </w:p>
    <w:p w14:paraId="74A6AD10" w14:textId="77777777" w:rsidR="009E01D4" w:rsidRPr="00435572" w:rsidRDefault="009E01D4"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Тренингтер келесі мақсаттарды көздейді:</w:t>
      </w:r>
    </w:p>
    <w:p w14:paraId="394A2E4E" w14:textId="66D35C31"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адамдармен тиімді және үйлесімді қарым-қатынас негіздерін жасау үшін тұлғааралық өзара әрекеттесу механизмдерін, әдістерін және психологиялық заңдылықтарын зерттеу</w:t>
      </w:r>
      <w:r w:rsidR="00435572">
        <w:rPr>
          <w:rFonts w:ascii="Times New Roman" w:eastAsia="Times New Roman" w:hAnsi="Times New Roman" w:cs="Times New Roman"/>
          <w:color w:val="000000" w:themeColor="text1"/>
          <w:sz w:val="28"/>
          <w:szCs w:val="28"/>
          <w:lang w:val="kk-KZ"/>
        </w:rPr>
        <w:t>;</w:t>
      </w:r>
    </w:p>
    <w:p w14:paraId="6DDF4AF6" w14:textId="5EB6EAAF"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тұлғалық даму, шығармашылық әлеуетті жүзеге асыру процестеріне жауап беру</w:t>
      </w:r>
      <w:r w:rsidR="00435572">
        <w:rPr>
          <w:rFonts w:ascii="Times New Roman" w:eastAsia="Times New Roman" w:hAnsi="Times New Roman" w:cs="Times New Roman"/>
          <w:color w:val="000000" w:themeColor="text1"/>
          <w:sz w:val="28"/>
          <w:szCs w:val="28"/>
          <w:lang w:val="kk-KZ"/>
        </w:rPr>
        <w:t>;</w:t>
      </w:r>
    </w:p>
    <w:p w14:paraId="2A4BBD66" w14:textId="46129790" w:rsidR="009E01D4" w:rsidRPr="00435572" w:rsidRDefault="009E01D4"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 xml:space="preserve">қатысушылардың өзін-өзі тану және өзін-өзі тексеру процесіне дамыту, </w:t>
      </w:r>
      <w:r w:rsidR="00703B61" w:rsidRPr="00435572">
        <w:rPr>
          <w:rFonts w:ascii="Times New Roman" w:eastAsia="Times New Roman" w:hAnsi="Times New Roman" w:cs="Times New Roman"/>
          <w:color w:val="000000" w:themeColor="text1"/>
          <w:sz w:val="28"/>
          <w:szCs w:val="28"/>
          <w:lang w:val="kk-KZ"/>
        </w:rPr>
        <w:t>эмоциялық</w:t>
      </w:r>
      <w:r w:rsidRPr="00435572">
        <w:rPr>
          <w:rFonts w:ascii="Times New Roman" w:eastAsia="Times New Roman" w:hAnsi="Times New Roman" w:cs="Times New Roman"/>
          <w:color w:val="000000" w:themeColor="text1"/>
          <w:sz w:val="28"/>
          <w:szCs w:val="28"/>
          <w:lang w:val="kk-KZ"/>
        </w:rPr>
        <w:t xml:space="preserve"> бұзылулардың алдын алу</w:t>
      </w:r>
      <w:r w:rsidR="00435572">
        <w:rPr>
          <w:rFonts w:ascii="Times New Roman" w:eastAsia="Times New Roman" w:hAnsi="Times New Roman" w:cs="Times New Roman"/>
          <w:color w:val="000000" w:themeColor="text1"/>
          <w:sz w:val="28"/>
          <w:szCs w:val="28"/>
          <w:lang w:val="kk-KZ"/>
        </w:rPr>
        <w:t>;</w:t>
      </w:r>
    </w:p>
    <w:p w14:paraId="36ADB99D" w14:textId="024D79B7" w:rsidR="009E01D4" w:rsidRPr="00435572" w:rsidRDefault="00435572"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т</w:t>
      </w:r>
      <w:r w:rsidR="009E01D4" w:rsidRPr="00435572">
        <w:rPr>
          <w:rFonts w:ascii="Times New Roman" w:eastAsia="Times New Roman" w:hAnsi="Times New Roman" w:cs="Times New Roman"/>
          <w:color w:val="000000" w:themeColor="text1"/>
          <w:sz w:val="28"/>
          <w:szCs w:val="28"/>
          <w:lang w:val="kk-KZ"/>
        </w:rPr>
        <w:t>оп мүшелерінің психологиялық мәселелерін анықтау және олардың шешімін табуға көмектесу</w:t>
      </w:r>
      <w:r>
        <w:rPr>
          <w:rFonts w:ascii="Times New Roman" w:eastAsia="Times New Roman" w:hAnsi="Times New Roman" w:cs="Times New Roman"/>
          <w:color w:val="000000" w:themeColor="text1"/>
          <w:sz w:val="28"/>
          <w:szCs w:val="28"/>
          <w:lang w:val="kk-KZ"/>
        </w:rPr>
        <w:t>;</w:t>
      </w:r>
    </w:p>
    <w:p w14:paraId="41B6816B" w14:textId="37A1547F" w:rsidR="009E01D4" w:rsidRPr="00435572" w:rsidRDefault="00435572" w:rsidP="00844415">
      <w:pPr>
        <w:pStyle w:val="a5"/>
        <w:numPr>
          <w:ilvl w:val="1"/>
          <w:numId w:val="27"/>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п</w:t>
      </w:r>
      <w:r w:rsidR="009E01D4" w:rsidRPr="00435572">
        <w:rPr>
          <w:rFonts w:ascii="Times New Roman" w:eastAsia="Times New Roman" w:hAnsi="Times New Roman" w:cs="Times New Roman"/>
          <w:color w:val="000000" w:themeColor="text1"/>
          <w:sz w:val="28"/>
          <w:szCs w:val="28"/>
          <w:lang w:val="kk-KZ"/>
        </w:rPr>
        <w:t>сихологиялық салауаттылықтың алдын алу және субъективті өзіндік сананы жақсарту.</w:t>
      </w:r>
    </w:p>
    <w:p w14:paraId="118FC75B" w14:textId="77777777" w:rsidR="009E01D4" w:rsidRPr="00435572" w:rsidRDefault="009E01D4"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Қарым-қатынас тренингтеріне негізінде алғашқы мақсат қойылса, ал тұлғалық даму тренингтері үшін екінші мақсат сәйкес келеді. 3-5 мақсаттар психотерапевтік және психопрофилактикалық сипатта болып келеді, сонымен қатар қосымша мақсаттар ретінде қойыла береді.</w:t>
      </w:r>
    </w:p>
    <w:p w14:paraId="53DFAD99" w14:textId="738C4C4B" w:rsidR="009E01D4" w:rsidRPr="00435572" w:rsidRDefault="009E01D4"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Жүргізілетін тренингтер сыналушыларды мамандыққа бағыттап тұлғаның танымдық іс–әрекеті, психикалық қасиеті мен эмоциялық күйіне ықпал ету мақсатымен нақтыланады</w:t>
      </w:r>
      <w:r w:rsidR="00463821" w:rsidRPr="00435572">
        <w:rPr>
          <w:rFonts w:ascii="Times New Roman" w:eastAsia="Times New Roman" w:hAnsi="Times New Roman" w:cs="Times New Roman"/>
          <w:color w:val="000000" w:themeColor="text1"/>
          <w:sz w:val="28"/>
          <w:szCs w:val="28"/>
          <w:lang w:val="kk-KZ"/>
        </w:rPr>
        <w:t xml:space="preserve"> </w:t>
      </w:r>
      <w:r w:rsidR="00463821" w:rsidRPr="00435572">
        <w:rPr>
          <w:rFonts w:ascii="Times New Roman" w:eastAsia="Times New Roman" w:hAnsi="Times New Roman" w:cs="Times New Roman"/>
          <w:color w:val="000000" w:themeColor="text1"/>
          <w:sz w:val="28"/>
          <w:szCs w:val="28"/>
          <w:bdr w:val="none" w:sz="0" w:space="0" w:color="auto" w:frame="1"/>
          <w:lang w:val="kk-KZ" w:eastAsia="ru-RU"/>
        </w:rPr>
        <w:t>[123]</w:t>
      </w:r>
      <w:r w:rsidRPr="00435572">
        <w:rPr>
          <w:rFonts w:ascii="Times New Roman" w:eastAsia="Times New Roman" w:hAnsi="Times New Roman" w:cs="Times New Roman"/>
          <w:color w:val="000000" w:themeColor="text1"/>
          <w:sz w:val="28"/>
          <w:szCs w:val="28"/>
          <w:lang w:val="kk-KZ"/>
        </w:rPr>
        <w:t>.</w:t>
      </w:r>
    </w:p>
    <w:p w14:paraId="4713A19F" w14:textId="77777777" w:rsidR="009E01D4" w:rsidRPr="00435572" w:rsidRDefault="009E01D4"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Модуль бағдарламасында қолданылған тренинг тапсырмалары төмендегі бағыттар бойынша жүргізілді:</w:t>
      </w:r>
    </w:p>
    <w:p w14:paraId="572C1ED6" w14:textId="545ABF89" w:rsidR="009E01D4" w:rsidRPr="00435572" w:rsidRDefault="009E01D4"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Ағартушылық мақсатында сыналушылармен «Қалай жұмыс жасау қажет» деген сұраққа жауап іздеу ретінде психологиялық тренинг жүргізілді. Ағартушылық аты айтып тұрғандай, жас маманның кәсіби іс-әрекетте кез келген жағдайларға дайын болуы мен алдын алу және кәсіби біліктілігін арттыру болып табылады.</w:t>
      </w:r>
    </w:p>
    <w:p w14:paraId="52A7DBEC" w14:textId="77777777" w:rsidR="009E01D4" w:rsidRPr="00435572" w:rsidRDefault="009E01D4"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Эксперименттік жұмыстардың ең алғашқы тапсырмасы «Рөлдерде ойнау» жаттығуынан басталды.</w:t>
      </w:r>
    </w:p>
    <w:p w14:paraId="0CACC0F5" w14:textId="77777777" w:rsidR="009E01D4" w:rsidRPr="00435572" w:rsidRDefault="009E01D4"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 xml:space="preserve">Жаттығу ережесі: Топта қарым-қатынас құру кезінде басқаның рөлін ойнау ұсынылды. Қатынастың үлгісі болатын, яғни сыналушының ұқсағысы келген адамның орнында ойнауы қажет. Сонымен қатар өз қалауынша қандай мамандық иесі және оның қызметін таңдау ұсынылды. Рөлде ойнау – өзіңді мүмкіндігінше басқаға ұқсатып көрсету, оның қолданатын қимылдары мен сөйлеу мәнерін т.б. пайдалану маңызды екендігі ескертілді. Қатысушыға оның бірінші нұсқасы өзі туралы айтылған ойды баяндау талап етіледі. Бұл жаттығу не үшін керек деп ойласаңыз, оған жауап: «Әр адамның жан дүниесінде актерлік қасиет бар және сіз ол адамның өзі бола алмағандықтан, оның рөлінде ойнап көріңіз. Сіз оның </w:t>
      </w:r>
      <w:r w:rsidRPr="00435572">
        <w:rPr>
          <w:rFonts w:ascii="Times New Roman" w:eastAsia="Times New Roman" w:hAnsi="Times New Roman" w:cs="Times New Roman"/>
          <w:color w:val="000000" w:themeColor="text1"/>
          <w:sz w:val="28"/>
          <w:szCs w:val="28"/>
          <w:lang w:val="kk-KZ"/>
        </w:rPr>
        <w:lastRenderedPageBreak/>
        <w:t>бастан кешіргенін сезініп, бұл бейнеден алған тәжірибеңіз арқылы идеалыңыз секілді нақты ұқсағыңыз келе ме, жоқ па соны шешесіз».</w:t>
      </w:r>
    </w:p>
    <w:p w14:paraId="5A7330C6" w14:textId="77777777" w:rsidR="009E01D4" w:rsidRPr="00435572" w:rsidRDefault="009E01D4" w:rsidP="00435572">
      <w:pPr>
        <w:spacing w:after="0" w:line="240" w:lineRule="auto"/>
        <w:ind w:firstLine="709"/>
        <w:jc w:val="both"/>
        <w:rPr>
          <w:rFonts w:ascii="Times New Roman" w:eastAsia="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lang w:val="kk-KZ"/>
        </w:rPr>
        <w:t>Осы жаттығу сыналушының қандай да бір қабілетінің ашылуына мүмкіндік болып, яғни ол оны қарым-қатынас кезінде қолдануы, ал біреудің рөлін ойнау арқылы өзінің бойындағы қасиеттерін көрсете алды.</w:t>
      </w:r>
    </w:p>
    <w:p w14:paraId="39BEF467" w14:textId="22B48271" w:rsidR="004C650B" w:rsidRPr="00435572" w:rsidRDefault="004C650B" w:rsidP="00435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435572">
        <w:rPr>
          <w:rFonts w:ascii="Times New Roman" w:eastAsia="Times New Roman" w:hAnsi="Times New Roman" w:cs="Times New Roman"/>
          <w:color w:val="000000" w:themeColor="text1"/>
          <w:sz w:val="28"/>
          <w:szCs w:val="28"/>
          <w:bdr w:val="none" w:sz="0" w:space="0" w:color="auto" w:frame="1"/>
          <w:lang w:val="kk-KZ" w:eastAsia="ru-RU"/>
        </w:rPr>
        <w:t>Әрбір зерттеуші психологиялық есептерді психологиялық идеялардың жалпы саласымен байланыстырмай шешу әдістерін қолданады, тек өзіне белгілі критерийлерге сүйенеді, көбінесе ерікті және субъективті.</w:t>
      </w:r>
    </w:p>
    <w:p w14:paraId="6DB2F546" w14:textId="77777777" w:rsidR="004C650B" w:rsidRPr="00435572" w:rsidRDefault="004C650B" w:rsidP="00435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lang w:val="kk-KZ"/>
        </w:rPr>
      </w:pPr>
      <w:r w:rsidRPr="00435572">
        <w:rPr>
          <w:rFonts w:ascii="Times New Roman" w:eastAsia="Times New Roman" w:hAnsi="Times New Roman" w:cs="Times New Roman"/>
          <w:color w:val="000000" w:themeColor="text1"/>
          <w:sz w:val="28"/>
          <w:szCs w:val="28"/>
          <w:bdr w:val="none" w:sz="0" w:space="0" w:color="auto" w:frame="1"/>
          <w:lang w:val="kk-KZ" w:eastAsia="ru-RU"/>
        </w:rPr>
        <w:t xml:space="preserve">Егер адамдарға әсер етудің психологиялық әдістерінің бүкіл жиынтығы психотехнология деп белгіленсе, онда кез - келген психотехнология екі айқын деңгейді-теориялық және практикалық. Теориялық деңгейде психотехнологиялар адам психикасының, әлеуметтік топтың мәні, құрылымы, факторлары туралы әртүрлі идеяларды, тұжырымдамалар мен модельдерді қамтиды; олардың дамуының қозғаушы күштері, олардың мақсаттары мен міндеттері, әдістері, психологиялық реттеу кезеңдері. </w:t>
      </w:r>
    </w:p>
    <w:p w14:paraId="057860D0" w14:textId="4024C264" w:rsidR="004C650B" w:rsidRPr="00435572" w:rsidRDefault="004C650B" w:rsidP="00435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435572">
        <w:rPr>
          <w:rFonts w:ascii="Times New Roman" w:eastAsia="Times New Roman" w:hAnsi="Times New Roman" w:cs="Times New Roman"/>
          <w:color w:val="000000" w:themeColor="text1"/>
          <w:sz w:val="28"/>
          <w:szCs w:val="28"/>
          <w:bdr w:val="none" w:sz="0" w:space="0" w:color="auto" w:frame="1"/>
          <w:lang w:val="kk-KZ" w:eastAsia="ru-RU"/>
        </w:rPr>
        <w:t>Тәжірибелік деңгейде психотехнология психикалық бақылау, дағдылар мен біліктерді реттеу жүйесімен ұсынылған.</w:t>
      </w:r>
    </w:p>
    <w:p w14:paraId="7626D211" w14:textId="77777777" w:rsidR="004C650B" w:rsidRPr="00435572" w:rsidRDefault="004C650B" w:rsidP="00435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435572">
        <w:rPr>
          <w:rFonts w:ascii="Times New Roman" w:eastAsia="Times New Roman" w:hAnsi="Times New Roman" w:cs="Times New Roman"/>
          <w:color w:val="000000" w:themeColor="text1"/>
          <w:sz w:val="28"/>
          <w:szCs w:val="28"/>
          <w:bdr w:val="none" w:sz="0" w:space="0" w:color="auto" w:frame="1"/>
          <w:lang w:val="kk-KZ" w:eastAsia="ru-RU"/>
        </w:rPr>
        <w:t>Осыған байланысты психологиялық технология деп психикалық шындықты, тұлғаны не әлеуметтік топтарды біртұтұтас ретінде сипаттайтын ұстанымдар мен модельдер жүйесі ретінде түсіндіреді. Бұл жүйе жеке тұлға психологиясымен немесе топ психологиясымен тәжірибелік жұмыс жасауға бағытталған және жеке тұлға мен топты мақсатты түрде өзгерту үшін нақты әдістерді, тәсілдерді, дағдыларды және біліктерді қамтиды.</w:t>
      </w:r>
    </w:p>
    <w:p w14:paraId="4A55D375" w14:textId="77777777" w:rsidR="004C650B" w:rsidRPr="00435572" w:rsidRDefault="004C650B" w:rsidP="00435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435572">
        <w:rPr>
          <w:rFonts w:ascii="Times New Roman" w:eastAsia="Times New Roman" w:hAnsi="Times New Roman" w:cs="Times New Roman"/>
          <w:color w:val="000000" w:themeColor="text1"/>
          <w:sz w:val="28"/>
          <w:szCs w:val="28"/>
          <w:bdr w:val="none" w:sz="0" w:space="0" w:color="auto" w:frame="1"/>
          <w:lang w:val="kk-KZ" w:eastAsia="ru-RU"/>
        </w:rPr>
        <w:t>Демек, психотехнология - бұл белгілі бір уақыт аралығында белгілі бір тәртіппен, белгілі бір құралдармен нақты бір нәтижеге қол жеткізуге бағытталған мақсатты әрекеттер жиынтығы болып табылады.</w:t>
      </w:r>
    </w:p>
    <w:p w14:paraId="599DFDF4" w14:textId="74D090C1" w:rsidR="004C650B" w:rsidRPr="00435572" w:rsidRDefault="004C650B" w:rsidP="00435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435572">
        <w:rPr>
          <w:rFonts w:ascii="Times New Roman" w:eastAsia="Times New Roman" w:hAnsi="Times New Roman" w:cs="Times New Roman"/>
          <w:color w:val="000000" w:themeColor="text1"/>
          <w:sz w:val="28"/>
          <w:szCs w:val="28"/>
          <w:bdr w:val="none" w:sz="0" w:space="0" w:color="auto" w:frame="1"/>
          <w:lang w:val="kk-KZ" w:eastAsia="ru-RU"/>
        </w:rPr>
        <w:t xml:space="preserve">Психотехниканы әлеуметтік құбылыс ретінде талдаудың мәні - психотехнологияны кеңінен қолдану </w:t>
      </w:r>
      <w:r w:rsidR="00E33CC4" w:rsidRPr="00435572">
        <w:rPr>
          <w:rFonts w:ascii="Times New Roman" w:eastAsia="Times New Roman" w:hAnsi="Times New Roman" w:cs="Times New Roman"/>
          <w:color w:val="000000" w:themeColor="text1"/>
          <w:sz w:val="28"/>
          <w:szCs w:val="28"/>
          <w:bdr w:val="none" w:sz="0" w:space="0" w:color="auto" w:frame="1"/>
          <w:lang w:val="kk-KZ" w:eastAsia="ru-RU"/>
        </w:rPr>
        <w:t>[124]</w:t>
      </w:r>
      <w:r w:rsidR="00463821" w:rsidRPr="00435572">
        <w:rPr>
          <w:rFonts w:ascii="Times New Roman" w:eastAsia="Times New Roman" w:hAnsi="Times New Roman" w:cs="Times New Roman"/>
          <w:color w:val="000000" w:themeColor="text1"/>
          <w:sz w:val="28"/>
          <w:szCs w:val="28"/>
          <w:bdr w:val="none" w:sz="0" w:space="0" w:color="auto" w:frame="1"/>
          <w:lang w:val="kk-KZ" w:eastAsia="ru-RU"/>
        </w:rPr>
        <w:t xml:space="preserve"> </w:t>
      </w:r>
      <w:r w:rsidRPr="00435572">
        <w:rPr>
          <w:rFonts w:ascii="Times New Roman" w:eastAsia="Times New Roman" w:hAnsi="Times New Roman" w:cs="Times New Roman"/>
          <w:color w:val="000000" w:themeColor="text1"/>
          <w:sz w:val="28"/>
          <w:szCs w:val="28"/>
          <w:bdr w:val="none" w:sz="0" w:space="0" w:color="auto" w:frame="1"/>
          <w:lang w:val="kk-KZ" w:eastAsia="ru-RU"/>
        </w:rPr>
        <w:t>- бұл жеке және әлеуметтік рефлексияның жаңа деңгейі, нақтырақ айтсақ, әр адам өзінің психикалық процестері мен күйлерін дербес және тиімді реттей алады, қажетті қасиеттерді қалыптастырады, басқа адамдармен мақсатты және өнімді қарым-қатынас жасай алуға үйретеді.</w:t>
      </w:r>
    </w:p>
    <w:p w14:paraId="1D245A4D" w14:textId="2619E344"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Көптеген адамдар үшін осы уақытқа дейін басым болып келген, ең маңызды сәттерінде бейсаналық өмірдің стихиялық процесі қоғамның маңызды бөлігі үшін саналы өзіндік құрылысқа айналады. Әртүрлі психотехнологияларды іс жүзінде қолдану жеке тұлға мен топтың жеке және әлеуметтік өркендеуіне, өмірді қарқынды, толыққанды, жағымды </w:t>
      </w:r>
      <w:r w:rsidR="00703B61" w:rsidRPr="00435572">
        <w:rPr>
          <w:rFonts w:ascii="Times New Roman" w:hAnsi="Times New Roman"/>
          <w:color w:val="000000" w:themeColor="text1"/>
          <w:sz w:val="28"/>
          <w:szCs w:val="28"/>
          <w:lang w:val="kk-KZ"/>
        </w:rPr>
        <w:t>эмоциялық</w:t>
      </w:r>
      <w:r w:rsidRPr="00435572">
        <w:rPr>
          <w:rFonts w:ascii="Times New Roman" w:hAnsi="Times New Roman"/>
          <w:color w:val="000000" w:themeColor="text1"/>
          <w:sz w:val="28"/>
          <w:szCs w:val="28"/>
          <w:lang w:val="kk-KZ"/>
        </w:rPr>
        <w:t xml:space="preserve"> түрде өткізуге, олардың терең мүмкіндіктерін ашуға жол береді</w:t>
      </w:r>
      <w:r w:rsidR="00E33CC4" w:rsidRPr="00435572">
        <w:rPr>
          <w:rFonts w:ascii="Times New Roman" w:hAnsi="Times New Roman"/>
          <w:color w:val="000000" w:themeColor="text1"/>
          <w:sz w:val="28"/>
          <w:szCs w:val="28"/>
          <w:lang w:val="kk-KZ"/>
        </w:rPr>
        <w:t xml:space="preserve"> [125]</w:t>
      </w:r>
      <w:r w:rsidRPr="00435572">
        <w:rPr>
          <w:rFonts w:ascii="Times New Roman" w:hAnsi="Times New Roman"/>
          <w:color w:val="000000" w:themeColor="text1"/>
          <w:sz w:val="28"/>
          <w:szCs w:val="28"/>
          <w:lang w:val="kk-KZ"/>
        </w:rPr>
        <w:t>.</w:t>
      </w:r>
    </w:p>
    <w:p w14:paraId="16A8FB97" w14:textId="2C051549"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Қазірдің өзінде біз реттеу мен өзін-өзі реттеудің әртүрлі психикалық әдістерін меңгеру және оларды жүйелі түрде қолдану нақты жеке адамның өмірінде сапалы өзгерістер мен белсенділікке әкелетін жеке және әлеуметтік резерв деп айта аламыз. Спорт саласында, жаттығу жұмыстары барысында, оқу үрдісіне сай психотехнологияларды қолдану оқу үрдісінің нәтижелігін және тиімділігін едәуір арттырып, спорттық іс-әрекеттердің нәтижелерін түбегейлі </w:t>
      </w:r>
      <w:r w:rsidRPr="00435572">
        <w:rPr>
          <w:rFonts w:ascii="Times New Roman" w:hAnsi="Times New Roman"/>
          <w:color w:val="000000" w:themeColor="text1"/>
          <w:sz w:val="28"/>
          <w:szCs w:val="28"/>
          <w:lang w:val="kk-KZ"/>
        </w:rPr>
        <w:lastRenderedPageBreak/>
        <w:t>жақсартуға мүмкіндік береді. Сондықтан, спорт  саласында психологиялық технологияларды қолданудың пайдасы жоғары</w:t>
      </w:r>
      <w:r w:rsidR="00F756E8" w:rsidRPr="00435572">
        <w:rPr>
          <w:rFonts w:ascii="Times New Roman" w:hAnsi="Times New Roman"/>
          <w:color w:val="000000" w:themeColor="text1"/>
          <w:sz w:val="28"/>
          <w:szCs w:val="28"/>
          <w:lang w:val="kk-KZ"/>
        </w:rPr>
        <w:t xml:space="preserve"> [126]</w:t>
      </w:r>
      <w:r w:rsidRPr="00435572">
        <w:rPr>
          <w:rFonts w:ascii="Times New Roman" w:hAnsi="Times New Roman"/>
          <w:color w:val="000000" w:themeColor="text1"/>
          <w:sz w:val="28"/>
          <w:szCs w:val="28"/>
          <w:lang w:val="kk-KZ"/>
        </w:rPr>
        <w:t>.</w:t>
      </w:r>
    </w:p>
    <w:p w14:paraId="6BC88B7F" w14:textId="51B176A5"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Бүгінгі таңда психикалық процестер мен күйлерді саналы түрде реттестіру мен тұлғаның өзін-өзі реттеуі, тұлғаның қасиеттері мен жеке ерекшеліктерін қалыптастырудың, тұлғалық және әлеуметтік мәселелерді шешудің және қалыптасуын басқарудың әртүрлі психологиялық әдістері мен тәсілдері, олардың жиынтығында олардың мәртебесі бар және де психологиялық технологиялар (психотехнологиялар) барған сайын дамып келеді</w:t>
      </w:r>
      <w:r w:rsidR="00F756E8" w:rsidRPr="00435572">
        <w:rPr>
          <w:rFonts w:ascii="Times New Roman" w:hAnsi="Times New Roman"/>
          <w:color w:val="000000" w:themeColor="text1"/>
          <w:sz w:val="28"/>
          <w:szCs w:val="28"/>
          <w:lang w:val="kk-KZ"/>
        </w:rPr>
        <w:t xml:space="preserve"> [127]</w:t>
      </w:r>
      <w:r w:rsidRPr="00435572">
        <w:rPr>
          <w:rFonts w:ascii="Times New Roman" w:hAnsi="Times New Roman"/>
          <w:color w:val="000000" w:themeColor="text1"/>
          <w:sz w:val="28"/>
          <w:szCs w:val="28"/>
          <w:lang w:val="kk-KZ"/>
        </w:rPr>
        <w:t>.</w:t>
      </w:r>
    </w:p>
    <w:p w14:paraId="079C7775"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Кез келген психотехнологияның бастапқы нүктесі белгілі бір саналы әрекеттер болып табылады, дегенмен бұл күштердің қолдану нүктесі психика мен дене болуы мүмкін.</w:t>
      </w:r>
    </w:p>
    <w:p w14:paraId="189F81C6" w14:textId="2B0F255E"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Психотехнологиялардың әртүрлі қолдану стратегиялары болуы мүмкін. Олар бір рет қана қолданылуы мүмкін (өткір мәселені шешу үшін), оларды мезгіл-мезгіл (қажеттілік туындаған кезде) қолдануға болады немесе олар өмірдің өзекті қағидасы, өзін-өзі дамыту, тұрақты түрде мақсатқа жету принципі болуы мүмкін</w:t>
      </w:r>
      <w:r w:rsidR="00F756E8" w:rsidRPr="00435572">
        <w:rPr>
          <w:rFonts w:ascii="Times New Roman" w:hAnsi="Times New Roman"/>
          <w:color w:val="000000" w:themeColor="text1"/>
          <w:sz w:val="28"/>
          <w:szCs w:val="28"/>
          <w:lang w:val="kk-KZ"/>
        </w:rPr>
        <w:t xml:space="preserve"> [128]</w:t>
      </w:r>
      <w:r w:rsidRPr="00435572">
        <w:rPr>
          <w:rFonts w:ascii="Times New Roman" w:hAnsi="Times New Roman"/>
          <w:color w:val="000000" w:themeColor="text1"/>
          <w:sz w:val="28"/>
          <w:szCs w:val="28"/>
          <w:lang w:val="kk-KZ"/>
        </w:rPr>
        <w:t>. Мысалы, бір жағдайда психикалық дағдарыс жағдайында адам психотерапевттен, гипнологтан, психоаналитиктен көмек сұраса, екінші жағдайда, қандай да бір медитативтік техниканы немесе автотренинг техникасын меңгерген субъектіден немесе адамдар тобынан көмек сұрап, оларды қолданса болады. Егер біз тұрақты негізде психотехнологияларды қолдану туралы айтатын болсақ, онда бұл тәжірибелердің тактикалық, стратегиялық мақсаттары туралы сұрақ туындайды.</w:t>
      </w:r>
    </w:p>
    <w:p w14:paraId="3A423A3C" w14:textId="7C5C4EDE"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Психотехнологияларды үнемі қолдану жеке адамның, топтың өмірінде сапалы өзгерістерге болашағын ашады. Сонымен қатар, егер, мысалы, жеке адам немесе тренинг тобы туралы айтатын болсақ, кейбір интегративті психотехнологиялар (немесе олардың комбинациясы) жүйелі түрде қолданылады: автотренинг, интроспекция, рационализация, медитация, нейролингвистикалық бағдарламалау, визуализация, тыныс алу жаттығулары, бұл тұрақты жеке өсу үшін негіз жасайды және жалпы оң күйдің кейбір деңгейін сақтайды</w:t>
      </w:r>
      <w:r w:rsidR="00F756E8" w:rsidRPr="00435572">
        <w:rPr>
          <w:rFonts w:ascii="Times New Roman" w:hAnsi="Times New Roman"/>
          <w:color w:val="000000" w:themeColor="text1"/>
          <w:sz w:val="28"/>
          <w:szCs w:val="28"/>
          <w:lang w:val="kk-KZ"/>
        </w:rPr>
        <w:t xml:space="preserve"> [129,131]</w:t>
      </w:r>
      <w:r w:rsidRPr="00435572">
        <w:rPr>
          <w:rFonts w:ascii="Times New Roman" w:hAnsi="Times New Roman"/>
          <w:color w:val="000000" w:themeColor="text1"/>
          <w:sz w:val="28"/>
          <w:szCs w:val="28"/>
          <w:lang w:val="kk-KZ"/>
        </w:rPr>
        <w:t>. Интегративті әдістемелер шеңберінде спецификалық өзін-өзі реттеу әдістері пысықталуы мүмкін немесе тұлғаның белгілі бір қасиеттерін, психикалық күйлерін қалыптастыруға болады, яғни мақсатты психотехнологиялар қолданылады. Бұл жағдайда өзін-өзі реттеудің қандай да бір дағдысы дамыған болса, оны, мысалы, стрестік әсерге қарамастан жаттығу немесе жарыс кезінде тыныш және тиімді күйді сақтау немесе қиын жағдайда барабар шешім қабылдау үшін пайдалануға болады</w:t>
      </w:r>
      <w:r w:rsidR="00F756E8" w:rsidRPr="00435572">
        <w:rPr>
          <w:rFonts w:ascii="Times New Roman" w:hAnsi="Times New Roman"/>
          <w:color w:val="000000" w:themeColor="text1"/>
          <w:sz w:val="28"/>
          <w:szCs w:val="28"/>
          <w:lang w:val="kk-KZ"/>
        </w:rPr>
        <w:t xml:space="preserve"> [130]</w:t>
      </w:r>
      <w:r w:rsidRPr="00435572">
        <w:rPr>
          <w:rFonts w:ascii="Times New Roman" w:hAnsi="Times New Roman"/>
          <w:color w:val="000000" w:themeColor="text1"/>
          <w:sz w:val="28"/>
          <w:szCs w:val="28"/>
          <w:lang w:val="kk-KZ"/>
        </w:rPr>
        <w:t>. Сонымен қатар, кез келген психотехнологиялық жүйедегі тұрақты сабақтар, негізінен, кез келген стрестік жағдайларға қатысты жоғары бейімделу деңгейін тудырады.</w:t>
      </w:r>
    </w:p>
    <w:p w14:paraId="19C0D735"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Заманауи спорт спорттық нәтижелердің ең жоғары деңгейіне жетіп, адамның физикалық және функционалдық мүмкіндіктерін дамыта отырып, жаттықтырушыларды осы талаптарға жауап беретін қиын жағдайда қалдырды.</w:t>
      </w:r>
    </w:p>
    <w:p w14:paraId="160CC3B4"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Қазіргі уақытта спортшының нәтижесі техникалық, тактикалық, физикалық, функционалдық және психологиялық көрсеткіштердің дамуының ең жоғары деңгейімен анықталады. Жарыста тек жеке көрсеткіштер бойынша сәтті </w:t>
      </w:r>
      <w:r w:rsidRPr="00435572">
        <w:rPr>
          <w:rFonts w:ascii="Times New Roman" w:hAnsi="Times New Roman"/>
          <w:color w:val="000000" w:themeColor="text1"/>
          <w:sz w:val="28"/>
          <w:szCs w:val="28"/>
          <w:lang w:val="kk-KZ"/>
        </w:rPr>
        <w:lastRenderedPageBreak/>
        <w:t>өнер көрсету мүмкін емес, өйткені олардың біреуінің жеткіліксіз деңгейі спортшыға сәтті жарыстарға мүмкіндік бермейді.</w:t>
      </w:r>
    </w:p>
    <w:p w14:paraId="02BC93C1"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Сондықтан жаттықтырушы спортшының техникалық және тактикалық дағдыларын жетілдіруді, физикалық және функционалдық мүмкіндіктерін қажетті шекке дейін көтеруді және спортшының психикалық дайындығын қалыптастыруды қамтитын спорттық дайындық жүйесін басқару қабілетін жетік меңгеруі керек. Бұл бүкіл жаттығу жүйесін басқару осы жүйеде ерекше орын алатын спортшының техникалық-тактикалық, физикалық-функционалдық және психологиялық дайындығын қамтамасыз ететін әдістер мен технологиялардың нақты жүйесіне негізделуі керек.</w:t>
      </w:r>
    </w:p>
    <w:p w14:paraId="177D11E8"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Спортшы өз алдына максималды нәтижеге қол жеткізу, психологиялық дайын болу, спорттық іс-әрекетін психологиялық қамтамасыз ету сияқты мақсаттар қояды. Сонымен бірге, физикалық, тактикалық және функционалдық мүмкіндіктерін барынша толық іске асыруға бағытталып, спортта пайда болатын маңызды психикалық стресс жағдайында бәсекелестікке төтеп беру болып саналады. </w:t>
      </w:r>
    </w:p>
    <w:p w14:paraId="3424AD01" w14:textId="7A2158E6" w:rsidR="004C650B" w:rsidRPr="00435572" w:rsidRDefault="004C650B" w:rsidP="00435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435572">
        <w:rPr>
          <w:rFonts w:ascii="Times New Roman" w:eastAsia="Times New Roman" w:hAnsi="Times New Roman" w:cs="Times New Roman"/>
          <w:color w:val="000000" w:themeColor="text1"/>
          <w:sz w:val="28"/>
          <w:szCs w:val="28"/>
          <w:bdr w:val="none" w:sz="0" w:space="0" w:color="auto" w:frame="1"/>
          <w:lang w:val="kk-KZ" w:eastAsia="ru-RU"/>
        </w:rPr>
        <w:t>Психологиялық дайындықты басқару</w:t>
      </w:r>
      <w:r w:rsidR="00066575" w:rsidRPr="00435572">
        <w:rPr>
          <w:rFonts w:ascii="Times New Roman" w:eastAsia="Times New Roman" w:hAnsi="Times New Roman" w:cs="Times New Roman"/>
          <w:color w:val="000000" w:themeColor="text1"/>
          <w:sz w:val="28"/>
          <w:szCs w:val="28"/>
          <w:bdr w:val="none" w:sz="0" w:space="0" w:color="auto" w:frame="1"/>
          <w:lang w:val="kk-KZ" w:eastAsia="ru-RU"/>
        </w:rPr>
        <w:t xml:space="preserve"> </w:t>
      </w:r>
      <w:r w:rsidRPr="00435572">
        <w:rPr>
          <w:rFonts w:ascii="Times New Roman" w:eastAsia="Times New Roman" w:hAnsi="Times New Roman" w:cs="Times New Roman"/>
          <w:color w:val="000000" w:themeColor="text1"/>
          <w:sz w:val="28"/>
          <w:szCs w:val="28"/>
          <w:bdr w:val="none" w:sz="0" w:space="0" w:color="auto" w:frame="1"/>
          <w:lang w:val="kk-KZ" w:eastAsia="ru-RU"/>
        </w:rPr>
        <w:t>-</w:t>
      </w:r>
      <w:r w:rsidR="00066575" w:rsidRPr="00435572">
        <w:rPr>
          <w:rFonts w:ascii="Times New Roman" w:eastAsia="Times New Roman" w:hAnsi="Times New Roman" w:cs="Times New Roman"/>
          <w:color w:val="000000" w:themeColor="text1"/>
          <w:sz w:val="28"/>
          <w:szCs w:val="28"/>
          <w:bdr w:val="none" w:sz="0" w:space="0" w:color="auto" w:frame="1"/>
          <w:lang w:val="kk-KZ" w:eastAsia="ru-RU"/>
        </w:rPr>
        <w:t xml:space="preserve"> </w:t>
      </w:r>
      <w:r w:rsidRPr="00435572">
        <w:rPr>
          <w:rFonts w:ascii="Times New Roman" w:eastAsia="Times New Roman" w:hAnsi="Times New Roman" w:cs="Times New Roman"/>
          <w:color w:val="000000" w:themeColor="text1"/>
          <w:sz w:val="28"/>
          <w:szCs w:val="28"/>
          <w:bdr w:val="none" w:sz="0" w:space="0" w:color="auto" w:frame="1"/>
          <w:lang w:val="kk-KZ" w:eastAsia="ru-RU"/>
        </w:rPr>
        <w:t>бұл жаттығу және бәсекелестік процесте қойылған міндеттерді тиімді орындай алатын спортшының психикалық тұрақты тұлғасын қалыптастыруды қамтамасыз ететін психологиялық мәселелерді шешу бойынша жұмыс</w:t>
      </w:r>
      <w:r w:rsidR="00F756E8" w:rsidRPr="00435572">
        <w:rPr>
          <w:rFonts w:ascii="Times New Roman" w:eastAsia="Times New Roman" w:hAnsi="Times New Roman" w:cs="Times New Roman"/>
          <w:color w:val="000000" w:themeColor="text1"/>
          <w:sz w:val="28"/>
          <w:szCs w:val="28"/>
          <w:bdr w:val="none" w:sz="0" w:space="0" w:color="auto" w:frame="1"/>
          <w:lang w:val="kk-KZ" w:eastAsia="ru-RU"/>
        </w:rPr>
        <w:t xml:space="preserve"> [132]</w:t>
      </w:r>
      <w:r w:rsidRPr="00435572">
        <w:rPr>
          <w:rFonts w:ascii="Times New Roman" w:eastAsia="Times New Roman" w:hAnsi="Times New Roman" w:cs="Times New Roman"/>
          <w:color w:val="000000" w:themeColor="text1"/>
          <w:sz w:val="28"/>
          <w:szCs w:val="28"/>
          <w:bdr w:val="none" w:sz="0" w:space="0" w:color="auto" w:frame="1"/>
          <w:lang w:val="kk-KZ" w:eastAsia="ru-RU"/>
        </w:rPr>
        <w:t>.</w:t>
      </w:r>
    </w:p>
    <w:p w14:paraId="7E0DC0EC"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Спорттағы психологиялық дайындықты басқару мәселесі спорт тәжірибесі көрсеткендей туындады:</w:t>
      </w:r>
    </w:p>
    <w:p w14:paraId="70AF1B76" w14:textId="105ADF33"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спортшы әрқашан жауапты жарыста өз мүмкіндігін толық іске асыра бермейді;</w:t>
      </w:r>
    </w:p>
    <w:p w14:paraId="08BD7648" w14:textId="09315A68"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спортшының жарыс кезіндегі нәтижелері көбінесе оның жаттығуларының объективті деректеріне негізделген де, күтілетін болжамдарға сәйкес келмейді;</w:t>
      </w:r>
    </w:p>
    <w:p w14:paraId="676F57BC" w14:textId="45660812"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спортшының өнер көрсетуінде түсініксіз психологиялық заңдылық бар – «мәңгі секунд», ең шешуші сәттердегі элементарлық қателер;</w:t>
      </w:r>
    </w:p>
    <w:p w14:paraId="3585AE40" w14:textId="76506E88"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спортпен шұғылдану барысында психиканың қызметі, спортшының мінез-құлқы өзгереді (нашарлайды);</w:t>
      </w:r>
    </w:p>
    <w:p w14:paraId="647A96C1" w14:textId="06AD4900"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жаттығу және жарыс процесінде спортшылар невротикалық реакцияларды, психикалық ауытқуларды бастан кешіреді.</w:t>
      </w:r>
    </w:p>
    <w:p w14:paraId="4DF64B38" w14:textId="3ACBB28E"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Спорт психологиясы нақты психологиялық мәселелерді шешуге мүмкіндік беретін технологияларды әлі ұсынған жоқ (мысалы, психологиялық төзімділікті қалыптастыру); психологиялық ұсыныстарды қабылдауға дайын емес</w:t>
      </w:r>
      <w:r w:rsidR="00F756E8" w:rsidRPr="00435572">
        <w:rPr>
          <w:rFonts w:ascii="Times New Roman" w:hAnsi="Times New Roman"/>
          <w:color w:val="000000" w:themeColor="text1"/>
          <w:sz w:val="28"/>
          <w:szCs w:val="28"/>
          <w:lang w:val="kk-KZ"/>
        </w:rPr>
        <w:t xml:space="preserve"> [133]</w:t>
      </w:r>
      <w:r w:rsidRPr="00435572">
        <w:rPr>
          <w:rFonts w:ascii="Times New Roman" w:hAnsi="Times New Roman"/>
          <w:color w:val="000000" w:themeColor="text1"/>
          <w:sz w:val="28"/>
          <w:szCs w:val="28"/>
          <w:lang w:val="kk-KZ"/>
        </w:rPr>
        <w:t>.</w:t>
      </w:r>
    </w:p>
    <w:p w14:paraId="7CB08CC4"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Алайда,  психо-технологияның жаңа элементтерін құру қажеттілігі туралы сұрақ туындаса, нақты міндеттердің болуын  қажет етеді. Спорттық тәжірибеде жаттықтырушы мен спортшының алдында үнемі қарсы тұратын және оларды шешуді талап ететін келесі негізгі психологиялық проблемаларды анықтауға болады: бұл белгілі бір жарыс кезінде және бүкіл жарыс маусымында спортшының психологиялық төзімділігінің мәселелері; спортшының өнер көрсетуінің ең шешуші сәттеріндегі психикалық сенімділік; аса маңызды жарыстарға дайындық кезінде спортшыны (команданы) психологиялық </w:t>
      </w:r>
      <w:r w:rsidRPr="00435572">
        <w:rPr>
          <w:rFonts w:ascii="Times New Roman" w:hAnsi="Times New Roman"/>
          <w:color w:val="000000" w:themeColor="text1"/>
          <w:sz w:val="28"/>
          <w:szCs w:val="28"/>
          <w:lang w:val="kk-KZ"/>
        </w:rPr>
        <w:lastRenderedPageBreak/>
        <w:t>дайындықтың шыңына жеткізу; спортшының (және жаттықтырушының) жарысқа дайындық және өнер көрсету кезінде өзінің психикалық жағдайын реттеу қабілеті. Оларды шешуді талап ететін бірқатар маңызды психологиялық мәселелер бар, бірақ олар маңызды емес. Бұл бөлімде психологиялық төзімділікті қалыптастыруға, психикалық сенімділікті қалыптастыруға және спортшыны жауапты жарысқа психикалық дайындықтың шыңына жеткізуге бағытталған үш бағдарлама (технологиялар) қарастырылады.</w:t>
      </w:r>
    </w:p>
    <w:p w14:paraId="1C152AD9" w14:textId="77777777" w:rsidR="004C650B" w:rsidRPr="00435572" w:rsidRDefault="004C650B" w:rsidP="00435572">
      <w:pPr>
        <w:pStyle w:val="a4"/>
        <w:ind w:firstLine="709"/>
        <w:jc w:val="both"/>
        <w:rPr>
          <w:rFonts w:ascii="Times New Roman" w:hAnsi="Times New Roman"/>
          <w:i/>
          <w:iCs/>
          <w:color w:val="000000" w:themeColor="text1"/>
          <w:sz w:val="28"/>
          <w:szCs w:val="28"/>
          <w:lang w:val="kk-KZ"/>
        </w:rPr>
      </w:pPr>
      <w:r w:rsidRPr="001F1D68">
        <w:rPr>
          <w:rFonts w:ascii="Times New Roman" w:hAnsi="Times New Roman"/>
          <w:color w:val="000000" w:themeColor="text1"/>
          <w:sz w:val="28"/>
          <w:szCs w:val="28"/>
          <w:u w:val="single"/>
          <w:lang w:val="kk-KZ"/>
        </w:rPr>
        <w:t>Технология 1.</w:t>
      </w:r>
      <w:r w:rsidRPr="00435572">
        <w:rPr>
          <w:rFonts w:ascii="Times New Roman" w:hAnsi="Times New Roman"/>
          <w:color w:val="000000" w:themeColor="text1"/>
          <w:sz w:val="28"/>
          <w:szCs w:val="28"/>
          <w:lang w:val="kk-KZ"/>
        </w:rPr>
        <w:t xml:space="preserve"> Спортшының оңтайлы психологиялық төзімділігін арттыру</w:t>
      </w:r>
      <w:r w:rsidRPr="00435572">
        <w:rPr>
          <w:rFonts w:ascii="Times New Roman" w:hAnsi="Times New Roman"/>
          <w:i/>
          <w:iCs/>
          <w:color w:val="000000" w:themeColor="text1"/>
          <w:sz w:val="28"/>
          <w:szCs w:val="28"/>
          <w:lang w:val="kk-KZ"/>
        </w:rPr>
        <w:t>.</w:t>
      </w:r>
    </w:p>
    <w:p w14:paraId="7319932E"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Бұл жерде психологиялық төзімділік ұғымына:</w:t>
      </w:r>
    </w:p>
    <w:p w14:paraId="37304F70"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1) жарыс жағдайында белгілі бір деңгейде техникалық - тактикалық құрылымдарды орындау (мысалы, бірнеше жаттығулардан тұратын гимнастика бойынша 9,0-9,3 ұпай жеке жаттығуларды орындауда берілсе, баскетболда 2-3 ұпай лақтыру әр ойында 40-60% шегінде тағайындалады) т.б.);</w:t>
      </w:r>
    </w:p>
    <w:p w14:paraId="53643BC0"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2) негізгі сайыстарда, турнирлерде, маусымдық жарыстар циклдерінде (жаттығуларды орындау кезіндегі қателері көп болмаған жайғдаларда, бүкіл маусым бойы футболдан 6,0-6,5 ұпай шегінде беріледі,) барлық кезеңде техникалық-тактикалық элементтерді белгілі бір деңгейде орындау жатады. </w:t>
      </w:r>
    </w:p>
    <w:p w14:paraId="47551A34"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Әрине, бұл көрсеткішті төмендететін немесе арттыратын объективті факторларды ескеруі керек (аурудан кейінгі өнімділік, ауа-райы, қарсылас, спорттық форманың деңгейі); бұл түзетулер тиімділік критерийін азайтуға немесе арттыруға мүмкіндік береді, бірақ критерийдің өзін емес. Неліктен психологиялық төзімділік мәселесі туындады?</w:t>
      </w:r>
    </w:p>
    <w:p w14:paraId="26DB147C"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Өздеріңіз білетіндей, жарыстар белгілі бір шектеулер қояды. Сонымен, жарыс (ойын) барысында спортшы, белгілі бір жаттығуды орындау әрекеттерінің санымен шектеледі (мысалы, ережемен секіруде 3 әрекет) не жарыс шарттарымен, қарсылас белгілі бір мөлшерде баскетбол лақтыруын, футболда қақпаға соққыларда, жекпе-жектегі шабуылдарды және т.б. жасауға мүмкіндік бергенде де өз ережелері бар. Сонымен қатар, тиімді әрекеттерді орындау кезінде спортшы реттік таңдау мүмкіндіктерімен шектеледі. Шынында да, егер бірінші әрекеттер сәтсіз болса, онда спортшыға келесі әрекеттер (қарсылас).</w:t>
      </w:r>
    </w:p>
    <w:p w14:paraId="3DAD997C"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Жаттығу кезінде осы талаптарды орындамаған спортшыдан (сәтсіздік спортшы мен команда үшін ресми жарыстағыдай салдарға әкеп соқпаса) жауапты жарыста оларды орындай алмайды деп күтуге болмайды.</w:t>
      </w:r>
    </w:p>
    <w:p w14:paraId="47E60BFA"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Жарыс кезінде спортшыда психологиялық төзімділікті қалыптастыру мәселесін шешу жаттығу процесі шектеу принципіне сүйенген жағдайда ғана мүмкін болады. Ал бұл уақыт бойынша техникалық элементтерді орындауды жоспарлау (элемент бойынша 20-30 минуттық жұмыс), сандық (элементті аяқтауға 50-100 әрекет) көрсеткіштерді тиімділікті жоспарлаумен және есепке алумен алмастыру керек дегенді білдіреді. </w:t>
      </w:r>
    </w:p>
    <w:p w14:paraId="5F665F2B"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Бірақ сонымен бірге тағы бір маңызды психологиялық принцип күшіне енеді - қателік жасау құқығы, өйткені спортшыға қателердің белгілі бір пайыз құқығы беріледі. Өз кезегінде, қателесу құқығына ие болу - алаңдаушылық сезімі жойылған кезде (қателессем - қателеспеймін) техникалық және тактикалық элементтерді ойланбастан орындау, бұл қайтадан сезімге ықпал етеді. </w:t>
      </w:r>
      <w:r w:rsidRPr="00435572">
        <w:rPr>
          <w:rFonts w:ascii="Times New Roman" w:hAnsi="Times New Roman"/>
          <w:color w:val="000000" w:themeColor="text1"/>
          <w:sz w:val="28"/>
          <w:szCs w:val="28"/>
          <w:lang w:val="kk-KZ"/>
        </w:rPr>
        <w:lastRenderedPageBreak/>
        <w:t>Осылайша, психологиялық төзімділікті қалыптастыру мәселесін шешуге тиімділікті міндетті түрде ескере отырып, техника мен тактикаға қол жеткізуге болады.</w:t>
      </w:r>
    </w:p>
    <w:p w14:paraId="755DDD4B"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Психологиялық төзімділікті қалыптастырудың психотехнологиясына жүгінсек, есте сақтау қажет: әрбір психологиялық тапсырма – жаттығудың оң шешімі болуы керек. Осы тапсырманы шешкеннен кейін ғана осы жаттығуды, осы элементті орындау кезінде сенімділік сезімі пайда болады. Психологиялық төзімділікті қалыптастыру мәселесін шешуде шектеу принципін кезең-кезеңімен қолдану осыдан туындайды. Сондықтан осы принцип негізінде жұмысты жеткілікті көп әрекеттерден бастау қажет (бастапқы кезеңде 20 әрекеттің техникалық элементін орындау кезінде 50% тиімділікке қол жеткізу бірдей 50% әрекетке қарағанда оңайырақ), байқауда орын алатын әрекеттер санына қол жетердей жасау керек. Сонымен, егер футболда шабуылшының қақпаға соғуға 3-5 нақты мүмкіндіктері болса, онда соңғы тапсырмаларда оны осы 3-5 соққымен жаттығуларда осы ойындарда қалаған көрсеткішке жету міндетімен шектеу керек. Демек, шектеу жағдайында техникалық элементтің сәтті немесе сәтсіз орындалу пайызымен анықталатын сабақтардың тиімділігін бағалаудың бағытын өзгерту қажеттілігі туындайды.</w:t>
      </w:r>
    </w:p>
    <w:p w14:paraId="2CFF7CEF"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Белгілі бір оқу-жаттығу жиынын, тапсырманы сәтті орындағаннан кейін спортшыда қалыптасатын сенімділік сезімі спортшының орындау процесінде жалпы сенімінің қалыптасуын қосымша қамтамасыз етеді. Неліктен спортшыда оқу-жаттығу жиындарында осы қағиданың сәтті жүзеге асатынына сенімділік сезімі пайда болады?</w:t>
      </w:r>
    </w:p>
    <w:p w14:paraId="6068ABDF"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Спортта белгісіздіктің бірнеше себептері бар, олардың бірі спортшының берілген әрекеттегі жаттығуды сәтті немесе орындалмауын білмеуі. Және бұл, егер спортшы жаттығу кезінде бұл элементті тұрақсыз орындаса болады: бір жаттығуда сәтті әрекеттердің пайызы өте жоғары болуы мүмкін, екіншісінде - төмен (немесе техникалық элементтерді орындаудың тиімділігі мүлдем ескерілмейді, бұл жиі байқалады). Жаттығудың мұндай тұрақсыздығы, әрине, жарыста кез келген әрекетте бұл әдістің сәтті болуына кепілдік бере алмайды. Ал спортшы мұны түсінеді. Егер бұлай болса, онда ол ең маңызды сәтте бұл техникалық элементті сәтті аяқтай алмайтындығы туралы дабыл қағады. Демек, сенімсіздік сезімі, бұл өз кезегінде элементті сәтті жүзеге асыруға ықпал етпейді.</w:t>
      </w:r>
    </w:p>
    <w:p w14:paraId="2A967C0E"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Спортшыда психологиялық төзімділікті қалыптастыру технологиясы келесідей. Спортшыны төзімділіктің ұолайлы деңгейіне жеткізу процесі екі этаптан тұрады. Алғашқы кезең – спортшыны психологиялық төзімділіктің жалпы (базалық) деңгейіне жеткізу, екіншісі – спортшыны психологиялық төзімділіктің бәсекелестік деңгейіне жеткізу.</w:t>
      </w:r>
    </w:p>
    <w:p w14:paraId="6A21EA18"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Бірінші кезеңде жарыс күнтізбесін ескере отырып, жарыс маусымына психологиялық төзімділік деңгейіне қол жеткізу жоспарлануда (маусымда осындай 2-3 деңгей болуы мүмкін). Жоспарлау мыналарды қамтиды:</w:t>
      </w:r>
    </w:p>
    <w:p w14:paraId="321E7FB9" w14:textId="54D8F20E"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өткен маусымдағы психологиялық төзімділікті талдау (мүмкіндігінше) конкурстағы спектакльдің сәттілігін анықтайтын және аяқталғаннан кейін </w:t>
      </w:r>
      <w:r w:rsidRPr="00435572">
        <w:rPr>
          <w:rFonts w:ascii="Times New Roman" w:hAnsi="Times New Roman"/>
          <w:color w:val="000000" w:themeColor="text1"/>
          <w:sz w:val="28"/>
          <w:szCs w:val="28"/>
          <w:lang w:val="kk-KZ"/>
        </w:rPr>
        <w:lastRenderedPageBreak/>
        <w:t>психологиялық төзімділікті қалыптастыру бойынша жұмыс жүргізілетін техникалық элементтер үшін;</w:t>
      </w:r>
    </w:p>
    <w:p w14:paraId="5716B05A" w14:textId="21CADAE7"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осы элементтерді орындау кезіндегі психологиялық төзімділік деңгейін анықтау.</w:t>
      </w:r>
    </w:p>
    <w:p w14:paraId="1C7845DD"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Төзімділіктің бірінші деңгейіне жету төзімділіктің бәсекеге қабілетті деңгейіне жету үшін ғана негіз жасайды. Бұл бағдарламаның негізгі міндеті. Бәсекелестік төзімділік туралы айтатын болсақ, бұл төзімділікті қалыптастыруда тағы бір шектеу туындайтынын ескеру қажет: жарыс кезіндегі тиімді әрекеттердің жалпы пайызы ғана емес, сонымен бірге осы тиімді әрекеттердің реттілігі де тұрақты болуы керек. Сондықтан, жалпы психологиялық төзімділіктің белгілі бір деңгейіне жету мәселесін шешкеннен кейін, қандай реттілікпен тиімді әрекеттер жасалғанына қарамастан, міндет сол төзімділік деңгейіне жету болып табылады, бірақ әр жағдайда бір немесе екі тиімді әрекет болуы керек. </w:t>
      </w:r>
    </w:p>
    <w:p w14:paraId="4D1CE89B"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1F1D68">
        <w:rPr>
          <w:rFonts w:ascii="Times New Roman" w:hAnsi="Times New Roman"/>
          <w:color w:val="000000" w:themeColor="text1"/>
          <w:sz w:val="28"/>
          <w:szCs w:val="28"/>
          <w:u w:val="single"/>
          <w:lang w:val="kk-KZ"/>
        </w:rPr>
        <w:t>Технология 2.</w:t>
      </w:r>
      <w:r w:rsidRPr="00435572">
        <w:rPr>
          <w:rFonts w:ascii="Times New Roman" w:hAnsi="Times New Roman"/>
          <w:color w:val="000000" w:themeColor="text1"/>
          <w:sz w:val="28"/>
          <w:szCs w:val="28"/>
          <w:lang w:val="kk-KZ"/>
        </w:rPr>
        <w:t xml:space="preserve"> Жарыс жағдайында спортшының психикалық сенімділігін қалыптастыру.</w:t>
      </w:r>
    </w:p>
    <w:p w14:paraId="69145A6C"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Чех психологы В.Гошектің пікірінше, психикалық сенімділік ең алдымен психологиялық қолайсыз ортада (жауапкершілік, шешуші талпыныс) спорттық нәтижелердің төмен ситуациялық өзгергіштігімен (техникалық әдістерді тиімді енгізу) сипатталады. Демек, спортшы  психикалық сенімділігі – сайыстардың ең шешуші сәттерінде көрініс табатын  жаттығуды ең оңтайлы әрі жоғары тиімділікпен әдісті орындай алу қабілеті. Жоғарыда айтылғандарды ескере отырып, спорт тәжірибесінде бұл мәселені шешу жолдары қарастырылады. Алайда, жаттықтырушы үшін ең бастысы, спорт шыдағы психикалық сенімділіктің қалыптасуы немесе жоғары болуы қандай факторларға байланысты екенін түсіну маңызды.</w:t>
      </w:r>
    </w:p>
    <w:p w14:paraId="4CDDD273" w14:textId="462ACA7C"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Ең маңызды жарыстарда жоғары нәтиже көрсеткен спортшылар көбінесе оңтайлы жетістік мотивациясының, </w:t>
      </w:r>
      <w:r w:rsidR="00703B61" w:rsidRPr="00435572">
        <w:rPr>
          <w:rFonts w:ascii="Times New Roman" w:hAnsi="Times New Roman"/>
          <w:color w:val="000000" w:themeColor="text1"/>
          <w:sz w:val="28"/>
          <w:szCs w:val="28"/>
          <w:lang w:val="kk-KZ"/>
        </w:rPr>
        <w:t>эмоциялық</w:t>
      </w:r>
      <w:r w:rsidRPr="00435572">
        <w:rPr>
          <w:rFonts w:ascii="Times New Roman" w:hAnsi="Times New Roman"/>
          <w:color w:val="000000" w:themeColor="text1"/>
          <w:sz w:val="28"/>
          <w:szCs w:val="28"/>
          <w:lang w:val="kk-KZ"/>
        </w:rPr>
        <w:t>қ төзімділіктің жоғарылауының және ерікті өзін-өзі бақылаудың жоғары қабілетінің үйлесімін көрсетті. Психикалық төзімділік көрсеткіштерінің ішінде өте маңызды көрсеткіш – зейіннің ұзақ уақыт шоғырлану қабілеті.</w:t>
      </w:r>
    </w:p>
    <w:p w14:paraId="74DF7139"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Психикалық сенімділікті қалыптастыруға ықпал ететін психологиялық көрсеткіштердің ішінде өзін-өзі бақылау деңгейі, зейін мен эмоцияны басқара білу, сонымен қатар идеомоторлық баптау және бағдарламаның дұрыстығына сенімділік бар. Бұл факторлар ұзақ мерзімді ауыртпалықты көтереді, яғни психикалық сенімділіктің қалыптасуына ықпал етуі мүмкін немесе болмауы мүмкін.</w:t>
      </w:r>
    </w:p>
    <w:p w14:paraId="3B0783AE"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Психикалық сенімділікті қалыптастырудың өте маңызды шарты спортшының психикалық сенімділігіне ситуациялық, қысқа мерзімді әсер ететін факторлар болып табылады.</w:t>
      </w:r>
    </w:p>
    <w:p w14:paraId="2A537A50" w14:textId="76F2BE8C"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Бірінші фактор – жалпы дене дайындығы (жаттығу). Фитнестің жеткіліксіздігі тез шаршауға әкеледі, бұл өз кезегінде қозғалыс белсенділігін қажетті деңгейде ұстап тұру үшін ерікті күш-жігерді арттыруды талап етеді, бұл дененің қажетті өнімділік деңгейін ұстап тұратын функционалдық жүйелердің </w:t>
      </w:r>
      <w:r w:rsidRPr="00435572">
        <w:rPr>
          <w:rFonts w:ascii="Times New Roman" w:hAnsi="Times New Roman"/>
          <w:color w:val="000000" w:themeColor="text1"/>
          <w:sz w:val="28"/>
          <w:szCs w:val="28"/>
          <w:lang w:val="kk-KZ"/>
        </w:rPr>
        <w:lastRenderedPageBreak/>
        <w:t xml:space="preserve">шамадан тыс жүктелуіне әкелуі мүмкін. Нәтижесінде, жарыстың </w:t>
      </w:r>
      <w:r w:rsidR="006A0778" w:rsidRPr="00435572">
        <w:rPr>
          <w:rFonts w:ascii="Times New Roman" w:hAnsi="Times New Roman"/>
          <w:color w:val="000000" w:themeColor="text1"/>
          <w:sz w:val="28"/>
          <w:szCs w:val="28"/>
          <w:lang w:val="kk-KZ"/>
        </w:rPr>
        <w:t>төтенше</w:t>
      </w:r>
      <w:r w:rsidRPr="00435572">
        <w:rPr>
          <w:rFonts w:ascii="Times New Roman" w:hAnsi="Times New Roman"/>
          <w:color w:val="000000" w:themeColor="text1"/>
          <w:sz w:val="28"/>
          <w:szCs w:val="28"/>
          <w:lang w:val="kk-KZ"/>
        </w:rPr>
        <w:t xml:space="preserve"> жағдайларында пайда болатын қосымша психикалық стресс дененің функционалдық жүйелерінің жұмысының бұзылуына және нәтижесінде спортшының бүкіл белсенділігінің нашарлауына әкелуі мүмкін.</w:t>
      </w:r>
    </w:p>
    <w:p w14:paraId="5F880935"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Психикалық сенімділікке де тікелей әсер ететін екінші фактор – спортшының техникалық дайындық деңгейі. Шынында да, спортшының тұрақты техникалық дағдылары болмаса, оның психикалық сенімділігі туралы қалай айтуға болады. Тағы бір маңызды факторды атап өтпеу мүмкін емес – спортшының өткен өнер көрсету тәжірибесі. Өйткені, әдетте спортшы өткен нәтижені, жарыстағы өнер көрсету тәжірибесін болашақ жарысқа жобалайды. Ал егер мұндай тәжірибе сәтсіз болса немесе онша сәтті болмаса, онда спортшыда сенімсіздік сезімі болуы мүмкін, бұл, әрине, сәтті өнер көрсетуге ықпал етпейді.</w:t>
      </w:r>
    </w:p>
    <w:p w14:paraId="00D60E4D"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1F1D68">
        <w:rPr>
          <w:rFonts w:ascii="Times New Roman" w:hAnsi="Times New Roman"/>
          <w:color w:val="000000" w:themeColor="text1"/>
          <w:sz w:val="28"/>
          <w:szCs w:val="28"/>
          <w:u w:val="single"/>
          <w:lang w:val="kk-KZ"/>
        </w:rPr>
        <w:t>Технология 3.</w:t>
      </w:r>
      <w:r w:rsidRPr="00435572">
        <w:rPr>
          <w:rFonts w:ascii="Times New Roman" w:hAnsi="Times New Roman"/>
          <w:color w:val="000000" w:themeColor="text1"/>
          <w:sz w:val="28"/>
          <w:szCs w:val="28"/>
          <w:lang w:val="kk-KZ"/>
        </w:rPr>
        <w:t xml:space="preserve"> Спортшыны (команданы) психологиялық форманың шыңына шығару.</w:t>
      </w:r>
    </w:p>
    <w:p w14:paraId="2EEF3D7F"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Жоғары спорттық нәтижеге жету физикалық, техникалық, функционалдық дайындықтың жоғары деңгейінің болуымен және жарыс жағдайында психикалық төзімділік, психикалық сенімділік сияқты психологиялық факторлардың болуымен анықталады. Дегенмен, ең жоғары (берілген спортшы үшін) спорттық нәтижеге қол жеткізу үшін тағы бір фактор өте маңызды – психологиялық құрамдас маңызды орын алатын жарыста өнер көрсету кезінде спортшының өзінің спорттық формасының шыңында болуы. Ол спортшының (команданың) белгілі бір өнер көрсетуіндегі спорттық нәтижеге тікелей байланысты спорттық форманың шыңына жетуі.</w:t>
      </w:r>
    </w:p>
    <w:p w14:paraId="2B16FA58"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Бұл мәселені шешу технологиясын қарастырмас бұрын, спорттық форманың шыңы қандай екенін анықтау керек.</w:t>
      </w:r>
    </w:p>
    <w:p w14:paraId="2B8ED2B5"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Спорттық форманың шыңы біртұтас құрылымдық формация болып табылады, оған мыналар кіреді:</w:t>
      </w:r>
    </w:p>
    <w:p w14:paraId="21362596" w14:textId="4D269CDA"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оңтайлы функционалдық және физикалық дайындық;</w:t>
      </w:r>
    </w:p>
    <w:p w14:paraId="354CB3B0" w14:textId="5D5C2DF6"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шығумен оңтайлы техникалық және тактикалық дайындық негізгі техникалық және тактикалық дағдыларды автоматты түрде дерлік орындау;</w:t>
      </w:r>
    </w:p>
    <w:p w14:paraId="5A962E01" w14:textId="345C1D3F"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осы спорт түріне тән психикалық процестердің оңтайлы деңгейінде үйлестірілген жұмыс (зейін, есте сақтау, ойлау);</w:t>
      </w:r>
    </w:p>
    <w:p w14:paraId="4E6FD45C" w14:textId="4CDABC6C"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психикалық өнімділіктің жоғары деңгейі;</w:t>
      </w:r>
    </w:p>
    <w:p w14:paraId="3332B679" w14:textId="7E7B6076" w:rsidR="004C650B" w:rsidRPr="00435572" w:rsidRDefault="004C650B" w:rsidP="00844415">
      <w:pPr>
        <w:pStyle w:val="a4"/>
        <w:numPr>
          <w:ilvl w:val="1"/>
          <w:numId w:val="27"/>
        </w:numPr>
        <w:tabs>
          <w:tab w:val="left" w:pos="993"/>
        </w:tabs>
        <w:ind w:left="0"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 xml:space="preserve">өзін-өзі бақылаудың оңтайлы деңгейімен бәсекелестікке ұмтылу және өзіне толық сенімділікте көрінетін мотивацияның және </w:t>
      </w:r>
      <w:r w:rsidR="00703B61" w:rsidRPr="00435572">
        <w:rPr>
          <w:rFonts w:ascii="Times New Roman" w:hAnsi="Times New Roman"/>
          <w:color w:val="000000" w:themeColor="text1"/>
          <w:sz w:val="28"/>
          <w:szCs w:val="28"/>
          <w:lang w:val="kk-KZ"/>
        </w:rPr>
        <w:t>эмоциялық</w:t>
      </w:r>
      <w:r w:rsidRPr="00435572">
        <w:rPr>
          <w:rFonts w:ascii="Times New Roman" w:hAnsi="Times New Roman"/>
          <w:color w:val="000000" w:themeColor="text1"/>
          <w:sz w:val="28"/>
          <w:szCs w:val="28"/>
          <w:lang w:val="kk-KZ"/>
        </w:rPr>
        <w:t>қ төзімділіктің оңтайлы деңгейі.</w:t>
      </w:r>
    </w:p>
    <w:p w14:paraId="3B8F0CC2" w14:textId="77777777" w:rsidR="004C650B" w:rsidRPr="00435572" w:rsidRDefault="004C650B" w:rsidP="00435572">
      <w:pPr>
        <w:pStyle w:val="a4"/>
        <w:ind w:firstLine="709"/>
        <w:jc w:val="both"/>
        <w:rPr>
          <w:rFonts w:ascii="Times New Roman" w:hAnsi="Times New Roman"/>
          <w:color w:val="000000" w:themeColor="text1"/>
          <w:sz w:val="28"/>
          <w:szCs w:val="28"/>
          <w:lang w:val="kk-KZ"/>
        </w:rPr>
      </w:pPr>
      <w:r w:rsidRPr="00435572">
        <w:rPr>
          <w:rFonts w:ascii="Times New Roman" w:hAnsi="Times New Roman"/>
          <w:color w:val="000000" w:themeColor="text1"/>
          <w:sz w:val="28"/>
          <w:szCs w:val="28"/>
          <w:lang w:val="kk-KZ"/>
        </w:rPr>
        <w:t>Спорттық форманың шыңына жету туралы айтқанда, ең алдымен функционалдық-техникалық базаның болуын, спортшының (команданың) қол жеткізген техникалық және тактикалық шеберлігінің деңгейін ескеру қажет.</w:t>
      </w:r>
    </w:p>
    <w:p w14:paraId="3FCAE254"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bCs/>
          <w:color w:val="000000" w:themeColor="text1"/>
          <w:sz w:val="28"/>
          <w:szCs w:val="28"/>
          <w:lang w:val="kk-KZ"/>
        </w:rPr>
      </w:pPr>
      <w:r w:rsidRPr="00435572">
        <w:rPr>
          <w:rFonts w:ascii="Times New Roman" w:hAnsi="Times New Roman" w:cs="Times New Roman"/>
          <w:bCs/>
          <w:color w:val="000000" w:themeColor="text1"/>
          <w:sz w:val="28"/>
          <w:szCs w:val="28"/>
          <w:lang w:val="kk-KZ"/>
        </w:rPr>
        <w:t xml:space="preserve">О.А. Черникова, О.В. Дашкевич бойынша аутогенді жаттығу (толық үлгісі) </w:t>
      </w:r>
    </w:p>
    <w:p w14:paraId="655996A4" w14:textId="77777777" w:rsidR="004C650B" w:rsidRPr="00435572" w:rsidRDefault="004C650B" w:rsidP="00844415">
      <w:pPr>
        <w:numPr>
          <w:ilvl w:val="0"/>
          <w:numId w:val="2"/>
        </w:numPr>
        <w:tabs>
          <w:tab w:val="left" w:pos="851"/>
          <w:tab w:val="left" w:pos="900"/>
          <w:tab w:val="left" w:pos="1134"/>
        </w:tabs>
        <w:spacing w:after="0" w:line="240" w:lineRule="auto"/>
        <w:ind w:left="0"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Маған қолайлы және жақсы, мен тынығудамын.</w:t>
      </w:r>
    </w:p>
    <w:p w14:paraId="38F50186" w14:textId="77777777" w:rsidR="004C650B" w:rsidRPr="00435572" w:rsidRDefault="004C650B" w:rsidP="001F1D68">
      <w:pPr>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босаңсимын.</w:t>
      </w:r>
    </w:p>
    <w:p w14:paraId="2A483365" w14:textId="77777777" w:rsidR="004C650B" w:rsidRPr="00435572" w:rsidRDefault="004C650B" w:rsidP="001F1D68">
      <w:pPr>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Еш қысымды сезінбеймін.</w:t>
      </w:r>
    </w:p>
    <w:p w14:paraId="2EE868A2" w14:textId="77777777" w:rsidR="004C650B" w:rsidRPr="00435572" w:rsidRDefault="004C650B" w:rsidP="001F1D68">
      <w:pPr>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Байсалды күйде жатырмын.</w:t>
      </w:r>
    </w:p>
    <w:p w14:paraId="2502D882" w14:textId="77777777" w:rsidR="004C650B" w:rsidRPr="00435572" w:rsidRDefault="004C650B" w:rsidP="001F1D68">
      <w:pPr>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lastRenderedPageBreak/>
        <w:t>Барлық бұлшық еттерім босаңсыған.</w:t>
      </w:r>
    </w:p>
    <w:p w14:paraId="108D9477" w14:textId="05598417" w:rsidR="004C650B" w:rsidRPr="00435572" w:rsidRDefault="004C650B" w:rsidP="001F1D68">
      <w:pPr>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тынығудамын.</w:t>
      </w:r>
    </w:p>
    <w:p w14:paraId="22856356" w14:textId="77777777" w:rsidR="004C650B" w:rsidRPr="00435572" w:rsidRDefault="004C650B" w:rsidP="00844415">
      <w:pPr>
        <w:numPr>
          <w:ilvl w:val="0"/>
          <w:numId w:val="2"/>
        </w:numPr>
        <w:tabs>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Оң (сол) жақ қол бұлшық еттері босаңсыған.</w:t>
      </w:r>
    </w:p>
    <w:p w14:paraId="7240A65E"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Иық бұлшық еті босаңсыған.</w:t>
      </w:r>
    </w:p>
    <w:p w14:paraId="353B52F8"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Иық төмен түсіңкі (отырған қалыпты).</w:t>
      </w:r>
    </w:p>
    <w:p w14:paraId="3FEAC072"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Білек бұлшық еті босаңсыған.</w:t>
      </w:r>
    </w:p>
    <w:p w14:paraId="2BE5B2C7"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Оң және сол қол буыны мен саусақ бұлшық еті босаңсыған.</w:t>
      </w:r>
    </w:p>
    <w:p w14:paraId="26083C35"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Қол толығымен босаңсыған.</w:t>
      </w:r>
    </w:p>
    <w:p w14:paraId="24FA94C6"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Ол қозғалыссыз ауыр күйде жатыр.</w:t>
      </w:r>
    </w:p>
    <w:p w14:paraId="3C2A2966"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Ол ауыр әрі салбыраңқы (отырған күйде).</w:t>
      </w:r>
    </w:p>
    <w:p w14:paraId="3883141C"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Бүкіл қолымның ауырлығын сезінемін.</w:t>
      </w:r>
    </w:p>
    <w:p w14:paraId="17A738C9"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Ол ауыр, оны көтере алмаймын.</w:t>
      </w:r>
    </w:p>
    <w:p w14:paraId="053A3CDB"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Жылылық лебі оң және сол қол арқылы өтуде.</w:t>
      </w:r>
    </w:p>
    <w:p w14:paraId="263D5C20"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Жылылық қолдың саусақтарына дейін жетуде.</w:t>
      </w:r>
    </w:p>
    <w:p w14:paraId="1B0404CE"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Жылылық оң(сол) қол саусақтарының ұшымен өтуде.</w:t>
      </w:r>
    </w:p>
    <w:p w14:paraId="1B3836CA" w14:textId="0B6DE032"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Бүкіл қолымның жағымды жылылығын сезінемін.</w:t>
      </w:r>
    </w:p>
    <w:p w14:paraId="569A98A8" w14:textId="77777777" w:rsidR="004C650B" w:rsidRPr="00435572" w:rsidRDefault="004C650B" w:rsidP="00844415">
      <w:pPr>
        <w:numPr>
          <w:ilvl w:val="0"/>
          <w:numId w:val="2"/>
        </w:numPr>
        <w:tabs>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Оң аяқ бұлшық еті босаңсыған.</w:t>
      </w:r>
    </w:p>
    <w:p w14:paraId="03DF447E"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Жамбас бұлшық еті босаңсыған.</w:t>
      </w:r>
    </w:p>
    <w:p w14:paraId="275358FC"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Жіліншік бұлшық еті босаңсыған.</w:t>
      </w:r>
    </w:p>
    <w:p w14:paraId="438992C3"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Аяқтың табаны еркін жатыр және босаңсыған.</w:t>
      </w:r>
    </w:p>
    <w:p w14:paraId="0FD02D2B"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Бүкіл аяқ босаңсыған.</w:t>
      </w:r>
    </w:p>
    <w:p w14:paraId="4061746E"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Ол қозғалыссыз және ауыр.</w:t>
      </w:r>
    </w:p>
    <w:p w14:paraId="75BC876F"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Жамбас пен жіліншіктің ауырлығын сезінемін.</w:t>
      </w:r>
    </w:p>
    <w:p w14:paraId="5CA4A79B"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Аяқты (отырған күйінде) ауыр таянамын.</w:t>
      </w:r>
    </w:p>
    <w:p w14:paraId="33BECFEF"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Бүкіл аяқтың ауырлығын сезінемін.</w:t>
      </w:r>
    </w:p>
    <w:p w14:paraId="3A3BC982"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Оны көтере алмаймын.</w:t>
      </w:r>
    </w:p>
    <w:p w14:paraId="22AE5738"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Жылылық лебі толқын арқылы таралуда.</w:t>
      </w:r>
    </w:p>
    <w:p w14:paraId="1554D4C4"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Жағымды жылылық жамбас пен жіліншік арқылы өтеді.</w:t>
      </w:r>
    </w:p>
    <w:p w14:paraId="44A15E3A" w14:textId="113E8C8C"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(Екінші аяққа қайталанады).</w:t>
      </w:r>
    </w:p>
    <w:p w14:paraId="7DA8B5B4" w14:textId="77777777" w:rsidR="004C650B" w:rsidRPr="00435572" w:rsidRDefault="004C650B" w:rsidP="00844415">
      <w:pPr>
        <w:numPr>
          <w:ilvl w:val="0"/>
          <w:numId w:val="2"/>
        </w:numPr>
        <w:tabs>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Бүкіл дене босаңсыған.</w:t>
      </w:r>
    </w:p>
    <w:p w14:paraId="4C4FA40A"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Арқа бұлшық еті босаңсыған.</w:t>
      </w:r>
    </w:p>
    <w:p w14:paraId="2654F1F8"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Иық түсіңкі.</w:t>
      </w:r>
    </w:p>
    <w:p w14:paraId="23D384DF"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Кеуде бұлшық еті босаңсыған.</w:t>
      </w:r>
    </w:p>
    <w:p w14:paraId="049D2752"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Босаңсыған дененің ауырлығын сезінемін.</w:t>
      </w:r>
    </w:p>
    <w:p w14:paraId="1BFA3322"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Іш бұлшық еті босаңсыған.</w:t>
      </w:r>
    </w:p>
    <w:p w14:paraId="6888579F"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Жылылық толқыны іштің жоғары бөлігін жылытады.</w:t>
      </w:r>
    </w:p>
    <w:p w14:paraId="51965869"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Бүкіл дененің жылылығын сезінемін.</w:t>
      </w:r>
    </w:p>
    <w:p w14:paraId="695C86B7" w14:textId="77777777" w:rsidR="004C650B" w:rsidRPr="00435572" w:rsidRDefault="004C650B" w:rsidP="00844415">
      <w:pPr>
        <w:numPr>
          <w:ilvl w:val="0"/>
          <w:numId w:val="2"/>
        </w:numPr>
        <w:tabs>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Бас ыңғайлы және қалыпты жатыр.</w:t>
      </w:r>
    </w:p>
    <w:p w14:paraId="1DA91165"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Бас (отырған күйде) еркін түрде төмен түсіңкі.</w:t>
      </w:r>
    </w:p>
    <w:p w14:paraId="7A0D0D47"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Бет бұлшық еті босаңсыған.</w:t>
      </w:r>
    </w:p>
    <w:p w14:paraId="61C368D5"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Қастар еркін ажыратылған.</w:t>
      </w:r>
    </w:p>
    <w:p w14:paraId="20999FF4"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Маңдай қатпары жазылған.</w:t>
      </w:r>
    </w:p>
    <w:p w14:paraId="409A0EAF"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Қабақ түсіңкі және жұмсақ жұмылған.</w:t>
      </w:r>
    </w:p>
    <w:p w14:paraId="71322E81"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Мұрын қанаттары босаңсыған.</w:t>
      </w:r>
    </w:p>
    <w:p w14:paraId="2D2F1063"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lastRenderedPageBreak/>
        <w:t>Ауыз бұлшық еті босаңсыған.</w:t>
      </w:r>
    </w:p>
    <w:p w14:paraId="019473D2"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Ауыз сәл ашылған.</w:t>
      </w:r>
    </w:p>
    <w:p w14:paraId="372BE833"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Жақ бұлшық еті босаңсыған.</w:t>
      </w:r>
    </w:p>
    <w:p w14:paraId="2A77CD1D"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Маңдай терісінің салқындығын сезінемін.</w:t>
      </w:r>
    </w:p>
    <w:p w14:paraId="37EDB90D" w14:textId="02AC33AA"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Бет қалыпты, дем алған күйде.</w:t>
      </w:r>
    </w:p>
    <w:p w14:paraId="35E106F5" w14:textId="77777777" w:rsidR="004C650B" w:rsidRPr="00435572" w:rsidRDefault="004C650B" w:rsidP="00844415">
      <w:pPr>
        <w:numPr>
          <w:ilvl w:val="0"/>
          <w:numId w:val="2"/>
        </w:numPr>
        <w:tabs>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дем алудамын.</w:t>
      </w:r>
    </w:p>
    <w:p w14:paraId="14D4B9AD"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Өзімді жеңіл және еркін сезінемін.</w:t>
      </w:r>
    </w:p>
    <w:p w14:paraId="3FE3DF10"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Еркін әрі жеңіл дем аламын.</w:t>
      </w:r>
    </w:p>
    <w:p w14:paraId="23F15204"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Дұрыс әрі бірқалыпты дем аламын.</w:t>
      </w:r>
    </w:p>
    <w:p w14:paraId="7BE417D3"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Мұрын қуысынан салқын ауа өтеді.</w:t>
      </w:r>
    </w:p>
    <w:p w14:paraId="7872F894"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Өкпеге жағымды самал енуде.</w:t>
      </w:r>
    </w:p>
    <w:p w14:paraId="6DB73A94"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Жеңіл және еркін дем аламын.</w:t>
      </w:r>
    </w:p>
    <w:p w14:paraId="294F2080"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 Қалыпты дем аламын.</w:t>
      </w:r>
    </w:p>
    <w:p w14:paraId="6DCD0462" w14:textId="73AF23AF"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тынығудамын.</w:t>
      </w:r>
    </w:p>
    <w:p w14:paraId="6D2E102C" w14:textId="77777777" w:rsidR="004C650B" w:rsidRPr="00435572" w:rsidRDefault="004C650B" w:rsidP="00844415">
      <w:pPr>
        <w:numPr>
          <w:ilvl w:val="0"/>
          <w:numId w:val="2"/>
        </w:numPr>
        <w:tabs>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Жүрек тыныштандырылу үстінде.</w:t>
      </w:r>
    </w:p>
    <w:p w14:paraId="1B2F4978"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Жүрек кемімесі сирек.</w:t>
      </w:r>
    </w:p>
    <w:p w14:paraId="00224036"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Ол қалыпты соғуда.</w:t>
      </w:r>
    </w:p>
    <w:p w14:paraId="3D061343"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Оның соғысын елемеймін.</w:t>
      </w:r>
    </w:p>
    <w:p w14:paraId="2D1DBB4C"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өз жүрегімді сезінбеймін.</w:t>
      </w:r>
    </w:p>
    <w:p w14:paraId="68A71F2F"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Маған жағымды.</w:t>
      </w:r>
    </w:p>
    <w:p w14:paraId="17052386" w14:textId="1FAA023F"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дем аламын.</w:t>
      </w:r>
    </w:p>
    <w:p w14:paraId="3B307DF5" w14:textId="77777777" w:rsidR="004C650B" w:rsidRPr="00435572" w:rsidRDefault="004C650B" w:rsidP="00844415">
      <w:pPr>
        <w:numPr>
          <w:ilvl w:val="0"/>
          <w:numId w:val="2"/>
        </w:numPr>
        <w:tabs>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Босаңсу күйінен шығу.</w:t>
      </w:r>
    </w:p>
    <w:p w14:paraId="4E5CF546"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дем алдым.</w:t>
      </w:r>
    </w:p>
    <w:p w14:paraId="5F3A4D07"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Өзімді сергек сезінемін.</w:t>
      </w:r>
    </w:p>
    <w:p w14:paraId="5AA9F423"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Терең тыныс аламын.</w:t>
      </w:r>
    </w:p>
    <w:p w14:paraId="4507C073"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Жиі әрі терең дем аламын.</w:t>
      </w:r>
    </w:p>
    <w:p w14:paraId="556EDE88"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Қол және аяқ бұлшық етімнің жұмысы күшеюде.</w:t>
      </w:r>
    </w:p>
    <w:p w14:paraId="195BF0AF"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Орнымнан тұрып әрекетке кіріскім келеді.</w:t>
      </w:r>
    </w:p>
    <w:p w14:paraId="772D24EA"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Менің күшім көп және сергекпін.</w:t>
      </w:r>
    </w:p>
    <w:p w14:paraId="19EE1FD1"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Жиналамын.</w:t>
      </w:r>
    </w:p>
    <w:p w14:paraId="5F4763AD"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Көзімді ашамын.</w:t>
      </w:r>
    </w:p>
    <w:p w14:paraId="50C7BA04" w14:textId="77777777" w:rsidR="004C650B" w:rsidRPr="00435572" w:rsidRDefault="004C650B" w:rsidP="001F1D68">
      <w:pPr>
        <w:tabs>
          <w:tab w:val="left" w:pos="851"/>
        </w:tabs>
        <w:spacing w:after="0" w:line="240" w:lineRule="auto"/>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Тұрамын.</w:t>
      </w:r>
    </w:p>
    <w:p w14:paraId="193800F3" w14:textId="77777777" w:rsidR="004C650B" w:rsidRPr="00435572" w:rsidRDefault="004C650B" w:rsidP="00844415">
      <w:pPr>
        <w:numPr>
          <w:ilvl w:val="0"/>
          <w:numId w:val="2"/>
        </w:numPr>
        <w:tabs>
          <w:tab w:val="left" w:pos="851"/>
          <w:tab w:val="left" w:pos="993"/>
        </w:tabs>
        <w:spacing w:after="0" w:line="240" w:lineRule="auto"/>
        <w:ind w:left="0"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Белсендіру: жылдам тұру, қолды көтеріп жан-жаққа сермеу, терең тыныстау, тыныс аларда демді ұстау, кейіннен терең дем шығару, ширатып шынықтыру жасау. </w:t>
      </w:r>
    </w:p>
    <w:p w14:paraId="1489276C"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bCs/>
          <w:color w:val="000000" w:themeColor="text1"/>
          <w:sz w:val="28"/>
          <w:szCs w:val="28"/>
          <w:lang w:val="kk-KZ"/>
        </w:rPr>
      </w:pPr>
      <w:r w:rsidRPr="00435572">
        <w:rPr>
          <w:rFonts w:ascii="Times New Roman" w:hAnsi="Times New Roman" w:cs="Times New Roman"/>
          <w:bCs/>
          <w:color w:val="000000" w:themeColor="text1"/>
          <w:sz w:val="28"/>
          <w:szCs w:val="28"/>
          <w:lang w:val="kk-KZ"/>
        </w:rPr>
        <w:t>А.В. Алексеев, Л.Д. Гиссен бойынша психореттеуге арналған жаттығулар. Бірінші сынақ сеансын жүргізу</w:t>
      </w:r>
    </w:p>
    <w:p w14:paraId="6CBA161A" w14:textId="5CCEFB32" w:rsidR="004C650B" w:rsidRPr="001F1D68" w:rsidRDefault="004C650B" w:rsidP="00844415">
      <w:pPr>
        <w:pStyle w:val="a5"/>
        <w:numPr>
          <w:ilvl w:val="0"/>
          <w:numId w:val="28"/>
        </w:numPr>
        <w:tabs>
          <w:tab w:val="left" w:pos="851"/>
        </w:tabs>
        <w:spacing w:after="0" w:line="240" w:lineRule="auto"/>
        <w:ind w:left="993" w:hanging="284"/>
        <w:jc w:val="both"/>
        <w:outlineLvl w:val="0"/>
        <w:rPr>
          <w:rFonts w:ascii="Times New Roman" w:hAnsi="Times New Roman" w:cs="Times New Roman"/>
          <w:bCs/>
          <w:color w:val="000000" w:themeColor="text1"/>
          <w:sz w:val="28"/>
          <w:szCs w:val="28"/>
          <w:lang w:val="kk-KZ"/>
        </w:rPr>
      </w:pPr>
      <w:r w:rsidRPr="001F1D68">
        <w:rPr>
          <w:rFonts w:ascii="Times New Roman" w:hAnsi="Times New Roman" w:cs="Times New Roman"/>
          <w:bCs/>
          <w:color w:val="000000" w:themeColor="text1"/>
          <w:sz w:val="28"/>
          <w:szCs w:val="28"/>
          <w:lang w:val="kk-KZ"/>
        </w:rPr>
        <w:t>Тыныштандыруға, көңілді жайландыруға арналған.</w:t>
      </w:r>
    </w:p>
    <w:p w14:paraId="39EEC24E" w14:textId="6CE6C0A5"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 босаңсимын.</w:t>
      </w:r>
    </w:p>
    <w:p w14:paraId="17A102AE" w14:textId="3F8B90B1"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назарым әлпетімде.</w:t>
      </w:r>
    </w:p>
    <w:p w14:paraId="16F0869C" w14:textId="4B1F47D4"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бет-әлпетім тыныш.</w:t>
      </w:r>
    </w:p>
    <w:p w14:paraId="2468C765" w14:textId="43359F7A"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Ернім босаң.</w:t>
      </w:r>
    </w:p>
    <w:p w14:paraId="62B6346C" w14:textId="4BB040C4"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Маңдайымның, көзімнің, жағымның бұлшық еттері босаңсыған.</w:t>
      </w:r>
    </w:p>
    <w:p w14:paraId="0305FF0F" w14:textId="593669A4"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Мойнымның, қөзімнің бұлшық еттері босаңсыған.</w:t>
      </w:r>
    </w:p>
    <w:p w14:paraId="1816A48A" w14:textId="0B831822"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lastRenderedPageBreak/>
        <w:t>Жүзіме жылу жүгірді.</w:t>
      </w:r>
    </w:p>
    <w:p w14:paraId="37B2FD8E" w14:textId="52C47BF8"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Мойным мен желкем жыли бастады.</w:t>
      </w:r>
    </w:p>
    <w:p w14:paraId="68B5FCA3" w14:textId="4FE85136"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бет-әлпетім ...жылы...тыныш...қозғалыссыз.</w:t>
      </w:r>
    </w:p>
    <w:p w14:paraId="28A9E111" w14:textId="26F547D5"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назарым қолыма ауды.</w:t>
      </w:r>
    </w:p>
    <w:p w14:paraId="182C1994" w14:textId="22680E82"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қолдарым босаң, жылыды.</w:t>
      </w:r>
    </w:p>
    <w:p w14:paraId="6EDDF26B" w14:textId="350850B2"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саусақтарым және бармақтарым босады, жыли бастады.</w:t>
      </w:r>
    </w:p>
    <w:p w14:paraId="53A9E0CA" w14:textId="6239ED43"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иығым мен шынтағым босаңсыған, жылыды.</w:t>
      </w:r>
    </w:p>
    <w:p w14:paraId="37219135" w14:textId="2A45AE7C"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жауырыным босады, жылыды.</w:t>
      </w:r>
    </w:p>
    <w:p w14:paraId="1DCC6058" w14:textId="41C80A3C"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қолдарым толығымен босап...жылыды...қозғалыссыз.</w:t>
      </w:r>
    </w:p>
    <w:p w14:paraId="4498CB63" w14:textId="0869BA32"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назарым менің жылы саусақтарымда.</w:t>
      </w:r>
    </w:p>
    <w:p w14:paraId="34BF7061" w14:textId="78204FC3"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көңілім бет-әлпетіме ауды.</w:t>
      </w:r>
    </w:p>
    <w:p w14:paraId="2F4703CB" w14:textId="4F86AC14"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бетім толық босап, жылынды...қозғалыссыз.</w:t>
      </w:r>
    </w:p>
    <w:p w14:paraId="52695252" w14:textId="26DCB893"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назарым аяғыма бағытталды.</w:t>
      </w:r>
    </w:p>
    <w:p w14:paraId="2D87E9E2" w14:textId="20F5F173"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аяғым босаңсып, жылына бастады.</w:t>
      </w:r>
    </w:p>
    <w:p w14:paraId="522451A0" w14:textId="493403EE"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табаным, аяқ, жіліншігім, босаңсыды, жылыды.</w:t>
      </w:r>
    </w:p>
    <w:p w14:paraId="565C4EC0" w14:textId="668BC41E"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 xml:space="preserve">Менің тізем босады және жылыды. </w:t>
      </w:r>
    </w:p>
    <w:p w14:paraId="2E45FD9C" w14:textId="6A893B45"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жамбасым, саным босаңсыды және жылыды.</w:t>
      </w:r>
    </w:p>
    <w:p w14:paraId="4E1F05B0" w14:textId="0B8EB4D5"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 xml:space="preserve">Менің аяқтарым толық босаңсыды және жылыды. </w:t>
      </w:r>
    </w:p>
    <w:p w14:paraId="172A1DBC" w14:textId="2AE4A737"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назарым аяқ, жіліншігімде.</w:t>
      </w:r>
    </w:p>
    <w:p w14:paraId="45C3853F" w14:textId="3E7A72DE"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көңілім бет-әлпетіме ауыды.</w:t>
      </w:r>
    </w:p>
    <w:p w14:paraId="78DB9474" w14:textId="08040B69"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бетім толық босаңсыған...жылы...қозғалыссыз.</w:t>
      </w:r>
    </w:p>
    <w:p w14:paraId="1ADB2CCA" w14:textId="0954A28F"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көңілім кеудеме, тұлғама ауды.</w:t>
      </w:r>
    </w:p>
    <w:p w14:paraId="65520497" w14:textId="62F3D674"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денем босаңсыды...жылынды...қозғалыссыз.</w:t>
      </w:r>
    </w:p>
    <w:p w14:paraId="16871270" w14:textId="2C5FD029"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көңілім кеудемде.</w:t>
      </w:r>
    </w:p>
    <w:p w14:paraId="56DB16A5" w14:textId="3F71CA00"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көңілім, тынысым жеңіл, бос, тыныш.</w:t>
      </w:r>
    </w:p>
    <w:p w14:paraId="2E00AE7B" w14:textId="6B5119C9"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назарым жүрегімде.</w:t>
      </w:r>
    </w:p>
    <w:p w14:paraId="6B3265CB" w14:textId="0A12E739"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жүрегім тыныш соғады, жақсы, бірқалыпты.</w:t>
      </w:r>
    </w:p>
    <w:p w14:paraId="07781708" w14:textId="09EF1C67" w:rsidR="004C650B" w:rsidRPr="001F1D68" w:rsidRDefault="004C650B" w:rsidP="00844415">
      <w:pPr>
        <w:pStyle w:val="a5"/>
        <w:numPr>
          <w:ilvl w:val="0"/>
          <w:numId w:val="29"/>
        </w:numPr>
        <w:tabs>
          <w:tab w:val="left" w:pos="708"/>
          <w:tab w:val="left" w:pos="851"/>
          <w:tab w:val="left" w:pos="1416"/>
          <w:tab w:val="left" w:pos="2124"/>
          <w:tab w:val="left" w:pos="2832"/>
          <w:tab w:val="left" w:pos="4370"/>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Ол демалуда.</w:t>
      </w:r>
      <w:r w:rsidRPr="001F1D68">
        <w:rPr>
          <w:rFonts w:ascii="Times New Roman" w:hAnsi="Times New Roman" w:cs="Times New Roman"/>
          <w:color w:val="000000" w:themeColor="text1"/>
          <w:sz w:val="28"/>
          <w:szCs w:val="28"/>
          <w:lang w:val="kk-KZ"/>
        </w:rPr>
        <w:tab/>
      </w:r>
    </w:p>
    <w:p w14:paraId="2518522B" w14:textId="3CEFCAE8"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бүкіл денем дем алуда.</w:t>
      </w:r>
    </w:p>
    <w:p w14:paraId="3115014E" w14:textId="5BB11168"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көңілім бет-әлпетімде.</w:t>
      </w:r>
    </w:p>
    <w:p w14:paraId="0DDFE455" w14:textId="50491D0A"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Менің бет-әлпетім толық босаңсыған...жылы...қозғалыссыз.</w:t>
      </w:r>
    </w:p>
    <w:p w14:paraId="61473FEF" w14:textId="2D1834D6"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 xml:space="preserve">Мен дем алудамын. </w:t>
      </w:r>
    </w:p>
    <w:p w14:paraId="056C905D" w14:textId="60DAEAC0"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Мен дем алдым.</w:t>
      </w:r>
    </w:p>
    <w:p w14:paraId="30EAFFC6" w14:textId="76B959A5" w:rsidR="004C650B" w:rsidRPr="001F1D68"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color w:val="000000" w:themeColor="text1"/>
          <w:sz w:val="28"/>
          <w:szCs w:val="28"/>
          <w:lang w:val="kk-KZ"/>
        </w:rPr>
        <w:t>Өзімді жақсы...өте жақсы сезінудемін.</w:t>
      </w:r>
    </w:p>
    <w:p w14:paraId="3A88CC55" w14:textId="77777777" w:rsidR="00C94D78" w:rsidRPr="00435572" w:rsidRDefault="00C94D78" w:rsidP="00435572">
      <w:pPr>
        <w:tabs>
          <w:tab w:val="left" w:pos="851"/>
        </w:tabs>
        <w:spacing w:after="0" w:line="240" w:lineRule="auto"/>
        <w:ind w:firstLine="709"/>
        <w:jc w:val="both"/>
        <w:outlineLvl w:val="0"/>
        <w:rPr>
          <w:rFonts w:ascii="Times New Roman" w:hAnsi="Times New Roman" w:cs="Times New Roman"/>
          <w:b/>
          <w:bCs/>
          <w:color w:val="000000" w:themeColor="text1"/>
          <w:sz w:val="28"/>
          <w:szCs w:val="28"/>
          <w:lang w:val="kk-KZ"/>
        </w:rPr>
      </w:pPr>
    </w:p>
    <w:p w14:paraId="42632D6A" w14:textId="22AAA535" w:rsidR="004C650B" w:rsidRPr="001F1D68" w:rsidRDefault="004C650B" w:rsidP="00844415">
      <w:pPr>
        <w:pStyle w:val="a5"/>
        <w:numPr>
          <w:ilvl w:val="0"/>
          <w:numId w:val="28"/>
        </w:numPr>
        <w:tabs>
          <w:tab w:val="left" w:pos="851"/>
        </w:tabs>
        <w:spacing w:after="0" w:line="240" w:lineRule="auto"/>
        <w:ind w:left="993" w:hanging="284"/>
        <w:jc w:val="both"/>
        <w:outlineLvl w:val="0"/>
        <w:rPr>
          <w:rFonts w:ascii="Times New Roman" w:hAnsi="Times New Roman" w:cs="Times New Roman"/>
          <w:bCs/>
          <w:color w:val="000000" w:themeColor="text1"/>
          <w:sz w:val="28"/>
          <w:szCs w:val="28"/>
          <w:lang w:val="kk-KZ"/>
        </w:rPr>
      </w:pPr>
      <w:r w:rsidRPr="001F1D68">
        <w:rPr>
          <w:rFonts w:ascii="Times New Roman" w:hAnsi="Times New Roman" w:cs="Times New Roman"/>
          <w:bCs/>
          <w:color w:val="000000" w:themeColor="text1"/>
          <w:sz w:val="28"/>
          <w:szCs w:val="28"/>
          <w:lang w:val="kk-KZ"/>
        </w:rPr>
        <w:t xml:space="preserve">Жұмылдыратын, қайрат беретін жаттығу түрлері. </w:t>
      </w:r>
    </w:p>
    <w:p w14:paraId="71D21738" w14:textId="71DF866C"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Жеңіл діріл-қалшыл сезінемін.</w:t>
      </w:r>
    </w:p>
    <w:p w14:paraId="23D1A5C6" w14:textId="2734C04B"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Денем суық жаңбырдан кейінгідей.</w:t>
      </w:r>
    </w:p>
    <w:p w14:paraId="3CD15C18" w14:textId="2DC1B5D2"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Бұлшық еттері жеңіл, икемді.</w:t>
      </w:r>
    </w:p>
    <w:p w14:paraId="46C6E347" w14:textId="7B68F215"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Бұлшық еттерім селкілдейді.</w:t>
      </w:r>
    </w:p>
    <w:p w14:paraId="5709FD79" w14:textId="041C03B2"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Дірілім үдеп барады.</w:t>
      </w:r>
    </w:p>
    <w:p w14:paraId="354DED44" w14:textId="41C68514"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Денем тітіркеніп тұр.</w:t>
      </w:r>
    </w:p>
    <w:p w14:paraId="0994092C" w14:textId="77EC19B1"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lastRenderedPageBreak/>
        <w:t>Демалысым терең, жиі.</w:t>
      </w:r>
    </w:p>
    <w:p w14:paraId="0F308AB2" w14:textId="37A29BCE"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Жүрегім қатты, жиі соғып тұр.</w:t>
      </w:r>
    </w:p>
    <w:p w14:paraId="54457A7F" w14:textId="743FF517"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Қалшылдауым үдеді.</w:t>
      </w:r>
    </w:p>
    <w:p w14:paraId="08793DF2" w14:textId="54AA6997"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өзімді сергек сезінудемін.</w:t>
      </w:r>
    </w:p>
    <w:p w14:paraId="2E4A1E4B" w14:textId="28A1B7F9"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Барлық бұлшық еттерім жеңіл, күшті, жиырылған.</w:t>
      </w:r>
    </w:p>
    <w:p w14:paraId="6C78F19E" w14:textId="5F1B976F"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анық елестетемін (жаттығуды, жарысты).</w:t>
      </w:r>
    </w:p>
    <w:p w14:paraId="76DA3A73" w14:textId="408D5E35"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Көзімді ашамын.</w:t>
      </w:r>
    </w:p>
    <w:p w14:paraId="2D0137F4" w14:textId="0A63EBC7"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Мен күш салып қараймын. </w:t>
      </w:r>
    </w:p>
    <w:p w14:paraId="22CC4DF4" w14:textId="3658E093"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сәл қозғандаймын.</w:t>
      </w:r>
    </w:p>
    <w:p w14:paraId="12D759F8" w14:textId="0AAC327C"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Күш-жігерім толық.</w:t>
      </w:r>
    </w:p>
    <w:p w14:paraId="6AA327C7" w14:textId="0B1972AD"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жиырылған темір серіппедеймін.</w:t>
      </w:r>
    </w:p>
    <w:p w14:paraId="1039EF56" w14:textId="6A511017"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Көңілде ризалық сезінемін.</w:t>
      </w:r>
    </w:p>
    <w:p w14:paraId="199F7B41" w14:textId="42E339DE"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Мен барлық күшіммен жұмыс істеймін. </w:t>
      </w:r>
    </w:p>
    <w:p w14:paraId="16482B42" w14:textId="222FC8A0"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бәрін жеңемін!!!</w:t>
      </w:r>
    </w:p>
    <w:p w14:paraId="69B030C1" w14:textId="1E3066D6"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Мен дайынмын!!!</w:t>
      </w:r>
    </w:p>
    <w:p w14:paraId="274B5BA5" w14:textId="41E5E8DF" w:rsidR="004C650B" w:rsidRPr="00435572" w:rsidRDefault="004C650B" w:rsidP="00844415">
      <w:pPr>
        <w:pStyle w:val="a5"/>
        <w:numPr>
          <w:ilvl w:val="0"/>
          <w:numId w:val="29"/>
        </w:numPr>
        <w:tabs>
          <w:tab w:val="left" w:pos="851"/>
        </w:tabs>
        <w:spacing w:after="0" w:line="240" w:lineRule="auto"/>
        <w:ind w:left="1134" w:hanging="425"/>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Тұр!!! (түрегел). </w:t>
      </w:r>
    </w:p>
    <w:p w14:paraId="11078244"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bCs/>
          <w:color w:val="000000" w:themeColor="text1"/>
          <w:sz w:val="28"/>
          <w:szCs w:val="28"/>
          <w:lang w:val="kk-KZ"/>
        </w:rPr>
        <w:t>Спортшы агрессиясы және оның көріністері.</w:t>
      </w:r>
      <w:r w:rsidRPr="00435572">
        <w:rPr>
          <w:rFonts w:ascii="Times New Roman" w:hAnsi="Times New Roman" w:cs="Times New Roman"/>
          <w:b/>
          <w:color w:val="000000" w:themeColor="text1"/>
          <w:sz w:val="28"/>
          <w:szCs w:val="28"/>
          <w:lang w:val="kk-KZ"/>
        </w:rPr>
        <w:t xml:space="preserve"> </w:t>
      </w:r>
      <w:r w:rsidRPr="00435572">
        <w:rPr>
          <w:rFonts w:ascii="Times New Roman" w:hAnsi="Times New Roman" w:cs="Times New Roman"/>
          <w:color w:val="000000" w:themeColor="text1"/>
          <w:sz w:val="28"/>
          <w:szCs w:val="28"/>
          <w:lang w:val="kk-KZ"/>
        </w:rPr>
        <w:t xml:space="preserve">Қазіргі таңда газет-журнал немесе бағдарламалардан агрессия және күштеу актілері туралы хабарламалар көп берілуде. Зерттеулер бойынша адамдардың арасында бір-бірін өлтіру, жарақаттау жиі таралуда. </w:t>
      </w:r>
    </w:p>
    <w:p w14:paraId="681D1C74"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Агрессия дегеніміз қарым-қатынасты қаламайтын кез-келген тірі жанға бағытталған балағаттау, зиян келтіру. Агрессия деген сөз зұлымдық, зиян келтіруге тырысу деген сөздермен мағыналық жағынан ұқсас. </w:t>
      </w:r>
    </w:p>
    <w:p w14:paraId="3FD97F5C"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Әдетте спорттағы агрессия көріністері қарсыластың ынжырғасын түсіру, психологиялық тұрғыда басып-шаншу мақсатын көздейді.</w:t>
      </w:r>
    </w:p>
    <w:p w14:paraId="15F7B182"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Агрессия термині түсінікте белгілі бір объектіге шабуыл жасау мақсатында қолданады. Неге ата-аналары балаларына зорлық-зомбылық көрсетеді? Неге бір-бірін сүйетіндер бір-біріне ауыртпалық әкеледі? Бұл сұраққа жауап беру үшін адам туралы зерттеулер, шығарылған поэмалар негіздемелеріне сүйенеміз. Адамдардың бір-біріне қатыгездігін түсіндіру аса қиын. Зорлық-зомбылықтың кең жайылуы агрессивті мінез-құлықтың біздің қоғамымыздың басты мәселесіне айналдыруда. Лоренц пен Арди және Моррис адамның агрессиясын дене жаттығулары және спорттың арқасында шығару қажет деп санайды. Сондықтан агрессияны зерттеушілердің ішінде Д.П. Скотт (1970 ж) белсенді жаттығулар мен агрессивті әрекеттер табиғи транквилизаторлар болады деп түсіндіреді.</w:t>
      </w:r>
    </w:p>
    <w:p w14:paraId="5A618DD5"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Смитт бойынша: «Егер адам стресс жағдайында әрекет етсе, ол жиі шиеленіс пен абыржу күйінде болады». Бұл күй-жайды жоюдың керемет құралы – қарқынды дене жүктемелері. Егер адам жиналған энергиясының шығуына жол бермесе, оның салдары агрессивті мінез-құлық актісі ретінде көрініс табады.</w:t>
      </w:r>
    </w:p>
    <w:p w14:paraId="6B8B1AC3"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Дене жаттығулары және спорттық жарыстар қорқыныш пен шиеленісті азайтады, агрессияның шығуына жағдай жасайды. Басқалар лидерлікке салқынқанды болса, агрессивті адамдар бар күшімен бірінші болуға тырысады. Агрессивті типтегі мінез-құлықтың келесі көрсеткіштерін бөледі:</w:t>
      </w:r>
    </w:p>
    <w:p w14:paraId="528EAABE" w14:textId="665D6F84" w:rsidR="004C650B" w:rsidRPr="001F1D68" w:rsidRDefault="004C650B" w:rsidP="00844415">
      <w:pPr>
        <w:pStyle w:val="a5"/>
        <w:numPr>
          <w:ilvl w:val="0"/>
          <w:numId w:val="30"/>
        </w:numPr>
        <w:tabs>
          <w:tab w:val="left" w:pos="851"/>
          <w:tab w:val="left" w:pos="1134"/>
        </w:tabs>
        <w:spacing w:after="0" w:line="240" w:lineRule="auto"/>
        <w:ind w:left="0" w:firstLine="698"/>
        <w:jc w:val="both"/>
        <w:outlineLvl w:val="0"/>
        <w:rPr>
          <w:rFonts w:ascii="Times New Roman" w:hAnsi="Times New Roman" w:cs="Times New Roman"/>
          <w:bCs/>
          <w:color w:val="000000" w:themeColor="text1"/>
          <w:sz w:val="28"/>
          <w:szCs w:val="28"/>
          <w:lang w:val="kk-KZ"/>
        </w:rPr>
      </w:pPr>
      <w:r w:rsidRPr="001F1D68">
        <w:rPr>
          <w:rFonts w:ascii="Times New Roman" w:hAnsi="Times New Roman" w:cs="Times New Roman"/>
          <w:bCs/>
          <w:color w:val="000000" w:themeColor="text1"/>
          <w:sz w:val="28"/>
          <w:szCs w:val="28"/>
          <w:lang w:val="kk-KZ"/>
        </w:rPr>
        <w:lastRenderedPageBreak/>
        <w:t>Команда: Агрессивті тұлғалар еркін және жауапкершілігі басым адамдар.</w:t>
      </w:r>
    </w:p>
    <w:p w14:paraId="46391743" w14:textId="321CD878" w:rsidR="004C650B" w:rsidRPr="001F1D68" w:rsidRDefault="004C650B" w:rsidP="00844415">
      <w:pPr>
        <w:pStyle w:val="a5"/>
        <w:numPr>
          <w:ilvl w:val="0"/>
          <w:numId w:val="30"/>
        </w:numPr>
        <w:tabs>
          <w:tab w:val="left" w:pos="851"/>
          <w:tab w:val="left" w:pos="1134"/>
        </w:tabs>
        <w:spacing w:after="0" w:line="240" w:lineRule="auto"/>
        <w:ind w:left="0" w:firstLine="698"/>
        <w:jc w:val="both"/>
        <w:outlineLvl w:val="0"/>
        <w:rPr>
          <w:rFonts w:ascii="Times New Roman" w:hAnsi="Times New Roman" w:cs="Times New Roman"/>
          <w:bCs/>
          <w:color w:val="000000" w:themeColor="text1"/>
          <w:sz w:val="28"/>
          <w:szCs w:val="28"/>
          <w:lang w:val="kk-KZ"/>
        </w:rPr>
      </w:pPr>
      <w:r w:rsidRPr="001F1D68">
        <w:rPr>
          <w:rFonts w:ascii="Times New Roman" w:hAnsi="Times New Roman" w:cs="Times New Roman"/>
          <w:bCs/>
          <w:color w:val="000000" w:themeColor="text1"/>
          <w:sz w:val="28"/>
          <w:szCs w:val="28"/>
          <w:lang w:val="kk-KZ"/>
        </w:rPr>
        <w:t>Иерархия: Олар үстемділіктің белгілі бір құрылымында жақсы қызмет атқарады.</w:t>
      </w:r>
    </w:p>
    <w:p w14:paraId="173E2FD2" w14:textId="7EF1150F" w:rsidR="004C650B" w:rsidRPr="001F1D68" w:rsidRDefault="004C650B" w:rsidP="00844415">
      <w:pPr>
        <w:pStyle w:val="a5"/>
        <w:numPr>
          <w:ilvl w:val="0"/>
          <w:numId w:val="30"/>
        </w:numPr>
        <w:tabs>
          <w:tab w:val="left" w:pos="851"/>
          <w:tab w:val="left" w:pos="1134"/>
        </w:tabs>
        <w:spacing w:after="0" w:line="240" w:lineRule="auto"/>
        <w:ind w:left="0" w:firstLine="698"/>
        <w:jc w:val="both"/>
        <w:outlineLvl w:val="0"/>
        <w:rPr>
          <w:rFonts w:ascii="Times New Roman" w:hAnsi="Times New Roman" w:cs="Times New Roman"/>
          <w:bCs/>
          <w:color w:val="000000" w:themeColor="text1"/>
          <w:sz w:val="28"/>
          <w:szCs w:val="28"/>
          <w:lang w:val="kk-KZ"/>
        </w:rPr>
      </w:pPr>
      <w:r w:rsidRPr="001F1D68">
        <w:rPr>
          <w:rFonts w:ascii="Times New Roman" w:hAnsi="Times New Roman" w:cs="Times New Roman"/>
          <w:bCs/>
          <w:color w:val="000000" w:themeColor="text1"/>
          <w:sz w:val="28"/>
          <w:szCs w:val="28"/>
          <w:lang w:val="kk-KZ"/>
        </w:rPr>
        <w:t>Өзгерістерге шыдамсыздық: Олар заңдылықтарды тудырып, басқалардың оны іске асыруын талап етеді.</w:t>
      </w:r>
    </w:p>
    <w:p w14:paraId="47BD53E5" w14:textId="552E14B7" w:rsidR="004C650B" w:rsidRPr="001F1D68" w:rsidRDefault="004C650B" w:rsidP="00844415">
      <w:pPr>
        <w:pStyle w:val="a5"/>
        <w:numPr>
          <w:ilvl w:val="0"/>
          <w:numId w:val="30"/>
        </w:numPr>
        <w:tabs>
          <w:tab w:val="left" w:pos="851"/>
          <w:tab w:val="left" w:pos="1134"/>
        </w:tabs>
        <w:spacing w:after="0" w:line="240" w:lineRule="auto"/>
        <w:ind w:left="0" w:firstLine="698"/>
        <w:jc w:val="both"/>
        <w:outlineLvl w:val="0"/>
        <w:rPr>
          <w:rFonts w:ascii="Times New Roman" w:hAnsi="Times New Roman" w:cs="Times New Roman"/>
          <w:color w:val="000000" w:themeColor="text1"/>
          <w:sz w:val="28"/>
          <w:szCs w:val="28"/>
          <w:lang w:val="kk-KZ"/>
        </w:rPr>
      </w:pPr>
      <w:r w:rsidRPr="001F1D68">
        <w:rPr>
          <w:rFonts w:ascii="Times New Roman" w:hAnsi="Times New Roman" w:cs="Times New Roman"/>
          <w:bCs/>
          <w:color w:val="000000" w:themeColor="text1"/>
          <w:sz w:val="28"/>
          <w:szCs w:val="28"/>
          <w:lang w:val="kk-KZ"/>
        </w:rPr>
        <w:t>Мақсатқа бағытталғандық:</w:t>
      </w:r>
      <w:r w:rsidRPr="001F1D68">
        <w:rPr>
          <w:rFonts w:ascii="Times New Roman" w:hAnsi="Times New Roman" w:cs="Times New Roman"/>
          <w:color w:val="000000" w:themeColor="text1"/>
          <w:sz w:val="28"/>
          <w:szCs w:val="28"/>
          <w:lang w:val="kk-KZ"/>
        </w:rPr>
        <w:t xml:space="preserve"> Агрессивті адамдар өз мақсаттарына жетуге прагматикалық бағытта.</w:t>
      </w:r>
    </w:p>
    <w:p w14:paraId="45485268" w14:textId="62BCEF10"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Спортпен айналыса отырып, біз іс-әрекетпен байланысты жарысқа қатысты белгілі-бір құндылықтар жүйесін меңгереміз</w:t>
      </w:r>
      <w:r w:rsidR="000B674A" w:rsidRPr="00435572">
        <w:rPr>
          <w:rFonts w:ascii="Times New Roman" w:hAnsi="Times New Roman" w:cs="Times New Roman"/>
          <w:color w:val="000000" w:themeColor="text1"/>
          <w:sz w:val="28"/>
          <w:szCs w:val="28"/>
          <w:lang w:val="kk-KZ"/>
        </w:rPr>
        <w:t xml:space="preserve"> [134]</w:t>
      </w:r>
      <w:r w:rsidRPr="00435572">
        <w:rPr>
          <w:rFonts w:ascii="Times New Roman" w:hAnsi="Times New Roman" w:cs="Times New Roman"/>
          <w:color w:val="000000" w:themeColor="text1"/>
          <w:sz w:val="28"/>
          <w:szCs w:val="28"/>
          <w:lang w:val="kk-KZ"/>
        </w:rPr>
        <w:t>. Осы құндылықтарға, бірінші кезекте, қарсыласыңа деген сыйластық, күресті адал өткізу жатады. Спортпен айналысу кезінде бұл сапалар бізде бекітіледі де, тұлғаның ажырамас көрсеткіші мен сипатына айналады. Бұл әлеуметтік үйрету, яғни басқа адамдармен қарым-қатынасы барысындағы белгілі бір мінез-құлық үлгісінің бекітілуімен түсіндіріледі.Біз меңгерген заңдылықтар мен құндылықтар бізге табиғи әрі міндетті болып көрінеді. Кімде-кім бұл талаптарды бұзса, біз оған таңданушылық танытамыз. Осымен спортшының қарсыластары да қолданады, яғни, жарыстың жауапты сәтінде қарсыластың психикалық төзімділігін шайқалтуға бел буады.Мысалы кейбір күресшілер, боксшылар оның ішінде Мұхаммед Али ұрыс кезінде тіпті жығылып жатқан қарсыласын да ұрып соғуға даярлық танытып, төрешілердің арашасын да ескермейтін қалыпқа енеді. Мұндай психологиялық әсер қарсыласы мен көрермендердің бойында үрей тудыруға бағытталған. Сондықтан да мұндай тактика үзілді-кесілді қарсыластың еңсесін түсіреді.</w:t>
      </w:r>
    </w:p>
    <w:p w14:paraId="028E2DEF" w14:textId="25E2A9F9"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Кездесуде боксшылар кім қорқыныштылау деген ойынды жиі қолданады. Бұл ойынның мақсаты – сезімі жоқ робот сияқты қарсыласыңа деген еш жанашырлықты сезінбей, егер жағдай туындаса сіз жай ғана жеңіп қоймай, оны мүлде басып жаншып тастайтындай қалып таныту. </w:t>
      </w:r>
    </w:p>
    <w:p w14:paraId="2384EE9C" w14:textId="3995BD42"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Қарсыласыңа деген психологиялық әсер етудің тактикасына керісінше аса </w:t>
      </w:r>
      <w:r w:rsidR="00703B61" w:rsidRPr="00435572">
        <w:rPr>
          <w:rFonts w:ascii="Times New Roman" w:hAnsi="Times New Roman" w:cs="Times New Roman"/>
          <w:color w:val="000000" w:themeColor="text1"/>
          <w:sz w:val="28"/>
          <w:szCs w:val="28"/>
          <w:lang w:val="kk-KZ"/>
        </w:rPr>
        <w:t>эмоциялық</w:t>
      </w:r>
      <w:r w:rsidRPr="00435572">
        <w:rPr>
          <w:rFonts w:ascii="Times New Roman" w:hAnsi="Times New Roman" w:cs="Times New Roman"/>
          <w:color w:val="000000" w:themeColor="text1"/>
          <w:sz w:val="28"/>
          <w:szCs w:val="28"/>
          <w:lang w:val="kk-KZ"/>
        </w:rPr>
        <w:t xml:space="preserve"> реакция (мысалы, қарсыластың қолын қыспау) жатады. </w:t>
      </w:r>
    </w:p>
    <w:p w14:paraId="3DC2A6C6" w14:textId="42BFC2CB"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Кейбір тәжірибелі боксшылар амандасудың орнына өзінің қарсыласына деген жеккөрінішті білдіру мақсатында еденге түкіреді.</w:t>
      </w:r>
    </w:p>
    <w:p w14:paraId="6F84CB13"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Қарсыласына деген қатынастарын американдық футболшылар да көрсетеді. Жиі жағдайда спортшылар ойын сәтінен тыс бір-бірін үрейлендіретін бет-әлпет жасап, өлімге әкелетін соққыны иммитациялайды, қорқытудан іске кірісуді көрсетеді. Қарсыласының жарақатты жерін біліп, бұл жерді нысана етіп, үрейлендіруші ым-ишаралармен қарсыласын есеңгіретуге тырысады. Мұның барлығы да саналы агрессивті қылықтарды көрсетудің белгілері.</w:t>
      </w:r>
    </w:p>
    <w:p w14:paraId="546F8D3D"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Қарсыласқа психологиялық әсер етудің амалдары өзгеше сипатта болуы мүмкін. Әйгілі баскетболшы Билл Рассел қарсыластар тобының ойыншысына сәтті шабуыл ұйымдастыра білді. Бірнеше рет ол торға блок қойып, бұл әрекетті  өте сәтті орындады.</w:t>
      </w:r>
    </w:p>
    <w:p w14:paraId="568A4862" w14:textId="1076C20D"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Қарсыласыңа психологиялық әсер етудің түзетілген тәсілі бар. Мысалы, өз күшіңе деген сенімділікті айқындау мен бұл жарыста жеңіп шығу. Осы </w:t>
      </w:r>
      <w:r w:rsidRPr="00435572">
        <w:rPr>
          <w:rFonts w:ascii="Times New Roman" w:hAnsi="Times New Roman" w:cs="Times New Roman"/>
          <w:color w:val="000000" w:themeColor="text1"/>
          <w:sz w:val="28"/>
          <w:szCs w:val="28"/>
          <w:lang w:val="kk-KZ"/>
        </w:rPr>
        <w:lastRenderedPageBreak/>
        <w:t>тактиканы күресшілер де тиімді қолдана алады. Жарыс кезінде қарсыласын жоғары көрсеткіштік айырмашылықпен сенімді түрде жеңе отырып, кейінгі қарсыласының өз-өзіне сенімділігін шайқалтуға әрекет етеді.Суға секірушілер бірінші болып өздерінің тиімді әрі тұрақты секірулерін орындайды. Оны аса сәтті орындағанда (егер бұл тәсіл күрделі коэфициентті, өте тамаша іске асырылса) бұл жағдай қарсыластарын тығырыққа тірейді. Нәтижесінде қарсыластары секіру тәсілдерін белгілі бір психологиялық шиеленіс-кедергінің ықпалында орындайды.</w:t>
      </w:r>
    </w:p>
    <w:p w14:paraId="36FF2E5D" w14:textId="5B580B32" w:rsidR="00F35EB0" w:rsidRPr="00435572" w:rsidRDefault="00F35EB0" w:rsidP="00435572">
      <w:pPr>
        <w:spacing w:after="0" w:line="240" w:lineRule="auto"/>
        <w:ind w:firstLine="709"/>
        <w:jc w:val="both"/>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Соңғы жылдары спорт психологиясында «mental toughness» ұғымы кеңінен зерттелуде. Jones, Hanton және Connaughton психологиялық беріктікті спортшының қысым жағдайында өз мүмкіндігін толық іске асыруына мүмкіндік беретін психологиялық ресурс ретінде анықтайды. Ал Clough және әріптестері психологиялық беріктіктің негізгі компоненттеріне бақылау, міндеттеме, сын-қатерді қабылдау және өзіне деген сенімділік жататынын көрсетеді .</w:t>
      </w:r>
    </w:p>
    <w:p w14:paraId="1207AEAC" w14:textId="294FE15D"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Жиі жағдайда спортшылар жарыс алдындағы сәтте қарсыластарының алдында өзіне сенімді, байыпты болуға тырысады. Олар бойын билеген мазасыздық сезімін білдіртпей, жарыс өтетін жерде сенімділікпен көзге түсуге тырысады. Әдейі асықпаған қалыпта жаттығу киімдерін шешіп, жарысқа даярланады. Иммитациялық қимыл-қозғалыстарды нақты түрде іске асырады. Қарсыласқа әсер етудің бұл түрі кейде мазасыз әрі тәжірибесі аз қарсыластың еңсесін түсіреді. Нәтижесінде қарсыластың жүйкесі жұқарып: «қандай байыпты өзі, осылай болу қажет шығар, ал өзімді түсінбей тұрмын»,- дейді. Әрине осындай мазасыздық өз-өзіне сенімсіздікті одан әрі үдете түседі.</w:t>
      </w:r>
    </w:p>
    <w:p w14:paraId="4BC4B282"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Қарсыласыңа психологиялық әсер етудің тағы бір түрі – бұл әртүрлі кездейсоқ репликалар мен ескертулер. Спортшы әдейі дауысын көтеріп, ештеңеге көңіл бөлмегендей, топтағы жолдастарына (қарсыласы еститіндей): «Бүгін мен жарыста мүлде толқымаймын, менің дайындығым жоғары, қашықтықты төрт минут үш секундта жүгіріп шығамын», – дейді.</w:t>
      </w:r>
    </w:p>
    <w:p w14:paraId="5400FDA4" w14:textId="0D5F93D8"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Атлеттің жарыс алдындағы сезінетін күйі жарыстың спорттық аспектілермен ғана байланысты емес. Соңғы жылдарда көптеген жарыстарға саяси маңыздылық берілуде. Бұл жағдай да атлеттің жан қуатына кері әсерін тигізеді, спортшыларды алаңдатып, жарысқа деген жан-жақты даярлығын әлсіретеді.Мысалы, спортшы спринтер үшін жылдамдық маңызды көрсеткіш болып саналады, бірақ жақын адамының ауруына байланысты қозғалыс реакциясына назар аударылмауы салдарынан салғырттыққа жол берілуі мүмкін .</w:t>
      </w:r>
    </w:p>
    <w:p w14:paraId="450F634E"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Осыған ұқсас спортшылардың мазасыздығы мен абыржуы сансыз көп. Бұл себептер әрине спортшылардың күй-жайына кері әсерін тигізбей қоймайды. Осы теріс сапаларды жеңудің тәсілі – атлеттің бойында өзіндік бағдарға қабілеті мен зейіннің шоғырлануын жетілдіру. Адреналиннің қандағы құрамы мен көлемі алып күштілікті сипаттайды. Бірақ бұл жарыстың міндетімен тиімді іске асу үшін бірнеше факторлар қажет:</w:t>
      </w:r>
    </w:p>
    <w:p w14:paraId="7A61824C" w14:textId="10E39241" w:rsidR="004C650B" w:rsidRPr="00435572" w:rsidRDefault="004C650B" w:rsidP="00435572">
      <w:pPr>
        <w:tabs>
          <w:tab w:val="left" w:pos="851"/>
        </w:tabs>
        <w:spacing w:after="0" w:line="240" w:lineRule="auto"/>
        <w:ind w:firstLine="709"/>
        <w:jc w:val="both"/>
        <w:outlineLvl w:val="0"/>
        <w:rPr>
          <w:rFonts w:ascii="Times New Roman" w:hAnsi="Times New Roman" w:cs="Times New Roman"/>
          <w:bCs/>
          <w:color w:val="000000" w:themeColor="text1"/>
          <w:sz w:val="28"/>
          <w:szCs w:val="28"/>
          <w:lang w:val="kk-KZ"/>
        </w:rPr>
      </w:pPr>
      <w:r w:rsidRPr="00435572">
        <w:rPr>
          <w:rFonts w:ascii="Times New Roman" w:hAnsi="Times New Roman" w:cs="Times New Roman"/>
          <w:bCs/>
          <w:color w:val="000000" w:themeColor="text1"/>
          <w:sz w:val="28"/>
          <w:szCs w:val="28"/>
          <w:lang w:val="kk-KZ"/>
        </w:rPr>
        <w:t xml:space="preserve">Біріншіден, </w:t>
      </w:r>
      <w:r w:rsidR="00703B61" w:rsidRPr="00435572">
        <w:rPr>
          <w:rFonts w:ascii="Times New Roman" w:hAnsi="Times New Roman" w:cs="Times New Roman"/>
          <w:bCs/>
          <w:color w:val="000000" w:themeColor="text1"/>
          <w:sz w:val="28"/>
          <w:szCs w:val="28"/>
          <w:lang w:val="kk-KZ"/>
        </w:rPr>
        <w:t>эмоциялық</w:t>
      </w:r>
      <w:r w:rsidRPr="00435572">
        <w:rPr>
          <w:rFonts w:ascii="Times New Roman" w:hAnsi="Times New Roman" w:cs="Times New Roman"/>
          <w:bCs/>
          <w:color w:val="000000" w:themeColor="text1"/>
          <w:sz w:val="28"/>
          <w:szCs w:val="28"/>
          <w:lang w:val="kk-KZ"/>
        </w:rPr>
        <w:t xml:space="preserve"> қозудың оптималды деңгейі жарыстың қажетті сәтімен тең келу керек. </w:t>
      </w:r>
    </w:p>
    <w:p w14:paraId="09D08B15"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bCs/>
          <w:color w:val="000000" w:themeColor="text1"/>
          <w:sz w:val="28"/>
          <w:szCs w:val="28"/>
          <w:lang w:val="kk-KZ"/>
        </w:rPr>
      </w:pPr>
      <w:r w:rsidRPr="00435572">
        <w:rPr>
          <w:rFonts w:ascii="Times New Roman" w:hAnsi="Times New Roman" w:cs="Times New Roman"/>
          <w:bCs/>
          <w:color w:val="000000" w:themeColor="text1"/>
          <w:sz w:val="28"/>
          <w:szCs w:val="28"/>
          <w:lang w:val="kk-KZ"/>
        </w:rPr>
        <w:lastRenderedPageBreak/>
        <w:t>Екіншіден, жекпе-жек жағдайы жоғары төзімділікпен ерекшеленуі керек. Бұл жерде спортшының әдеттегі әрекеттерін автоматты түрде орындауы мен шыңдауы талап етіледі.</w:t>
      </w:r>
    </w:p>
    <w:p w14:paraId="207466A5"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bCs/>
          <w:color w:val="000000" w:themeColor="text1"/>
          <w:sz w:val="28"/>
          <w:szCs w:val="28"/>
          <w:lang w:val="kk-KZ"/>
        </w:rPr>
        <w:t>Үшіншіден,</w:t>
      </w:r>
      <w:r w:rsidRPr="00435572">
        <w:rPr>
          <w:rFonts w:ascii="Times New Roman" w:hAnsi="Times New Roman" w:cs="Times New Roman"/>
          <w:color w:val="000000" w:themeColor="text1"/>
          <w:sz w:val="28"/>
          <w:szCs w:val="28"/>
          <w:lang w:val="kk-KZ"/>
        </w:rPr>
        <w:t xml:space="preserve"> шектен тыс қозу мен сыртқы объектілерді бағдарлау, күй-жайды реттеуге кедергі келтіреді. Бұл өз кезегінде күштің мүмкіндігін тежеп, оны қолдануға кері әсерін тигізеді. Егер спортшы өзіндік бағдар шеберлігін меңгеріп, өзін еркін ұстаса, агрессиясын да ерікті түрде басқара алады.</w:t>
      </w:r>
    </w:p>
    <w:p w14:paraId="2C927C65"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«Қаhар келсе – білім болар шығымсыз, ашу келсе адам болар ұғымсыздың» кебін киген кейбір спортшылар спорттық заңдылықтар мен шектеулер аясында агрессиясын бағдарлай алмайды, кейбіреулері болса, саналы агрессия танытады.Жүргізілген зерттеу бойынша спортшылардың агрессивті мінез-құлқын тудыратын бірнеше факторлар анықталған. Зерттеуге бірнеше немістің командасы (бақылау 1800-ге жуық матчта жүргізілген) қатысса да, алынған қорытындылар спортшыларда әртүрлі жағдайдағы агрессия себебі мен көрінісін ашады. </w:t>
      </w:r>
    </w:p>
    <w:p w14:paraId="0ABAE7DE"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Зерттеуді жүргізген Фолькамер спорттық командада фрустрацияның  пайда болуын анықтаған. Фолькамер пікірінше, агрессивті әрекеттің туындауына  вербалды және физикалық агрессия түрлері себепші болған. Зерттеуден алынған нәтиже келесідей:</w:t>
      </w:r>
    </w:p>
    <w:p w14:paraId="3F5DD377"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1. Жеңіліп қалған командалар жеңіп жатқан командалардан қарағанда көбірек заң бұзушылыққа барады. Яғни жеңіліс мүмкіндігін тудырушы фрустрация агрессивті мінез-құлыққа жетелейді.</w:t>
      </w:r>
    </w:p>
    <w:p w14:paraId="0D864F54"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2. Өз қаласында, не болмаса елді мекенінде өнер көрсетуші командалар өзгенің аймағында ойнаушыларға қарағанда аз қателіктерге ұрынады.</w:t>
      </w:r>
    </w:p>
    <w:p w14:paraId="749E0DD9"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Зерттеуші осыны «таныс емес орта» деп атайды, және өзге жерден келген командалар өздерін өшпенді ортаға тап болдық деп есептейді. Сондықтан спорттық заңды бұзу тек өз қарсыласына ғана емес, жанама түрде оларды қолдаушы жанкүйерлерге де бағытталады. </w:t>
      </w:r>
    </w:p>
    <w:p w14:paraId="6E8630D8"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3. Әр соғылған гол психологиялық шиеленісті төмендетеді, гол саны аз болса, шиеленіс жоғары деңгейде сақталады, оның нәтижесі агрессивтілікке әкеледі.</w:t>
      </w:r>
    </w:p>
    <w:p w14:paraId="2D0CC7C7"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4. Турнирлі көрсеткіште аса төменгі орынға ие болған командалар көп қателіктерге ұрынады. </w:t>
      </w:r>
      <w:r w:rsidRPr="00435572">
        <w:rPr>
          <w:rFonts w:ascii="Times New Roman" w:hAnsi="Times New Roman" w:cs="Times New Roman"/>
          <w:color w:val="000000" w:themeColor="text1"/>
          <w:sz w:val="28"/>
          <w:szCs w:val="28"/>
          <w:lang w:val="kk-KZ"/>
        </w:rPr>
        <w:tab/>
      </w:r>
    </w:p>
    <w:p w14:paraId="5E58FA21" w14:textId="77777777"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Жеткіншектер мен ересектердің спорттық агрессиясын зерттей келе, біз келесі қорытындыны топшыладық: жеткіншек жастағы спортшылардың агрессиясы ересектерге қарағанда әлдеқайда төмен болып шықты. Жеткіншек спортшылардан қарағанда ересек спортшылардың агрессиясы көпжағдайда саналы болатыны анықталды. Себебі, спортшыларды тікелей бақылау арқылы олармен әңгімелесу нәтижесінде және жоғары спорттық шеберлігінің арқасында олардың спорт әлемінде агрессивті қылықтарын мақсатты түрде басқарып, қарсыласының еңсесін түсіру үшін қолданылатыны анықталды.</w:t>
      </w:r>
    </w:p>
    <w:p w14:paraId="16809FDA" w14:textId="367E0034" w:rsidR="004C650B" w:rsidRPr="00435572" w:rsidRDefault="004C650B" w:rsidP="00435572">
      <w:pPr>
        <w:tabs>
          <w:tab w:val="left" w:pos="851"/>
        </w:tabs>
        <w:spacing w:after="0" w:line="240" w:lineRule="auto"/>
        <w:ind w:firstLine="709"/>
        <w:jc w:val="both"/>
        <w:outlineLvl w:val="0"/>
        <w:rPr>
          <w:rFonts w:ascii="Times New Roman" w:hAnsi="Times New Roman" w:cs="Times New Roman"/>
          <w:color w:val="000000" w:themeColor="text1"/>
          <w:sz w:val="28"/>
          <w:szCs w:val="28"/>
          <w:lang w:val="kk-KZ"/>
        </w:rPr>
      </w:pPr>
      <w:r w:rsidRPr="00435572">
        <w:rPr>
          <w:rFonts w:ascii="Times New Roman" w:hAnsi="Times New Roman" w:cs="Times New Roman"/>
          <w:color w:val="000000" w:themeColor="text1"/>
          <w:sz w:val="28"/>
          <w:szCs w:val="28"/>
          <w:lang w:val="kk-KZ"/>
        </w:rPr>
        <w:t xml:space="preserve">Тәжірибесі мен шеберлігі әлдеқайда жоғары атлеттер саналы агрессивтілік қылық танытқаны анықталды. Ересек спортшылар агрессияларын бағыт-бағдарлай алады, жарыс сәтінде қателесулерге жол бермейді.Керісінше, </w:t>
      </w:r>
      <w:r w:rsidRPr="00435572">
        <w:rPr>
          <w:rFonts w:ascii="Times New Roman" w:hAnsi="Times New Roman" w:cs="Times New Roman"/>
          <w:color w:val="000000" w:themeColor="text1"/>
          <w:sz w:val="28"/>
          <w:szCs w:val="28"/>
          <w:lang w:val="kk-KZ"/>
        </w:rPr>
        <w:lastRenderedPageBreak/>
        <w:t>жеткіншек спортшылар спорттық тәжірибесі мен шеберлігінің әлі де болса жеткіліксіздігі салдарынан өз агрессияларына ерік беріп, жеңіліске душар болған.</w:t>
      </w:r>
      <w:r w:rsidR="00DF1E94" w:rsidRPr="00435572">
        <w:rPr>
          <w:rFonts w:ascii="Times New Roman" w:hAnsi="Times New Roman" w:cs="Times New Roman"/>
          <w:color w:val="000000" w:themeColor="text1"/>
          <w:sz w:val="28"/>
          <w:szCs w:val="28"/>
          <w:lang w:val="kk-KZ"/>
        </w:rPr>
        <w:t xml:space="preserve"> </w:t>
      </w:r>
      <w:r w:rsidRPr="00435572">
        <w:rPr>
          <w:rFonts w:ascii="Times New Roman" w:hAnsi="Times New Roman" w:cs="Times New Roman"/>
          <w:color w:val="000000" w:themeColor="text1"/>
          <w:sz w:val="28"/>
          <w:szCs w:val="28"/>
          <w:lang w:val="kk-KZ"/>
        </w:rPr>
        <w:t>Әдетте спорт, спортшыларды құрдымға сүйрейтін ашушаңдыққа әсте тәрбиелемейді. Спортшының сол сәтте келіп тұрған қаhары, ашу-ызасы оны санасыз әрекеттерге, асығыстыққа итермелейді. Себебі спортшының ашуы қысса, ақылы да ғайып болады. Сондықтан да спортшыны жарыс сәтінде байыпты, салмақты болуға шақыру қажет.</w:t>
      </w:r>
    </w:p>
    <w:p w14:paraId="2FD45525" w14:textId="77777777" w:rsidR="00194BE1" w:rsidRPr="008D46C8" w:rsidRDefault="00194BE1" w:rsidP="008D46C8">
      <w:pPr>
        <w:pStyle w:val="a4"/>
        <w:jc w:val="both"/>
        <w:rPr>
          <w:rFonts w:ascii="Times New Roman" w:hAnsi="Times New Roman"/>
          <w:b/>
          <w:bCs/>
          <w:color w:val="000000" w:themeColor="text1"/>
          <w:sz w:val="28"/>
          <w:szCs w:val="28"/>
          <w:lang w:val="kk-KZ"/>
        </w:rPr>
      </w:pPr>
    </w:p>
    <w:p w14:paraId="62E39BE0" w14:textId="65D1E036" w:rsidR="00194BE1" w:rsidRPr="008D46C8" w:rsidRDefault="00CE3C5C" w:rsidP="001F1D68">
      <w:pPr>
        <w:pStyle w:val="a4"/>
        <w:ind w:firstLine="709"/>
        <w:jc w:val="both"/>
        <w:rPr>
          <w:rFonts w:ascii="Times New Roman" w:hAnsi="Times New Roman"/>
          <w:color w:val="000000" w:themeColor="text1"/>
          <w:sz w:val="28"/>
          <w:szCs w:val="28"/>
          <w:lang w:val="kk-KZ"/>
        </w:rPr>
      </w:pPr>
      <w:bookmarkStart w:id="45" w:name="_Hlk231165445"/>
      <w:r w:rsidRPr="008D46C8">
        <w:rPr>
          <w:rFonts w:ascii="Times New Roman" w:hAnsi="Times New Roman"/>
          <w:b/>
          <w:bCs/>
          <w:color w:val="000000" w:themeColor="text1"/>
          <w:sz w:val="28"/>
          <w:szCs w:val="28"/>
          <w:lang w:val="kk-KZ"/>
        </w:rPr>
        <w:t>3.</w:t>
      </w:r>
      <w:r w:rsidR="001F6548" w:rsidRPr="008D46C8">
        <w:rPr>
          <w:rFonts w:ascii="Times New Roman" w:hAnsi="Times New Roman"/>
          <w:b/>
          <w:bCs/>
          <w:color w:val="000000" w:themeColor="text1"/>
          <w:sz w:val="28"/>
          <w:szCs w:val="28"/>
          <w:lang w:val="kk-KZ"/>
        </w:rPr>
        <w:t>2</w:t>
      </w:r>
      <w:r w:rsidR="00066575">
        <w:rPr>
          <w:rFonts w:ascii="Times New Roman" w:hAnsi="Times New Roman"/>
          <w:b/>
          <w:bCs/>
          <w:color w:val="000000" w:themeColor="text1"/>
          <w:sz w:val="28"/>
          <w:szCs w:val="28"/>
          <w:lang w:val="kk-KZ"/>
        </w:rPr>
        <w:t xml:space="preserve"> Спортшыларда</w:t>
      </w:r>
      <w:r w:rsidR="00EC14FB" w:rsidRPr="008D46C8">
        <w:rPr>
          <w:rFonts w:ascii="Times New Roman" w:hAnsi="Times New Roman"/>
          <w:b/>
          <w:bCs/>
          <w:color w:val="000000" w:themeColor="text1"/>
          <w:sz w:val="28"/>
          <w:szCs w:val="28"/>
          <w:lang w:val="kk-KZ"/>
        </w:rPr>
        <w:t xml:space="preserve"> стресс</w:t>
      </w:r>
      <w:r w:rsidR="002276A9" w:rsidRPr="008D46C8">
        <w:rPr>
          <w:rFonts w:ascii="Times New Roman" w:hAnsi="Times New Roman"/>
          <w:b/>
          <w:bCs/>
          <w:color w:val="000000" w:themeColor="text1"/>
          <w:sz w:val="28"/>
          <w:szCs w:val="28"/>
          <w:lang w:val="kk-KZ"/>
        </w:rPr>
        <w:t xml:space="preserve">тік </w:t>
      </w:r>
      <w:r w:rsidR="00EC14FB" w:rsidRPr="008D46C8">
        <w:rPr>
          <w:rFonts w:ascii="Times New Roman" w:hAnsi="Times New Roman"/>
          <w:b/>
          <w:bCs/>
          <w:color w:val="000000" w:themeColor="text1"/>
          <w:sz w:val="28"/>
          <w:szCs w:val="28"/>
          <w:lang w:val="kk-KZ"/>
        </w:rPr>
        <w:t>факторларға психологиялық төзімділікті қалыптастыру бойынша мәліметтер жиынтығы таралушылығын</w:t>
      </w:r>
      <w:r w:rsidR="00B20DC9" w:rsidRPr="008D46C8">
        <w:rPr>
          <w:rFonts w:ascii="Times New Roman" w:hAnsi="Times New Roman"/>
          <w:b/>
          <w:bCs/>
          <w:color w:val="000000" w:themeColor="text1"/>
          <w:sz w:val="28"/>
          <w:szCs w:val="28"/>
          <w:lang w:val="kk-KZ"/>
        </w:rPr>
        <w:t xml:space="preserve"> талдау</w:t>
      </w:r>
      <w:r w:rsidR="00EC14FB" w:rsidRPr="008D46C8">
        <w:rPr>
          <w:rFonts w:ascii="Times New Roman" w:hAnsi="Times New Roman"/>
          <w:color w:val="000000" w:themeColor="text1"/>
          <w:sz w:val="28"/>
          <w:szCs w:val="28"/>
          <w:lang w:val="kk-KZ"/>
        </w:rPr>
        <w:t xml:space="preserve"> </w:t>
      </w:r>
    </w:p>
    <w:bookmarkEnd w:id="45"/>
    <w:p w14:paraId="4EC44236" w14:textId="2D318DC2" w:rsidR="00B20DC9" w:rsidRPr="008D46C8" w:rsidRDefault="00B20DC9" w:rsidP="001F1D68">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Аталмыш бөлімде біз спортшылардың стресс</w:t>
      </w:r>
      <w:r w:rsidR="002276A9"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факторларға психологиялық төзімділікті қалыптастыру бойынша мәліметтер жиынтығы таралушылығын талдап, қалыптылық деңгейін анықтауға тырыстық.</w:t>
      </w:r>
    </w:p>
    <w:p w14:paraId="3ACE03D7" w14:textId="5636CC03" w:rsidR="00500211" w:rsidRDefault="00EC14FB" w:rsidP="001F1D68">
      <w:pPr>
        <w:pStyle w:val="a4"/>
        <w:ind w:firstLine="709"/>
        <w:jc w:val="both"/>
        <w:rPr>
          <w:rFonts w:ascii="Times New Roman" w:eastAsia="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Зерттеу әдістемелері арқылы бақылау және эксперименттік топтары респонденттерінің экспериментке дейінгі және эксперименттен кейінгі берген нәтижелері IBM SPSS Statistics (26-нұсқа) бағдарламасымен өңделді. Мәліметтер жиынтығы таралушылығының қалыптығын Колмогоров-Смирнов критерийі арқылы тексерілді</w:t>
      </w:r>
      <w:r w:rsidR="00422051" w:rsidRPr="008D46C8">
        <w:rPr>
          <w:rFonts w:ascii="Times New Roman" w:hAnsi="Times New Roman"/>
          <w:color w:val="000000" w:themeColor="text1"/>
          <w:sz w:val="28"/>
          <w:szCs w:val="28"/>
          <w:lang w:val="kk-KZ"/>
        </w:rPr>
        <w:t xml:space="preserve"> </w:t>
      </w:r>
      <w:r w:rsidR="00422051" w:rsidRPr="008D46C8">
        <w:rPr>
          <w:rFonts w:ascii="Times New Roman" w:eastAsia="Times New Roman" w:hAnsi="Times New Roman"/>
          <w:color w:val="000000" w:themeColor="text1"/>
          <w:sz w:val="28"/>
          <w:szCs w:val="28"/>
          <w:lang w:val="kk-KZ"/>
        </w:rPr>
        <w:t>(кесте 10).</w:t>
      </w:r>
    </w:p>
    <w:p w14:paraId="0F3D7778" w14:textId="77777777" w:rsidR="001F1D68" w:rsidRDefault="001F1D68" w:rsidP="001F1D68">
      <w:pPr>
        <w:pStyle w:val="a4"/>
        <w:ind w:firstLine="709"/>
        <w:jc w:val="both"/>
        <w:rPr>
          <w:rFonts w:ascii="Times New Roman" w:hAnsi="Times New Roman"/>
          <w:color w:val="000000" w:themeColor="text1"/>
          <w:sz w:val="28"/>
          <w:szCs w:val="28"/>
          <w:lang w:val="kk-KZ"/>
        </w:rPr>
      </w:pPr>
    </w:p>
    <w:p w14:paraId="4454A137" w14:textId="24A7743A" w:rsidR="00EC14FB" w:rsidRPr="008D46C8" w:rsidRDefault="00EC14FB" w:rsidP="008D46C8">
      <w:pPr>
        <w:pStyle w:val="a4"/>
        <w:jc w:val="both"/>
        <w:rPr>
          <w:rFonts w:ascii="Times New Roman" w:hAnsi="Times New Roman"/>
          <w:color w:val="000000" w:themeColor="text1"/>
          <w:lang w:val="kk-KZ"/>
        </w:rPr>
      </w:pPr>
      <w:r w:rsidRPr="008D46C8">
        <w:rPr>
          <w:rFonts w:ascii="Times New Roman" w:hAnsi="Times New Roman"/>
          <w:color w:val="000000" w:themeColor="text1"/>
          <w:sz w:val="28"/>
          <w:szCs w:val="28"/>
          <w:lang w:val="kk-KZ"/>
        </w:rPr>
        <w:t>Кесте</w:t>
      </w:r>
      <w:r w:rsidR="00E55468" w:rsidRPr="008D46C8">
        <w:rPr>
          <w:rFonts w:ascii="Times New Roman" w:hAnsi="Times New Roman"/>
          <w:color w:val="000000" w:themeColor="text1"/>
          <w:sz w:val="28"/>
          <w:szCs w:val="28"/>
          <w:lang w:val="kk-KZ"/>
        </w:rPr>
        <w:t xml:space="preserve"> </w:t>
      </w:r>
      <w:r w:rsidR="008543A1" w:rsidRPr="008D46C8">
        <w:rPr>
          <w:rFonts w:ascii="Times New Roman" w:hAnsi="Times New Roman"/>
          <w:color w:val="000000" w:themeColor="text1"/>
          <w:sz w:val="28"/>
          <w:szCs w:val="28"/>
          <w:lang w:val="kk-KZ"/>
        </w:rPr>
        <w:t>10</w:t>
      </w:r>
      <w:r w:rsidR="00E55468" w:rsidRPr="008D46C8">
        <w:rPr>
          <w:rFonts w:ascii="Times New Roman" w:hAnsi="Times New Roman"/>
          <w:color w:val="000000" w:themeColor="text1"/>
          <w:sz w:val="28"/>
          <w:szCs w:val="28"/>
          <w:lang w:val="kk-KZ"/>
        </w:rPr>
        <w:t xml:space="preserve"> -</w:t>
      </w:r>
      <w:r w:rsidR="008543A1"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Бақылау тобының когнитивті бағдар әдістемесі бойынша экспериментке дейінгі және эксперименттен кейінгі мәліметтер жиынтығының таралушылығын тексеру нәтижесі</w:t>
      </w:r>
    </w:p>
    <w:p w14:paraId="7DB98C46"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531" w:type="dxa"/>
        <w:jc w:val="center"/>
        <w:tblLayout w:type="fixed"/>
        <w:tblLook w:val="04A0" w:firstRow="1" w:lastRow="0" w:firstColumn="1" w:lastColumn="0" w:noHBand="0" w:noVBand="1"/>
      </w:tblPr>
      <w:tblGrid>
        <w:gridCol w:w="1537"/>
        <w:gridCol w:w="1401"/>
        <w:gridCol w:w="980"/>
        <w:gridCol w:w="1415"/>
        <w:gridCol w:w="993"/>
        <w:gridCol w:w="15"/>
        <w:gridCol w:w="1094"/>
        <w:gridCol w:w="1260"/>
        <w:gridCol w:w="836"/>
      </w:tblGrid>
      <w:tr w:rsidR="008D46C8" w:rsidRPr="00A659AB" w14:paraId="2F576414" w14:textId="77777777" w:rsidTr="00C23462">
        <w:trPr>
          <w:trHeight w:val="714"/>
          <w:jc w:val="center"/>
        </w:trPr>
        <w:tc>
          <w:tcPr>
            <w:tcW w:w="1537" w:type="dxa"/>
            <w:tcBorders>
              <w:top w:val="single" w:sz="4" w:space="0" w:color="000000"/>
              <w:left w:val="single" w:sz="4" w:space="0" w:color="000000"/>
              <w:right w:val="single" w:sz="4" w:space="0" w:color="000000"/>
            </w:tcBorders>
            <w:vAlign w:val="center"/>
          </w:tcPr>
          <w:p w14:paraId="52475CB4" w14:textId="77777777" w:rsidR="00EC14FB" w:rsidRPr="001F1D68" w:rsidRDefault="00EC14FB" w:rsidP="00C23462">
            <w:pPr>
              <w:spacing w:after="0" w:line="240" w:lineRule="auto"/>
              <w:ind w:firstLine="22"/>
              <w:jc w:val="center"/>
              <w:rPr>
                <w:rFonts w:ascii="Times New Roman" w:hAnsi="Times New Roman" w:cs="Times New Roman"/>
                <w:b/>
                <w:color w:val="000000" w:themeColor="text1"/>
                <w:sz w:val="24"/>
                <w:szCs w:val="24"/>
                <w:lang w:val="kk-KZ"/>
              </w:rPr>
            </w:pPr>
            <w:r w:rsidRPr="001F1D68">
              <w:rPr>
                <w:rFonts w:ascii="Times New Roman" w:hAnsi="Times New Roman" w:cs="Times New Roman"/>
                <w:b/>
                <w:color w:val="000000" w:themeColor="text1"/>
                <w:sz w:val="24"/>
                <w:szCs w:val="24"/>
                <w:lang w:val="kk-KZ"/>
              </w:rPr>
              <w:t>Зерттеу әдістемесі</w:t>
            </w:r>
          </w:p>
        </w:tc>
        <w:tc>
          <w:tcPr>
            <w:tcW w:w="1401" w:type="dxa"/>
            <w:vMerge w:val="restart"/>
            <w:tcBorders>
              <w:top w:val="single" w:sz="4" w:space="0" w:color="000000"/>
              <w:left w:val="single" w:sz="4" w:space="0" w:color="000000"/>
              <w:bottom w:val="single" w:sz="4" w:space="0" w:color="000000"/>
              <w:right w:val="single" w:sz="4" w:space="0" w:color="000000"/>
            </w:tcBorders>
            <w:vAlign w:val="center"/>
            <w:hideMark/>
          </w:tcPr>
          <w:p w14:paraId="16BC4839" w14:textId="77777777" w:rsidR="00EC14FB" w:rsidRPr="001F1D68" w:rsidRDefault="00EC14FB" w:rsidP="00C23462">
            <w:pPr>
              <w:spacing w:after="0" w:line="240" w:lineRule="auto"/>
              <w:jc w:val="center"/>
              <w:rPr>
                <w:rFonts w:ascii="Times New Roman" w:hAnsi="Times New Roman" w:cs="Times New Roman"/>
                <w:b/>
                <w:color w:val="000000" w:themeColor="text1"/>
                <w:sz w:val="24"/>
                <w:szCs w:val="24"/>
                <w:lang w:val="kk-KZ"/>
              </w:rPr>
            </w:pPr>
            <w:r w:rsidRPr="001F1D68">
              <w:rPr>
                <w:rFonts w:ascii="Times New Roman" w:hAnsi="Times New Roman" w:cs="Times New Roman"/>
                <w:b/>
                <w:color w:val="000000" w:themeColor="text1"/>
                <w:sz w:val="24"/>
                <w:szCs w:val="24"/>
                <w:lang w:val="kk-KZ"/>
              </w:rPr>
              <w:t>Шкала атауы</w:t>
            </w:r>
          </w:p>
        </w:tc>
        <w:tc>
          <w:tcPr>
            <w:tcW w:w="6592" w:type="dxa"/>
            <w:gridSpan w:val="7"/>
            <w:tcBorders>
              <w:top w:val="single" w:sz="4" w:space="0" w:color="000000"/>
              <w:left w:val="single" w:sz="4" w:space="0" w:color="000000"/>
              <w:bottom w:val="single" w:sz="4" w:space="0" w:color="000000"/>
              <w:right w:val="single" w:sz="4" w:space="0" w:color="000000"/>
            </w:tcBorders>
            <w:vAlign w:val="center"/>
            <w:hideMark/>
          </w:tcPr>
          <w:p w14:paraId="502B7C96" w14:textId="6B07943F" w:rsidR="00EC14FB" w:rsidRPr="001F1D68" w:rsidRDefault="00EC14FB" w:rsidP="00C23462">
            <w:pPr>
              <w:tabs>
                <w:tab w:val="center" w:pos="3509"/>
              </w:tabs>
              <w:spacing w:after="0" w:line="240" w:lineRule="auto"/>
              <w:ind w:firstLine="567"/>
              <w:jc w:val="center"/>
              <w:rPr>
                <w:rFonts w:ascii="Times New Roman" w:hAnsi="Times New Roman" w:cs="Times New Roman"/>
                <w:b/>
                <w:color w:val="000000" w:themeColor="text1"/>
                <w:sz w:val="24"/>
                <w:szCs w:val="24"/>
              </w:rPr>
            </w:pPr>
            <w:r w:rsidRPr="001F1D68">
              <w:rPr>
                <w:rFonts w:ascii="Times New Roman" w:hAnsi="Times New Roman" w:cs="Times New Roman"/>
                <w:b/>
                <w:color w:val="000000" w:themeColor="text1"/>
                <w:sz w:val="24"/>
                <w:szCs w:val="24"/>
                <w:lang w:val="kk-KZ"/>
              </w:rPr>
              <w:t>Колмогоров</w:t>
            </w:r>
            <w:r w:rsidRPr="001F1D68">
              <w:rPr>
                <w:rFonts w:ascii="Times New Roman" w:hAnsi="Times New Roman" w:cs="Times New Roman"/>
                <w:b/>
                <w:color w:val="000000" w:themeColor="text1"/>
                <w:sz w:val="24"/>
                <w:szCs w:val="24"/>
              </w:rPr>
              <w:t>-</w:t>
            </w:r>
            <w:r w:rsidRPr="001F1D68">
              <w:rPr>
                <w:rFonts w:ascii="Times New Roman" w:hAnsi="Times New Roman" w:cs="Times New Roman"/>
                <w:b/>
                <w:color w:val="000000" w:themeColor="text1"/>
                <w:sz w:val="24"/>
                <w:szCs w:val="24"/>
                <w:lang w:val="kk-KZ"/>
              </w:rPr>
              <w:t>Смирнов  критерийі</w:t>
            </w:r>
          </w:p>
        </w:tc>
      </w:tr>
      <w:tr w:rsidR="008D46C8" w:rsidRPr="00A659AB" w14:paraId="0EBDA105" w14:textId="77777777" w:rsidTr="00C23462">
        <w:trPr>
          <w:trHeight w:val="654"/>
          <w:jc w:val="center"/>
        </w:trPr>
        <w:tc>
          <w:tcPr>
            <w:tcW w:w="1537" w:type="dxa"/>
            <w:tcBorders>
              <w:left w:val="single" w:sz="4" w:space="0" w:color="000000"/>
              <w:right w:val="single" w:sz="4" w:space="0" w:color="000000"/>
            </w:tcBorders>
            <w:vAlign w:val="center"/>
          </w:tcPr>
          <w:p w14:paraId="46A72816" w14:textId="77777777" w:rsidR="00EC14FB" w:rsidRPr="001F1D68" w:rsidRDefault="00EC14FB" w:rsidP="00C23462">
            <w:pPr>
              <w:spacing w:after="0" w:line="240" w:lineRule="auto"/>
              <w:ind w:firstLine="567"/>
              <w:jc w:val="center"/>
              <w:rPr>
                <w:rFonts w:ascii="Times New Roman" w:hAnsi="Times New Roman" w:cs="Times New Roman"/>
                <w:b/>
                <w:color w:val="000000" w:themeColor="text1"/>
                <w:sz w:val="24"/>
                <w:szCs w:val="24"/>
              </w:rPr>
            </w:pPr>
          </w:p>
        </w:tc>
        <w:tc>
          <w:tcPr>
            <w:tcW w:w="1401" w:type="dxa"/>
            <w:vMerge/>
            <w:tcBorders>
              <w:top w:val="single" w:sz="4" w:space="0" w:color="000000"/>
              <w:left w:val="single" w:sz="4" w:space="0" w:color="000000"/>
              <w:bottom w:val="single" w:sz="4" w:space="0" w:color="000000"/>
              <w:right w:val="single" w:sz="4" w:space="0" w:color="000000"/>
            </w:tcBorders>
            <w:vAlign w:val="center"/>
            <w:hideMark/>
          </w:tcPr>
          <w:p w14:paraId="15B99F26" w14:textId="77777777" w:rsidR="00EC14FB" w:rsidRPr="001F1D68" w:rsidRDefault="00EC14FB" w:rsidP="00C23462">
            <w:pPr>
              <w:spacing w:after="0" w:line="240" w:lineRule="auto"/>
              <w:jc w:val="center"/>
              <w:rPr>
                <w:rFonts w:ascii="Times New Roman" w:hAnsi="Times New Roman" w:cs="Times New Roman"/>
                <w:b/>
                <w:color w:val="000000" w:themeColor="text1"/>
                <w:sz w:val="24"/>
                <w:szCs w:val="24"/>
              </w:rPr>
            </w:pPr>
          </w:p>
        </w:tc>
        <w:tc>
          <w:tcPr>
            <w:tcW w:w="3403" w:type="dxa"/>
            <w:gridSpan w:val="4"/>
            <w:tcBorders>
              <w:top w:val="single" w:sz="4" w:space="0" w:color="000000"/>
              <w:left w:val="single" w:sz="4" w:space="0" w:color="000000"/>
              <w:bottom w:val="single" w:sz="4" w:space="0" w:color="000000"/>
              <w:right w:val="single" w:sz="4" w:space="0" w:color="000000"/>
            </w:tcBorders>
            <w:vAlign w:val="center"/>
            <w:hideMark/>
          </w:tcPr>
          <w:p w14:paraId="0D1B2F67" w14:textId="77777777" w:rsidR="00EC14FB" w:rsidRPr="001F1D68" w:rsidRDefault="00EC14FB" w:rsidP="00C23462">
            <w:pPr>
              <w:spacing w:after="0" w:line="240" w:lineRule="auto"/>
              <w:ind w:firstLine="567"/>
              <w:jc w:val="center"/>
              <w:rPr>
                <w:rFonts w:ascii="Times New Roman" w:hAnsi="Times New Roman" w:cs="Times New Roman"/>
                <w:b/>
                <w:color w:val="000000" w:themeColor="text1"/>
                <w:sz w:val="24"/>
                <w:szCs w:val="24"/>
              </w:rPr>
            </w:pPr>
            <w:r w:rsidRPr="001F1D68">
              <w:rPr>
                <w:rFonts w:ascii="Times New Roman" w:hAnsi="Times New Roman" w:cs="Times New Roman"/>
                <w:b/>
                <w:color w:val="000000" w:themeColor="text1"/>
                <w:sz w:val="24"/>
                <w:szCs w:val="24"/>
                <w:lang w:val="kk-KZ"/>
              </w:rPr>
              <w:t>Экспериментке дейін</w:t>
            </w:r>
          </w:p>
        </w:tc>
        <w:tc>
          <w:tcPr>
            <w:tcW w:w="3188" w:type="dxa"/>
            <w:gridSpan w:val="3"/>
            <w:tcBorders>
              <w:top w:val="single" w:sz="4" w:space="0" w:color="000000"/>
              <w:left w:val="single" w:sz="4" w:space="0" w:color="000000"/>
              <w:bottom w:val="single" w:sz="4" w:space="0" w:color="000000"/>
              <w:right w:val="single" w:sz="4" w:space="0" w:color="000000"/>
            </w:tcBorders>
            <w:vAlign w:val="center"/>
            <w:hideMark/>
          </w:tcPr>
          <w:p w14:paraId="66F6378A" w14:textId="77777777" w:rsidR="00EC14FB" w:rsidRPr="001F1D68" w:rsidRDefault="00EC14FB" w:rsidP="00C23462">
            <w:pPr>
              <w:spacing w:after="0" w:line="240" w:lineRule="auto"/>
              <w:ind w:firstLine="567"/>
              <w:jc w:val="center"/>
              <w:rPr>
                <w:rFonts w:ascii="Times New Roman" w:hAnsi="Times New Roman" w:cs="Times New Roman"/>
                <w:b/>
                <w:color w:val="000000" w:themeColor="text1"/>
                <w:sz w:val="24"/>
                <w:szCs w:val="24"/>
              </w:rPr>
            </w:pPr>
            <w:r w:rsidRPr="001F1D68">
              <w:rPr>
                <w:rFonts w:ascii="Times New Roman" w:hAnsi="Times New Roman" w:cs="Times New Roman"/>
                <w:b/>
                <w:color w:val="000000" w:themeColor="text1"/>
                <w:sz w:val="24"/>
                <w:szCs w:val="24"/>
                <w:lang w:val="kk-KZ"/>
              </w:rPr>
              <w:t>Эксперименттен кейін</w:t>
            </w:r>
          </w:p>
        </w:tc>
      </w:tr>
      <w:tr w:rsidR="008D46C8" w:rsidRPr="00A659AB" w14:paraId="6175BB2C" w14:textId="77777777" w:rsidTr="00C23462">
        <w:trPr>
          <w:trHeight w:val="822"/>
          <w:jc w:val="center"/>
        </w:trPr>
        <w:tc>
          <w:tcPr>
            <w:tcW w:w="1537" w:type="dxa"/>
            <w:tcBorders>
              <w:left w:val="single" w:sz="4" w:space="0" w:color="000000"/>
              <w:bottom w:val="single" w:sz="4" w:space="0" w:color="auto"/>
              <w:right w:val="single" w:sz="4" w:space="0" w:color="000000"/>
            </w:tcBorders>
            <w:vAlign w:val="center"/>
          </w:tcPr>
          <w:p w14:paraId="1BD70846" w14:textId="77777777" w:rsidR="00EC14FB" w:rsidRPr="001F1D68" w:rsidRDefault="00EC14FB" w:rsidP="00C23462">
            <w:pPr>
              <w:spacing w:after="0" w:line="240" w:lineRule="auto"/>
              <w:ind w:firstLine="567"/>
              <w:jc w:val="center"/>
              <w:rPr>
                <w:rFonts w:ascii="Times New Roman" w:hAnsi="Times New Roman" w:cs="Times New Roman"/>
                <w:b/>
                <w:color w:val="000000" w:themeColor="text1"/>
                <w:sz w:val="24"/>
                <w:szCs w:val="24"/>
              </w:rPr>
            </w:pPr>
          </w:p>
        </w:tc>
        <w:tc>
          <w:tcPr>
            <w:tcW w:w="1401" w:type="dxa"/>
            <w:vMerge/>
            <w:tcBorders>
              <w:top w:val="single" w:sz="4" w:space="0" w:color="000000"/>
              <w:left w:val="single" w:sz="4" w:space="0" w:color="000000"/>
              <w:bottom w:val="single" w:sz="4" w:space="0" w:color="auto"/>
              <w:right w:val="single" w:sz="4" w:space="0" w:color="000000"/>
            </w:tcBorders>
            <w:vAlign w:val="center"/>
            <w:hideMark/>
          </w:tcPr>
          <w:p w14:paraId="23651589" w14:textId="77777777" w:rsidR="00EC14FB" w:rsidRPr="001F1D68" w:rsidRDefault="00EC14FB" w:rsidP="00C23462">
            <w:pPr>
              <w:spacing w:after="0" w:line="240" w:lineRule="auto"/>
              <w:jc w:val="center"/>
              <w:rPr>
                <w:rFonts w:ascii="Times New Roman" w:hAnsi="Times New Roman" w:cs="Times New Roman"/>
                <w:b/>
                <w:color w:val="000000" w:themeColor="text1"/>
                <w:sz w:val="24"/>
                <w:szCs w:val="24"/>
              </w:rPr>
            </w:pPr>
          </w:p>
        </w:tc>
        <w:tc>
          <w:tcPr>
            <w:tcW w:w="980" w:type="dxa"/>
            <w:tcBorders>
              <w:top w:val="single" w:sz="4" w:space="0" w:color="000000"/>
              <w:left w:val="single" w:sz="4" w:space="0" w:color="000000"/>
              <w:bottom w:val="single" w:sz="4" w:space="0" w:color="auto"/>
              <w:right w:val="single" w:sz="4" w:space="0" w:color="000000"/>
            </w:tcBorders>
            <w:vAlign w:val="center"/>
            <w:hideMark/>
          </w:tcPr>
          <w:p w14:paraId="1E705432" w14:textId="1516ABF9" w:rsidR="00687681" w:rsidRPr="001F1D68" w:rsidRDefault="00687681" w:rsidP="00C23462">
            <w:pPr>
              <w:tabs>
                <w:tab w:val="left" w:pos="0"/>
              </w:tabs>
              <w:spacing w:after="0" w:line="240" w:lineRule="auto"/>
              <w:jc w:val="center"/>
              <w:rPr>
                <w:rFonts w:ascii="Times New Roman" w:hAnsi="Times New Roman" w:cs="Times New Roman"/>
                <w:b/>
                <w:color w:val="000000" w:themeColor="text1"/>
                <w:sz w:val="24"/>
                <w:szCs w:val="24"/>
                <w:lang w:val="kk-KZ"/>
              </w:rPr>
            </w:pPr>
            <w:r w:rsidRPr="001F1D68">
              <w:rPr>
                <w:rFonts w:ascii="Times New Roman" w:hAnsi="Times New Roman" w:cs="Times New Roman"/>
                <w:b/>
                <w:color w:val="000000" w:themeColor="text1"/>
                <w:sz w:val="24"/>
                <w:szCs w:val="24"/>
                <w:lang w:val="kk-KZ"/>
              </w:rPr>
              <w:t>с</w:t>
            </w:r>
            <w:r w:rsidR="00EC14FB" w:rsidRPr="001F1D68">
              <w:rPr>
                <w:rFonts w:ascii="Times New Roman" w:hAnsi="Times New Roman" w:cs="Times New Roman"/>
                <w:b/>
                <w:color w:val="000000" w:themeColor="text1"/>
                <w:sz w:val="24"/>
                <w:szCs w:val="24"/>
                <w:lang w:val="kk-KZ"/>
              </w:rPr>
              <w:t>татис</w:t>
            </w:r>
          </w:p>
          <w:p w14:paraId="77F7F3C5" w14:textId="41F2E60D" w:rsidR="00EC14FB" w:rsidRPr="001F1D68" w:rsidRDefault="00EC14FB" w:rsidP="00C23462">
            <w:pPr>
              <w:tabs>
                <w:tab w:val="left" w:pos="0"/>
              </w:tabs>
              <w:spacing w:after="0" w:line="240" w:lineRule="auto"/>
              <w:jc w:val="center"/>
              <w:rPr>
                <w:rFonts w:ascii="Times New Roman" w:hAnsi="Times New Roman" w:cs="Times New Roman"/>
                <w:b/>
                <w:color w:val="000000" w:themeColor="text1"/>
                <w:sz w:val="24"/>
                <w:szCs w:val="24"/>
              </w:rPr>
            </w:pPr>
            <w:r w:rsidRPr="001F1D68">
              <w:rPr>
                <w:rFonts w:ascii="Times New Roman" w:hAnsi="Times New Roman" w:cs="Times New Roman"/>
                <w:b/>
                <w:color w:val="000000" w:themeColor="text1"/>
                <w:sz w:val="24"/>
                <w:szCs w:val="24"/>
                <w:lang w:val="kk-KZ"/>
              </w:rPr>
              <w:t>тика</w:t>
            </w:r>
          </w:p>
        </w:tc>
        <w:tc>
          <w:tcPr>
            <w:tcW w:w="1415" w:type="dxa"/>
            <w:tcBorders>
              <w:top w:val="single" w:sz="4" w:space="0" w:color="000000"/>
              <w:left w:val="single" w:sz="4" w:space="0" w:color="000000"/>
              <w:bottom w:val="single" w:sz="4" w:space="0" w:color="auto"/>
              <w:right w:val="single" w:sz="4" w:space="0" w:color="000000"/>
            </w:tcBorders>
            <w:vAlign w:val="center"/>
            <w:hideMark/>
          </w:tcPr>
          <w:p w14:paraId="7E4FC5F2" w14:textId="77777777" w:rsidR="00EC14FB" w:rsidRPr="001F1D68" w:rsidRDefault="00EC14FB" w:rsidP="00C23462">
            <w:pPr>
              <w:spacing w:after="0" w:line="240" w:lineRule="auto"/>
              <w:ind w:firstLine="28"/>
              <w:jc w:val="center"/>
              <w:rPr>
                <w:rFonts w:ascii="Times New Roman" w:hAnsi="Times New Roman" w:cs="Times New Roman"/>
                <w:b/>
                <w:color w:val="000000" w:themeColor="text1"/>
                <w:sz w:val="24"/>
                <w:szCs w:val="24"/>
              </w:rPr>
            </w:pPr>
            <w:r w:rsidRPr="001F1D68">
              <w:rPr>
                <w:rFonts w:ascii="Times New Roman" w:hAnsi="Times New Roman" w:cs="Times New Roman"/>
                <w:b/>
                <w:color w:val="000000" w:themeColor="text1"/>
                <w:sz w:val="24"/>
                <w:szCs w:val="24"/>
                <w:lang w:val="kk-KZ"/>
              </w:rPr>
              <w:t>еркін деңгей</w:t>
            </w:r>
          </w:p>
        </w:tc>
        <w:tc>
          <w:tcPr>
            <w:tcW w:w="993" w:type="dxa"/>
            <w:tcBorders>
              <w:top w:val="single" w:sz="4" w:space="0" w:color="000000"/>
              <w:left w:val="single" w:sz="4" w:space="0" w:color="000000"/>
              <w:bottom w:val="single" w:sz="4" w:space="0" w:color="auto"/>
              <w:right w:val="single" w:sz="4" w:space="0" w:color="000000"/>
            </w:tcBorders>
            <w:vAlign w:val="center"/>
            <w:hideMark/>
          </w:tcPr>
          <w:p w14:paraId="5569DF02" w14:textId="77777777" w:rsidR="00EC14FB" w:rsidRPr="001F1D68" w:rsidRDefault="00EC14FB" w:rsidP="00C23462">
            <w:pPr>
              <w:tabs>
                <w:tab w:val="left" w:pos="0"/>
              </w:tabs>
              <w:spacing w:after="0" w:line="240" w:lineRule="auto"/>
              <w:jc w:val="center"/>
              <w:rPr>
                <w:rFonts w:ascii="Times New Roman" w:hAnsi="Times New Roman" w:cs="Times New Roman"/>
                <w:b/>
                <w:color w:val="000000" w:themeColor="text1"/>
                <w:sz w:val="24"/>
                <w:szCs w:val="24"/>
              </w:rPr>
            </w:pPr>
            <w:r w:rsidRPr="001F1D68">
              <w:rPr>
                <w:rFonts w:ascii="Times New Roman" w:hAnsi="Times New Roman" w:cs="Times New Roman"/>
                <w:b/>
                <w:color w:val="000000" w:themeColor="text1"/>
                <w:sz w:val="24"/>
                <w:szCs w:val="24"/>
              </w:rPr>
              <w:t>p</w:t>
            </w:r>
            <w:r w:rsidRPr="001F1D68">
              <w:rPr>
                <w:rFonts w:ascii="Times New Roman" w:hAnsi="Times New Roman" w:cs="Times New Roman"/>
                <w:b/>
                <w:color w:val="000000" w:themeColor="text1"/>
                <w:sz w:val="24"/>
                <w:szCs w:val="24"/>
                <w:lang w:val="kk-KZ"/>
              </w:rPr>
              <w:t xml:space="preserve"> мәні</w:t>
            </w:r>
          </w:p>
        </w:tc>
        <w:tc>
          <w:tcPr>
            <w:tcW w:w="1109" w:type="dxa"/>
            <w:gridSpan w:val="2"/>
            <w:tcBorders>
              <w:top w:val="single" w:sz="4" w:space="0" w:color="000000"/>
              <w:left w:val="single" w:sz="4" w:space="0" w:color="000000"/>
              <w:bottom w:val="single" w:sz="4" w:space="0" w:color="000000"/>
              <w:right w:val="single" w:sz="4" w:space="0" w:color="000000"/>
            </w:tcBorders>
            <w:vAlign w:val="center"/>
            <w:hideMark/>
          </w:tcPr>
          <w:p w14:paraId="599D2093" w14:textId="77777777" w:rsidR="00EC14FB" w:rsidRPr="001F1D68" w:rsidRDefault="00EC14FB" w:rsidP="00C23462">
            <w:pPr>
              <w:spacing w:after="0" w:line="240" w:lineRule="auto"/>
              <w:ind w:firstLine="25"/>
              <w:jc w:val="center"/>
              <w:rPr>
                <w:rFonts w:ascii="Times New Roman" w:hAnsi="Times New Roman" w:cs="Times New Roman"/>
                <w:b/>
                <w:color w:val="000000" w:themeColor="text1"/>
                <w:sz w:val="24"/>
                <w:szCs w:val="24"/>
              </w:rPr>
            </w:pPr>
            <w:r w:rsidRPr="001F1D68">
              <w:rPr>
                <w:rFonts w:ascii="Times New Roman" w:hAnsi="Times New Roman" w:cs="Times New Roman"/>
                <w:b/>
                <w:color w:val="000000" w:themeColor="text1"/>
                <w:sz w:val="24"/>
                <w:szCs w:val="24"/>
                <w:lang w:val="kk-KZ"/>
              </w:rPr>
              <w:t>статистика</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BF780DD" w14:textId="77777777" w:rsidR="00EC14FB" w:rsidRPr="001F1D68" w:rsidRDefault="00EC14FB" w:rsidP="00C23462">
            <w:pPr>
              <w:spacing w:after="0" w:line="240" w:lineRule="auto"/>
              <w:jc w:val="center"/>
              <w:rPr>
                <w:rFonts w:ascii="Times New Roman" w:hAnsi="Times New Roman" w:cs="Times New Roman"/>
                <w:b/>
                <w:color w:val="000000" w:themeColor="text1"/>
                <w:sz w:val="24"/>
                <w:szCs w:val="24"/>
              </w:rPr>
            </w:pPr>
            <w:r w:rsidRPr="001F1D68">
              <w:rPr>
                <w:rFonts w:ascii="Times New Roman" w:hAnsi="Times New Roman" w:cs="Times New Roman"/>
                <w:b/>
                <w:color w:val="000000" w:themeColor="text1"/>
                <w:sz w:val="24"/>
                <w:szCs w:val="24"/>
                <w:lang w:val="kk-KZ"/>
              </w:rPr>
              <w:t>еркін деңгей</w:t>
            </w:r>
          </w:p>
        </w:tc>
        <w:tc>
          <w:tcPr>
            <w:tcW w:w="831" w:type="dxa"/>
            <w:tcBorders>
              <w:top w:val="single" w:sz="4" w:space="0" w:color="000000"/>
              <w:left w:val="single" w:sz="4" w:space="0" w:color="000000"/>
              <w:bottom w:val="single" w:sz="4" w:space="0" w:color="000000"/>
              <w:right w:val="single" w:sz="4" w:space="0" w:color="000000"/>
            </w:tcBorders>
            <w:vAlign w:val="center"/>
            <w:hideMark/>
          </w:tcPr>
          <w:p w14:paraId="611799D7" w14:textId="77777777" w:rsidR="00EC14FB" w:rsidRPr="001F1D68" w:rsidRDefault="00EC14FB" w:rsidP="00C23462">
            <w:pPr>
              <w:spacing w:after="0" w:line="240" w:lineRule="auto"/>
              <w:ind w:firstLine="38"/>
              <w:jc w:val="center"/>
              <w:rPr>
                <w:rFonts w:ascii="Times New Roman" w:hAnsi="Times New Roman" w:cs="Times New Roman"/>
                <w:b/>
                <w:color w:val="000000" w:themeColor="text1"/>
                <w:sz w:val="24"/>
                <w:szCs w:val="24"/>
              </w:rPr>
            </w:pPr>
            <w:r w:rsidRPr="001F1D68">
              <w:rPr>
                <w:rFonts w:ascii="Times New Roman" w:hAnsi="Times New Roman" w:cs="Times New Roman"/>
                <w:b/>
                <w:color w:val="000000" w:themeColor="text1"/>
                <w:sz w:val="24"/>
                <w:szCs w:val="24"/>
              </w:rPr>
              <w:t xml:space="preserve">p </w:t>
            </w:r>
            <w:r w:rsidRPr="001F1D68">
              <w:rPr>
                <w:rFonts w:ascii="Times New Roman" w:hAnsi="Times New Roman" w:cs="Times New Roman"/>
                <w:b/>
                <w:color w:val="000000" w:themeColor="text1"/>
                <w:sz w:val="24"/>
                <w:szCs w:val="24"/>
                <w:lang w:val="kk-KZ"/>
              </w:rPr>
              <w:t>мәні</w:t>
            </w:r>
          </w:p>
        </w:tc>
      </w:tr>
      <w:tr w:rsidR="001F1D68" w:rsidRPr="00A659AB" w14:paraId="7D9E2251" w14:textId="77777777" w:rsidTr="008B75FF">
        <w:trPr>
          <w:trHeight w:val="428"/>
          <w:jc w:val="center"/>
        </w:trPr>
        <w:tc>
          <w:tcPr>
            <w:tcW w:w="1537" w:type="dxa"/>
            <w:tcBorders>
              <w:left w:val="single" w:sz="4" w:space="0" w:color="000000"/>
              <w:bottom w:val="single" w:sz="4" w:space="0" w:color="auto"/>
              <w:right w:val="single" w:sz="4" w:space="0" w:color="000000"/>
            </w:tcBorders>
          </w:tcPr>
          <w:p w14:paraId="74B894DB" w14:textId="36977922" w:rsidR="001F1D68" w:rsidRPr="001F1D68" w:rsidRDefault="001F1D68" w:rsidP="001F1D68">
            <w:pPr>
              <w:spacing w:after="0" w:line="240" w:lineRule="auto"/>
              <w:ind w:firstLine="567"/>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w:t>
            </w:r>
          </w:p>
        </w:tc>
        <w:tc>
          <w:tcPr>
            <w:tcW w:w="1401" w:type="dxa"/>
            <w:tcBorders>
              <w:top w:val="single" w:sz="4" w:space="0" w:color="000000"/>
              <w:left w:val="single" w:sz="4" w:space="0" w:color="000000"/>
              <w:bottom w:val="single" w:sz="4" w:space="0" w:color="auto"/>
              <w:right w:val="single" w:sz="4" w:space="0" w:color="000000"/>
            </w:tcBorders>
          </w:tcPr>
          <w:p w14:paraId="6833856D" w14:textId="6C0EE2FE" w:rsidR="001F1D68" w:rsidRPr="001F1D68" w:rsidRDefault="001F1D68" w:rsidP="001F1D6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980" w:type="dxa"/>
            <w:tcBorders>
              <w:top w:val="single" w:sz="4" w:space="0" w:color="000000"/>
              <w:left w:val="single" w:sz="4" w:space="0" w:color="000000"/>
              <w:bottom w:val="single" w:sz="4" w:space="0" w:color="auto"/>
              <w:right w:val="single" w:sz="4" w:space="0" w:color="000000"/>
            </w:tcBorders>
          </w:tcPr>
          <w:p w14:paraId="1B9287C8" w14:textId="12271BB8" w:rsidR="001F1D68" w:rsidRPr="00A659AB" w:rsidRDefault="001F1D68" w:rsidP="001F1D68">
            <w:pPr>
              <w:tabs>
                <w:tab w:val="left" w:pos="0"/>
              </w:tabs>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1415" w:type="dxa"/>
            <w:tcBorders>
              <w:top w:val="single" w:sz="4" w:space="0" w:color="000000"/>
              <w:left w:val="single" w:sz="4" w:space="0" w:color="000000"/>
              <w:bottom w:val="single" w:sz="4" w:space="0" w:color="auto"/>
              <w:right w:val="single" w:sz="4" w:space="0" w:color="000000"/>
            </w:tcBorders>
          </w:tcPr>
          <w:p w14:paraId="5F6FCDAF" w14:textId="015F15A0" w:rsidR="001F1D68" w:rsidRPr="00A659AB" w:rsidRDefault="001F1D68" w:rsidP="001F1D68">
            <w:pPr>
              <w:spacing w:after="0" w:line="240" w:lineRule="auto"/>
              <w:ind w:firstLine="28"/>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993" w:type="dxa"/>
            <w:tcBorders>
              <w:top w:val="single" w:sz="4" w:space="0" w:color="000000"/>
              <w:left w:val="single" w:sz="4" w:space="0" w:color="000000"/>
              <w:bottom w:val="single" w:sz="4" w:space="0" w:color="auto"/>
              <w:right w:val="single" w:sz="4" w:space="0" w:color="000000"/>
            </w:tcBorders>
          </w:tcPr>
          <w:p w14:paraId="5F329E18" w14:textId="37CD3BF2" w:rsidR="001F1D68" w:rsidRPr="001F1D68" w:rsidRDefault="001F1D68" w:rsidP="001F1D68">
            <w:pPr>
              <w:tabs>
                <w:tab w:val="left" w:pos="0"/>
              </w:tabs>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1109" w:type="dxa"/>
            <w:gridSpan w:val="2"/>
            <w:tcBorders>
              <w:top w:val="single" w:sz="4" w:space="0" w:color="000000"/>
              <w:left w:val="single" w:sz="4" w:space="0" w:color="000000"/>
              <w:bottom w:val="single" w:sz="4" w:space="0" w:color="000000"/>
              <w:right w:val="single" w:sz="4" w:space="0" w:color="000000"/>
            </w:tcBorders>
          </w:tcPr>
          <w:p w14:paraId="33E7F1A9" w14:textId="57817BD2" w:rsidR="001F1D68" w:rsidRPr="00A659AB" w:rsidRDefault="001F1D68" w:rsidP="001F1D68">
            <w:pPr>
              <w:spacing w:after="0" w:line="240" w:lineRule="auto"/>
              <w:ind w:firstLine="25"/>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1260" w:type="dxa"/>
            <w:tcBorders>
              <w:top w:val="single" w:sz="4" w:space="0" w:color="000000"/>
              <w:left w:val="single" w:sz="4" w:space="0" w:color="000000"/>
              <w:bottom w:val="single" w:sz="4" w:space="0" w:color="000000"/>
              <w:right w:val="single" w:sz="4" w:space="0" w:color="000000"/>
            </w:tcBorders>
          </w:tcPr>
          <w:p w14:paraId="642EAC4C" w14:textId="1D78027B" w:rsidR="001F1D68" w:rsidRPr="00A659AB" w:rsidRDefault="001F1D68" w:rsidP="001F1D68">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831" w:type="dxa"/>
            <w:tcBorders>
              <w:top w:val="single" w:sz="4" w:space="0" w:color="000000"/>
              <w:left w:val="single" w:sz="4" w:space="0" w:color="000000"/>
              <w:bottom w:val="single" w:sz="4" w:space="0" w:color="000000"/>
              <w:right w:val="single" w:sz="4" w:space="0" w:color="000000"/>
            </w:tcBorders>
          </w:tcPr>
          <w:p w14:paraId="6D94B985" w14:textId="2003DE56" w:rsidR="001F1D68" w:rsidRPr="001F1D68" w:rsidRDefault="001F1D68" w:rsidP="001F1D68">
            <w:pPr>
              <w:spacing w:after="0" w:line="240" w:lineRule="auto"/>
              <w:ind w:firstLine="38"/>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r>
      <w:tr w:rsidR="008D46C8" w:rsidRPr="00A659AB" w14:paraId="35FDA460" w14:textId="77777777" w:rsidTr="008B75FF">
        <w:trPr>
          <w:trHeight w:val="1242"/>
          <w:jc w:val="center"/>
        </w:trPr>
        <w:tc>
          <w:tcPr>
            <w:tcW w:w="1537" w:type="dxa"/>
            <w:vMerge w:val="restart"/>
            <w:tcBorders>
              <w:top w:val="single" w:sz="4" w:space="0" w:color="auto"/>
              <w:left w:val="single" w:sz="4" w:space="0" w:color="auto"/>
              <w:bottom w:val="single" w:sz="4" w:space="0" w:color="auto"/>
              <w:right w:val="single" w:sz="4" w:space="0" w:color="auto"/>
            </w:tcBorders>
            <w:vAlign w:val="center"/>
          </w:tcPr>
          <w:p w14:paraId="13D92527" w14:textId="19C0C322" w:rsidR="00EC14FB" w:rsidRPr="00A659AB" w:rsidRDefault="00EC14FB" w:rsidP="008B75FF">
            <w:pPr>
              <w:tabs>
                <w:tab w:val="left" w:pos="164"/>
              </w:tabs>
              <w:spacing w:after="0" w:line="240" w:lineRule="auto"/>
              <w:jc w:val="center"/>
              <w:rPr>
                <w:rFonts w:ascii="Times New Roman" w:hAnsi="Times New Roman" w:cs="Times New Roman"/>
                <w:color w:val="000000" w:themeColor="text1"/>
                <w:sz w:val="24"/>
                <w:szCs w:val="24"/>
                <w:lang w:val="kk-KZ"/>
              </w:rPr>
            </w:pPr>
            <w:r w:rsidRPr="00A659AB">
              <w:rPr>
                <w:rFonts w:ascii="Times New Roman" w:hAnsi="Times New Roman" w:cs="Times New Roman"/>
                <w:color w:val="000000" w:themeColor="text1"/>
                <w:sz w:val="24"/>
                <w:szCs w:val="24"/>
                <w:lang w:val="kk-KZ"/>
              </w:rPr>
              <w:t>Когнитивті бағдар (бақылау локусы) (Дж.Роттер)</w:t>
            </w:r>
          </w:p>
        </w:tc>
        <w:tc>
          <w:tcPr>
            <w:tcW w:w="1401" w:type="dxa"/>
            <w:tcBorders>
              <w:top w:val="single" w:sz="4" w:space="0" w:color="auto"/>
              <w:left w:val="single" w:sz="4" w:space="0" w:color="auto"/>
              <w:bottom w:val="single" w:sz="4" w:space="0" w:color="auto"/>
              <w:right w:val="single" w:sz="4" w:space="0" w:color="auto"/>
            </w:tcBorders>
            <w:vAlign w:val="center"/>
            <w:hideMark/>
          </w:tcPr>
          <w:p w14:paraId="0C72FDC5" w14:textId="46807CEC" w:rsidR="00EC14FB" w:rsidRPr="00A659AB" w:rsidRDefault="00EC14FB" w:rsidP="008B75FF">
            <w:pPr>
              <w:spacing w:after="0" w:line="240" w:lineRule="auto"/>
              <w:jc w:val="center"/>
              <w:rPr>
                <w:rFonts w:ascii="Times New Roman" w:hAnsi="Times New Roman" w:cs="Times New Roman"/>
                <w:color w:val="000000" w:themeColor="text1"/>
                <w:sz w:val="24"/>
                <w:szCs w:val="24"/>
                <w:lang w:val="kk-KZ"/>
              </w:rPr>
            </w:pPr>
            <w:r w:rsidRPr="00A659AB">
              <w:rPr>
                <w:rFonts w:ascii="Times New Roman" w:hAnsi="Times New Roman" w:cs="Times New Roman"/>
                <w:color w:val="000000" w:themeColor="text1"/>
                <w:sz w:val="24"/>
                <w:szCs w:val="24"/>
                <w:lang w:val="kk-KZ"/>
              </w:rPr>
              <w:t>Интерналь</w:t>
            </w:r>
          </w:p>
        </w:tc>
        <w:tc>
          <w:tcPr>
            <w:tcW w:w="980" w:type="dxa"/>
            <w:tcBorders>
              <w:top w:val="single" w:sz="4" w:space="0" w:color="auto"/>
              <w:left w:val="single" w:sz="4" w:space="0" w:color="auto"/>
              <w:bottom w:val="single" w:sz="4" w:space="0" w:color="auto"/>
              <w:right w:val="single" w:sz="4" w:space="0" w:color="auto"/>
            </w:tcBorders>
            <w:vAlign w:val="center"/>
            <w:hideMark/>
          </w:tcPr>
          <w:p w14:paraId="327E35AD" w14:textId="77777777" w:rsidR="00EC14FB" w:rsidRPr="00A659AB" w:rsidRDefault="00EC14FB" w:rsidP="008B75FF">
            <w:pPr>
              <w:tabs>
                <w:tab w:val="left" w:pos="0"/>
              </w:tabs>
              <w:spacing w:after="0" w:line="240" w:lineRule="auto"/>
              <w:jc w:val="center"/>
              <w:rPr>
                <w:rFonts w:ascii="Times New Roman" w:hAnsi="Times New Roman" w:cs="Times New Roman"/>
                <w:color w:val="000000" w:themeColor="text1"/>
                <w:sz w:val="24"/>
                <w:szCs w:val="24"/>
              </w:rPr>
            </w:pPr>
            <w:r w:rsidRPr="00A659AB">
              <w:rPr>
                <w:rFonts w:ascii="Times New Roman" w:hAnsi="Times New Roman" w:cs="Times New Roman"/>
                <w:color w:val="000000" w:themeColor="text1"/>
                <w:sz w:val="24"/>
                <w:szCs w:val="24"/>
              </w:rPr>
              <w:t>0,097</w:t>
            </w:r>
          </w:p>
        </w:tc>
        <w:tc>
          <w:tcPr>
            <w:tcW w:w="1415" w:type="dxa"/>
            <w:tcBorders>
              <w:top w:val="single" w:sz="4" w:space="0" w:color="auto"/>
              <w:left w:val="single" w:sz="4" w:space="0" w:color="auto"/>
              <w:bottom w:val="single" w:sz="4" w:space="0" w:color="auto"/>
              <w:right w:val="single" w:sz="4" w:space="0" w:color="auto"/>
            </w:tcBorders>
            <w:vAlign w:val="center"/>
            <w:hideMark/>
          </w:tcPr>
          <w:p w14:paraId="2EDDEFC9" w14:textId="7AB8CE78" w:rsidR="00EC14FB" w:rsidRPr="00A659AB" w:rsidRDefault="00EC14FB" w:rsidP="008B75FF">
            <w:pPr>
              <w:spacing w:after="0" w:line="240" w:lineRule="auto"/>
              <w:ind w:firstLine="28"/>
              <w:jc w:val="center"/>
              <w:rPr>
                <w:rFonts w:ascii="Times New Roman" w:hAnsi="Times New Roman" w:cs="Times New Roman"/>
                <w:color w:val="000000" w:themeColor="text1"/>
                <w:sz w:val="24"/>
                <w:szCs w:val="24"/>
                <w:lang w:val="kk-KZ"/>
              </w:rPr>
            </w:pPr>
            <w:r w:rsidRPr="00A659AB">
              <w:rPr>
                <w:rFonts w:ascii="Times New Roman" w:hAnsi="Times New Roman" w:cs="Times New Roman"/>
                <w:color w:val="000000" w:themeColor="text1"/>
                <w:sz w:val="24"/>
                <w:szCs w:val="24"/>
              </w:rPr>
              <w:t>9</w:t>
            </w:r>
            <w:r w:rsidR="00703B61" w:rsidRPr="00A659AB">
              <w:rPr>
                <w:rFonts w:ascii="Times New Roman" w:hAnsi="Times New Roman" w:cs="Times New Roman"/>
                <w:color w:val="000000" w:themeColor="text1"/>
                <w:sz w:val="24"/>
                <w:szCs w:val="24"/>
                <w:lang w:val="kk-KZ"/>
              </w:rPr>
              <w:t>6</w:t>
            </w:r>
          </w:p>
        </w:tc>
        <w:tc>
          <w:tcPr>
            <w:tcW w:w="993" w:type="dxa"/>
            <w:tcBorders>
              <w:top w:val="single" w:sz="4" w:space="0" w:color="auto"/>
              <w:left w:val="single" w:sz="4" w:space="0" w:color="auto"/>
              <w:bottom w:val="single" w:sz="4" w:space="0" w:color="auto"/>
              <w:right w:val="single" w:sz="4" w:space="0" w:color="auto"/>
            </w:tcBorders>
            <w:vAlign w:val="center"/>
            <w:hideMark/>
          </w:tcPr>
          <w:p w14:paraId="1344C5DE" w14:textId="77777777" w:rsidR="00EC14FB" w:rsidRPr="00A659AB" w:rsidRDefault="00EC14FB" w:rsidP="008B75FF">
            <w:pPr>
              <w:spacing w:after="0" w:line="240" w:lineRule="auto"/>
              <w:jc w:val="center"/>
              <w:rPr>
                <w:rFonts w:ascii="Times New Roman" w:hAnsi="Times New Roman" w:cs="Times New Roman"/>
                <w:color w:val="000000" w:themeColor="text1"/>
                <w:sz w:val="24"/>
                <w:szCs w:val="24"/>
              </w:rPr>
            </w:pPr>
            <w:r w:rsidRPr="00A659AB">
              <w:rPr>
                <w:rFonts w:ascii="Times New Roman" w:hAnsi="Times New Roman" w:cs="Times New Roman"/>
                <w:color w:val="000000" w:themeColor="text1"/>
                <w:sz w:val="24"/>
                <w:szCs w:val="24"/>
              </w:rPr>
              <w:t>0,024</w:t>
            </w:r>
          </w:p>
          <w:p w14:paraId="506792F0" w14:textId="77777777" w:rsidR="00EC14FB" w:rsidRPr="00A659AB" w:rsidRDefault="00EC14FB" w:rsidP="008B75FF">
            <w:pPr>
              <w:spacing w:after="0" w:line="240" w:lineRule="auto"/>
              <w:jc w:val="center"/>
              <w:rPr>
                <w:rFonts w:ascii="Times New Roman" w:hAnsi="Times New Roman" w:cs="Times New Roman"/>
                <w:color w:val="000000" w:themeColor="text1"/>
                <w:sz w:val="24"/>
                <w:szCs w:val="24"/>
              </w:rPr>
            </w:pPr>
            <w:r w:rsidRPr="00A659AB">
              <w:rPr>
                <w:rFonts w:ascii="Times New Roman" w:hAnsi="Times New Roman" w:cs="Times New Roman"/>
                <w:color w:val="000000" w:themeColor="text1"/>
                <w:sz w:val="24"/>
                <w:szCs w:val="24"/>
              </w:rPr>
              <w:t>&lt;0,05</w:t>
            </w:r>
          </w:p>
        </w:tc>
        <w:tc>
          <w:tcPr>
            <w:tcW w:w="1109" w:type="dxa"/>
            <w:gridSpan w:val="2"/>
            <w:tcBorders>
              <w:top w:val="single" w:sz="4" w:space="0" w:color="000000"/>
              <w:left w:val="single" w:sz="4" w:space="0" w:color="auto"/>
              <w:bottom w:val="single" w:sz="4" w:space="0" w:color="000000"/>
              <w:right w:val="single" w:sz="4" w:space="0" w:color="000000"/>
            </w:tcBorders>
            <w:vAlign w:val="center"/>
            <w:hideMark/>
          </w:tcPr>
          <w:p w14:paraId="307CF15B" w14:textId="77777777" w:rsidR="00EC14FB" w:rsidRPr="00A659AB" w:rsidRDefault="00EC14FB" w:rsidP="008B75FF">
            <w:pPr>
              <w:spacing w:after="0" w:line="240" w:lineRule="auto"/>
              <w:ind w:firstLine="25"/>
              <w:jc w:val="center"/>
              <w:rPr>
                <w:rFonts w:ascii="Times New Roman" w:hAnsi="Times New Roman" w:cs="Times New Roman"/>
                <w:color w:val="000000" w:themeColor="text1"/>
                <w:sz w:val="24"/>
                <w:szCs w:val="24"/>
              </w:rPr>
            </w:pPr>
            <w:r w:rsidRPr="00A659AB">
              <w:rPr>
                <w:rFonts w:ascii="Times New Roman" w:hAnsi="Times New Roman" w:cs="Times New Roman"/>
                <w:color w:val="000000" w:themeColor="text1"/>
                <w:sz w:val="24"/>
                <w:szCs w:val="24"/>
              </w:rPr>
              <w:t>0,110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44406AD" w14:textId="30E2B083" w:rsidR="00EC14FB" w:rsidRPr="00A659AB" w:rsidRDefault="00EC14FB" w:rsidP="008B75FF">
            <w:pPr>
              <w:spacing w:after="0" w:line="240" w:lineRule="auto"/>
              <w:jc w:val="center"/>
              <w:rPr>
                <w:rFonts w:ascii="Times New Roman" w:hAnsi="Times New Roman" w:cs="Times New Roman"/>
                <w:color w:val="000000" w:themeColor="text1"/>
                <w:sz w:val="24"/>
                <w:szCs w:val="24"/>
                <w:lang w:val="kk-KZ"/>
              </w:rPr>
            </w:pPr>
            <w:r w:rsidRPr="00A659AB">
              <w:rPr>
                <w:rFonts w:ascii="Times New Roman" w:hAnsi="Times New Roman" w:cs="Times New Roman"/>
                <w:color w:val="000000" w:themeColor="text1"/>
                <w:sz w:val="24"/>
                <w:szCs w:val="24"/>
              </w:rPr>
              <w:t>9</w:t>
            </w:r>
            <w:r w:rsidR="00703B61" w:rsidRPr="00A659AB">
              <w:rPr>
                <w:rFonts w:ascii="Times New Roman" w:hAnsi="Times New Roman" w:cs="Times New Roman"/>
                <w:color w:val="000000" w:themeColor="text1"/>
                <w:sz w:val="24"/>
                <w:szCs w:val="24"/>
                <w:lang w:val="kk-KZ"/>
              </w:rPr>
              <w:t>6</w:t>
            </w:r>
          </w:p>
        </w:tc>
        <w:tc>
          <w:tcPr>
            <w:tcW w:w="831" w:type="dxa"/>
            <w:tcBorders>
              <w:top w:val="single" w:sz="4" w:space="0" w:color="000000"/>
              <w:left w:val="single" w:sz="4" w:space="0" w:color="000000"/>
              <w:bottom w:val="single" w:sz="4" w:space="0" w:color="000000"/>
              <w:right w:val="single" w:sz="4" w:space="0" w:color="000000"/>
            </w:tcBorders>
            <w:vAlign w:val="center"/>
            <w:hideMark/>
          </w:tcPr>
          <w:p w14:paraId="00C0F3CB" w14:textId="77777777" w:rsidR="00EC14FB" w:rsidRPr="00A659AB" w:rsidRDefault="00EC14FB" w:rsidP="008B75FF">
            <w:pPr>
              <w:spacing w:after="0" w:line="240" w:lineRule="auto"/>
              <w:ind w:firstLine="38"/>
              <w:jc w:val="center"/>
              <w:rPr>
                <w:rFonts w:ascii="Times New Roman" w:hAnsi="Times New Roman" w:cs="Times New Roman"/>
                <w:color w:val="000000" w:themeColor="text1"/>
                <w:sz w:val="24"/>
                <w:szCs w:val="24"/>
                <w:lang w:val="kk-KZ"/>
              </w:rPr>
            </w:pPr>
            <w:r w:rsidRPr="00A659AB">
              <w:rPr>
                <w:rFonts w:ascii="Times New Roman" w:hAnsi="Times New Roman" w:cs="Times New Roman"/>
                <w:color w:val="000000" w:themeColor="text1"/>
                <w:sz w:val="24"/>
                <w:szCs w:val="24"/>
              </w:rPr>
              <w:t>0,006</w:t>
            </w:r>
          </w:p>
          <w:p w14:paraId="0555572A" w14:textId="77777777" w:rsidR="00EC14FB" w:rsidRPr="00A659AB" w:rsidRDefault="00EC14FB" w:rsidP="008B75FF">
            <w:pPr>
              <w:spacing w:after="0" w:line="240" w:lineRule="auto"/>
              <w:ind w:firstLine="38"/>
              <w:jc w:val="center"/>
              <w:rPr>
                <w:rFonts w:ascii="Times New Roman" w:hAnsi="Times New Roman" w:cs="Times New Roman"/>
                <w:color w:val="000000" w:themeColor="text1"/>
                <w:sz w:val="24"/>
                <w:szCs w:val="24"/>
              </w:rPr>
            </w:pPr>
            <w:r w:rsidRPr="00A659AB">
              <w:rPr>
                <w:rFonts w:ascii="Times New Roman" w:hAnsi="Times New Roman" w:cs="Times New Roman"/>
                <w:color w:val="000000" w:themeColor="text1"/>
                <w:sz w:val="24"/>
                <w:szCs w:val="24"/>
              </w:rPr>
              <w:t>&lt;0,05</w:t>
            </w:r>
          </w:p>
        </w:tc>
      </w:tr>
      <w:tr w:rsidR="00422051" w:rsidRPr="00A659AB" w14:paraId="7075DB7E" w14:textId="77777777" w:rsidTr="008B75FF">
        <w:trPr>
          <w:trHeight w:val="1897"/>
          <w:jc w:val="center"/>
        </w:trPr>
        <w:tc>
          <w:tcPr>
            <w:tcW w:w="1537" w:type="dxa"/>
            <w:vMerge/>
            <w:tcBorders>
              <w:top w:val="single" w:sz="4" w:space="0" w:color="auto"/>
              <w:left w:val="single" w:sz="4" w:space="0" w:color="auto"/>
              <w:bottom w:val="single" w:sz="4" w:space="0" w:color="auto"/>
              <w:right w:val="single" w:sz="4" w:space="0" w:color="auto"/>
            </w:tcBorders>
            <w:vAlign w:val="center"/>
          </w:tcPr>
          <w:p w14:paraId="5E97CC1A" w14:textId="77777777" w:rsidR="00EC14FB" w:rsidRPr="00A659AB" w:rsidRDefault="00EC14FB" w:rsidP="008B75FF">
            <w:pPr>
              <w:spacing w:after="0" w:line="240" w:lineRule="auto"/>
              <w:ind w:firstLine="567"/>
              <w:jc w:val="center"/>
              <w:rPr>
                <w:rFonts w:ascii="Times New Roman" w:hAnsi="Times New Roman" w:cs="Times New Roman"/>
                <w:color w:val="000000" w:themeColor="text1"/>
                <w:sz w:val="24"/>
                <w:szCs w:val="24"/>
                <w:lang w:val="kk-KZ"/>
              </w:rPr>
            </w:pPr>
          </w:p>
        </w:tc>
        <w:tc>
          <w:tcPr>
            <w:tcW w:w="1401" w:type="dxa"/>
            <w:tcBorders>
              <w:top w:val="single" w:sz="4" w:space="0" w:color="auto"/>
              <w:left w:val="single" w:sz="4" w:space="0" w:color="auto"/>
              <w:bottom w:val="single" w:sz="4" w:space="0" w:color="auto"/>
              <w:right w:val="single" w:sz="4" w:space="0" w:color="auto"/>
            </w:tcBorders>
            <w:vAlign w:val="center"/>
          </w:tcPr>
          <w:p w14:paraId="007DD824" w14:textId="4A454DFD" w:rsidR="00EC14FB" w:rsidRPr="00A659AB" w:rsidRDefault="00EC14FB" w:rsidP="008B75FF">
            <w:pPr>
              <w:spacing w:after="0" w:line="240" w:lineRule="auto"/>
              <w:jc w:val="center"/>
              <w:rPr>
                <w:rFonts w:ascii="Times New Roman" w:hAnsi="Times New Roman" w:cs="Times New Roman"/>
                <w:color w:val="000000" w:themeColor="text1"/>
                <w:sz w:val="24"/>
                <w:szCs w:val="24"/>
                <w:lang w:val="kk-KZ"/>
              </w:rPr>
            </w:pPr>
            <w:r w:rsidRPr="00A659AB">
              <w:rPr>
                <w:rFonts w:ascii="Times New Roman" w:hAnsi="Times New Roman" w:cs="Times New Roman"/>
                <w:color w:val="000000" w:themeColor="text1"/>
                <w:sz w:val="24"/>
                <w:szCs w:val="24"/>
                <w:lang w:val="kk-KZ"/>
              </w:rPr>
              <w:t>Экстерналь</w:t>
            </w:r>
          </w:p>
        </w:tc>
        <w:tc>
          <w:tcPr>
            <w:tcW w:w="980" w:type="dxa"/>
            <w:tcBorders>
              <w:top w:val="single" w:sz="4" w:space="0" w:color="auto"/>
              <w:left w:val="single" w:sz="4" w:space="0" w:color="auto"/>
              <w:bottom w:val="single" w:sz="4" w:space="0" w:color="auto"/>
              <w:right w:val="single" w:sz="4" w:space="0" w:color="auto"/>
            </w:tcBorders>
            <w:vAlign w:val="center"/>
          </w:tcPr>
          <w:p w14:paraId="76D9969F" w14:textId="77777777" w:rsidR="00EC14FB" w:rsidRPr="00A659AB" w:rsidRDefault="00EC14FB" w:rsidP="008B75FF">
            <w:pPr>
              <w:tabs>
                <w:tab w:val="left" w:pos="0"/>
              </w:tabs>
              <w:spacing w:after="0" w:line="240" w:lineRule="auto"/>
              <w:jc w:val="center"/>
              <w:rPr>
                <w:rFonts w:ascii="Times New Roman" w:hAnsi="Times New Roman" w:cs="Times New Roman"/>
                <w:color w:val="000000" w:themeColor="text1"/>
                <w:sz w:val="24"/>
                <w:szCs w:val="24"/>
                <w:lang w:val="kk-KZ"/>
              </w:rPr>
            </w:pPr>
            <w:r w:rsidRPr="00A659AB">
              <w:rPr>
                <w:rFonts w:ascii="Times New Roman" w:hAnsi="Times New Roman" w:cs="Times New Roman"/>
                <w:color w:val="000000" w:themeColor="text1"/>
                <w:sz w:val="24"/>
                <w:szCs w:val="24"/>
              </w:rPr>
              <w:t>0,097</w:t>
            </w:r>
          </w:p>
        </w:tc>
        <w:tc>
          <w:tcPr>
            <w:tcW w:w="1415" w:type="dxa"/>
            <w:tcBorders>
              <w:top w:val="single" w:sz="4" w:space="0" w:color="auto"/>
              <w:left w:val="single" w:sz="4" w:space="0" w:color="auto"/>
              <w:bottom w:val="single" w:sz="4" w:space="0" w:color="auto"/>
              <w:right w:val="single" w:sz="4" w:space="0" w:color="auto"/>
            </w:tcBorders>
            <w:vAlign w:val="center"/>
          </w:tcPr>
          <w:p w14:paraId="14743EC9" w14:textId="0AC1BD97" w:rsidR="00EC14FB" w:rsidRPr="00A659AB" w:rsidRDefault="00EC14FB" w:rsidP="008B75FF">
            <w:pPr>
              <w:spacing w:after="0" w:line="240" w:lineRule="auto"/>
              <w:ind w:firstLine="28"/>
              <w:jc w:val="center"/>
              <w:rPr>
                <w:rFonts w:ascii="Times New Roman" w:hAnsi="Times New Roman" w:cs="Times New Roman"/>
                <w:color w:val="000000" w:themeColor="text1"/>
                <w:sz w:val="24"/>
                <w:szCs w:val="24"/>
                <w:lang w:val="kk-KZ"/>
              </w:rPr>
            </w:pPr>
            <w:r w:rsidRPr="00A659AB">
              <w:rPr>
                <w:rFonts w:ascii="Times New Roman" w:hAnsi="Times New Roman" w:cs="Times New Roman"/>
                <w:color w:val="000000" w:themeColor="text1"/>
                <w:sz w:val="24"/>
                <w:szCs w:val="24"/>
              </w:rPr>
              <w:t>9</w:t>
            </w:r>
            <w:r w:rsidR="00703B61" w:rsidRPr="00A659AB">
              <w:rPr>
                <w:rFonts w:ascii="Times New Roman" w:hAnsi="Times New Roman" w:cs="Times New Roman"/>
                <w:color w:val="000000" w:themeColor="text1"/>
                <w:sz w:val="24"/>
                <w:szCs w:val="24"/>
                <w:lang w:val="kk-KZ"/>
              </w:rPr>
              <w:t>6</w:t>
            </w:r>
          </w:p>
        </w:tc>
        <w:tc>
          <w:tcPr>
            <w:tcW w:w="993" w:type="dxa"/>
            <w:tcBorders>
              <w:top w:val="single" w:sz="4" w:space="0" w:color="auto"/>
              <w:left w:val="single" w:sz="4" w:space="0" w:color="auto"/>
              <w:bottom w:val="single" w:sz="4" w:space="0" w:color="auto"/>
              <w:right w:val="single" w:sz="4" w:space="0" w:color="auto"/>
            </w:tcBorders>
            <w:vAlign w:val="center"/>
          </w:tcPr>
          <w:p w14:paraId="4A996F20" w14:textId="77777777" w:rsidR="00EC14FB" w:rsidRPr="00A659AB" w:rsidRDefault="00EC14FB" w:rsidP="008B75FF">
            <w:pPr>
              <w:spacing w:after="0" w:line="240" w:lineRule="auto"/>
              <w:jc w:val="center"/>
              <w:rPr>
                <w:rFonts w:ascii="Times New Roman" w:hAnsi="Times New Roman" w:cs="Times New Roman"/>
                <w:color w:val="000000" w:themeColor="text1"/>
                <w:sz w:val="24"/>
                <w:szCs w:val="24"/>
              </w:rPr>
            </w:pPr>
            <w:r w:rsidRPr="00A659AB">
              <w:rPr>
                <w:rFonts w:ascii="Times New Roman" w:hAnsi="Times New Roman" w:cs="Times New Roman"/>
                <w:color w:val="000000" w:themeColor="text1"/>
                <w:sz w:val="24"/>
                <w:szCs w:val="24"/>
              </w:rPr>
              <w:t>0,024</w:t>
            </w:r>
          </w:p>
          <w:p w14:paraId="7B48EAC0" w14:textId="77777777" w:rsidR="00EC14FB" w:rsidRPr="00A659AB" w:rsidRDefault="00EC14FB" w:rsidP="008B75FF">
            <w:pPr>
              <w:spacing w:after="0" w:line="240" w:lineRule="auto"/>
              <w:jc w:val="center"/>
              <w:rPr>
                <w:rFonts w:ascii="Times New Roman" w:hAnsi="Times New Roman" w:cs="Times New Roman"/>
                <w:color w:val="000000" w:themeColor="text1"/>
                <w:sz w:val="24"/>
                <w:szCs w:val="24"/>
              </w:rPr>
            </w:pPr>
            <w:r w:rsidRPr="00A659AB">
              <w:rPr>
                <w:rFonts w:ascii="Times New Roman" w:hAnsi="Times New Roman" w:cs="Times New Roman"/>
                <w:color w:val="000000" w:themeColor="text1"/>
                <w:sz w:val="24"/>
                <w:szCs w:val="24"/>
              </w:rPr>
              <w:t>&lt;0,05</w:t>
            </w:r>
          </w:p>
        </w:tc>
        <w:tc>
          <w:tcPr>
            <w:tcW w:w="1109" w:type="dxa"/>
            <w:gridSpan w:val="2"/>
            <w:tcBorders>
              <w:top w:val="single" w:sz="4" w:space="0" w:color="000000"/>
              <w:left w:val="single" w:sz="4" w:space="0" w:color="auto"/>
              <w:bottom w:val="single" w:sz="4" w:space="0" w:color="000000"/>
              <w:right w:val="single" w:sz="4" w:space="0" w:color="000000"/>
            </w:tcBorders>
            <w:vAlign w:val="center"/>
          </w:tcPr>
          <w:p w14:paraId="3762B692" w14:textId="77777777" w:rsidR="00EC14FB" w:rsidRPr="00A659AB" w:rsidRDefault="00EC14FB" w:rsidP="008B75FF">
            <w:pPr>
              <w:spacing w:after="0" w:line="240" w:lineRule="auto"/>
              <w:ind w:firstLine="25"/>
              <w:jc w:val="center"/>
              <w:rPr>
                <w:rFonts w:ascii="Times New Roman" w:hAnsi="Times New Roman" w:cs="Times New Roman"/>
                <w:color w:val="000000" w:themeColor="text1"/>
                <w:sz w:val="24"/>
                <w:szCs w:val="24"/>
              </w:rPr>
            </w:pPr>
            <w:r w:rsidRPr="00A659AB">
              <w:rPr>
                <w:rFonts w:ascii="Times New Roman" w:hAnsi="Times New Roman" w:cs="Times New Roman"/>
                <w:color w:val="000000" w:themeColor="text1"/>
                <w:sz w:val="24"/>
                <w:szCs w:val="24"/>
              </w:rPr>
              <w:t>0,110</w:t>
            </w:r>
          </w:p>
        </w:tc>
        <w:tc>
          <w:tcPr>
            <w:tcW w:w="1260" w:type="dxa"/>
            <w:tcBorders>
              <w:top w:val="single" w:sz="4" w:space="0" w:color="000000"/>
              <w:left w:val="single" w:sz="4" w:space="0" w:color="000000"/>
              <w:bottom w:val="single" w:sz="4" w:space="0" w:color="000000"/>
              <w:right w:val="single" w:sz="4" w:space="0" w:color="000000"/>
            </w:tcBorders>
            <w:vAlign w:val="center"/>
          </w:tcPr>
          <w:p w14:paraId="6102CB64" w14:textId="547D1F20" w:rsidR="00EC14FB" w:rsidRPr="00A659AB" w:rsidRDefault="00EC14FB" w:rsidP="008B75FF">
            <w:pPr>
              <w:spacing w:after="0" w:line="240" w:lineRule="auto"/>
              <w:jc w:val="center"/>
              <w:rPr>
                <w:rFonts w:ascii="Times New Roman" w:hAnsi="Times New Roman" w:cs="Times New Roman"/>
                <w:color w:val="000000" w:themeColor="text1"/>
                <w:sz w:val="24"/>
                <w:szCs w:val="24"/>
                <w:lang w:val="kk-KZ"/>
              </w:rPr>
            </w:pPr>
            <w:r w:rsidRPr="00A659AB">
              <w:rPr>
                <w:rFonts w:ascii="Times New Roman" w:hAnsi="Times New Roman" w:cs="Times New Roman"/>
                <w:color w:val="000000" w:themeColor="text1"/>
                <w:sz w:val="24"/>
                <w:szCs w:val="24"/>
              </w:rPr>
              <w:t>9</w:t>
            </w:r>
            <w:r w:rsidR="00703B61" w:rsidRPr="00A659AB">
              <w:rPr>
                <w:rFonts w:ascii="Times New Roman" w:hAnsi="Times New Roman" w:cs="Times New Roman"/>
                <w:color w:val="000000" w:themeColor="text1"/>
                <w:sz w:val="24"/>
                <w:szCs w:val="24"/>
                <w:lang w:val="kk-KZ"/>
              </w:rPr>
              <w:t>6</w:t>
            </w:r>
          </w:p>
        </w:tc>
        <w:tc>
          <w:tcPr>
            <w:tcW w:w="831" w:type="dxa"/>
            <w:tcBorders>
              <w:top w:val="single" w:sz="4" w:space="0" w:color="000000"/>
              <w:left w:val="single" w:sz="4" w:space="0" w:color="000000"/>
              <w:bottom w:val="single" w:sz="4" w:space="0" w:color="000000"/>
              <w:right w:val="single" w:sz="4" w:space="0" w:color="000000"/>
            </w:tcBorders>
            <w:vAlign w:val="center"/>
          </w:tcPr>
          <w:p w14:paraId="434198B0" w14:textId="77777777" w:rsidR="00EC14FB" w:rsidRPr="00A659AB" w:rsidRDefault="00EC14FB" w:rsidP="008B75FF">
            <w:pPr>
              <w:spacing w:after="0" w:line="240" w:lineRule="auto"/>
              <w:ind w:firstLine="38"/>
              <w:jc w:val="center"/>
              <w:rPr>
                <w:rFonts w:ascii="Times New Roman" w:hAnsi="Times New Roman" w:cs="Times New Roman"/>
                <w:color w:val="000000" w:themeColor="text1"/>
                <w:sz w:val="24"/>
                <w:szCs w:val="24"/>
                <w:lang w:val="kk-KZ"/>
              </w:rPr>
            </w:pPr>
            <w:r w:rsidRPr="00A659AB">
              <w:rPr>
                <w:rFonts w:ascii="Times New Roman" w:hAnsi="Times New Roman" w:cs="Times New Roman"/>
                <w:color w:val="000000" w:themeColor="text1"/>
                <w:sz w:val="24"/>
                <w:szCs w:val="24"/>
              </w:rPr>
              <w:t>0,006</w:t>
            </w:r>
          </w:p>
          <w:p w14:paraId="468B7E37" w14:textId="77777777" w:rsidR="00EC14FB" w:rsidRPr="00A659AB" w:rsidRDefault="00EC14FB" w:rsidP="008B75FF">
            <w:pPr>
              <w:spacing w:after="0" w:line="240" w:lineRule="auto"/>
              <w:ind w:firstLine="38"/>
              <w:jc w:val="center"/>
              <w:rPr>
                <w:rFonts w:ascii="Times New Roman" w:hAnsi="Times New Roman" w:cs="Times New Roman"/>
                <w:color w:val="000000" w:themeColor="text1"/>
                <w:sz w:val="24"/>
                <w:szCs w:val="24"/>
              </w:rPr>
            </w:pPr>
            <w:r w:rsidRPr="00A659AB">
              <w:rPr>
                <w:rFonts w:ascii="Times New Roman" w:hAnsi="Times New Roman" w:cs="Times New Roman"/>
                <w:color w:val="000000" w:themeColor="text1"/>
                <w:sz w:val="24"/>
                <w:szCs w:val="24"/>
              </w:rPr>
              <w:t>&lt;0,05</w:t>
            </w:r>
          </w:p>
        </w:tc>
      </w:tr>
      <w:tr w:rsidR="001F1D68" w:rsidRPr="00A659AB" w14:paraId="09BC63CB" w14:textId="77777777" w:rsidTr="008B75FF">
        <w:trPr>
          <w:trHeight w:val="362"/>
          <w:jc w:val="center"/>
        </w:trPr>
        <w:tc>
          <w:tcPr>
            <w:tcW w:w="9531" w:type="dxa"/>
            <w:gridSpan w:val="9"/>
            <w:tcBorders>
              <w:top w:val="single" w:sz="4" w:space="0" w:color="auto"/>
              <w:left w:val="single" w:sz="4" w:space="0" w:color="auto"/>
              <w:bottom w:val="single" w:sz="4" w:space="0" w:color="auto"/>
              <w:right w:val="single" w:sz="4" w:space="0" w:color="000000"/>
            </w:tcBorders>
          </w:tcPr>
          <w:p w14:paraId="2F347013" w14:textId="216CB232" w:rsidR="001F1D68" w:rsidRPr="00A659AB" w:rsidRDefault="005D3FA9" w:rsidP="008B75FF">
            <w:pPr>
              <w:spacing w:after="0" w:line="240" w:lineRule="auto"/>
              <w:ind w:firstLine="38"/>
              <w:rPr>
                <w:rFonts w:ascii="Times New Roman" w:hAnsi="Times New Roman" w:cs="Times New Roman"/>
                <w:color w:val="000000" w:themeColor="text1"/>
                <w:sz w:val="24"/>
                <w:szCs w:val="24"/>
              </w:rPr>
            </w:pPr>
            <w:r w:rsidRPr="005D3FA9">
              <w:rPr>
                <w:rFonts w:ascii="Times New Roman" w:hAnsi="Times New Roman"/>
                <w:color w:val="000000" w:themeColor="text1"/>
                <w:sz w:val="24"/>
                <w:szCs w:val="28"/>
                <w:lang w:val="kk-KZ"/>
              </w:rPr>
              <w:t>Ескерту - автор құрастырған.</w:t>
            </w:r>
          </w:p>
        </w:tc>
      </w:tr>
    </w:tbl>
    <w:p w14:paraId="1B2F878C" w14:textId="77678930" w:rsidR="00DB5FF7" w:rsidRDefault="00DB5FF7" w:rsidP="008D46C8">
      <w:pPr>
        <w:spacing w:after="0" w:line="240" w:lineRule="auto"/>
        <w:jc w:val="both"/>
        <w:rPr>
          <w:rFonts w:ascii="Times New Roman" w:hAnsi="Times New Roman" w:cs="Times New Roman"/>
          <w:color w:val="000000" w:themeColor="text1"/>
          <w:sz w:val="28"/>
          <w:szCs w:val="28"/>
          <w:lang w:val="kk-KZ"/>
        </w:rPr>
      </w:pPr>
    </w:p>
    <w:p w14:paraId="664AEE38" w14:textId="70A8EA40"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Кесте</w:t>
      </w:r>
      <w:r w:rsidR="008543A1" w:rsidRPr="008D46C8">
        <w:rPr>
          <w:rFonts w:ascii="Times New Roman" w:hAnsi="Times New Roman" w:cs="Times New Roman"/>
          <w:color w:val="000000" w:themeColor="text1"/>
          <w:sz w:val="28"/>
          <w:szCs w:val="28"/>
          <w:lang w:val="kk-KZ"/>
        </w:rPr>
        <w:t xml:space="preserve"> 11</w:t>
      </w:r>
      <w:r w:rsidRPr="008D46C8">
        <w:rPr>
          <w:rFonts w:ascii="Times New Roman" w:hAnsi="Times New Roman" w:cs="Times New Roman"/>
          <w:color w:val="000000" w:themeColor="text1"/>
          <w:sz w:val="28"/>
          <w:szCs w:val="28"/>
          <w:lang w:val="kk-KZ"/>
        </w:rPr>
        <w:t xml:space="preserve"> </w:t>
      </w:r>
      <w:r w:rsidR="00CD7A88"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Эксперимент</w:t>
      </w:r>
      <w:r w:rsidR="00B20DC9" w:rsidRPr="008D46C8">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тобының когнитивті бағдар әдістемесі бойынша экспериментке дейінгі және эксперименттен кейінгі мәліметтер жиынтығының таралушылығын тексеру нәтижесі</w:t>
      </w:r>
    </w:p>
    <w:p w14:paraId="63A1CA5C"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598" w:type="dxa"/>
        <w:jc w:val="center"/>
        <w:tblLayout w:type="fixed"/>
        <w:tblLook w:val="04A0" w:firstRow="1" w:lastRow="0" w:firstColumn="1" w:lastColumn="0" w:noHBand="0" w:noVBand="1"/>
      </w:tblPr>
      <w:tblGrid>
        <w:gridCol w:w="1945"/>
        <w:gridCol w:w="1527"/>
        <w:gridCol w:w="1111"/>
        <w:gridCol w:w="973"/>
        <w:gridCol w:w="973"/>
        <w:gridCol w:w="1111"/>
        <w:gridCol w:w="981"/>
        <w:gridCol w:w="977"/>
      </w:tblGrid>
      <w:tr w:rsidR="008D46C8" w:rsidRPr="008D46C8" w14:paraId="3630574B" w14:textId="77777777" w:rsidTr="00C23462">
        <w:trPr>
          <w:trHeight w:val="895"/>
          <w:jc w:val="center"/>
        </w:trPr>
        <w:tc>
          <w:tcPr>
            <w:tcW w:w="1945" w:type="dxa"/>
            <w:tcBorders>
              <w:top w:val="single" w:sz="4" w:space="0" w:color="000000"/>
              <w:left w:val="single" w:sz="4" w:space="0" w:color="000000"/>
              <w:right w:val="single" w:sz="4" w:space="0" w:color="000000"/>
            </w:tcBorders>
            <w:vAlign w:val="center"/>
          </w:tcPr>
          <w:p w14:paraId="50DD1A77"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lang w:val="kk-KZ"/>
              </w:rPr>
            </w:pPr>
            <w:r w:rsidRPr="008B75FF">
              <w:rPr>
                <w:rFonts w:ascii="Times New Roman" w:hAnsi="Times New Roman" w:cs="Times New Roman"/>
                <w:b/>
                <w:color w:val="000000" w:themeColor="text1"/>
                <w:sz w:val="24"/>
                <w:szCs w:val="24"/>
                <w:lang w:val="kk-KZ"/>
              </w:rPr>
              <w:t>Зерттеу әдістемесі</w:t>
            </w:r>
          </w:p>
        </w:tc>
        <w:tc>
          <w:tcPr>
            <w:tcW w:w="1527" w:type="dxa"/>
            <w:tcBorders>
              <w:top w:val="single" w:sz="4" w:space="0" w:color="000000"/>
              <w:left w:val="single" w:sz="4" w:space="0" w:color="000000"/>
              <w:bottom w:val="single" w:sz="4" w:space="0" w:color="000000"/>
              <w:right w:val="single" w:sz="4" w:space="0" w:color="000000"/>
            </w:tcBorders>
            <w:vAlign w:val="center"/>
            <w:hideMark/>
          </w:tcPr>
          <w:p w14:paraId="4D4D2869"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lang w:val="kk-KZ"/>
              </w:rPr>
            </w:pPr>
            <w:r w:rsidRPr="008B75FF">
              <w:rPr>
                <w:rFonts w:ascii="Times New Roman" w:hAnsi="Times New Roman" w:cs="Times New Roman"/>
                <w:b/>
                <w:color w:val="000000" w:themeColor="text1"/>
                <w:sz w:val="24"/>
                <w:szCs w:val="24"/>
                <w:lang w:val="kk-KZ"/>
              </w:rPr>
              <w:t>Шкала атауы</w:t>
            </w:r>
          </w:p>
        </w:tc>
        <w:tc>
          <w:tcPr>
            <w:tcW w:w="6125" w:type="dxa"/>
            <w:gridSpan w:val="6"/>
            <w:tcBorders>
              <w:top w:val="single" w:sz="4" w:space="0" w:color="000000"/>
              <w:left w:val="single" w:sz="4" w:space="0" w:color="000000"/>
              <w:bottom w:val="single" w:sz="4" w:space="0" w:color="000000"/>
              <w:right w:val="single" w:sz="4" w:space="0" w:color="000000"/>
            </w:tcBorders>
            <w:vAlign w:val="center"/>
            <w:hideMark/>
          </w:tcPr>
          <w:p w14:paraId="2414348A"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Колмогоров</w:t>
            </w:r>
            <w:r w:rsidRPr="008B75FF">
              <w:rPr>
                <w:rFonts w:ascii="Times New Roman" w:hAnsi="Times New Roman" w:cs="Times New Roman"/>
                <w:b/>
                <w:color w:val="000000" w:themeColor="text1"/>
                <w:sz w:val="24"/>
                <w:szCs w:val="24"/>
              </w:rPr>
              <w:t>-</w:t>
            </w:r>
            <w:r w:rsidRPr="008B75FF">
              <w:rPr>
                <w:rFonts w:ascii="Times New Roman" w:hAnsi="Times New Roman" w:cs="Times New Roman"/>
                <w:b/>
                <w:color w:val="000000" w:themeColor="text1"/>
                <w:sz w:val="24"/>
                <w:szCs w:val="24"/>
                <w:lang w:val="kk-KZ"/>
              </w:rPr>
              <w:t>Смирнов  критерийі</w:t>
            </w:r>
          </w:p>
        </w:tc>
      </w:tr>
      <w:tr w:rsidR="008D46C8" w:rsidRPr="008D46C8" w14:paraId="13BF0E3D" w14:textId="77777777" w:rsidTr="00C23462">
        <w:trPr>
          <w:trHeight w:val="446"/>
          <w:jc w:val="center"/>
        </w:trPr>
        <w:tc>
          <w:tcPr>
            <w:tcW w:w="1945" w:type="dxa"/>
            <w:tcBorders>
              <w:left w:val="single" w:sz="4" w:space="0" w:color="000000"/>
              <w:right w:val="single" w:sz="4" w:space="0" w:color="000000"/>
            </w:tcBorders>
            <w:vAlign w:val="center"/>
          </w:tcPr>
          <w:p w14:paraId="7791A4D2"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527" w:type="dxa"/>
            <w:vMerge w:val="restart"/>
            <w:tcBorders>
              <w:top w:val="single" w:sz="4" w:space="0" w:color="000000"/>
              <w:left w:val="single" w:sz="4" w:space="0" w:color="000000"/>
              <w:bottom w:val="single" w:sz="4" w:space="0" w:color="000000"/>
              <w:right w:val="single" w:sz="4" w:space="0" w:color="000000"/>
            </w:tcBorders>
            <w:vAlign w:val="center"/>
            <w:hideMark/>
          </w:tcPr>
          <w:p w14:paraId="296CFE8E"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3057" w:type="dxa"/>
            <w:gridSpan w:val="3"/>
            <w:tcBorders>
              <w:top w:val="single" w:sz="4" w:space="0" w:color="000000"/>
              <w:left w:val="single" w:sz="4" w:space="0" w:color="000000"/>
              <w:bottom w:val="single" w:sz="4" w:space="0" w:color="000000"/>
              <w:right w:val="single" w:sz="4" w:space="0" w:color="000000"/>
            </w:tcBorders>
            <w:vAlign w:val="center"/>
            <w:hideMark/>
          </w:tcPr>
          <w:p w14:paraId="556E6793"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Экспериментке дейін</w:t>
            </w:r>
          </w:p>
        </w:tc>
        <w:tc>
          <w:tcPr>
            <w:tcW w:w="3067" w:type="dxa"/>
            <w:gridSpan w:val="3"/>
            <w:tcBorders>
              <w:top w:val="single" w:sz="4" w:space="0" w:color="000000"/>
              <w:left w:val="single" w:sz="4" w:space="0" w:color="000000"/>
              <w:bottom w:val="single" w:sz="4" w:space="0" w:color="000000"/>
              <w:right w:val="single" w:sz="4" w:space="0" w:color="000000"/>
            </w:tcBorders>
            <w:vAlign w:val="center"/>
            <w:hideMark/>
          </w:tcPr>
          <w:p w14:paraId="07885204"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Эксперименттен кейін</w:t>
            </w:r>
          </w:p>
        </w:tc>
      </w:tr>
      <w:tr w:rsidR="008D46C8" w:rsidRPr="008D46C8" w14:paraId="352B2FBE" w14:textId="77777777" w:rsidTr="00C23462">
        <w:trPr>
          <w:trHeight w:val="875"/>
          <w:jc w:val="center"/>
        </w:trPr>
        <w:tc>
          <w:tcPr>
            <w:tcW w:w="1945" w:type="dxa"/>
            <w:tcBorders>
              <w:left w:val="single" w:sz="4" w:space="0" w:color="000000"/>
              <w:bottom w:val="single" w:sz="4" w:space="0" w:color="auto"/>
              <w:right w:val="single" w:sz="4" w:space="0" w:color="000000"/>
            </w:tcBorders>
            <w:vAlign w:val="center"/>
          </w:tcPr>
          <w:p w14:paraId="23920923"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527" w:type="dxa"/>
            <w:vMerge/>
            <w:tcBorders>
              <w:top w:val="single" w:sz="4" w:space="0" w:color="000000"/>
              <w:left w:val="single" w:sz="4" w:space="0" w:color="000000"/>
              <w:bottom w:val="single" w:sz="4" w:space="0" w:color="auto"/>
              <w:right w:val="single" w:sz="4" w:space="0" w:color="000000"/>
            </w:tcBorders>
            <w:vAlign w:val="center"/>
            <w:hideMark/>
          </w:tcPr>
          <w:p w14:paraId="3475486D"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111" w:type="dxa"/>
            <w:tcBorders>
              <w:top w:val="single" w:sz="4" w:space="0" w:color="000000"/>
              <w:left w:val="single" w:sz="4" w:space="0" w:color="000000"/>
              <w:bottom w:val="single" w:sz="4" w:space="0" w:color="auto"/>
              <w:right w:val="single" w:sz="4" w:space="0" w:color="000000"/>
            </w:tcBorders>
            <w:vAlign w:val="center"/>
            <w:hideMark/>
          </w:tcPr>
          <w:p w14:paraId="126846BB"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973" w:type="dxa"/>
            <w:tcBorders>
              <w:top w:val="single" w:sz="4" w:space="0" w:color="000000"/>
              <w:left w:val="single" w:sz="4" w:space="0" w:color="000000"/>
              <w:bottom w:val="single" w:sz="4" w:space="0" w:color="auto"/>
              <w:right w:val="single" w:sz="4" w:space="0" w:color="000000"/>
            </w:tcBorders>
            <w:vAlign w:val="center"/>
            <w:hideMark/>
          </w:tcPr>
          <w:p w14:paraId="456E3233"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973" w:type="dxa"/>
            <w:tcBorders>
              <w:top w:val="single" w:sz="4" w:space="0" w:color="000000"/>
              <w:left w:val="single" w:sz="4" w:space="0" w:color="000000"/>
              <w:bottom w:val="single" w:sz="4" w:space="0" w:color="auto"/>
              <w:right w:val="single" w:sz="4" w:space="0" w:color="000000"/>
            </w:tcBorders>
            <w:vAlign w:val="center"/>
            <w:hideMark/>
          </w:tcPr>
          <w:p w14:paraId="2F88A632"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p</w:t>
            </w:r>
            <w:r w:rsidRPr="008B75FF">
              <w:rPr>
                <w:rFonts w:ascii="Times New Roman" w:hAnsi="Times New Roman" w:cs="Times New Roman"/>
                <w:b/>
                <w:color w:val="000000" w:themeColor="text1"/>
                <w:sz w:val="24"/>
                <w:szCs w:val="24"/>
                <w:lang w:val="kk-KZ"/>
              </w:rPr>
              <w:t xml:space="preserve"> мәні</w:t>
            </w:r>
          </w:p>
        </w:tc>
        <w:tc>
          <w:tcPr>
            <w:tcW w:w="1111" w:type="dxa"/>
            <w:tcBorders>
              <w:top w:val="single" w:sz="4" w:space="0" w:color="000000"/>
              <w:left w:val="single" w:sz="4" w:space="0" w:color="000000"/>
              <w:bottom w:val="single" w:sz="4" w:space="0" w:color="000000"/>
              <w:right w:val="single" w:sz="4" w:space="0" w:color="000000"/>
            </w:tcBorders>
            <w:vAlign w:val="center"/>
            <w:hideMark/>
          </w:tcPr>
          <w:p w14:paraId="285C9393"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981" w:type="dxa"/>
            <w:tcBorders>
              <w:top w:val="single" w:sz="4" w:space="0" w:color="000000"/>
              <w:left w:val="single" w:sz="4" w:space="0" w:color="000000"/>
              <w:bottom w:val="single" w:sz="4" w:space="0" w:color="000000"/>
              <w:right w:val="single" w:sz="4" w:space="0" w:color="000000"/>
            </w:tcBorders>
            <w:vAlign w:val="center"/>
            <w:hideMark/>
          </w:tcPr>
          <w:p w14:paraId="029625DA"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975" w:type="dxa"/>
            <w:tcBorders>
              <w:top w:val="single" w:sz="4" w:space="0" w:color="000000"/>
              <w:left w:val="single" w:sz="4" w:space="0" w:color="000000"/>
              <w:bottom w:val="single" w:sz="4" w:space="0" w:color="000000"/>
              <w:right w:val="single" w:sz="4" w:space="0" w:color="000000"/>
            </w:tcBorders>
            <w:vAlign w:val="center"/>
            <w:hideMark/>
          </w:tcPr>
          <w:p w14:paraId="5536DF8E"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 xml:space="preserve">p </w:t>
            </w:r>
            <w:r w:rsidRPr="008B75FF">
              <w:rPr>
                <w:rFonts w:ascii="Times New Roman" w:hAnsi="Times New Roman" w:cs="Times New Roman"/>
                <w:b/>
                <w:color w:val="000000" w:themeColor="text1"/>
                <w:sz w:val="24"/>
                <w:szCs w:val="24"/>
                <w:lang w:val="kk-KZ"/>
              </w:rPr>
              <w:t>мәні</w:t>
            </w:r>
          </w:p>
        </w:tc>
      </w:tr>
      <w:tr w:rsidR="008B75FF" w:rsidRPr="008D46C8" w14:paraId="31A0919A" w14:textId="77777777" w:rsidTr="008B75FF">
        <w:trPr>
          <w:trHeight w:val="446"/>
          <w:jc w:val="center"/>
        </w:trPr>
        <w:tc>
          <w:tcPr>
            <w:tcW w:w="1945" w:type="dxa"/>
            <w:tcBorders>
              <w:top w:val="single" w:sz="4" w:space="0" w:color="auto"/>
              <w:left w:val="single" w:sz="4" w:space="0" w:color="auto"/>
              <w:bottom w:val="single" w:sz="4" w:space="0" w:color="auto"/>
              <w:right w:val="single" w:sz="4" w:space="0" w:color="auto"/>
            </w:tcBorders>
          </w:tcPr>
          <w:p w14:paraId="235EE485" w14:textId="77FE8A4C" w:rsidR="008B75FF" w:rsidRPr="008D46C8" w:rsidRDefault="008B75FF" w:rsidP="008D46C8">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1527" w:type="dxa"/>
            <w:tcBorders>
              <w:top w:val="single" w:sz="4" w:space="0" w:color="auto"/>
              <w:left w:val="single" w:sz="4" w:space="0" w:color="auto"/>
              <w:bottom w:val="single" w:sz="4" w:space="0" w:color="auto"/>
              <w:right w:val="single" w:sz="4" w:space="0" w:color="auto"/>
            </w:tcBorders>
          </w:tcPr>
          <w:p w14:paraId="0A717F03" w14:textId="7B0C7F24" w:rsidR="008B75FF" w:rsidRPr="008D46C8" w:rsidRDefault="008B75FF" w:rsidP="008D46C8">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1111" w:type="dxa"/>
            <w:tcBorders>
              <w:top w:val="single" w:sz="4" w:space="0" w:color="auto"/>
              <w:left w:val="single" w:sz="4" w:space="0" w:color="auto"/>
              <w:bottom w:val="single" w:sz="4" w:space="0" w:color="auto"/>
              <w:right w:val="single" w:sz="4" w:space="0" w:color="auto"/>
            </w:tcBorders>
          </w:tcPr>
          <w:p w14:paraId="3F224E83" w14:textId="297679E5" w:rsidR="008B75FF" w:rsidRPr="008B75FF" w:rsidRDefault="008B75FF" w:rsidP="008D46C8">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973" w:type="dxa"/>
            <w:tcBorders>
              <w:top w:val="single" w:sz="4" w:space="0" w:color="auto"/>
              <w:left w:val="single" w:sz="4" w:space="0" w:color="auto"/>
              <w:bottom w:val="single" w:sz="4" w:space="0" w:color="auto"/>
              <w:right w:val="single" w:sz="4" w:space="0" w:color="auto"/>
            </w:tcBorders>
          </w:tcPr>
          <w:p w14:paraId="222AC8D0" w14:textId="412F1CBC" w:rsidR="008B75FF" w:rsidRPr="008B75FF" w:rsidRDefault="008B75FF" w:rsidP="008D46C8">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973" w:type="dxa"/>
            <w:tcBorders>
              <w:top w:val="single" w:sz="4" w:space="0" w:color="auto"/>
              <w:left w:val="single" w:sz="4" w:space="0" w:color="auto"/>
              <w:bottom w:val="single" w:sz="4" w:space="0" w:color="auto"/>
              <w:right w:val="single" w:sz="4" w:space="0" w:color="auto"/>
            </w:tcBorders>
          </w:tcPr>
          <w:p w14:paraId="5E66A981" w14:textId="476E2A45" w:rsidR="008B75FF" w:rsidRPr="008B75FF" w:rsidRDefault="008B75FF" w:rsidP="008D46C8">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1111" w:type="dxa"/>
            <w:tcBorders>
              <w:top w:val="single" w:sz="4" w:space="0" w:color="000000"/>
              <w:left w:val="single" w:sz="4" w:space="0" w:color="auto"/>
              <w:bottom w:val="single" w:sz="4" w:space="0" w:color="000000"/>
              <w:right w:val="single" w:sz="4" w:space="0" w:color="000000"/>
            </w:tcBorders>
          </w:tcPr>
          <w:p w14:paraId="2381A0D1" w14:textId="685867F7" w:rsidR="008B75FF" w:rsidRPr="008B75FF" w:rsidRDefault="008B75FF" w:rsidP="008D46C8">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981" w:type="dxa"/>
            <w:tcBorders>
              <w:top w:val="single" w:sz="4" w:space="0" w:color="000000"/>
              <w:left w:val="single" w:sz="4" w:space="0" w:color="000000"/>
              <w:bottom w:val="single" w:sz="4" w:space="0" w:color="000000"/>
              <w:right w:val="single" w:sz="4" w:space="0" w:color="000000"/>
            </w:tcBorders>
          </w:tcPr>
          <w:p w14:paraId="3F033B6E" w14:textId="229952D6" w:rsidR="008B75FF" w:rsidRPr="008B75FF" w:rsidRDefault="008B75FF" w:rsidP="008D46C8">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975" w:type="dxa"/>
            <w:tcBorders>
              <w:top w:val="single" w:sz="4" w:space="0" w:color="000000"/>
              <w:left w:val="single" w:sz="4" w:space="0" w:color="000000"/>
              <w:bottom w:val="single" w:sz="4" w:space="0" w:color="000000"/>
              <w:right w:val="single" w:sz="4" w:space="0" w:color="000000"/>
            </w:tcBorders>
          </w:tcPr>
          <w:p w14:paraId="7A0BCC11" w14:textId="6F0BA8FE" w:rsidR="008B75FF" w:rsidRPr="008B75FF" w:rsidRDefault="008B75FF" w:rsidP="008D46C8">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r>
      <w:tr w:rsidR="008D46C8" w:rsidRPr="008D46C8" w14:paraId="6E494896" w14:textId="77777777" w:rsidTr="008B75FF">
        <w:trPr>
          <w:trHeight w:val="895"/>
          <w:jc w:val="center"/>
        </w:trPr>
        <w:tc>
          <w:tcPr>
            <w:tcW w:w="1945" w:type="dxa"/>
            <w:vMerge w:val="restart"/>
            <w:tcBorders>
              <w:top w:val="single" w:sz="4" w:space="0" w:color="auto"/>
              <w:left w:val="single" w:sz="4" w:space="0" w:color="auto"/>
              <w:bottom w:val="single" w:sz="4" w:space="0" w:color="auto"/>
              <w:right w:val="single" w:sz="4" w:space="0" w:color="auto"/>
            </w:tcBorders>
            <w:vAlign w:val="center"/>
          </w:tcPr>
          <w:p w14:paraId="66C564C7" w14:textId="05EA1B21"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Когнитивті бағдар (бақылау локусы) (Дж.Роттер)</w:t>
            </w:r>
          </w:p>
        </w:tc>
        <w:tc>
          <w:tcPr>
            <w:tcW w:w="1527" w:type="dxa"/>
            <w:tcBorders>
              <w:top w:val="single" w:sz="4" w:space="0" w:color="auto"/>
              <w:left w:val="single" w:sz="4" w:space="0" w:color="auto"/>
              <w:bottom w:val="single" w:sz="4" w:space="0" w:color="auto"/>
              <w:right w:val="single" w:sz="4" w:space="0" w:color="auto"/>
            </w:tcBorders>
            <w:vAlign w:val="center"/>
            <w:hideMark/>
          </w:tcPr>
          <w:p w14:paraId="3DB81DA7" w14:textId="5D30245A"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Интерналь</w:t>
            </w:r>
          </w:p>
        </w:tc>
        <w:tc>
          <w:tcPr>
            <w:tcW w:w="1111" w:type="dxa"/>
            <w:tcBorders>
              <w:top w:val="single" w:sz="4" w:space="0" w:color="auto"/>
              <w:left w:val="single" w:sz="4" w:space="0" w:color="auto"/>
              <w:bottom w:val="single" w:sz="4" w:space="0" w:color="auto"/>
              <w:right w:val="single" w:sz="4" w:space="0" w:color="auto"/>
            </w:tcBorders>
            <w:vAlign w:val="center"/>
            <w:hideMark/>
          </w:tcPr>
          <w:p w14:paraId="5B567711"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0,097</w:t>
            </w:r>
          </w:p>
        </w:tc>
        <w:tc>
          <w:tcPr>
            <w:tcW w:w="973" w:type="dxa"/>
            <w:tcBorders>
              <w:top w:val="single" w:sz="4" w:space="0" w:color="auto"/>
              <w:left w:val="single" w:sz="4" w:space="0" w:color="auto"/>
              <w:bottom w:val="single" w:sz="4" w:space="0" w:color="auto"/>
              <w:right w:val="single" w:sz="4" w:space="0" w:color="auto"/>
            </w:tcBorders>
            <w:vAlign w:val="center"/>
            <w:hideMark/>
          </w:tcPr>
          <w:p w14:paraId="1F22BA7E" w14:textId="432CBAC9"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973" w:type="dxa"/>
            <w:tcBorders>
              <w:top w:val="single" w:sz="4" w:space="0" w:color="auto"/>
              <w:left w:val="single" w:sz="4" w:space="0" w:color="auto"/>
              <w:bottom w:val="single" w:sz="4" w:space="0" w:color="auto"/>
              <w:right w:val="single" w:sz="4" w:space="0" w:color="auto"/>
            </w:tcBorders>
            <w:vAlign w:val="center"/>
            <w:hideMark/>
          </w:tcPr>
          <w:p w14:paraId="12593C28"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0,025</w:t>
            </w:r>
          </w:p>
          <w:p w14:paraId="04658FD8"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111" w:type="dxa"/>
            <w:tcBorders>
              <w:top w:val="single" w:sz="4" w:space="0" w:color="000000"/>
              <w:left w:val="single" w:sz="4" w:space="0" w:color="auto"/>
              <w:bottom w:val="single" w:sz="4" w:space="0" w:color="000000"/>
              <w:right w:val="single" w:sz="4" w:space="0" w:color="000000"/>
            </w:tcBorders>
            <w:vAlign w:val="center"/>
            <w:hideMark/>
          </w:tcPr>
          <w:p w14:paraId="474C059E"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0,118</w:t>
            </w:r>
          </w:p>
        </w:tc>
        <w:tc>
          <w:tcPr>
            <w:tcW w:w="981" w:type="dxa"/>
            <w:tcBorders>
              <w:top w:val="single" w:sz="4" w:space="0" w:color="000000"/>
              <w:left w:val="single" w:sz="4" w:space="0" w:color="000000"/>
              <w:bottom w:val="single" w:sz="4" w:space="0" w:color="000000"/>
              <w:right w:val="single" w:sz="4" w:space="0" w:color="000000"/>
            </w:tcBorders>
            <w:vAlign w:val="center"/>
            <w:hideMark/>
          </w:tcPr>
          <w:p w14:paraId="4A80686C" w14:textId="34A86D79"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975" w:type="dxa"/>
            <w:tcBorders>
              <w:top w:val="single" w:sz="4" w:space="0" w:color="000000"/>
              <w:left w:val="single" w:sz="4" w:space="0" w:color="000000"/>
              <w:bottom w:val="single" w:sz="4" w:space="0" w:color="000000"/>
              <w:right w:val="single" w:sz="4" w:space="0" w:color="000000"/>
            </w:tcBorders>
            <w:vAlign w:val="center"/>
            <w:hideMark/>
          </w:tcPr>
          <w:p w14:paraId="3B32D1E6"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0,002</w:t>
            </w:r>
          </w:p>
          <w:p w14:paraId="27AB3627"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8D46C8" w:rsidRPr="008D46C8" w14:paraId="739403B4" w14:textId="77777777" w:rsidTr="008B75FF">
        <w:trPr>
          <w:trHeight w:val="914"/>
          <w:jc w:val="center"/>
        </w:trPr>
        <w:tc>
          <w:tcPr>
            <w:tcW w:w="1945" w:type="dxa"/>
            <w:vMerge/>
            <w:tcBorders>
              <w:top w:val="single" w:sz="4" w:space="0" w:color="auto"/>
              <w:left w:val="single" w:sz="4" w:space="0" w:color="auto"/>
              <w:bottom w:val="single" w:sz="4" w:space="0" w:color="auto"/>
              <w:right w:val="single" w:sz="4" w:space="0" w:color="auto"/>
            </w:tcBorders>
            <w:vAlign w:val="center"/>
          </w:tcPr>
          <w:p w14:paraId="0C729B35"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lang w:val="kk-KZ"/>
              </w:rPr>
            </w:pPr>
          </w:p>
        </w:tc>
        <w:tc>
          <w:tcPr>
            <w:tcW w:w="1527" w:type="dxa"/>
            <w:tcBorders>
              <w:top w:val="single" w:sz="4" w:space="0" w:color="auto"/>
              <w:left w:val="single" w:sz="4" w:space="0" w:color="auto"/>
              <w:bottom w:val="single" w:sz="4" w:space="0" w:color="auto"/>
              <w:right w:val="single" w:sz="4" w:space="0" w:color="auto"/>
            </w:tcBorders>
            <w:vAlign w:val="center"/>
          </w:tcPr>
          <w:p w14:paraId="23B8E558" w14:textId="1AEF75C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Экстерналь</w:t>
            </w:r>
          </w:p>
        </w:tc>
        <w:tc>
          <w:tcPr>
            <w:tcW w:w="1111" w:type="dxa"/>
            <w:tcBorders>
              <w:top w:val="single" w:sz="4" w:space="0" w:color="auto"/>
              <w:left w:val="single" w:sz="4" w:space="0" w:color="auto"/>
              <w:bottom w:val="single" w:sz="4" w:space="0" w:color="auto"/>
              <w:right w:val="single" w:sz="4" w:space="0" w:color="auto"/>
            </w:tcBorders>
            <w:vAlign w:val="center"/>
          </w:tcPr>
          <w:p w14:paraId="07433771"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0,097</w:t>
            </w:r>
          </w:p>
        </w:tc>
        <w:tc>
          <w:tcPr>
            <w:tcW w:w="973" w:type="dxa"/>
            <w:tcBorders>
              <w:top w:val="single" w:sz="4" w:space="0" w:color="auto"/>
              <w:left w:val="single" w:sz="4" w:space="0" w:color="auto"/>
              <w:bottom w:val="single" w:sz="4" w:space="0" w:color="auto"/>
              <w:right w:val="single" w:sz="4" w:space="0" w:color="auto"/>
            </w:tcBorders>
            <w:vAlign w:val="center"/>
          </w:tcPr>
          <w:p w14:paraId="38B28EB1" w14:textId="6590DA01"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973" w:type="dxa"/>
            <w:tcBorders>
              <w:top w:val="single" w:sz="4" w:space="0" w:color="auto"/>
              <w:left w:val="single" w:sz="4" w:space="0" w:color="auto"/>
              <w:bottom w:val="single" w:sz="4" w:space="0" w:color="auto"/>
              <w:right w:val="single" w:sz="4" w:space="0" w:color="auto"/>
            </w:tcBorders>
            <w:vAlign w:val="center"/>
          </w:tcPr>
          <w:p w14:paraId="3518EF53"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0,025</w:t>
            </w:r>
          </w:p>
          <w:p w14:paraId="18A20085"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111" w:type="dxa"/>
            <w:tcBorders>
              <w:top w:val="single" w:sz="4" w:space="0" w:color="000000"/>
              <w:left w:val="single" w:sz="4" w:space="0" w:color="auto"/>
              <w:bottom w:val="single" w:sz="4" w:space="0" w:color="000000"/>
              <w:right w:val="single" w:sz="4" w:space="0" w:color="000000"/>
            </w:tcBorders>
            <w:vAlign w:val="center"/>
          </w:tcPr>
          <w:p w14:paraId="19FABF17"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0,118</w:t>
            </w:r>
          </w:p>
        </w:tc>
        <w:tc>
          <w:tcPr>
            <w:tcW w:w="981" w:type="dxa"/>
            <w:tcBorders>
              <w:top w:val="single" w:sz="4" w:space="0" w:color="000000"/>
              <w:left w:val="single" w:sz="4" w:space="0" w:color="000000"/>
              <w:bottom w:val="single" w:sz="4" w:space="0" w:color="000000"/>
              <w:right w:val="single" w:sz="4" w:space="0" w:color="000000"/>
            </w:tcBorders>
            <w:vAlign w:val="center"/>
          </w:tcPr>
          <w:p w14:paraId="4381A7DA" w14:textId="26DE614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975" w:type="dxa"/>
            <w:tcBorders>
              <w:top w:val="single" w:sz="4" w:space="0" w:color="000000"/>
              <w:left w:val="single" w:sz="4" w:space="0" w:color="000000"/>
              <w:bottom w:val="single" w:sz="4" w:space="0" w:color="000000"/>
              <w:right w:val="single" w:sz="4" w:space="0" w:color="000000"/>
            </w:tcBorders>
            <w:vAlign w:val="center"/>
          </w:tcPr>
          <w:p w14:paraId="60112F82"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0,002</w:t>
            </w:r>
          </w:p>
          <w:p w14:paraId="0E587BDA" w14:textId="77777777" w:rsidR="00EC14FB" w:rsidRPr="008D46C8" w:rsidRDefault="00EC14FB" w:rsidP="008B75F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8B75FF" w:rsidRPr="008D46C8" w14:paraId="741FC2F0" w14:textId="77777777" w:rsidTr="008B75FF">
        <w:trPr>
          <w:trHeight w:val="446"/>
          <w:jc w:val="center"/>
        </w:trPr>
        <w:tc>
          <w:tcPr>
            <w:tcW w:w="9598" w:type="dxa"/>
            <w:gridSpan w:val="8"/>
            <w:tcBorders>
              <w:top w:val="single" w:sz="4" w:space="0" w:color="auto"/>
              <w:left w:val="single" w:sz="4" w:space="0" w:color="auto"/>
              <w:bottom w:val="single" w:sz="4" w:space="0" w:color="auto"/>
              <w:right w:val="single" w:sz="4" w:space="0" w:color="000000"/>
            </w:tcBorders>
          </w:tcPr>
          <w:p w14:paraId="780BB4B0" w14:textId="4CDE3EDA" w:rsidR="008B75FF" w:rsidRPr="008D46C8" w:rsidRDefault="005D3FA9" w:rsidP="008B75FF">
            <w:pPr>
              <w:spacing w:after="0" w:line="240" w:lineRule="auto"/>
              <w:ind w:firstLine="22"/>
              <w:rPr>
                <w:rFonts w:ascii="Times New Roman" w:hAnsi="Times New Roman" w:cs="Times New Roman"/>
                <w:color w:val="000000" w:themeColor="text1"/>
                <w:sz w:val="24"/>
                <w:szCs w:val="24"/>
              </w:rPr>
            </w:pPr>
            <w:r w:rsidRPr="005D3FA9">
              <w:rPr>
                <w:rFonts w:ascii="Times New Roman" w:hAnsi="Times New Roman"/>
                <w:color w:val="000000" w:themeColor="text1"/>
                <w:sz w:val="24"/>
                <w:szCs w:val="28"/>
                <w:lang w:val="kk-KZ"/>
              </w:rPr>
              <w:t>Ескерту - автор құрастырған.</w:t>
            </w:r>
          </w:p>
        </w:tc>
      </w:tr>
    </w:tbl>
    <w:p w14:paraId="677CFF36" w14:textId="77777777" w:rsidR="00DB5FF7" w:rsidRDefault="00DB5FF7" w:rsidP="008D46C8">
      <w:pPr>
        <w:spacing w:after="0" w:line="240" w:lineRule="auto"/>
        <w:ind w:firstLine="567"/>
        <w:jc w:val="both"/>
        <w:rPr>
          <w:rFonts w:ascii="Times New Roman" w:hAnsi="Times New Roman" w:cs="Times New Roman"/>
          <w:color w:val="000000" w:themeColor="text1"/>
          <w:sz w:val="28"/>
          <w:szCs w:val="28"/>
          <w:lang w:val="kk-KZ"/>
        </w:rPr>
      </w:pPr>
    </w:p>
    <w:p w14:paraId="561D45CA" w14:textId="77777777" w:rsidR="00500211" w:rsidRPr="00D620E3" w:rsidRDefault="00500211" w:rsidP="008B75FF">
      <w:pPr>
        <w:spacing w:after="0" w:line="240" w:lineRule="auto"/>
        <w:ind w:firstLine="720"/>
        <w:jc w:val="both"/>
        <w:rPr>
          <w:rFonts w:ascii="Times New Roman" w:hAnsi="Times New Roman" w:cs="Times New Roman"/>
          <w:sz w:val="28"/>
          <w:szCs w:val="28"/>
          <w:lang w:val="kk-KZ"/>
        </w:rPr>
      </w:pPr>
      <w:r w:rsidRPr="00D620E3">
        <w:rPr>
          <w:rFonts w:ascii="Times New Roman" w:hAnsi="Times New Roman" w:cs="Times New Roman"/>
          <w:sz w:val="28"/>
          <w:szCs w:val="28"/>
          <w:lang w:val="kk-KZ"/>
        </w:rPr>
        <w:t>Кесте 10–11 нәтижелері бойынша бақылау және эксперименттік топтардың когнитивті бағдар көрсеткіштері экспериментке дейінгі және эксперименттен кейінгі кезеңдерде қалыпты таралушылық заңдылығына сәйкестігі арнайы статистикалық әдістер арқылы тексерілді. Жүргізілген талдау нәтижесінде мәліметтердің қалыпты таралу талабына толық сәйкес келмейтіні анықталды. Атап айтқанда, интерналдық және экстерналдық шкалалар бойынша алынған p мәндері 0,05-тен төмен болды (p &lt; 0,05). Бұл көрсеткіштер зерттеу барысында жиналған мәліметтердің қалыпты таралмағанын және олардың кездейсоқ емес ерекшеліктерге ие екенін көрсетеді. Осыған байланысты параметрлік статистикалық әдістерді қолданудың алғышарттары сақталмағаны анықталды.</w:t>
      </w:r>
    </w:p>
    <w:p w14:paraId="3C0B317F" w14:textId="77777777" w:rsidR="00500211" w:rsidRPr="00D620E3" w:rsidRDefault="00500211" w:rsidP="008B75FF">
      <w:pPr>
        <w:spacing w:after="0" w:line="240" w:lineRule="auto"/>
        <w:ind w:firstLine="720"/>
        <w:jc w:val="both"/>
        <w:rPr>
          <w:rFonts w:ascii="Times New Roman" w:hAnsi="Times New Roman" w:cs="Times New Roman"/>
          <w:sz w:val="28"/>
          <w:szCs w:val="28"/>
          <w:lang w:val="kk-KZ"/>
        </w:rPr>
      </w:pPr>
      <w:r w:rsidRPr="00D620E3">
        <w:rPr>
          <w:rFonts w:ascii="Times New Roman" w:hAnsi="Times New Roman" w:cs="Times New Roman"/>
          <w:sz w:val="28"/>
          <w:szCs w:val="28"/>
          <w:lang w:val="kk-KZ"/>
        </w:rPr>
        <w:t>Сондықтан зерттеу нәтижелерін әрі қарай жан-жақты және ғылыми негізде статистикалық өңдеу барысында параметрлік емес критерийлерді қолдану орынды деп танылды. Себебі параметрлік емес статистикалық әдістер мәліметтердің қалыпты таралуын талап етпейді және таңдамалар арасындағы айырмашылықтарды сенімді бағалауға мүмкіндік береді. Мұндай тәсіл алынған нәтижелердің объективтілігін арттырып, бақылау және эксперименттік топтардағы өзгерістердің шынайы статистикалық мәнділігін анықтауға жағдай жасайды. Осылайша, зерттеудің келесі кезеңдерінде когнитивті бағдар көрсеткіштерін салыстыру және олардың динамикасын бағалау үшін параметрлік емес статистикалық критерийлерді пайдалану ғылыми-әдістемелік тұрғыдан негізделген шешім болып табылады.</w:t>
      </w:r>
    </w:p>
    <w:p w14:paraId="05E932E2" w14:textId="77777777" w:rsidR="00687681" w:rsidRPr="00D620E3" w:rsidRDefault="00687681" w:rsidP="00500211">
      <w:pPr>
        <w:spacing w:after="0" w:line="240" w:lineRule="auto"/>
        <w:jc w:val="both"/>
        <w:rPr>
          <w:rFonts w:ascii="Times New Roman" w:hAnsi="Times New Roman" w:cs="Times New Roman"/>
          <w:sz w:val="28"/>
          <w:szCs w:val="28"/>
          <w:lang w:val="kk-KZ"/>
        </w:rPr>
      </w:pPr>
    </w:p>
    <w:p w14:paraId="748A7AE2" w14:textId="074BE6FD" w:rsidR="00EC14FB" w:rsidRPr="008D46C8" w:rsidRDefault="00EC14FB" w:rsidP="008D46C8">
      <w:pPr>
        <w:spacing w:after="0" w:line="240" w:lineRule="auto"/>
        <w:jc w:val="both"/>
        <w:rPr>
          <w:rFonts w:ascii="Times New Roman" w:hAnsi="Times New Roman" w:cs="Times New Roman"/>
          <w:color w:val="000000" w:themeColor="text1"/>
          <w:lang w:val="kk-KZ"/>
        </w:rPr>
      </w:pPr>
      <w:r w:rsidRPr="008D46C8">
        <w:rPr>
          <w:rFonts w:ascii="Times New Roman" w:hAnsi="Times New Roman" w:cs="Times New Roman"/>
          <w:color w:val="000000" w:themeColor="text1"/>
          <w:sz w:val="28"/>
          <w:szCs w:val="28"/>
          <w:lang w:val="kk-KZ"/>
        </w:rPr>
        <w:lastRenderedPageBreak/>
        <w:t>Кесте</w:t>
      </w:r>
      <w:r w:rsidR="008543A1" w:rsidRPr="008D46C8">
        <w:rPr>
          <w:rFonts w:ascii="Times New Roman" w:hAnsi="Times New Roman" w:cs="Times New Roman"/>
          <w:color w:val="000000" w:themeColor="text1"/>
          <w:sz w:val="28"/>
          <w:szCs w:val="28"/>
          <w:lang w:val="kk-KZ"/>
        </w:rPr>
        <w:t xml:space="preserve"> 12</w:t>
      </w:r>
      <w:r w:rsidRPr="008D46C8">
        <w:rPr>
          <w:rFonts w:ascii="Times New Roman" w:hAnsi="Times New Roman" w:cs="Times New Roman"/>
          <w:color w:val="000000" w:themeColor="text1"/>
          <w:sz w:val="28"/>
          <w:szCs w:val="28"/>
          <w:lang w:val="kk-KZ"/>
        </w:rPr>
        <w:t xml:space="preserve"> -  Бақылау тобының «Стресске төзімділік түрін перцевтивті бағалау» әдістемесі бойынша экспериментке дейінгі және эксперименттен кейінгі мәліметтер жиынтығының таралушылығын тексеру нәтижесі</w:t>
      </w:r>
    </w:p>
    <w:p w14:paraId="7F9920DD"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613" w:type="dxa"/>
        <w:jc w:val="center"/>
        <w:tblLayout w:type="fixed"/>
        <w:tblLook w:val="04A0" w:firstRow="1" w:lastRow="0" w:firstColumn="1" w:lastColumn="0" w:noHBand="0" w:noVBand="1"/>
      </w:tblPr>
      <w:tblGrid>
        <w:gridCol w:w="2700"/>
        <w:gridCol w:w="1440"/>
        <w:gridCol w:w="1151"/>
        <w:gridCol w:w="1009"/>
        <w:gridCol w:w="1151"/>
        <w:gridCol w:w="1151"/>
        <w:gridCol w:w="1011"/>
      </w:tblGrid>
      <w:tr w:rsidR="008D46C8" w:rsidRPr="008D46C8" w14:paraId="4112DD1E" w14:textId="77777777" w:rsidTr="00F42913">
        <w:trPr>
          <w:trHeight w:val="521"/>
          <w:jc w:val="center"/>
        </w:trPr>
        <w:tc>
          <w:tcPr>
            <w:tcW w:w="2700" w:type="dxa"/>
            <w:tcBorders>
              <w:top w:val="single" w:sz="4" w:space="0" w:color="000000"/>
              <w:left w:val="single" w:sz="4" w:space="0" w:color="000000"/>
              <w:right w:val="single" w:sz="4" w:space="0" w:color="000000"/>
            </w:tcBorders>
            <w:vAlign w:val="center"/>
          </w:tcPr>
          <w:p w14:paraId="308ECCBA"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lang w:val="kk-KZ"/>
              </w:rPr>
            </w:pPr>
            <w:r w:rsidRPr="008B75FF">
              <w:rPr>
                <w:rFonts w:ascii="Times New Roman" w:hAnsi="Times New Roman" w:cs="Times New Roman"/>
                <w:b/>
                <w:color w:val="000000" w:themeColor="text1"/>
                <w:sz w:val="24"/>
                <w:szCs w:val="24"/>
                <w:lang w:val="kk-KZ"/>
              </w:rPr>
              <w:t>Зерттеу әдістемесі</w:t>
            </w:r>
          </w:p>
        </w:tc>
        <w:tc>
          <w:tcPr>
            <w:tcW w:w="6913" w:type="dxa"/>
            <w:gridSpan w:val="6"/>
            <w:tcBorders>
              <w:top w:val="single" w:sz="4" w:space="0" w:color="000000"/>
              <w:left w:val="single" w:sz="4" w:space="0" w:color="000000"/>
              <w:bottom w:val="single" w:sz="4" w:space="0" w:color="000000"/>
              <w:right w:val="single" w:sz="4" w:space="0" w:color="000000"/>
            </w:tcBorders>
            <w:vAlign w:val="center"/>
            <w:hideMark/>
          </w:tcPr>
          <w:p w14:paraId="7150BA95"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Колмогоров</w:t>
            </w:r>
            <w:r w:rsidRPr="008B75FF">
              <w:rPr>
                <w:rFonts w:ascii="Times New Roman" w:hAnsi="Times New Roman" w:cs="Times New Roman"/>
                <w:b/>
                <w:color w:val="000000" w:themeColor="text1"/>
                <w:sz w:val="24"/>
                <w:szCs w:val="24"/>
              </w:rPr>
              <w:t>-</w:t>
            </w:r>
            <w:r w:rsidRPr="008B75FF">
              <w:rPr>
                <w:rFonts w:ascii="Times New Roman" w:hAnsi="Times New Roman" w:cs="Times New Roman"/>
                <w:b/>
                <w:color w:val="000000" w:themeColor="text1"/>
                <w:sz w:val="24"/>
                <w:szCs w:val="24"/>
                <w:lang w:val="kk-KZ"/>
              </w:rPr>
              <w:t>Смирнов  критерийі</w:t>
            </w:r>
          </w:p>
        </w:tc>
      </w:tr>
      <w:tr w:rsidR="008D46C8" w:rsidRPr="008D46C8" w14:paraId="194712B5" w14:textId="77777777" w:rsidTr="00F42913">
        <w:trPr>
          <w:trHeight w:val="521"/>
          <w:jc w:val="center"/>
        </w:trPr>
        <w:tc>
          <w:tcPr>
            <w:tcW w:w="2700" w:type="dxa"/>
            <w:tcBorders>
              <w:left w:val="single" w:sz="4" w:space="0" w:color="000000"/>
              <w:right w:val="single" w:sz="4" w:space="0" w:color="000000"/>
            </w:tcBorders>
            <w:vAlign w:val="center"/>
          </w:tcPr>
          <w:p w14:paraId="0BB98C76" w14:textId="0E15F488" w:rsidR="00EC14FB" w:rsidRPr="008B75FF" w:rsidRDefault="00EC14FB" w:rsidP="00C23462">
            <w:pPr>
              <w:spacing w:after="0" w:line="240" w:lineRule="auto"/>
              <w:jc w:val="center"/>
              <w:rPr>
                <w:rFonts w:ascii="Times New Roman" w:hAnsi="Times New Roman" w:cs="Times New Roman"/>
                <w:b/>
                <w:color w:val="000000" w:themeColor="text1"/>
                <w:sz w:val="24"/>
                <w:szCs w:val="24"/>
                <w:lang w:val="ru-RU"/>
              </w:rPr>
            </w:pPr>
          </w:p>
        </w:tc>
        <w:tc>
          <w:tcPr>
            <w:tcW w:w="3600" w:type="dxa"/>
            <w:gridSpan w:val="3"/>
            <w:tcBorders>
              <w:top w:val="single" w:sz="4" w:space="0" w:color="000000"/>
              <w:left w:val="single" w:sz="4" w:space="0" w:color="000000"/>
              <w:bottom w:val="single" w:sz="4" w:space="0" w:color="000000"/>
              <w:right w:val="single" w:sz="4" w:space="0" w:color="000000"/>
            </w:tcBorders>
            <w:vAlign w:val="center"/>
            <w:hideMark/>
          </w:tcPr>
          <w:p w14:paraId="684E460F"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Экспериментке дейін</w:t>
            </w:r>
          </w:p>
        </w:tc>
        <w:tc>
          <w:tcPr>
            <w:tcW w:w="3313" w:type="dxa"/>
            <w:gridSpan w:val="3"/>
            <w:tcBorders>
              <w:top w:val="single" w:sz="4" w:space="0" w:color="000000"/>
              <w:left w:val="single" w:sz="4" w:space="0" w:color="000000"/>
              <w:bottom w:val="single" w:sz="4" w:space="0" w:color="000000"/>
              <w:right w:val="single" w:sz="4" w:space="0" w:color="000000"/>
            </w:tcBorders>
            <w:vAlign w:val="center"/>
            <w:hideMark/>
          </w:tcPr>
          <w:p w14:paraId="1DE29A53"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Эксперименттен кейін</w:t>
            </w:r>
          </w:p>
        </w:tc>
      </w:tr>
      <w:tr w:rsidR="008D46C8" w:rsidRPr="008D46C8" w14:paraId="0A179E75" w14:textId="77777777" w:rsidTr="00F42913">
        <w:trPr>
          <w:trHeight w:val="1021"/>
          <w:jc w:val="center"/>
        </w:trPr>
        <w:tc>
          <w:tcPr>
            <w:tcW w:w="2700" w:type="dxa"/>
            <w:tcBorders>
              <w:left w:val="single" w:sz="4" w:space="0" w:color="000000"/>
              <w:bottom w:val="single" w:sz="4" w:space="0" w:color="auto"/>
              <w:right w:val="single" w:sz="4" w:space="0" w:color="000000"/>
            </w:tcBorders>
            <w:vAlign w:val="center"/>
          </w:tcPr>
          <w:p w14:paraId="56A57834"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p>
        </w:tc>
        <w:tc>
          <w:tcPr>
            <w:tcW w:w="1440" w:type="dxa"/>
            <w:tcBorders>
              <w:top w:val="single" w:sz="4" w:space="0" w:color="000000"/>
              <w:left w:val="single" w:sz="4" w:space="0" w:color="000000"/>
              <w:bottom w:val="single" w:sz="4" w:space="0" w:color="auto"/>
              <w:right w:val="single" w:sz="4" w:space="0" w:color="000000"/>
            </w:tcBorders>
            <w:vAlign w:val="center"/>
            <w:hideMark/>
          </w:tcPr>
          <w:p w14:paraId="2501438D"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1151" w:type="dxa"/>
            <w:tcBorders>
              <w:top w:val="single" w:sz="4" w:space="0" w:color="000000"/>
              <w:left w:val="single" w:sz="4" w:space="0" w:color="000000"/>
              <w:bottom w:val="single" w:sz="4" w:space="0" w:color="auto"/>
              <w:right w:val="single" w:sz="4" w:space="0" w:color="000000"/>
            </w:tcBorders>
            <w:vAlign w:val="center"/>
            <w:hideMark/>
          </w:tcPr>
          <w:p w14:paraId="3C8937D6"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1009" w:type="dxa"/>
            <w:tcBorders>
              <w:top w:val="single" w:sz="4" w:space="0" w:color="000000"/>
              <w:left w:val="single" w:sz="4" w:space="0" w:color="000000"/>
              <w:bottom w:val="single" w:sz="4" w:space="0" w:color="auto"/>
              <w:right w:val="single" w:sz="4" w:space="0" w:color="000000"/>
            </w:tcBorders>
            <w:vAlign w:val="center"/>
            <w:hideMark/>
          </w:tcPr>
          <w:p w14:paraId="772FEEBF"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p</w:t>
            </w:r>
            <w:r w:rsidRPr="008B75FF">
              <w:rPr>
                <w:rFonts w:ascii="Times New Roman" w:hAnsi="Times New Roman" w:cs="Times New Roman"/>
                <w:b/>
                <w:color w:val="000000" w:themeColor="text1"/>
                <w:sz w:val="24"/>
                <w:szCs w:val="24"/>
                <w:lang w:val="kk-KZ"/>
              </w:rPr>
              <w:t xml:space="preserve"> мәні</w:t>
            </w:r>
          </w:p>
        </w:tc>
        <w:tc>
          <w:tcPr>
            <w:tcW w:w="1151" w:type="dxa"/>
            <w:tcBorders>
              <w:top w:val="single" w:sz="4" w:space="0" w:color="000000"/>
              <w:left w:val="single" w:sz="4" w:space="0" w:color="000000"/>
              <w:bottom w:val="single" w:sz="4" w:space="0" w:color="000000"/>
              <w:right w:val="single" w:sz="4" w:space="0" w:color="000000"/>
            </w:tcBorders>
            <w:vAlign w:val="center"/>
            <w:hideMark/>
          </w:tcPr>
          <w:p w14:paraId="04E705B5"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1151" w:type="dxa"/>
            <w:tcBorders>
              <w:top w:val="single" w:sz="4" w:space="0" w:color="000000"/>
              <w:left w:val="single" w:sz="4" w:space="0" w:color="000000"/>
              <w:bottom w:val="single" w:sz="4" w:space="0" w:color="000000"/>
              <w:right w:val="single" w:sz="4" w:space="0" w:color="000000"/>
            </w:tcBorders>
            <w:vAlign w:val="center"/>
            <w:hideMark/>
          </w:tcPr>
          <w:p w14:paraId="2DD2AF05"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1011" w:type="dxa"/>
            <w:tcBorders>
              <w:top w:val="single" w:sz="4" w:space="0" w:color="000000"/>
              <w:left w:val="single" w:sz="4" w:space="0" w:color="000000"/>
              <w:bottom w:val="single" w:sz="4" w:space="0" w:color="000000"/>
              <w:right w:val="single" w:sz="4" w:space="0" w:color="000000"/>
            </w:tcBorders>
            <w:vAlign w:val="center"/>
            <w:hideMark/>
          </w:tcPr>
          <w:p w14:paraId="06912A7D"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 xml:space="preserve">p </w:t>
            </w:r>
            <w:r w:rsidRPr="008B75FF">
              <w:rPr>
                <w:rFonts w:ascii="Times New Roman" w:hAnsi="Times New Roman" w:cs="Times New Roman"/>
                <w:b/>
                <w:color w:val="000000" w:themeColor="text1"/>
                <w:sz w:val="24"/>
                <w:szCs w:val="24"/>
                <w:lang w:val="kk-KZ"/>
              </w:rPr>
              <w:t>мәні</w:t>
            </w:r>
          </w:p>
        </w:tc>
      </w:tr>
      <w:tr w:rsidR="008B75FF" w:rsidRPr="008D46C8" w14:paraId="61DAE524" w14:textId="77777777" w:rsidTr="00F42913">
        <w:trPr>
          <w:trHeight w:val="291"/>
          <w:jc w:val="center"/>
        </w:trPr>
        <w:tc>
          <w:tcPr>
            <w:tcW w:w="2700" w:type="dxa"/>
            <w:tcBorders>
              <w:top w:val="single" w:sz="4" w:space="0" w:color="auto"/>
              <w:left w:val="single" w:sz="4" w:space="0" w:color="auto"/>
              <w:bottom w:val="single" w:sz="4" w:space="0" w:color="auto"/>
              <w:right w:val="single" w:sz="4" w:space="0" w:color="auto"/>
            </w:tcBorders>
          </w:tcPr>
          <w:p w14:paraId="02F31B3D" w14:textId="7B52CDC9" w:rsidR="008B75FF" w:rsidRPr="008D46C8" w:rsidRDefault="008B75FF" w:rsidP="008B75FF">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1440" w:type="dxa"/>
            <w:tcBorders>
              <w:top w:val="single" w:sz="4" w:space="0" w:color="auto"/>
              <w:left w:val="single" w:sz="4" w:space="0" w:color="auto"/>
              <w:bottom w:val="single" w:sz="4" w:space="0" w:color="auto"/>
              <w:right w:val="single" w:sz="4" w:space="0" w:color="auto"/>
            </w:tcBorders>
          </w:tcPr>
          <w:p w14:paraId="43689D15" w14:textId="32AD83B1" w:rsidR="008B75FF" w:rsidRPr="008B75FF" w:rsidRDefault="008B75FF" w:rsidP="008D46C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1151" w:type="dxa"/>
            <w:tcBorders>
              <w:top w:val="single" w:sz="4" w:space="0" w:color="auto"/>
              <w:left w:val="single" w:sz="4" w:space="0" w:color="auto"/>
              <w:bottom w:val="single" w:sz="4" w:space="0" w:color="auto"/>
              <w:right w:val="single" w:sz="4" w:space="0" w:color="auto"/>
            </w:tcBorders>
          </w:tcPr>
          <w:p w14:paraId="1F5F0D61" w14:textId="45A1F7E4" w:rsidR="008B75FF" w:rsidRPr="008B75FF" w:rsidRDefault="008B75FF" w:rsidP="008D46C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1009" w:type="dxa"/>
            <w:tcBorders>
              <w:top w:val="single" w:sz="4" w:space="0" w:color="auto"/>
              <w:left w:val="single" w:sz="4" w:space="0" w:color="auto"/>
              <w:bottom w:val="single" w:sz="4" w:space="0" w:color="auto"/>
              <w:right w:val="single" w:sz="4" w:space="0" w:color="auto"/>
            </w:tcBorders>
          </w:tcPr>
          <w:p w14:paraId="1C9113C3" w14:textId="71AFB074" w:rsidR="008B75FF" w:rsidRPr="008B75FF" w:rsidRDefault="008B75FF" w:rsidP="008D46C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1151" w:type="dxa"/>
            <w:tcBorders>
              <w:top w:val="single" w:sz="4" w:space="0" w:color="000000"/>
              <w:left w:val="single" w:sz="4" w:space="0" w:color="auto"/>
              <w:bottom w:val="single" w:sz="4" w:space="0" w:color="000000"/>
              <w:right w:val="single" w:sz="4" w:space="0" w:color="000000"/>
            </w:tcBorders>
          </w:tcPr>
          <w:p w14:paraId="04AFEB4C" w14:textId="7C114F0B" w:rsidR="008B75FF" w:rsidRPr="008B75FF" w:rsidRDefault="008B75FF" w:rsidP="008D46C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1151" w:type="dxa"/>
            <w:tcBorders>
              <w:top w:val="single" w:sz="4" w:space="0" w:color="000000"/>
              <w:left w:val="single" w:sz="4" w:space="0" w:color="000000"/>
              <w:bottom w:val="single" w:sz="4" w:space="0" w:color="000000"/>
              <w:right w:val="single" w:sz="4" w:space="0" w:color="000000"/>
            </w:tcBorders>
          </w:tcPr>
          <w:p w14:paraId="6BE272B6" w14:textId="3F125168" w:rsidR="008B75FF" w:rsidRPr="008B75FF" w:rsidRDefault="008B75FF" w:rsidP="008D46C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1011" w:type="dxa"/>
            <w:tcBorders>
              <w:top w:val="single" w:sz="4" w:space="0" w:color="000000"/>
              <w:left w:val="single" w:sz="4" w:space="0" w:color="000000"/>
              <w:bottom w:val="single" w:sz="4" w:space="0" w:color="000000"/>
              <w:right w:val="single" w:sz="4" w:space="0" w:color="000000"/>
            </w:tcBorders>
          </w:tcPr>
          <w:p w14:paraId="6957A17B" w14:textId="3CC9D8B9" w:rsidR="008B75FF" w:rsidRPr="008B75FF" w:rsidRDefault="008B75FF" w:rsidP="008D46C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r>
      <w:tr w:rsidR="00CD7A88" w:rsidRPr="008D46C8" w14:paraId="757F0984" w14:textId="77777777" w:rsidTr="00F42913">
        <w:trPr>
          <w:trHeight w:val="1566"/>
          <w:jc w:val="center"/>
        </w:trPr>
        <w:tc>
          <w:tcPr>
            <w:tcW w:w="2700" w:type="dxa"/>
            <w:tcBorders>
              <w:top w:val="single" w:sz="4" w:space="0" w:color="auto"/>
              <w:left w:val="single" w:sz="4" w:space="0" w:color="auto"/>
              <w:bottom w:val="single" w:sz="4" w:space="0" w:color="auto"/>
              <w:right w:val="single" w:sz="4" w:space="0" w:color="auto"/>
            </w:tcBorders>
            <w:vAlign w:val="center"/>
          </w:tcPr>
          <w:p w14:paraId="30B94501"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«Стресске төзімділік түрін перцевтивті бағалау»</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E98F627"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0,139</w:t>
            </w:r>
          </w:p>
        </w:tc>
        <w:tc>
          <w:tcPr>
            <w:tcW w:w="1151" w:type="dxa"/>
            <w:tcBorders>
              <w:top w:val="single" w:sz="4" w:space="0" w:color="auto"/>
              <w:left w:val="single" w:sz="4" w:space="0" w:color="auto"/>
              <w:bottom w:val="single" w:sz="4" w:space="0" w:color="auto"/>
              <w:right w:val="single" w:sz="4" w:space="0" w:color="auto"/>
            </w:tcBorders>
            <w:vAlign w:val="center"/>
            <w:hideMark/>
          </w:tcPr>
          <w:p w14:paraId="5D28183F" w14:textId="682877C0" w:rsidR="00EC14FB" w:rsidRPr="008D46C8" w:rsidRDefault="00EC14FB" w:rsidP="00DD55C2">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009" w:type="dxa"/>
            <w:tcBorders>
              <w:top w:val="single" w:sz="4" w:space="0" w:color="auto"/>
              <w:left w:val="single" w:sz="4" w:space="0" w:color="auto"/>
              <w:bottom w:val="single" w:sz="4" w:space="0" w:color="auto"/>
              <w:right w:val="single" w:sz="4" w:space="0" w:color="auto"/>
            </w:tcBorders>
            <w:vAlign w:val="center"/>
            <w:hideMark/>
          </w:tcPr>
          <w:p w14:paraId="6637202C"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0,000</w:t>
            </w:r>
          </w:p>
          <w:p w14:paraId="6BDA186A"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151" w:type="dxa"/>
            <w:tcBorders>
              <w:top w:val="single" w:sz="4" w:space="0" w:color="000000"/>
              <w:left w:val="single" w:sz="4" w:space="0" w:color="auto"/>
              <w:bottom w:val="single" w:sz="4" w:space="0" w:color="000000"/>
              <w:right w:val="single" w:sz="4" w:space="0" w:color="000000"/>
            </w:tcBorders>
            <w:vAlign w:val="center"/>
            <w:hideMark/>
          </w:tcPr>
          <w:p w14:paraId="28E791F2"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0,113</w:t>
            </w:r>
          </w:p>
        </w:tc>
        <w:tc>
          <w:tcPr>
            <w:tcW w:w="1151" w:type="dxa"/>
            <w:tcBorders>
              <w:top w:val="single" w:sz="4" w:space="0" w:color="000000"/>
              <w:left w:val="single" w:sz="4" w:space="0" w:color="000000"/>
              <w:bottom w:val="single" w:sz="4" w:space="0" w:color="000000"/>
              <w:right w:val="single" w:sz="4" w:space="0" w:color="000000"/>
            </w:tcBorders>
            <w:vAlign w:val="center"/>
            <w:hideMark/>
          </w:tcPr>
          <w:p w14:paraId="56D6B912" w14:textId="1BDAD239" w:rsidR="00EC14FB" w:rsidRPr="008D46C8" w:rsidRDefault="00EC14FB" w:rsidP="00DD55C2">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011" w:type="dxa"/>
            <w:tcBorders>
              <w:top w:val="single" w:sz="4" w:space="0" w:color="000000"/>
              <w:left w:val="single" w:sz="4" w:space="0" w:color="000000"/>
              <w:bottom w:val="single" w:sz="4" w:space="0" w:color="000000"/>
              <w:right w:val="single" w:sz="4" w:space="0" w:color="000000"/>
            </w:tcBorders>
            <w:vAlign w:val="center"/>
            <w:hideMark/>
          </w:tcPr>
          <w:p w14:paraId="0686BE4F"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0,004</w:t>
            </w:r>
          </w:p>
          <w:p w14:paraId="7A3F9D36"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8B75FF" w:rsidRPr="008D46C8" w14:paraId="02A1AF9B" w14:textId="77777777" w:rsidTr="00F42913">
        <w:trPr>
          <w:trHeight w:val="120"/>
          <w:jc w:val="center"/>
        </w:trPr>
        <w:tc>
          <w:tcPr>
            <w:tcW w:w="9613" w:type="dxa"/>
            <w:gridSpan w:val="7"/>
            <w:tcBorders>
              <w:top w:val="single" w:sz="4" w:space="0" w:color="auto"/>
              <w:left w:val="single" w:sz="4" w:space="0" w:color="auto"/>
              <w:bottom w:val="single" w:sz="4" w:space="0" w:color="auto"/>
              <w:right w:val="single" w:sz="4" w:space="0" w:color="000000"/>
            </w:tcBorders>
          </w:tcPr>
          <w:p w14:paraId="15A5545A" w14:textId="3FC9C4A2" w:rsidR="008B75FF" w:rsidRPr="008D46C8" w:rsidRDefault="005D3FA9" w:rsidP="008B75FF">
            <w:pPr>
              <w:spacing w:after="0" w:line="240" w:lineRule="auto"/>
              <w:rPr>
                <w:rFonts w:ascii="Times New Roman" w:hAnsi="Times New Roman" w:cs="Times New Roman"/>
                <w:color w:val="000000" w:themeColor="text1"/>
                <w:sz w:val="24"/>
                <w:szCs w:val="24"/>
              </w:rPr>
            </w:pPr>
            <w:r w:rsidRPr="005D3FA9">
              <w:rPr>
                <w:rFonts w:ascii="Times New Roman" w:hAnsi="Times New Roman"/>
                <w:color w:val="000000" w:themeColor="text1"/>
                <w:sz w:val="24"/>
                <w:szCs w:val="28"/>
                <w:lang w:val="kk-KZ"/>
              </w:rPr>
              <w:t>Ескерту - автор құрастырған.</w:t>
            </w:r>
          </w:p>
        </w:tc>
      </w:tr>
    </w:tbl>
    <w:p w14:paraId="29634918" w14:textId="77777777" w:rsidR="00A659AB" w:rsidRDefault="00A659AB" w:rsidP="00DB5FF7">
      <w:pPr>
        <w:spacing w:after="0" w:line="240" w:lineRule="auto"/>
        <w:jc w:val="both"/>
        <w:rPr>
          <w:rFonts w:ascii="Times New Roman" w:hAnsi="Times New Roman" w:cs="Times New Roman"/>
          <w:color w:val="000000" w:themeColor="text1"/>
          <w:sz w:val="28"/>
          <w:szCs w:val="28"/>
          <w:lang w:val="kk-KZ"/>
        </w:rPr>
      </w:pPr>
    </w:p>
    <w:p w14:paraId="2FF497B8" w14:textId="484F685B" w:rsidR="00EC14FB" w:rsidRDefault="00EC14FB" w:rsidP="00DB5FF7">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8543A1" w:rsidRPr="008D46C8">
        <w:rPr>
          <w:rFonts w:ascii="Times New Roman" w:hAnsi="Times New Roman" w:cs="Times New Roman"/>
          <w:color w:val="000000" w:themeColor="text1"/>
          <w:sz w:val="28"/>
          <w:szCs w:val="28"/>
          <w:lang w:val="kk-KZ"/>
        </w:rPr>
        <w:t xml:space="preserve"> 13</w:t>
      </w:r>
      <w:r w:rsidRPr="008D46C8">
        <w:rPr>
          <w:rFonts w:ascii="Times New Roman" w:hAnsi="Times New Roman" w:cs="Times New Roman"/>
          <w:color w:val="000000" w:themeColor="text1"/>
          <w:sz w:val="28"/>
          <w:szCs w:val="28"/>
          <w:lang w:val="kk-KZ"/>
        </w:rPr>
        <w:t xml:space="preserve">  -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«Стресске төзімділік түрін перцевтивті бағалау» әдістемесі бойынша экспериментке дейінгі және эксперименттен кейінгі мәліметтер жиынтығының таралушылығын тексеру нәтижесі</w:t>
      </w:r>
    </w:p>
    <w:p w14:paraId="3CF1713D" w14:textId="77777777" w:rsidR="00DB5FF7" w:rsidRPr="00DB5FF7" w:rsidRDefault="00DB5FF7" w:rsidP="00DB5FF7">
      <w:pPr>
        <w:spacing w:after="0" w:line="240" w:lineRule="auto"/>
        <w:jc w:val="both"/>
        <w:rPr>
          <w:rFonts w:ascii="Times New Roman" w:hAnsi="Times New Roman" w:cs="Times New Roman"/>
          <w:color w:val="000000" w:themeColor="text1"/>
          <w:lang w:val="kk-KZ"/>
        </w:rPr>
      </w:pPr>
    </w:p>
    <w:tbl>
      <w:tblPr>
        <w:tblW w:w="9632" w:type="dxa"/>
        <w:jc w:val="center"/>
        <w:tblLayout w:type="fixed"/>
        <w:tblLook w:val="04A0" w:firstRow="1" w:lastRow="0" w:firstColumn="1" w:lastColumn="0" w:noHBand="0" w:noVBand="1"/>
      </w:tblPr>
      <w:tblGrid>
        <w:gridCol w:w="2689"/>
        <w:gridCol w:w="1417"/>
        <w:gridCol w:w="1134"/>
        <w:gridCol w:w="992"/>
        <w:gridCol w:w="1134"/>
        <w:gridCol w:w="1276"/>
        <w:gridCol w:w="990"/>
      </w:tblGrid>
      <w:tr w:rsidR="008D46C8" w:rsidRPr="008D46C8" w14:paraId="4FEB2D86" w14:textId="77777777" w:rsidTr="005D3FA9">
        <w:trPr>
          <w:trHeight w:val="487"/>
          <w:jc w:val="center"/>
        </w:trPr>
        <w:tc>
          <w:tcPr>
            <w:tcW w:w="2689" w:type="dxa"/>
            <w:tcBorders>
              <w:top w:val="single" w:sz="4" w:space="0" w:color="000000"/>
              <w:left w:val="single" w:sz="4" w:space="0" w:color="000000"/>
              <w:right w:val="single" w:sz="4" w:space="0" w:color="000000"/>
            </w:tcBorders>
            <w:vAlign w:val="center"/>
          </w:tcPr>
          <w:p w14:paraId="556D4416"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lang w:val="kk-KZ"/>
              </w:rPr>
            </w:pPr>
            <w:r w:rsidRPr="008B75FF">
              <w:rPr>
                <w:rFonts w:ascii="Times New Roman" w:hAnsi="Times New Roman" w:cs="Times New Roman"/>
                <w:b/>
                <w:color w:val="000000" w:themeColor="text1"/>
                <w:sz w:val="24"/>
                <w:szCs w:val="24"/>
                <w:lang w:val="kk-KZ"/>
              </w:rPr>
              <w:t>Зерттеу әдістемесі</w:t>
            </w:r>
          </w:p>
        </w:tc>
        <w:tc>
          <w:tcPr>
            <w:tcW w:w="6943" w:type="dxa"/>
            <w:gridSpan w:val="6"/>
            <w:tcBorders>
              <w:top w:val="single" w:sz="4" w:space="0" w:color="000000"/>
              <w:left w:val="single" w:sz="4" w:space="0" w:color="000000"/>
              <w:bottom w:val="single" w:sz="4" w:space="0" w:color="000000"/>
              <w:right w:val="single" w:sz="4" w:space="0" w:color="000000"/>
            </w:tcBorders>
            <w:vAlign w:val="center"/>
            <w:hideMark/>
          </w:tcPr>
          <w:p w14:paraId="5BD9DC74"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Колмогоров</w:t>
            </w:r>
            <w:r w:rsidRPr="008B75FF">
              <w:rPr>
                <w:rFonts w:ascii="Times New Roman" w:hAnsi="Times New Roman" w:cs="Times New Roman"/>
                <w:b/>
                <w:color w:val="000000" w:themeColor="text1"/>
                <w:sz w:val="24"/>
                <w:szCs w:val="24"/>
              </w:rPr>
              <w:t>-</w:t>
            </w:r>
            <w:r w:rsidRPr="008B75FF">
              <w:rPr>
                <w:rFonts w:ascii="Times New Roman" w:hAnsi="Times New Roman" w:cs="Times New Roman"/>
                <w:b/>
                <w:color w:val="000000" w:themeColor="text1"/>
                <w:sz w:val="24"/>
                <w:szCs w:val="24"/>
                <w:lang w:val="kk-KZ"/>
              </w:rPr>
              <w:t>Смирнов  критерийі</w:t>
            </w:r>
          </w:p>
        </w:tc>
      </w:tr>
      <w:tr w:rsidR="008D46C8" w:rsidRPr="008D46C8" w14:paraId="6BC430EB" w14:textId="77777777" w:rsidTr="005D3FA9">
        <w:trPr>
          <w:trHeight w:val="487"/>
          <w:jc w:val="center"/>
        </w:trPr>
        <w:tc>
          <w:tcPr>
            <w:tcW w:w="2689" w:type="dxa"/>
            <w:tcBorders>
              <w:left w:val="single" w:sz="4" w:space="0" w:color="000000"/>
              <w:right w:val="single" w:sz="4" w:space="0" w:color="000000"/>
            </w:tcBorders>
            <w:vAlign w:val="center"/>
          </w:tcPr>
          <w:p w14:paraId="0C3E504A"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p>
        </w:tc>
        <w:tc>
          <w:tcPr>
            <w:tcW w:w="3543" w:type="dxa"/>
            <w:gridSpan w:val="3"/>
            <w:tcBorders>
              <w:top w:val="single" w:sz="4" w:space="0" w:color="000000"/>
              <w:left w:val="single" w:sz="4" w:space="0" w:color="000000"/>
              <w:bottom w:val="single" w:sz="4" w:space="0" w:color="000000"/>
              <w:right w:val="single" w:sz="4" w:space="0" w:color="000000"/>
            </w:tcBorders>
            <w:vAlign w:val="center"/>
            <w:hideMark/>
          </w:tcPr>
          <w:p w14:paraId="4D9ADBDB"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Экспериментке дейін</w:t>
            </w:r>
          </w:p>
        </w:tc>
        <w:tc>
          <w:tcPr>
            <w:tcW w:w="3400" w:type="dxa"/>
            <w:gridSpan w:val="3"/>
            <w:tcBorders>
              <w:top w:val="single" w:sz="4" w:space="0" w:color="000000"/>
              <w:left w:val="single" w:sz="4" w:space="0" w:color="000000"/>
              <w:bottom w:val="single" w:sz="4" w:space="0" w:color="000000"/>
              <w:right w:val="single" w:sz="4" w:space="0" w:color="000000"/>
            </w:tcBorders>
            <w:vAlign w:val="center"/>
            <w:hideMark/>
          </w:tcPr>
          <w:p w14:paraId="48F14A82"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Эксперименттен кейін</w:t>
            </w:r>
          </w:p>
        </w:tc>
      </w:tr>
      <w:tr w:rsidR="008D46C8" w:rsidRPr="008D46C8" w14:paraId="290F22B2" w14:textId="77777777" w:rsidTr="005D3FA9">
        <w:trPr>
          <w:trHeight w:val="1005"/>
          <w:jc w:val="center"/>
        </w:trPr>
        <w:tc>
          <w:tcPr>
            <w:tcW w:w="2689" w:type="dxa"/>
            <w:tcBorders>
              <w:left w:val="single" w:sz="4" w:space="0" w:color="000000"/>
              <w:bottom w:val="single" w:sz="4" w:space="0" w:color="auto"/>
              <w:right w:val="single" w:sz="4" w:space="0" w:color="000000"/>
            </w:tcBorders>
            <w:vAlign w:val="center"/>
          </w:tcPr>
          <w:p w14:paraId="6095A373"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p>
        </w:tc>
        <w:tc>
          <w:tcPr>
            <w:tcW w:w="1417" w:type="dxa"/>
            <w:tcBorders>
              <w:top w:val="single" w:sz="4" w:space="0" w:color="000000"/>
              <w:left w:val="single" w:sz="4" w:space="0" w:color="000000"/>
              <w:bottom w:val="single" w:sz="4" w:space="0" w:color="auto"/>
              <w:right w:val="single" w:sz="4" w:space="0" w:color="000000"/>
            </w:tcBorders>
            <w:vAlign w:val="center"/>
            <w:hideMark/>
          </w:tcPr>
          <w:p w14:paraId="67AC6B2F"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1134" w:type="dxa"/>
            <w:tcBorders>
              <w:top w:val="single" w:sz="4" w:space="0" w:color="000000"/>
              <w:left w:val="single" w:sz="4" w:space="0" w:color="000000"/>
              <w:bottom w:val="single" w:sz="4" w:space="0" w:color="auto"/>
              <w:right w:val="single" w:sz="4" w:space="0" w:color="000000"/>
            </w:tcBorders>
            <w:vAlign w:val="center"/>
            <w:hideMark/>
          </w:tcPr>
          <w:p w14:paraId="5C98E64E"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992" w:type="dxa"/>
            <w:tcBorders>
              <w:top w:val="single" w:sz="4" w:space="0" w:color="000000"/>
              <w:left w:val="single" w:sz="4" w:space="0" w:color="000000"/>
              <w:bottom w:val="single" w:sz="4" w:space="0" w:color="auto"/>
              <w:right w:val="single" w:sz="4" w:space="0" w:color="000000"/>
            </w:tcBorders>
            <w:vAlign w:val="center"/>
            <w:hideMark/>
          </w:tcPr>
          <w:p w14:paraId="70C81E51"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p</w:t>
            </w:r>
            <w:r w:rsidRPr="008B75FF">
              <w:rPr>
                <w:rFonts w:ascii="Times New Roman" w:hAnsi="Times New Roman" w:cs="Times New Roman"/>
                <w:b/>
                <w:color w:val="000000" w:themeColor="text1"/>
                <w:sz w:val="24"/>
                <w:szCs w:val="24"/>
                <w:lang w:val="kk-KZ"/>
              </w:rPr>
              <w:t xml:space="preserve"> мәні</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3FFD6A"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9E9AC3D"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74818D1A" w14:textId="77777777" w:rsidR="00EC14FB" w:rsidRPr="008B75FF" w:rsidRDefault="00EC14FB" w:rsidP="00C23462">
            <w:pPr>
              <w:spacing w:after="0" w:line="240" w:lineRule="auto"/>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 xml:space="preserve">p </w:t>
            </w:r>
            <w:r w:rsidRPr="008B75FF">
              <w:rPr>
                <w:rFonts w:ascii="Times New Roman" w:hAnsi="Times New Roman" w:cs="Times New Roman"/>
                <w:b/>
                <w:color w:val="000000" w:themeColor="text1"/>
                <w:sz w:val="24"/>
                <w:szCs w:val="24"/>
                <w:lang w:val="kk-KZ"/>
              </w:rPr>
              <w:t>мәні</w:t>
            </w:r>
          </w:p>
        </w:tc>
      </w:tr>
      <w:tr w:rsidR="008B75FF" w:rsidRPr="008B75FF" w14:paraId="405E8803" w14:textId="77777777" w:rsidTr="005D3FA9">
        <w:trPr>
          <w:trHeight w:val="246"/>
          <w:jc w:val="center"/>
        </w:trPr>
        <w:tc>
          <w:tcPr>
            <w:tcW w:w="2689" w:type="dxa"/>
            <w:tcBorders>
              <w:left w:val="single" w:sz="4" w:space="0" w:color="000000"/>
              <w:bottom w:val="single" w:sz="4" w:space="0" w:color="auto"/>
              <w:right w:val="single" w:sz="4" w:space="0" w:color="000000"/>
            </w:tcBorders>
          </w:tcPr>
          <w:p w14:paraId="0F6FE718" w14:textId="2D8F638A" w:rsidR="008B75FF" w:rsidRPr="008B75FF" w:rsidRDefault="008B75FF" w:rsidP="008B75FF">
            <w:pPr>
              <w:spacing w:after="0" w:line="240" w:lineRule="auto"/>
              <w:jc w:val="center"/>
              <w:rPr>
                <w:rFonts w:ascii="Times New Roman" w:hAnsi="Times New Roman" w:cs="Times New Roman"/>
                <w:color w:val="000000" w:themeColor="text1"/>
                <w:sz w:val="24"/>
                <w:szCs w:val="24"/>
                <w:lang w:val="ru-RU"/>
              </w:rPr>
            </w:pPr>
            <w:r w:rsidRPr="008B75FF">
              <w:rPr>
                <w:rFonts w:ascii="Times New Roman" w:hAnsi="Times New Roman" w:cs="Times New Roman"/>
                <w:color w:val="000000" w:themeColor="text1"/>
                <w:sz w:val="24"/>
                <w:szCs w:val="24"/>
                <w:lang w:val="ru-RU"/>
              </w:rPr>
              <w:t>1</w:t>
            </w:r>
          </w:p>
        </w:tc>
        <w:tc>
          <w:tcPr>
            <w:tcW w:w="1417" w:type="dxa"/>
            <w:tcBorders>
              <w:top w:val="single" w:sz="4" w:space="0" w:color="000000"/>
              <w:left w:val="single" w:sz="4" w:space="0" w:color="000000"/>
              <w:bottom w:val="single" w:sz="4" w:space="0" w:color="auto"/>
              <w:right w:val="single" w:sz="4" w:space="0" w:color="000000"/>
            </w:tcBorders>
          </w:tcPr>
          <w:p w14:paraId="53014655" w14:textId="70EA7DEC" w:rsidR="008B75FF" w:rsidRPr="008B75FF" w:rsidRDefault="008B75FF" w:rsidP="008B75FF">
            <w:pPr>
              <w:spacing w:after="0" w:line="240" w:lineRule="auto"/>
              <w:jc w:val="center"/>
              <w:rPr>
                <w:rFonts w:ascii="Times New Roman" w:hAnsi="Times New Roman" w:cs="Times New Roman"/>
                <w:color w:val="000000" w:themeColor="text1"/>
                <w:sz w:val="24"/>
                <w:szCs w:val="24"/>
                <w:lang w:val="kk-KZ"/>
              </w:rPr>
            </w:pPr>
            <w:r w:rsidRPr="008B75FF">
              <w:rPr>
                <w:rFonts w:ascii="Times New Roman" w:hAnsi="Times New Roman" w:cs="Times New Roman"/>
                <w:color w:val="000000" w:themeColor="text1"/>
                <w:sz w:val="24"/>
                <w:szCs w:val="24"/>
                <w:lang w:val="kk-KZ"/>
              </w:rPr>
              <w:t>2</w:t>
            </w:r>
          </w:p>
        </w:tc>
        <w:tc>
          <w:tcPr>
            <w:tcW w:w="1134" w:type="dxa"/>
            <w:tcBorders>
              <w:top w:val="single" w:sz="4" w:space="0" w:color="000000"/>
              <w:left w:val="single" w:sz="4" w:space="0" w:color="000000"/>
              <w:bottom w:val="single" w:sz="4" w:space="0" w:color="auto"/>
              <w:right w:val="single" w:sz="4" w:space="0" w:color="000000"/>
            </w:tcBorders>
          </w:tcPr>
          <w:p w14:paraId="72F407B6" w14:textId="6EEDA9F0" w:rsidR="008B75FF" w:rsidRPr="008B75FF" w:rsidRDefault="008B75FF" w:rsidP="008B75FF">
            <w:pPr>
              <w:spacing w:after="0" w:line="240" w:lineRule="auto"/>
              <w:jc w:val="center"/>
              <w:rPr>
                <w:rFonts w:ascii="Times New Roman" w:hAnsi="Times New Roman" w:cs="Times New Roman"/>
                <w:color w:val="000000" w:themeColor="text1"/>
                <w:sz w:val="24"/>
                <w:szCs w:val="24"/>
                <w:lang w:val="kk-KZ"/>
              </w:rPr>
            </w:pPr>
            <w:r w:rsidRPr="008B75FF">
              <w:rPr>
                <w:rFonts w:ascii="Times New Roman" w:hAnsi="Times New Roman" w:cs="Times New Roman"/>
                <w:color w:val="000000" w:themeColor="text1"/>
                <w:sz w:val="24"/>
                <w:szCs w:val="24"/>
                <w:lang w:val="kk-KZ"/>
              </w:rPr>
              <w:t>3</w:t>
            </w:r>
          </w:p>
        </w:tc>
        <w:tc>
          <w:tcPr>
            <w:tcW w:w="992" w:type="dxa"/>
            <w:tcBorders>
              <w:top w:val="single" w:sz="4" w:space="0" w:color="000000"/>
              <w:left w:val="single" w:sz="4" w:space="0" w:color="000000"/>
              <w:bottom w:val="single" w:sz="4" w:space="0" w:color="auto"/>
              <w:right w:val="single" w:sz="4" w:space="0" w:color="000000"/>
            </w:tcBorders>
          </w:tcPr>
          <w:p w14:paraId="16D8D358" w14:textId="2E9D48E9" w:rsidR="008B75FF" w:rsidRPr="008B75FF" w:rsidRDefault="008B75FF" w:rsidP="008B75FF">
            <w:pPr>
              <w:spacing w:after="0" w:line="240" w:lineRule="auto"/>
              <w:jc w:val="center"/>
              <w:rPr>
                <w:rFonts w:ascii="Times New Roman" w:hAnsi="Times New Roman" w:cs="Times New Roman"/>
                <w:color w:val="000000" w:themeColor="text1"/>
                <w:sz w:val="24"/>
                <w:szCs w:val="24"/>
                <w:lang w:val="ru-RU"/>
              </w:rPr>
            </w:pPr>
            <w:r w:rsidRPr="008B75FF">
              <w:rPr>
                <w:rFonts w:ascii="Times New Roman" w:hAnsi="Times New Roman" w:cs="Times New Roman"/>
                <w:color w:val="000000" w:themeColor="text1"/>
                <w:sz w:val="24"/>
                <w:szCs w:val="24"/>
                <w:lang w:val="ru-RU"/>
              </w:rPr>
              <w:t>4</w:t>
            </w:r>
          </w:p>
        </w:tc>
        <w:tc>
          <w:tcPr>
            <w:tcW w:w="1134" w:type="dxa"/>
            <w:tcBorders>
              <w:top w:val="single" w:sz="4" w:space="0" w:color="000000"/>
              <w:left w:val="single" w:sz="4" w:space="0" w:color="000000"/>
              <w:bottom w:val="single" w:sz="4" w:space="0" w:color="000000"/>
              <w:right w:val="single" w:sz="4" w:space="0" w:color="000000"/>
            </w:tcBorders>
          </w:tcPr>
          <w:p w14:paraId="1730A51F" w14:textId="6302DBB3" w:rsidR="008B75FF" w:rsidRPr="008B75FF" w:rsidRDefault="008B75FF" w:rsidP="008B75FF">
            <w:pPr>
              <w:spacing w:after="0" w:line="240" w:lineRule="auto"/>
              <w:jc w:val="center"/>
              <w:rPr>
                <w:rFonts w:ascii="Times New Roman" w:hAnsi="Times New Roman" w:cs="Times New Roman"/>
                <w:color w:val="000000" w:themeColor="text1"/>
                <w:sz w:val="24"/>
                <w:szCs w:val="24"/>
                <w:lang w:val="kk-KZ"/>
              </w:rPr>
            </w:pPr>
            <w:r w:rsidRPr="008B75FF">
              <w:rPr>
                <w:rFonts w:ascii="Times New Roman" w:hAnsi="Times New Roman" w:cs="Times New Roman"/>
                <w:color w:val="000000" w:themeColor="text1"/>
                <w:sz w:val="24"/>
                <w:szCs w:val="24"/>
                <w:lang w:val="kk-KZ"/>
              </w:rPr>
              <w:t>5</w:t>
            </w:r>
          </w:p>
        </w:tc>
        <w:tc>
          <w:tcPr>
            <w:tcW w:w="1276" w:type="dxa"/>
            <w:tcBorders>
              <w:top w:val="single" w:sz="4" w:space="0" w:color="000000"/>
              <w:left w:val="single" w:sz="4" w:space="0" w:color="000000"/>
              <w:bottom w:val="single" w:sz="4" w:space="0" w:color="000000"/>
              <w:right w:val="single" w:sz="4" w:space="0" w:color="000000"/>
            </w:tcBorders>
          </w:tcPr>
          <w:p w14:paraId="403B5B0C" w14:textId="7FB33FAF" w:rsidR="008B75FF" w:rsidRPr="008B75FF" w:rsidRDefault="008B75FF" w:rsidP="008B75FF">
            <w:pPr>
              <w:spacing w:after="0" w:line="240" w:lineRule="auto"/>
              <w:jc w:val="center"/>
              <w:rPr>
                <w:rFonts w:ascii="Times New Roman" w:hAnsi="Times New Roman" w:cs="Times New Roman"/>
                <w:color w:val="000000" w:themeColor="text1"/>
                <w:sz w:val="24"/>
                <w:szCs w:val="24"/>
                <w:lang w:val="kk-KZ"/>
              </w:rPr>
            </w:pPr>
            <w:r w:rsidRPr="008B75FF">
              <w:rPr>
                <w:rFonts w:ascii="Times New Roman" w:hAnsi="Times New Roman" w:cs="Times New Roman"/>
                <w:color w:val="000000" w:themeColor="text1"/>
                <w:sz w:val="24"/>
                <w:szCs w:val="24"/>
                <w:lang w:val="kk-KZ"/>
              </w:rPr>
              <w:t>6</w:t>
            </w:r>
          </w:p>
        </w:tc>
        <w:tc>
          <w:tcPr>
            <w:tcW w:w="990" w:type="dxa"/>
            <w:tcBorders>
              <w:top w:val="single" w:sz="4" w:space="0" w:color="000000"/>
              <w:left w:val="single" w:sz="4" w:space="0" w:color="000000"/>
              <w:bottom w:val="single" w:sz="4" w:space="0" w:color="000000"/>
              <w:right w:val="single" w:sz="4" w:space="0" w:color="000000"/>
            </w:tcBorders>
          </w:tcPr>
          <w:p w14:paraId="4020AB75" w14:textId="1A9F1EBA" w:rsidR="008B75FF" w:rsidRPr="008B75FF" w:rsidRDefault="008B75FF" w:rsidP="008B75FF">
            <w:pPr>
              <w:spacing w:after="0" w:line="240" w:lineRule="auto"/>
              <w:jc w:val="center"/>
              <w:rPr>
                <w:rFonts w:ascii="Times New Roman" w:hAnsi="Times New Roman" w:cs="Times New Roman"/>
                <w:color w:val="000000" w:themeColor="text1"/>
                <w:sz w:val="24"/>
                <w:szCs w:val="24"/>
                <w:lang w:val="ru-RU"/>
              </w:rPr>
            </w:pPr>
            <w:r w:rsidRPr="008B75FF">
              <w:rPr>
                <w:rFonts w:ascii="Times New Roman" w:hAnsi="Times New Roman" w:cs="Times New Roman"/>
                <w:color w:val="000000" w:themeColor="text1"/>
                <w:sz w:val="24"/>
                <w:szCs w:val="24"/>
                <w:lang w:val="ru-RU"/>
              </w:rPr>
              <w:t>7</w:t>
            </w:r>
          </w:p>
        </w:tc>
      </w:tr>
      <w:tr w:rsidR="00EC14FB" w:rsidRPr="008D46C8" w14:paraId="532F01BB" w14:textId="77777777" w:rsidTr="005D3FA9">
        <w:trPr>
          <w:trHeight w:val="1653"/>
          <w:jc w:val="center"/>
        </w:trPr>
        <w:tc>
          <w:tcPr>
            <w:tcW w:w="2689" w:type="dxa"/>
            <w:tcBorders>
              <w:top w:val="single" w:sz="4" w:space="0" w:color="auto"/>
              <w:left w:val="single" w:sz="4" w:space="0" w:color="auto"/>
              <w:bottom w:val="single" w:sz="4" w:space="0" w:color="auto"/>
              <w:right w:val="single" w:sz="4" w:space="0" w:color="auto"/>
            </w:tcBorders>
            <w:vAlign w:val="center"/>
          </w:tcPr>
          <w:p w14:paraId="44B2D111" w14:textId="43A3B126" w:rsidR="00EC14FB" w:rsidRPr="008D46C8" w:rsidRDefault="00EC14FB" w:rsidP="00DD55C2">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«Стресске төзімділік түрін перцевтивті бағалау»</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0B612E"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0,88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9BD9AF" w14:textId="3403374C" w:rsidR="00EC14FB" w:rsidRPr="008D46C8" w:rsidRDefault="00EC14FB" w:rsidP="00DD55C2">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5BFADC59"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0,060</w:t>
            </w:r>
          </w:p>
          <w:p w14:paraId="41E43100"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134" w:type="dxa"/>
            <w:tcBorders>
              <w:top w:val="single" w:sz="4" w:space="0" w:color="000000"/>
              <w:left w:val="single" w:sz="4" w:space="0" w:color="auto"/>
              <w:bottom w:val="single" w:sz="4" w:space="0" w:color="000000"/>
              <w:right w:val="single" w:sz="4" w:space="0" w:color="000000"/>
            </w:tcBorders>
            <w:vAlign w:val="center"/>
            <w:hideMark/>
          </w:tcPr>
          <w:p w14:paraId="6A38B1B4"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0,89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C062507" w14:textId="4A0D319B" w:rsidR="00EC14FB" w:rsidRPr="008D46C8" w:rsidRDefault="00EC14FB" w:rsidP="00DD55C2">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32C740D4"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0,057</w:t>
            </w:r>
          </w:p>
          <w:p w14:paraId="210EE334" w14:textId="77777777" w:rsidR="00EC14FB" w:rsidRPr="008D46C8" w:rsidRDefault="00EC14FB" w:rsidP="00DD55C2">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8B75FF" w:rsidRPr="008D46C8" w14:paraId="669A1732" w14:textId="77777777" w:rsidTr="008B75FF">
        <w:trPr>
          <w:trHeight w:val="367"/>
          <w:jc w:val="center"/>
        </w:trPr>
        <w:tc>
          <w:tcPr>
            <w:tcW w:w="9632" w:type="dxa"/>
            <w:gridSpan w:val="7"/>
            <w:tcBorders>
              <w:top w:val="single" w:sz="4" w:space="0" w:color="auto"/>
              <w:left w:val="single" w:sz="4" w:space="0" w:color="auto"/>
              <w:bottom w:val="single" w:sz="4" w:space="0" w:color="auto"/>
              <w:right w:val="single" w:sz="4" w:space="0" w:color="000000"/>
            </w:tcBorders>
          </w:tcPr>
          <w:p w14:paraId="7E178018" w14:textId="15BFC337" w:rsidR="008B75FF" w:rsidRPr="008D46C8" w:rsidRDefault="00D23DB7" w:rsidP="008B75FF">
            <w:pPr>
              <w:spacing w:after="0" w:line="240" w:lineRule="auto"/>
              <w:rPr>
                <w:rFonts w:ascii="Times New Roman" w:hAnsi="Times New Roman" w:cs="Times New Roman"/>
                <w:color w:val="000000" w:themeColor="text1"/>
                <w:sz w:val="24"/>
                <w:szCs w:val="24"/>
              </w:rPr>
            </w:pPr>
            <w:bookmarkStart w:id="46" w:name="_Hlk233812711"/>
            <w:r w:rsidRPr="00D23DB7">
              <w:rPr>
                <w:rFonts w:ascii="Times New Roman" w:hAnsi="Times New Roman"/>
                <w:color w:val="000000" w:themeColor="text1"/>
                <w:sz w:val="24"/>
                <w:szCs w:val="28"/>
                <w:lang w:val="kk-KZ"/>
              </w:rPr>
              <w:t>Ескерту - автор құрастырған.</w:t>
            </w:r>
          </w:p>
        </w:tc>
      </w:tr>
      <w:bookmarkEnd w:id="46"/>
    </w:tbl>
    <w:p w14:paraId="015CA802" w14:textId="77777777" w:rsidR="00500211" w:rsidRDefault="00500211" w:rsidP="00DB5FF7">
      <w:pPr>
        <w:spacing w:after="0" w:line="240" w:lineRule="auto"/>
        <w:ind w:firstLine="720"/>
        <w:jc w:val="both"/>
        <w:rPr>
          <w:rFonts w:ascii="Times New Roman" w:hAnsi="Times New Roman" w:cs="Times New Roman"/>
          <w:color w:val="000000" w:themeColor="text1"/>
          <w:sz w:val="28"/>
          <w:szCs w:val="28"/>
          <w:lang w:val="kk-KZ"/>
        </w:rPr>
      </w:pPr>
    </w:p>
    <w:p w14:paraId="54E0F9AA" w14:textId="1A77BBA4" w:rsidR="00363DDE" w:rsidRPr="008D46C8" w:rsidRDefault="00363DDE" w:rsidP="00F42913">
      <w:pPr>
        <w:spacing w:after="0" w:line="240" w:lineRule="auto"/>
        <w:ind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 12-13 нәтижелері бақылау және эксперименттік топтарының стресске төзімділік деңгей</w:t>
      </w:r>
      <w:r w:rsidR="00953555" w:rsidRPr="008D46C8">
        <w:rPr>
          <w:rFonts w:ascii="Times New Roman" w:hAnsi="Times New Roman" w:cs="Times New Roman"/>
          <w:color w:val="000000" w:themeColor="text1"/>
          <w:sz w:val="28"/>
          <w:szCs w:val="28"/>
          <w:lang w:val="kk-KZ"/>
        </w:rPr>
        <w:t>ін бағалау</w:t>
      </w:r>
      <w:r w:rsidRPr="008D46C8">
        <w:rPr>
          <w:rFonts w:ascii="Times New Roman" w:hAnsi="Times New Roman" w:cs="Times New Roman"/>
          <w:color w:val="000000" w:themeColor="text1"/>
          <w:sz w:val="28"/>
          <w:szCs w:val="28"/>
          <w:lang w:val="kk-KZ"/>
        </w:rPr>
        <w:t xml:space="preserve"> көрсеткіштері бойынша экспериментке дейінгі және кейінгі мәліметтердің қалыпты таралушылық заңдылығына сәйкес келмейтіндігі анықталды. Зерттеу көрсеткіштерінің нәтижелері бойынша алынған p мәндері 0,05-тен төмен болды (p&lt;0,05). Бұл зерттеу нәтижелерінің қалыпты таралмағанын білдіреді. Сондықтан аталған көрсеткіштерді әрі қарай статистикалық өңдеу барасында параметрлік емес критерийлерді қолдану орынды деп танылды.</w:t>
      </w:r>
    </w:p>
    <w:p w14:paraId="5ECE4253" w14:textId="3A328AC7"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8543A1" w:rsidRPr="008D46C8">
        <w:rPr>
          <w:rFonts w:ascii="Times New Roman" w:hAnsi="Times New Roman" w:cs="Times New Roman"/>
          <w:color w:val="000000" w:themeColor="text1"/>
          <w:sz w:val="28"/>
          <w:szCs w:val="28"/>
          <w:lang w:val="kk-KZ"/>
        </w:rPr>
        <w:t>14</w:t>
      </w:r>
      <w:r w:rsidR="00AB31C5"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Бақылау тобының «Болжам» әдістемесі бойынша экспериментке дейінгі және эксперименттен кейінгі мәліметтер жиынтығының таралушылығын тексеру нәтижесі</w:t>
      </w:r>
    </w:p>
    <w:p w14:paraId="29D34498"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610" w:type="dxa"/>
        <w:jc w:val="center"/>
        <w:tblLayout w:type="fixed"/>
        <w:tblLook w:val="04A0" w:firstRow="1" w:lastRow="0" w:firstColumn="1" w:lastColumn="0" w:noHBand="0" w:noVBand="1"/>
      </w:tblPr>
      <w:tblGrid>
        <w:gridCol w:w="2335"/>
        <w:gridCol w:w="1260"/>
        <w:gridCol w:w="1418"/>
        <w:gridCol w:w="1102"/>
        <w:gridCol w:w="1260"/>
        <w:gridCol w:w="1260"/>
        <w:gridCol w:w="975"/>
      </w:tblGrid>
      <w:tr w:rsidR="008D46C8" w:rsidRPr="008D46C8" w14:paraId="4128812F" w14:textId="77777777" w:rsidTr="00CD28A9">
        <w:trPr>
          <w:trHeight w:val="499"/>
          <w:jc w:val="center"/>
        </w:trPr>
        <w:tc>
          <w:tcPr>
            <w:tcW w:w="2335" w:type="dxa"/>
            <w:tcBorders>
              <w:top w:val="single" w:sz="4" w:space="0" w:color="000000"/>
              <w:left w:val="single" w:sz="4" w:space="0" w:color="000000"/>
              <w:right w:val="single" w:sz="4" w:space="0" w:color="000000"/>
            </w:tcBorders>
            <w:vAlign w:val="center"/>
          </w:tcPr>
          <w:p w14:paraId="28FB37EA"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lang w:val="kk-KZ"/>
              </w:rPr>
            </w:pPr>
            <w:r w:rsidRPr="008B75FF">
              <w:rPr>
                <w:rFonts w:ascii="Times New Roman" w:hAnsi="Times New Roman" w:cs="Times New Roman"/>
                <w:b/>
                <w:color w:val="000000" w:themeColor="text1"/>
                <w:sz w:val="24"/>
                <w:szCs w:val="24"/>
                <w:lang w:val="kk-KZ"/>
              </w:rPr>
              <w:t>Зерттеу әдістемесі</w:t>
            </w:r>
          </w:p>
        </w:tc>
        <w:tc>
          <w:tcPr>
            <w:tcW w:w="7275" w:type="dxa"/>
            <w:gridSpan w:val="6"/>
            <w:tcBorders>
              <w:top w:val="single" w:sz="4" w:space="0" w:color="000000"/>
              <w:left w:val="single" w:sz="4" w:space="0" w:color="000000"/>
              <w:bottom w:val="single" w:sz="4" w:space="0" w:color="000000"/>
              <w:right w:val="single" w:sz="4" w:space="0" w:color="000000"/>
            </w:tcBorders>
            <w:vAlign w:val="center"/>
            <w:hideMark/>
          </w:tcPr>
          <w:p w14:paraId="489CC46E"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Колмогоров</w:t>
            </w:r>
            <w:r w:rsidRPr="008B75FF">
              <w:rPr>
                <w:rFonts w:ascii="Times New Roman" w:hAnsi="Times New Roman" w:cs="Times New Roman"/>
                <w:b/>
                <w:color w:val="000000" w:themeColor="text1"/>
                <w:sz w:val="24"/>
                <w:szCs w:val="24"/>
              </w:rPr>
              <w:t>-</w:t>
            </w:r>
            <w:r w:rsidRPr="008B75FF">
              <w:rPr>
                <w:rFonts w:ascii="Times New Roman" w:hAnsi="Times New Roman" w:cs="Times New Roman"/>
                <w:b/>
                <w:color w:val="000000" w:themeColor="text1"/>
                <w:sz w:val="24"/>
                <w:szCs w:val="24"/>
                <w:lang w:val="kk-KZ"/>
              </w:rPr>
              <w:t>Смирнов  критерийі</w:t>
            </w:r>
          </w:p>
        </w:tc>
      </w:tr>
      <w:tr w:rsidR="008D46C8" w:rsidRPr="008D46C8" w14:paraId="7FBD8A9F" w14:textId="77777777" w:rsidTr="000679AA">
        <w:trPr>
          <w:trHeight w:val="403"/>
          <w:jc w:val="center"/>
        </w:trPr>
        <w:tc>
          <w:tcPr>
            <w:tcW w:w="2335" w:type="dxa"/>
            <w:tcBorders>
              <w:left w:val="single" w:sz="4" w:space="0" w:color="000000"/>
              <w:right w:val="single" w:sz="4" w:space="0" w:color="000000"/>
            </w:tcBorders>
            <w:vAlign w:val="center"/>
          </w:tcPr>
          <w:p w14:paraId="49F0BE04"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3780" w:type="dxa"/>
            <w:gridSpan w:val="3"/>
            <w:tcBorders>
              <w:top w:val="single" w:sz="4" w:space="0" w:color="000000"/>
              <w:left w:val="single" w:sz="4" w:space="0" w:color="000000"/>
              <w:bottom w:val="single" w:sz="4" w:space="0" w:color="000000"/>
              <w:right w:val="single" w:sz="4" w:space="0" w:color="000000"/>
            </w:tcBorders>
            <w:vAlign w:val="center"/>
            <w:hideMark/>
          </w:tcPr>
          <w:p w14:paraId="33B68668"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Экспериментке дейін</w:t>
            </w:r>
          </w:p>
        </w:tc>
        <w:tc>
          <w:tcPr>
            <w:tcW w:w="3495" w:type="dxa"/>
            <w:gridSpan w:val="3"/>
            <w:tcBorders>
              <w:top w:val="single" w:sz="4" w:space="0" w:color="000000"/>
              <w:left w:val="single" w:sz="4" w:space="0" w:color="000000"/>
              <w:bottom w:val="single" w:sz="4" w:space="0" w:color="000000"/>
              <w:right w:val="single" w:sz="4" w:space="0" w:color="000000"/>
            </w:tcBorders>
            <w:vAlign w:val="center"/>
            <w:hideMark/>
          </w:tcPr>
          <w:p w14:paraId="7C4F0D48"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Эксперименттен кейін</w:t>
            </w:r>
          </w:p>
        </w:tc>
      </w:tr>
      <w:tr w:rsidR="008D46C8" w:rsidRPr="008D46C8" w14:paraId="3053D3D4" w14:textId="77777777" w:rsidTr="00CD28A9">
        <w:trPr>
          <w:trHeight w:val="1246"/>
          <w:jc w:val="center"/>
        </w:trPr>
        <w:tc>
          <w:tcPr>
            <w:tcW w:w="2335" w:type="dxa"/>
            <w:tcBorders>
              <w:left w:val="single" w:sz="4" w:space="0" w:color="000000"/>
              <w:bottom w:val="single" w:sz="4" w:space="0" w:color="auto"/>
              <w:right w:val="single" w:sz="4" w:space="0" w:color="000000"/>
            </w:tcBorders>
            <w:vAlign w:val="center"/>
          </w:tcPr>
          <w:p w14:paraId="257C058D"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260" w:type="dxa"/>
            <w:tcBorders>
              <w:top w:val="single" w:sz="4" w:space="0" w:color="000000"/>
              <w:left w:val="single" w:sz="4" w:space="0" w:color="000000"/>
              <w:bottom w:val="single" w:sz="4" w:space="0" w:color="auto"/>
              <w:right w:val="single" w:sz="4" w:space="0" w:color="000000"/>
            </w:tcBorders>
            <w:vAlign w:val="center"/>
            <w:hideMark/>
          </w:tcPr>
          <w:p w14:paraId="21EDBB94"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1418" w:type="dxa"/>
            <w:tcBorders>
              <w:top w:val="single" w:sz="4" w:space="0" w:color="000000"/>
              <w:left w:val="single" w:sz="4" w:space="0" w:color="000000"/>
              <w:bottom w:val="single" w:sz="4" w:space="0" w:color="auto"/>
              <w:right w:val="single" w:sz="4" w:space="0" w:color="000000"/>
            </w:tcBorders>
            <w:vAlign w:val="center"/>
            <w:hideMark/>
          </w:tcPr>
          <w:p w14:paraId="3841EFF0"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1102" w:type="dxa"/>
            <w:tcBorders>
              <w:top w:val="single" w:sz="4" w:space="0" w:color="000000"/>
              <w:left w:val="single" w:sz="4" w:space="0" w:color="000000"/>
              <w:bottom w:val="single" w:sz="4" w:space="0" w:color="auto"/>
              <w:right w:val="single" w:sz="4" w:space="0" w:color="000000"/>
            </w:tcBorders>
            <w:vAlign w:val="center"/>
            <w:hideMark/>
          </w:tcPr>
          <w:p w14:paraId="549E957D"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p</w:t>
            </w:r>
            <w:r w:rsidRPr="008B75FF">
              <w:rPr>
                <w:rFonts w:ascii="Times New Roman" w:hAnsi="Times New Roman" w:cs="Times New Roman"/>
                <w:b/>
                <w:color w:val="000000" w:themeColor="text1"/>
                <w:sz w:val="24"/>
                <w:szCs w:val="24"/>
                <w:lang w:val="kk-KZ"/>
              </w:rPr>
              <w:t xml:space="preserve"> мәні</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2D9CB4D"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8594295"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975" w:type="dxa"/>
            <w:tcBorders>
              <w:top w:val="single" w:sz="4" w:space="0" w:color="000000"/>
              <w:left w:val="single" w:sz="4" w:space="0" w:color="000000"/>
              <w:bottom w:val="single" w:sz="4" w:space="0" w:color="000000"/>
              <w:right w:val="single" w:sz="4" w:space="0" w:color="000000"/>
            </w:tcBorders>
            <w:vAlign w:val="center"/>
            <w:hideMark/>
          </w:tcPr>
          <w:p w14:paraId="735C2066"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 xml:space="preserve">p </w:t>
            </w:r>
            <w:r w:rsidRPr="008B75FF">
              <w:rPr>
                <w:rFonts w:ascii="Times New Roman" w:hAnsi="Times New Roman" w:cs="Times New Roman"/>
                <w:b/>
                <w:color w:val="000000" w:themeColor="text1"/>
                <w:sz w:val="24"/>
                <w:szCs w:val="24"/>
                <w:lang w:val="kk-KZ"/>
              </w:rPr>
              <w:t>мәні</w:t>
            </w:r>
          </w:p>
        </w:tc>
      </w:tr>
      <w:tr w:rsidR="008B75FF" w:rsidRPr="008B75FF" w14:paraId="02F61D2B" w14:textId="77777777" w:rsidTr="00CD28A9">
        <w:trPr>
          <w:trHeight w:val="219"/>
          <w:jc w:val="center"/>
        </w:trPr>
        <w:tc>
          <w:tcPr>
            <w:tcW w:w="2335" w:type="dxa"/>
            <w:tcBorders>
              <w:left w:val="single" w:sz="4" w:space="0" w:color="000000"/>
              <w:bottom w:val="single" w:sz="4" w:space="0" w:color="auto"/>
              <w:right w:val="single" w:sz="4" w:space="0" w:color="000000"/>
            </w:tcBorders>
            <w:vAlign w:val="center"/>
          </w:tcPr>
          <w:p w14:paraId="743FB9D6" w14:textId="67AC3809"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r w:rsidRPr="008B75FF">
              <w:rPr>
                <w:rFonts w:ascii="Times New Roman" w:hAnsi="Times New Roman" w:cs="Times New Roman"/>
                <w:color w:val="000000" w:themeColor="text1"/>
                <w:sz w:val="24"/>
                <w:szCs w:val="24"/>
                <w:lang w:val="ru-RU"/>
              </w:rPr>
              <w:t>1</w:t>
            </w:r>
          </w:p>
        </w:tc>
        <w:tc>
          <w:tcPr>
            <w:tcW w:w="1260" w:type="dxa"/>
            <w:tcBorders>
              <w:top w:val="single" w:sz="4" w:space="0" w:color="000000"/>
              <w:left w:val="single" w:sz="4" w:space="0" w:color="000000"/>
              <w:bottom w:val="single" w:sz="4" w:space="0" w:color="auto"/>
              <w:right w:val="single" w:sz="4" w:space="0" w:color="000000"/>
            </w:tcBorders>
            <w:vAlign w:val="center"/>
          </w:tcPr>
          <w:p w14:paraId="4BC92A06" w14:textId="54EEAA47"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kk-KZ"/>
              </w:rPr>
            </w:pPr>
            <w:r w:rsidRPr="008B75FF">
              <w:rPr>
                <w:rFonts w:ascii="Times New Roman" w:hAnsi="Times New Roman" w:cs="Times New Roman"/>
                <w:color w:val="000000" w:themeColor="text1"/>
                <w:sz w:val="24"/>
                <w:szCs w:val="24"/>
                <w:lang w:val="kk-KZ"/>
              </w:rPr>
              <w:t>2</w:t>
            </w:r>
          </w:p>
        </w:tc>
        <w:tc>
          <w:tcPr>
            <w:tcW w:w="1418" w:type="dxa"/>
            <w:tcBorders>
              <w:top w:val="single" w:sz="4" w:space="0" w:color="000000"/>
              <w:left w:val="single" w:sz="4" w:space="0" w:color="000000"/>
              <w:bottom w:val="single" w:sz="4" w:space="0" w:color="auto"/>
              <w:right w:val="single" w:sz="4" w:space="0" w:color="000000"/>
            </w:tcBorders>
            <w:vAlign w:val="center"/>
          </w:tcPr>
          <w:p w14:paraId="7F5DF594" w14:textId="63074D0B"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kk-KZ"/>
              </w:rPr>
            </w:pPr>
            <w:r w:rsidRPr="008B75FF">
              <w:rPr>
                <w:rFonts w:ascii="Times New Roman" w:hAnsi="Times New Roman" w:cs="Times New Roman"/>
                <w:color w:val="000000" w:themeColor="text1"/>
                <w:sz w:val="24"/>
                <w:szCs w:val="24"/>
                <w:lang w:val="kk-KZ"/>
              </w:rPr>
              <w:t>3</w:t>
            </w:r>
          </w:p>
        </w:tc>
        <w:tc>
          <w:tcPr>
            <w:tcW w:w="1102" w:type="dxa"/>
            <w:tcBorders>
              <w:top w:val="single" w:sz="4" w:space="0" w:color="000000"/>
              <w:left w:val="single" w:sz="4" w:space="0" w:color="000000"/>
              <w:bottom w:val="single" w:sz="4" w:space="0" w:color="auto"/>
              <w:right w:val="single" w:sz="4" w:space="0" w:color="000000"/>
            </w:tcBorders>
            <w:vAlign w:val="center"/>
          </w:tcPr>
          <w:p w14:paraId="52A320F5" w14:textId="2A238460"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r w:rsidRPr="008B75FF">
              <w:rPr>
                <w:rFonts w:ascii="Times New Roman" w:hAnsi="Times New Roman" w:cs="Times New Roman"/>
                <w:color w:val="000000" w:themeColor="text1"/>
                <w:sz w:val="24"/>
                <w:szCs w:val="24"/>
                <w:lang w:val="ru-RU"/>
              </w:rPr>
              <w:t>4</w:t>
            </w:r>
          </w:p>
        </w:tc>
        <w:tc>
          <w:tcPr>
            <w:tcW w:w="1260" w:type="dxa"/>
            <w:tcBorders>
              <w:top w:val="single" w:sz="4" w:space="0" w:color="000000"/>
              <w:left w:val="single" w:sz="4" w:space="0" w:color="000000"/>
              <w:bottom w:val="single" w:sz="4" w:space="0" w:color="000000"/>
              <w:right w:val="single" w:sz="4" w:space="0" w:color="000000"/>
            </w:tcBorders>
            <w:vAlign w:val="center"/>
          </w:tcPr>
          <w:p w14:paraId="573429F3" w14:textId="2F9A2780"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kk-KZ"/>
              </w:rPr>
            </w:pPr>
            <w:r w:rsidRPr="008B75FF">
              <w:rPr>
                <w:rFonts w:ascii="Times New Roman" w:hAnsi="Times New Roman" w:cs="Times New Roman"/>
                <w:color w:val="000000" w:themeColor="text1"/>
                <w:sz w:val="24"/>
                <w:szCs w:val="24"/>
                <w:lang w:val="kk-KZ"/>
              </w:rPr>
              <w:t>5</w:t>
            </w:r>
          </w:p>
        </w:tc>
        <w:tc>
          <w:tcPr>
            <w:tcW w:w="1260" w:type="dxa"/>
            <w:tcBorders>
              <w:top w:val="single" w:sz="4" w:space="0" w:color="000000"/>
              <w:left w:val="single" w:sz="4" w:space="0" w:color="000000"/>
              <w:bottom w:val="single" w:sz="4" w:space="0" w:color="000000"/>
              <w:right w:val="single" w:sz="4" w:space="0" w:color="000000"/>
            </w:tcBorders>
            <w:vAlign w:val="center"/>
          </w:tcPr>
          <w:p w14:paraId="073A2C0B" w14:textId="47EA1E0F"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kk-KZ"/>
              </w:rPr>
            </w:pPr>
            <w:r w:rsidRPr="008B75FF">
              <w:rPr>
                <w:rFonts w:ascii="Times New Roman" w:hAnsi="Times New Roman" w:cs="Times New Roman"/>
                <w:color w:val="000000" w:themeColor="text1"/>
                <w:sz w:val="24"/>
                <w:szCs w:val="24"/>
                <w:lang w:val="kk-KZ"/>
              </w:rPr>
              <w:t>6</w:t>
            </w:r>
          </w:p>
        </w:tc>
        <w:tc>
          <w:tcPr>
            <w:tcW w:w="975" w:type="dxa"/>
            <w:tcBorders>
              <w:top w:val="single" w:sz="4" w:space="0" w:color="000000"/>
              <w:left w:val="single" w:sz="4" w:space="0" w:color="000000"/>
              <w:bottom w:val="single" w:sz="4" w:space="0" w:color="000000"/>
              <w:right w:val="single" w:sz="4" w:space="0" w:color="000000"/>
            </w:tcBorders>
            <w:vAlign w:val="center"/>
          </w:tcPr>
          <w:p w14:paraId="5DB85086" w14:textId="7B900701"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r w:rsidRPr="008B75FF">
              <w:rPr>
                <w:rFonts w:ascii="Times New Roman" w:hAnsi="Times New Roman" w:cs="Times New Roman"/>
                <w:color w:val="000000" w:themeColor="text1"/>
                <w:sz w:val="24"/>
                <w:szCs w:val="24"/>
                <w:lang w:val="ru-RU"/>
              </w:rPr>
              <w:t>7</w:t>
            </w:r>
          </w:p>
        </w:tc>
      </w:tr>
      <w:tr w:rsidR="00422051" w:rsidRPr="008D46C8" w14:paraId="729356CE" w14:textId="77777777" w:rsidTr="00CD28A9">
        <w:trPr>
          <w:trHeight w:val="1068"/>
          <w:jc w:val="center"/>
        </w:trPr>
        <w:tc>
          <w:tcPr>
            <w:tcW w:w="2335" w:type="dxa"/>
            <w:tcBorders>
              <w:top w:val="single" w:sz="4" w:space="0" w:color="auto"/>
              <w:left w:val="single" w:sz="4" w:space="0" w:color="auto"/>
              <w:bottom w:val="single" w:sz="4" w:space="0" w:color="auto"/>
              <w:right w:val="single" w:sz="4" w:space="0" w:color="auto"/>
            </w:tcBorders>
            <w:vAlign w:val="center"/>
          </w:tcPr>
          <w:p w14:paraId="1AF23FB7" w14:textId="77777777" w:rsidR="00EC14FB" w:rsidRPr="008D46C8" w:rsidRDefault="00EC14FB" w:rsidP="00F42913">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«Болжам» әдістемесі</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A82FED5" w14:textId="77777777" w:rsidR="00EC14FB" w:rsidRPr="008D46C8" w:rsidRDefault="00EC14FB" w:rsidP="00F42913">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E7729C9" w14:textId="7EC65DCA" w:rsidR="00EC14FB" w:rsidRPr="008D46C8" w:rsidRDefault="00EC14FB" w:rsidP="00F42913">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102" w:type="dxa"/>
            <w:tcBorders>
              <w:top w:val="single" w:sz="4" w:space="0" w:color="auto"/>
              <w:left w:val="single" w:sz="4" w:space="0" w:color="auto"/>
              <w:bottom w:val="single" w:sz="4" w:space="0" w:color="auto"/>
              <w:right w:val="single" w:sz="4" w:space="0" w:color="auto"/>
            </w:tcBorders>
            <w:vAlign w:val="center"/>
            <w:hideMark/>
          </w:tcPr>
          <w:p w14:paraId="6C8B0040" w14:textId="77777777" w:rsidR="00EC14FB" w:rsidRPr="008D46C8" w:rsidRDefault="00EC14FB" w:rsidP="00F42913">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0,002</w:t>
            </w:r>
          </w:p>
          <w:p w14:paraId="2B957762" w14:textId="77777777" w:rsidR="00EC14FB" w:rsidRPr="008D46C8" w:rsidRDefault="00EC14FB" w:rsidP="00F42913">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260" w:type="dxa"/>
            <w:tcBorders>
              <w:top w:val="single" w:sz="4" w:space="0" w:color="000000"/>
              <w:left w:val="single" w:sz="4" w:space="0" w:color="auto"/>
              <w:bottom w:val="single" w:sz="4" w:space="0" w:color="000000"/>
              <w:right w:val="single" w:sz="4" w:space="0" w:color="000000"/>
            </w:tcBorders>
            <w:vAlign w:val="center"/>
            <w:hideMark/>
          </w:tcPr>
          <w:p w14:paraId="2011C63E" w14:textId="77777777" w:rsidR="00EC14FB" w:rsidRPr="008D46C8" w:rsidRDefault="00EC14FB" w:rsidP="00F42913">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0,104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4EEF19E" w14:textId="4578C28D" w:rsidR="00EC14FB" w:rsidRPr="008D46C8" w:rsidRDefault="00EC14FB" w:rsidP="00F42913">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975" w:type="dxa"/>
            <w:tcBorders>
              <w:top w:val="single" w:sz="4" w:space="0" w:color="000000"/>
              <w:left w:val="single" w:sz="4" w:space="0" w:color="000000"/>
              <w:bottom w:val="single" w:sz="4" w:space="0" w:color="000000"/>
              <w:right w:val="single" w:sz="4" w:space="0" w:color="000000"/>
            </w:tcBorders>
            <w:vAlign w:val="center"/>
            <w:hideMark/>
          </w:tcPr>
          <w:p w14:paraId="3DB823F9" w14:textId="77777777" w:rsidR="00EC14FB" w:rsidRPr="008D46C8" w:rsidRDefault="00EC14FB" w:rsidP="00F42913">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0,011</w:t>
            </w:r>
          </w:p>
          <w:p w14:paraId="5C48DEAC" w14:textId="77777777" w:rsidR="00EC14FB" w:rsidRPr="008D46C8" w:rsidRDefault="00EC14FB" w:rsidP="00F42913">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8B75FF" w:rsidRPr="008D46C8" w14:paraId="062F1E10" w14:textId="77777777" w:rsidTr="00F42913">
        <w:trPr>
          <w:trHeight w:val="243"/>
          <w:jc w:val="center"/>
        </w:trPr>
        <w:tc>
          <w:tcPr>
            <w:tcW w:w="9610" w:type="dxa"/>
            <w:gridSpan w:val="7"/>
            <w:tcBorders>
              <w:top w:val="single" w:sz="4" w:space="0" w:color="auto"/>
              <w:left w:val="single" w:sz="4" w:space="0" w:color="auto"/>
              <w:bottom w:val="single" w:sz="4" w:space="0" w:color="auto"/>
              <w:right w:val="single" w:sz="4" w:space="0" w:color="000000"/>
            </w:tcBorders>
          </w:tcPr>
          <w:p w14:paraId="3150DCB0" w14:textId="4B08CAD6" w:rsidR="008B75FF" w:rsidRPr="008D46C8" w:rsidRDefault="00D23DB7" w:rsidP="008B75FF">
            <w:pPr>
              <w:spacing w:after="0" w:line="240" w:lineRule="auto"/>
              <w:ind w:firstLine="22"/>
              <w:rPr>
                <w:rFonts w:ascii="Times New Roman" w:hAnsi="Times New Roman" w:cs="Times New Roman"/>
                <w:color w:val="000000" w:themeColor="text1"/>
                <w:sz w:val="24"/>
                <w:szCs w:val="24"/>
              </w:rPr>
            </w:pPr>
            <w:r w:rsidRPr="00D23DB7">
              <w:rPr>
                <w:rFonts w:ascii="Times New Roman" w:hAnsi="Times New Roman"/>
                <w:color w:val="000000" w:themeColor="text1"/>
                <w:sz w:val="24"/>
                <w:szCs w:val="28"/>
                <w:lang w:val="kk-KZ"/>
              </w:rPr>
              <w:t>Ескерту - автор құрастырған.</w:t>
            </w:r>
          </w:p>
        </w:tc>
      </w:tr>
    </w:tbl>
    <w:p w14:paraId="005564DE" w14:textId="67D55EFC" w:rsidR="00363DDE" w:rsidRDefault="00363DDE" w:rsidP="008D46C8">
      <w:pPr>
        <w:spacing w:after="0" w:line="240" w:lineRule="auto"/>
        <w:jc w:val="both"/>
        <w:rPr>
          <w:rFonts w:ascii="Times New Roman" w:hAnsi="Times New Roman" w:cs="Times New Roman"/>
          <w:color w:val="000000" w:themeColor="text1"/>
          <w:sz w:val="28"/>
          <w:szCs w:val="28"/>
          <w:lang w:val="kk-KZ"/>
        </w:rPr>
      </w:pPr>
    </w:p>
    <w:p w14:paraId="61D20B23" w14:textId="101492EE"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Кесте </w:t>
      </w:r>
      <w:r w:rsidR="008543A1" w:rsidRPr="008D46C8">
        <w:rPr>
          <w:rFonts w:ascii="Times New Roman" w:hAnsi="Times New Roman" w:cs="Times New Roman"/>
          <w:color w:val="000000" w:themeColor="text1"/>
          <w:sz w:val="28"/>
          <w:szCs w:val="28"/>
          <w:lang w:val="kk-KZ"/>
        </w:rPr>
        <w:t>15</w:t>
      </w:r>
      <w:r w:rsidR="000F4414"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«Болжам» әдістемесі бойынша экспериментке дейінгі және эксперименттен кейінгі мәліметтер жиынтығының таралушылығын тексеру нәтижесі</w:t>
      </w:r>
    </w:p>
    <w:p w14:paraId="52021F92"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680" w:type="dxa"/>
        <w:jc w:val="center"/>
        <w:tblLayout w:type="fixed"/>
        <w:tblLook w:val="04A0" w:firstRow="1" w:lastRow="0" w:firstColumn="1" w:lastColumn="0" w:noHBand="0" w:noVBand="1"/>
      </w:tblPr>
      <w:tblGrid>
        <w:gridCol w:w="2335"/>
        <w:gridCol w:w="1260"/>
        <w:gridCol w:w="1440"/>
        <w:gridCol w:w="1080"/>
        <w:gridCol w:w="1260"/>
        <w:gridCol w:w="1260"/>
        <w:gridCol w:w="1045"/>
      </w:tblGrid>
      <w:tr w:rsidR="008D46C8" w:rsidRPr="008D46C8" w14:paraId="058E2713" w14:textId="77777777" w:rsidTr="00CD28A9">
        <w:trPr>
          <w:trHeight w:val="472"/>
          <w:jc w:val="center"/>
        </w:trPr>
        <w:tc>
          <w:tcPr>
            <w:tcW w:w="2335" w:type="dxa"/>
            <w:tcBorders>
              <w:top w:val="single" w:sz="4" w:space="0" w:color="000000"/>
              <w:left w:val="single" w:sz="4" w:space="0" w:color="000000"/>
              <w:right w:val="single" w:sz="4" w:space="0" w:color="000000"/>
            </w:tcBorders>
            <w:vAlign w:val="center"/>
          </w:tcPr>
          <w:p w14:paraId="3682066C" w14:textId="77777777" w:rsidR="00EC14FB" w:rsidRPr="008B75FF" w:rsidRDefault="00EC14FB" w:rsidP="00C23462">
            <w:pPr>
              <w:tabs>
                <w:tab w:val="left" w:pos="164"/>
              </w:tabs>
              <w:spacing w:after="0" w:line="240" w:lineRule="auto"/>
              <w:jc w:val="center"/>
              <w:rPr>
                <w:rFonts w:ascii="Times New Roman" w:hAnsi="Times New Roman" w:cs="Times New Roman"/>
                <w:b/>
                <w:color w:val="000000" w:themeColor="text1"/>
                <w:sz w:val="24"/>
                <w:szCs w:val="24"/>
                <w:lang w:val="kk-KZ"/>
              </w:rPr>
            </w:pPr>
            <w:r w:rsidRPr="008B75FF">
              <w:rPr>
                <w:rFonts w:ascii="Times New Roman" w:hAnsi="Times New Roman" w:cs="Times New Roman"/>
                <w:b/>
                <w:color w:val="000000" w:themeColor="text1"/>
                <w:sz w:val="24"/>
                <w:szCs w:val="24"/>
                <w:lang w:val="kk-KZ"/>
              </w:rPr>
              <w:t>Зерттеу әдістемесі</w:t>
            </w:r>
          </w:p>
        </w:tc>
        <w:tc>
          <w:tcPr>
            <w:tcW w:w="7345" w:type="dxa"/>
            <w:gridSpan w:val="6"/>
            <w:tcBorders>
              <w:top w:val="single" w:sz="4" w:space="0" w:color="000000"/>
              <w:left w:val="single" w:sz="4" w:space="0" w:color="000000"/>
              <w:bottom w:val="single" w:sz="4" w:space="0" w:color="000000"/>
              <w:right w:val="single" w:sz="4" w:space="0" w:color="000000"/>
            </w:tcBorders>
            <w:vAlign w:val="center"/>
            <w:hideMark/>
          </w:tcPr>
          <w:p w14:paraId="353D23AB"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Колмогоров</w:t>
            </w:r>
            <w:r w:rsidRPr="008B75FF">
              <w:rPr>
                <w:rFonts w:ascii="Times New Roman" w:hAnsi="Times New Roman" w:cs="Times New Roman"/>
                <w:b/>
                <w:color w:val="000000" w:themeColor="text1"/>
                <w:sz w:val="24"/>
                <w:szCs w:val="24"/>
              </w:rPr>
              <w:t>-</w:t>
            </w:r>
            <w:r w:rsidRPr="008B75FF">
              <w:rPr>
                <w:rFonts w:ascii="Times New Roman" w:hAnsi="Times New Roman" w:cs="Times New Roman"/>
                <w:b/>
                <w:color w:val="000000" w:themeColor="text1"/>
                <w:sz w:val="24"/>
                <w:szCs w:val="24"/>
                <w:lang w:val="kk-KZ"/>
              </w:rPr>
              <w:t>Смирнов  критерийі</w:t>
            </w:r>
          </w:p>
        </w:tc>
      </w:tr>
      <w:tr w:rsidR="008D46C8" w:rsidRPr="008D46C8" w14:paraId="1DEE34D4" w14:textId="77777777" w:rsidTr="00CD28A9">
        <w:trPr>
          <w:trHeight w:val="472"/>
          <w:jc w:val="center"/>
        </w:trPr>
        <w:tc>
          <w:tcPr>
            <w:tcW w:w="2335" w:type="dxa"/>
            <w:tcBorders>
              <w:left w:val="single" w:sz="4" w:space="0" w:color="000000"/>
              <w:right w:val="single" w:sz="4" w:space="0" w:color="000000"/>
            </w:tcBorders>
            <w:vAlign w:val="center"/>
          </w:tcPr>
          <w:p w14:paraId="397DB01C"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p>
        </w:tc>
        <w:tc>
          <w:tcPr>
            <w:tcW w:w="3780" w:type="dxa"/>
            <w:gridSpan w:val="3"/>
            <w:tcBorders>
              <w:top w:val="single" w:sz="4" w:space="0" w:color="000000"/>
              <w:left w:val="single" w:sz="4" w:space="0" w:color="000000"/>
              <w:bottom w:val="single" w:sz="4" w:space="0" w:color="000000"/>
              <w:right w:val="single" w:sz="4" w:space="0" w:color="000000"/>
            </w:tcBorders>
            <w:vAlign w:val="center"/>
            <w:hideMark/>
          </w:tcPr>
          <w:p w14:paraId="25DA0275"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Экспериментке дейін</w:t>
            </w:r>
          </w:p>
        </w:tc>
        <w:tc>
          <w:tcPr>
            <w:tcW w:w="3565" w:type="dxa"/>
            <w:gridSpan w:val="3"/>
            <w:tcBorders>
              <w:top w:val="single" w:sz="4" w:space="0" w:color="000000"/>
              <w:left w:val="single" w:sz="4" w:space="0" w:color="000000"/>
              <w:bottom w:val="single" w:sz="4" w:space="0" w:color="000000"/>
              <w:right w:val="single" w:sz="4" w:space="0" w:color="000000"/>
            </w:tcBorders>
            <w:vAlign w:val="center"/>
            <w:hideMark/>
          </w:tcPr>
          <w:p w14:paraId="379D05A4" w14:textId="77777777" w:rsidR="00EC14FB" w:rsidRPr="008B75FF" w:rsidRDefault="00EC14FB" w:rsidP="00C23462">
            <w:pPr>
              <w:tabs>
                <w:tab w:val="left" w:pos="164"/>
                <w:tab w:val="left" w:pos="873"/>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Эксперименттен кейін</w:t>
            </w:r>
          </w:p>
        </w:tc>
      </w:tr>
      <w:tr w:rsidR="008D46C8" w:rsidRPr="008D46C8" w14:paraId="3F4D4777" w14:textId="77777777" w:rsidTr="00CD28A9">
        <w:trPr>
          <w:trHeight w:val="1066"/>
          <w:jc w:val="center"/>
        </w:trPr>
        <w:tc>
          <w:tcPr>
            <w:tcW w:w="2335" w:type="dxa"/>
            <w:tcBorders>
              <w:left w:val="single" w:sz="4" w:space="0" w:color="000000"/>
              <w:bottom w:val="single" w:sz="4" w:space="0" w:color="auto"/>
              <w:right w:val="single" w:sz="4" w:space="0" w:color="000000"/>
            </w:tcBorders>
            <w:vAlign w:val="center"/>
          </w:tcPr>
          <w:p w14:paraId="566D7118"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p>
        </w:tc>
        <w:tc>
          <w:tcPr>
            <w:tcW w:w="1260" w:type="dxa"/>
            <w:tcBorders>
              <w:top w:val="single" w:sz="4" w:space="0" w:color="000000"/>
              <w:left w:val="single" w:sz="4" w:space="0" w:color="000000"/>
              <w:bottom w:val="single" w:sz="4" w:space="0" w:color="auto"/>
              <w:right w:val="single" w:sz="4" w:space="0" w:color="000000"/>
            </w:tcBorders>
            <w:vAlign w:val="center"/>
            <w:hideMark/>
          </w:tcPr>
          <w:p w14:paraId="3F989BE2"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1440" w:type="dxa"/>
            <w:tcBorders>
              <w:top w:val="single" w:sz="4" w:space="0" w:color="000000"/>
              <w:left w:val="single" w:sz="4" w:space="0" w:color="000000"/>
              <w:bottom w:val="single" w:sz="4" w:space="0" w:color="auto"/>
              <w:right w:val="single" w:sz="4" w:space="0" w:color="000000"/>
            </w:tcBorders>
            <w:vAlign w:val="center"/>
            <w:hideMark/>
          </w:tcPr>
          <w:p w14:paraId="5CA0F1BC"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1080" w:type="dxa"/>
            <w:tcBorders>
              <w:top w:val="single" w:sz="4" w:space="0" w:color="000000"/>
              <w:left w:val="single" w:sz="4" w:space="0" w:color="000000"/>
              <w:bottom w:val="single" w:sz="4" w:space="0" w:color="auto"/>
              <w:right w:val="single" w:sz="4" w:space="0" w:color="000000"/>
            </w:tcBorders>
            <w:vAlign w:val="center"/>
            <w:hideMark/>
          </w:tcPr>
          <w:p w14:paraId="2566A1D3" w14:textId="77777777" w:rsidR="00EC14FB" w:rsidRPr="008B75FF" w:rsidRDefault="00EC14FB" w:rsidP="00C23462">
            <w:pPr>
              <w:tabs>
                <w:tab w:val="left" w:pos="164"/>
                <w:tab w:val="left" w:pos="873"/>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p</w:t>
            </w:r>
            <w:r w:rsidRPr="008B75FF">
              <w:rPr>
                <w:rFonts w:ascii="Times New Roman" w:hAnsi="Times New Roman" w:cs="Times New Roman"/>
                <w:b/>
                <w:color w:val="000000" w:themeColor="text1"/>
                <w:sz w:val="24"/>
                <w:szCs w:val="24"/>
                <w:lang w:val="kk-KZ"/>
              </w:rPr>
              <w:t xml:space="preserve"> мәні</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D5ADE09" w14:textId="77777777" w:rsidR="00EC14FB" w:rsidRPr="008B75FF" w:rsidRDefault="00EC14FB" w:rsidP="00C23462">
            <w:pPr>
              <w:tabs>
                <w:tab w:val="left" w:pos="164"/>
                <w:tab w:val="left" w:pos="873"/>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204FCEC" w14:textId="77777777" w:rsidR="00EC14FB" w:rsidRPr="008B75FF" w:rsidRDefault="00EC14FB" w:rsidP="00C23462">
            <w:pPr>
              <w:tabs>
                <w:tab w:val="left" w:pos="164"/>
                <w:tab w:val="left" w:pos="873"/>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1045" w:type="dxa"/>
            <w:tcBorders>
              <w:top w:val="single" w:sz="4" w:space="0" w:color="000000"/>
              <w:left w:val="single" w:sz="4" w:space="0" w:color="000000"/>
              <w:bottom w:val="single" w:sz="4" w:space="0" w:color="000000"/>
              <w:right w:val="single" w:sz="4" w:space="0" w:color="000000"/>
            </w:tcBorders>
            <w:vAlign w:val="center"/>
            <w:hideMark/>
          </w:tcPr>
          <w:p w14:paraId="2467DB1A" w14:textId="77777777" w:rsidR="00EC14FB" w:rsidRPr="008B75FF" w:rsidRDefault="00EC14FB" w:rsidP="00C23462">
            <w:pPr>
              <w:tabs>
                <w:tab w:val="left" w:pos="164"/>
                <w:tab w:val="left" w:pos="873"/>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 xml:space="preserve">p </w:t>
            </w:r>
            <w:r w:rsidRPr="008B75FF">
              <w:rPr>
                <w:rFonts w:ascii="Times New Roman" w:hAnsi="Times New Roman" w:cs="Times New Roman"/>
                <w:b/>
                <w:color w:val="000000" w:themeColor="text1"/>
                <w:sz w:val="24"/>
                <w:szCs w:val="24"/>
                <w:lang w:val="kk-KZ"/>
              </w:rPr>
              <w:t>мәні</w:t>
            </w:r>
          </w:p>
        </w:tc>
      </w:tr>
      <w:tr w:rsidR="008B75FF" w:rsidRPr="008B75FF" w14:paraId="317EB884" w14:textId="77777777" w:rsidTr="00CD28A9">
        <w:trPr>
          <w:trHeight w:val="297"/>
          <w:jc w:val="center"/>
        </w:trPr>
        <w:tc>
          <w:tcPr>
            <w:tcW w:w="2335" w:type="dxa"/>
            <w:tcBorders>
              <w:left w:val="single" w:sz="4" w:space="0" w:color="000000"/>
              <w:bottom w:val="single" w:sz="4" w:space="0" w:color="auto"/>
              <w:right w:val="single" w:sz="4" w:space="0" w:color="000000"/>
            </w:tcBorders>
            <w:vAlign w:val="center"/>
          </w:tcPr>
          <w:p w14:paraId="31D04BBD" w14:textId="55833480"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bookmarkStart w:id="47" w:name="_Hlk233812969"/>
            <w:r>
              <w:rPr>
                <w:rFonts w:ascii="Times New Roman" w:hAnsi="Times New Roman" w:cs="Times New Roman"/>
                <w:color w:val="000000" w:themeColor="text1"/>
                <w:sz w:val="24"/>
                <w:szCs w:val="24"/>
                <w:lang w:val="ru-RU"/>
              </w:rPr>
              <w:t>1</w:t>
            </w:r>
          </w:p>
        </w:tc>
        <w:tc>
          <w:tcPr>
            <w:tcW w:w="1260" w:type="dxa"/>
            <w:tcBorders>
              <w:top w:val="single" w:sz="4" w:space="0" w:color="000000"/>
              <w:left w:val="single" w:sz="4" w:space="0" w:color="000000"/>
              <w:bottom w:val="single" w:sz="4" w:space="0" w:color="auto"/>
              <w:right w:val="single" w:sz="4" w:space="0" w:color="000000"/>
            </w:tcBorders>
          </w:tcPr>
          <w:p w14:paraId="1EF65C37" w14:textId="2582073D"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1440" w:type="dxa"/>
            <w:tcBorders>
              <w:top w:val="single" w:sz="4" w:space="0" w:color="000000"/>
              <w:left w:val="single" w:sz="4" w:space="0" w:color="000000"/>
              <w:bottom w:val="single" w:sz="4" w:space="0" w:color="auto"/>
              <w:right w:val="single" w:sz="4" w:space="0" w:color="000000"/>
            </w:tcBorders>
          </w:tcPr>
          <w:p w14:paraId="6C3C798D" w14:textId="085C88DA"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1080" w:type="dxa"/>
            <w:tcBorders>
              <w:top w:val="single" w:sz="4" w:space="0" w:color="000000"/>
              <w:left w:val="single" w:sz="4" w:space="0" w:color="000000"/>
              <w:bottom w:val="single" w:sz="4" w:space="0" w:color="auto"/>
              <w:right w:val="single" w:sz="4" w:space="0" w:color="000000"/>
            </w:tcBorders>
          </w:tcPr>
          <w:p w14:paraId="671012AD" w14:textId="60FAD6EE"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1260" w:type="dxa"/>
            <w:tcBorders>
              <w:top w:val="single" w:sz="4" w:space="0" w:color="000000"/>
              <w:left w:val="single" w:sz="4" w:space="0" w:color="000000"/>
              <w:bottom w:val="single" w:sz="4" w:space="0" w:color="000000"/>
              <w:right w:val="single" w:sz="4" w:space="0" w:color="000000"/>
            </w:tcBorders>
          </w:tcPr>
          <w:p w14:paraId="6EA96BCF" w14:textId="12144A18"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1260" w:type="dxa"/>
            <w:tcBorders>
              <w:top w:val="single" w:sz="4" w:space="0" w:color="000000"/>
              <w:left w:val="single" w:sz="4" w:space="0" w:color="000000"/>
              <w:bottom w:val="single" w:sz="4" w:space="0" w:color="000000"/>
              <w:right w:val="single" w:sz="4" w:space="0" w:color="000000"/>
            </w:tcBorders>
          </w:tcPr>
          <w:p w14:paraId="7499D2CA" w14:textId="2F6B4832"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1045" w:type="dxa"/>
            <w:tcBorders>
              <w:top w:val="single" w:sz="4" w:space="0" w:color="000000"/>
              <w:left w:val="single" w:sz="4" w:space="0" w:color="000000"/>
              <w:bottom w:val="single" w:sz="4" w:space="0" w:color="000000"/>
              <w:right w:val="single" w:sz="4" w:space="0" w:color="000000"/>
            </w:tcBorders>
          </w:tcPr>
          <w:p w14:paraId="4C38937B" w14:textId="41BD78F6"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r>
      <w:bookmarkEnd w:id="47"/>
      <w:tr w:rsidR="00EC14FB" w:rsidRPr="008D46C8" w14:paraId="0F915709" w14:textId="77777777" w:rsidTr="00CD28A9">
        <w:trPr>
          <w:trHeight w:val="1082"/>
          <w:jc w:val="center"/>
        </w:trPr>
        <w:tc>
          <w:tcPr>
            <w:tcW w:w="2335" w:type="dxa"/>
            <w:tcBorders>
              <w:top w:val="single" w:sz="4" w:space="0" w:color="auto"/>
              <w:left w:val="single" w:sz="4" w:space="0" w:color="auto"/>
              <w:bottom w:val="single" w:sz="4" w:space="0" w:color="auto"/>
              <w:right w:val="single" w:sz="4" w:space="0" w:color="auto"/>
            </w:tcBorders>
            <w:vAlign w:val="center"/>
          </w:tcPr>
          <w:p w14:paraId="3EC24524" w14:textId="77777777" w:rsidR="00EC14FB" w:rsidRPr="008D46C8" w:rsidRDefault="00EC14FB" w:rsidP="00F42913">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«Болжам» әдістемесі</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DE34893" w14:textId="77777777" w:rsidR="00EC14FB" w:rsidRPr="008D46C8" w:rsidRDefault="00EC14FB" w:rsidP="00F42913">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0,111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36408B7" w14:textId="747CC3EB" w:rsidR="00EC14FB" w:rsidRPr="008D46C8" w:rsidRDefault="00EC14FB" w:rsidP="00F42913">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FAF421A" w14:textId="77777777" w:rsidR="00EC14FB" w:rsidRPr="008D46C8" w:rsidRDefault="00EC14FB" w:rsidP="00F42913">
            <w:pPr>
              <w:tabs>
                <w:tab w:val="left" w:pos="164"/>
                <w:tab w:val="left" w:pos="873"/>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0,005</w:t>
            </w:r>
          </w:p>
          <w:p w14:paraId="4187AF52" w14:textId="77777777" w:rsidR="00EC14FB" w:rsidRPr="008D46C8" w:rsidRDefault="00EC14FB" w:rsidP="00F42913">
            <w:pPr>
              <w:tabs>
                <w:tab w:val="left" w:pos="164"/>
                <w:tab w:val="left" w:pos="873"/>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260" w:type="dxa"/>
            <w:tcBorders>
              <w:top w:val="single" w:sz="4" w:space="0" w:color="000000"/>
              <w:left w:val="single" w:sz="4" w:space="0" w:color="auto"/>
              <w:bottom w:val="single" w:sz="4" w:space="0" w:color="000000"/>
              <w:right w:val="single" w:sz="4" w:space="0" w:color="000000"/>
            </w:tcBorders>
            <w:vAlign w:val="center"/>
            <w:hideMark/>
          </w:tcPr>
          <w:p w14:paraId="0D5DA865" w14:textId="77777777" w:rsidR="00EC14FB" w:rsidRPr="008D46C8" w:rsidRDefault="00EC14FB" w:rsidP="00F42913">
            <w:pPr>
              <w:tabs>
                <w:tab w:val="left" w:pos="164"/>
                <w:tab w:val="left" w:pos="873"/>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0,105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D11E8BB" w14:textId="3235D527" w:rsidR="00EC14FB" w:rsidRPr="008D46C8" w:rsidRDefault="00EC14FB" w:rsidP="00F42913">
            <w:pPr>
              <w:tabs>
                <w:tab w:val="left" w:pos="164"/>
                <w:tab w:val="left" w:pos="873"/>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045" w:type="dxa"/>
            <w:tcBorders>
              <w:top w:val="single" w:sz="4" w:space="0" w:color="000000"/>
              <w:left w:val="single" w:sz="4" w:space="0" w:color="000000"/>
              <w:bottom w:val="single" w:sz="4" w:space="0" w:color="000000"/>
              <w:right w:val="single" w:sz="4" w:space="0" w:color="000000"/>
            </w:tcBorders>
            <w:vAlign w:val="center"/>
            <w:hideMark/>
          </w:tcPr>
          <w:p w14:paraId="131A3710" w14:textId="77777777" w:rsidR="00EC14FB" w:rsidRPr="008D46C8" w:rsidRDefault="00EC14FB" w:rsidP="00F42913">
            <w:pPr>
              <w:tabs>
                <w:tab w:val="left" w:pos="164"/>
                <w:tab w:val="left" w:pos="873"/>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0,011</w:t>
            </w:r>
          </w:p>
          <w:p w14:paraId="6FBF0E37" w14:textId="77777777" w:rsidR="00EC14FB" w:rsidRPr="008D46C8" w:rsidRDefault="00EC14FB" w:rsidP="00F42913">
            <w:pPr>
              <w:tabs>
                <w:tab w:val="left" w:pos="164"/>
                <w:tab w:val="left" w:pos="873"/>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8B75FF" w:rsidRPr="008D46C8" w14:paraId="7D395146" w14:textId="77777777" w:rsidTr="000679AA">
        <w:trPr>
          <w:trHeight w:val="297"/>
          <w:jc w:val="center"/>
        </w:trPr>
        <w:tc>
          <w:tcPr>
            <w:tcW w:w="9680" w:type="dxa"/>
            <w:gridSpan w:val="7"/>
            <w:tcBorders>
              <w:top w:val="single" w:sz="4" w:space="0" w:color="auto"/>
              <w:left w:val="single" w:sz="4" w:space="0" w:color="auto"/>
              <w:bottom w:val="single" w:sz="4" w:space="0" w:color="auto"/>
              <w:right w:val="single" w:sz="4" w:space="0" w:color="000000"/>
            </w:tcBorders>
          </w:tcPr>
          <w:p w14:paraId="34CED11F" w14:textId="11058647" w:rsidR="008B75FF" w:rsidRPr="008D46C8" w:rsidRDefault="00D23DB7" w:rsidP="008B75FF">
            <w:pPr>
              <w:tabs>
                <w:tab w:val="left" w:pos="164"/>
                <w:tab w:val="left" w:pos="873"/>
              </w:tabs>
              <w:spacing w:after="0" w:line="240" w:lineRule="auto"/>
              <w:ind w:firstLine="22"/>
              <w:rPr>
                <w:rFonts w:ascii="Times New Roman" w:hAnsi="Times New Roman" w:cs="Times New Roman"/>
                <w:color w:val="000000" w:themeColor="text1"/>
                <w:sz w:val="24"/>
                <w:szCs w:val="24"/>
              </w:rPr>
            </w:pPr>
            <w:r w:rsidRPr="00D23DB7">
              <w:rPr>
                <w:rFonts w:ascii="Times New Roman" w:hAnsi="Times New Roman"/>
                <w:color w:val="000000" w:themeColor="text1"/>
                <w:sz w:val="24"/>
                <w:szCs w:val="28"/>
                <w:lang w:val="kk-KZ"/>
              </w:rPr>
              <w:t>Ескерту - автор құрастырған.</w:t>
            </w:r>
          </w:p>
        </w:tc>
      </w:tr>
    </w:tbl>
    <w:p w14:paraId="55C49BE8"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8C21DD4" w14:textId="77777777" w:rsidR="008B75FF" w:rsidRDefault="00953555" w:rsidP="007F0D3B">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Кесте 14-15 нәтижелері бақылау және эксперименттік топтарының «Болжам» әдістемесінен алынған көрсеткіштері бойынша экспериментке дейінгі және кейінгі мәліметтердің қалыпты таралушылық заңдылығына сәйкес келмейтіндігі анықталды. Зерттеу көрсеткіштерінің нәтижелері бойынша алынған p мәндері 0,05-тен төмен болды (p&lt;0,05). </w:t>
      </w:r>
    </w:p>
    <w:p w14:paraId="41740333" w14:textId="6E03F45A" w:rsidR="00814551" w:rsidRDefault="00953555" w:rsidP="007F0D3B">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Бұл зерттеу нәтижелерінің қалыпты таралмағанын білдіреді. Сондықтан аталған көрсеткіштерді әрі қарай статистикалық өңдеу барасында параметрлік емес критерийлерді қолдану орынды деп танылды.</w:t>
      </w:r>
    </w:p>
    <w:p w14:paraId="7D34CF72" w14:textId="77777777" w:rsidR="00A659AB" w:rsidRDefault="00A659AB" w:rsidP="00A659AB">
      <w:pPr>
        <w:spacing w:after="0" w:line="240" w:lineRule="auto"/>
        <w:ind w:firstLine="567"/>
        <w:jc w:val="both"/>
        <w:rPr>
          <w:rFonts w:ascii="Times New Roman" w:hAnsi="Times New Roman" w:cs="Times New Roman"/>
          <w:color w:val="000000" w:themeColor="text1"/>
          <w:sz w:val="28"/>
          <w:szCs w:val="28"/>
          <w:lang w:val="kk-KZ"/>
        </w:rPr>
      </w:pPr>
    </w:p>
    <w:p w14:paraId="6D7D0E33" w14:textId="7D1C4AF1"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8543A1" w:rsidRPr="008D46C8">
        <w:rPr>
          <w:rFonts w:ascii="Times New Roman" w:hAnsi="Times New Roman" w:cs="Times New Roman"/>
          <w:color w:val="000000" w:themeColor="text1"/>
          <w:sz w:val="28"/>
          <w:szCs w:val="28"/>
          <w:lang w:val="kk-KZ"/>
        </w:rPr>
        <w:t>16</w:t>
      </w:r>
      <w:r w:rsidRPr="008D46C8">
        <w:rPr>
          <w:rFonts w:ascii="Times New Roman" w:hAnsi="Times New Roman" w:cs="Times New Roman"/>
          <w:color w:val="000000" w:themeColor="text1"/>
          <w:sz w:val="28"/>
          <w:szCs w:val="28"/>
          <w:lang w:val="kk-KZ"/>
        </w:rPr>
        <w:t xml:space="preserve">  -  Бақылау тобының «Стрессті жеңу стратегиясы» әдістемесі бойынша экспериментке дейінгі және эксперименттен кейінгі мәліметтер жиынтығының таралушылығын тексеру нәтижесі</w:t>
      </w:r>
    </w:p>
    <w:p w14:paraId="7196A380"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645" w:type="dxa"/>
        <w:jc w:val="center"/>
        <w:tblLayout w:type="fixed"/>
        <w:tblLook w:val="04A0" w:firstRow="1" w:lastRow="0" w:firstColumn="1" w:lastColumn="0" w:noHBand="0" w:noVBand="1"/>
      </w:tblPr>
      <w:tblGrid>
        <w:gridCol w:w="1435"/>
        <w:gridCol w:w="1620"/>
        <w:gridCol w:w="1260"/>
        <w:gridCol w:w="1080"/>
        <w:gridCol w:w="1080"/>
        <w:gridCol w:w="1080"/>
        <w:gridCol w:w="953"/>
        <w:gridCol w:w="1137"/>
      </w:tblGrid>
      <w:tr w:rsidR="008D46C8" w:rsidRPr="008D46C8" w14:paraId="2931EC13" w14:textId="77777777" w:rsidTr="00CD28A9">
        <w:trPr>
          <w:trHeight w:val="214"/>
          <w:jc w:val="center"/>
        </w:trPr>
        <w:tc>
          <w:tcPr>
            <w:tcW w:w="1435" w:type="dxa"/>
            <w:tcBorders>
              <w:top w:val="single" w:sz="4" w:space="0" w:color="000000"/>
              <w:left w:val="single" w:sz="4" w:space="0" w:color="000000"/>
              <w:right w:val="single" w:sz="4" w:space="0" w:color="000000"/>
            </w:tcBorders>
            <w:vAlign w:val="center"/>
          </w:tcPr>
          <w:p w14:paraId="3B0B51C6"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lang w:val="kk-KZ"/>
              </w:rPr>
            </w:pPr>
            <w:r w:rsidRPr="008B75FF">
              <w:rPr>
                <w:rFonts w:ascii="Times New Roman" w:hAnsi="Times New Roman" w:cs="Times New Roman"/>
                <w:b/>
                <w:color w:val="000000" w:themeColor="text1"/>
                <w:sz w:val="24"/>
                <w:szCs w:val="24"/>
                <w:lang w:val="kk-KZ"/>
              </w:rPr>
              <w:t>Зерттеу әдістемесі</w:t>
            </w:r>
          </w:p>
        </w:tc>
        <w:tc>
          <w:tcPr>
            <w:tcW w:w="1620" w:type="dxa"/>
            <w:vMerge w:val="restart"/>
            <w:tcBorders>
              <w:top w:val="single" w:sz="4" w:space="0" w:color="000000"/>
              <w:left w:val="single" w:sz="4" w:space="0" w:color="000000"/>
              <w:bottom w:val="single" w:sz="4" w:space="0" w:color="000000"/>
              <w:right w:val="single" w:sz="4" w:space="0" w:color="000000"/>
            </w:tcBorders>
            <w:vAlign w:val="center"/>
            <w:hideMark/>
          </w:tcPr>
          <w:p w14:paraId="3C4CDE8A"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Шкала атауы</w:t>
            </w:r>
          </w:p>
        </w:tc>
        <w:tc>
          <w:tcPr>
            <w:tcW w:w="6590" w:type="dxa"/>
            <w:gridSpan w:val="6"/>
            <w:tcBorders>
              <w:top w:val="single" w:sz="4" w:space="0" w:color="000000"/>
              <w:left w:val="single" w:sz="4" w:space="0" w:color="000000"/>
              <w:bottom w:val="single" w:sz="4" w:space="0" w:color="000000"/>
              <w:right w:val="single" w:sz="4" w:space="0" w:color="000000"/>
            </w:tcBorders>
            <w:vAlign w:val="center"/>
            <w:hideMark/>
          </w:tcPr>
          <w:p w14:paraId="6C022427"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Колмогоров</w:t>
            </w:r>
            <w:r w:rsidRPr="008B75FF">
              <w:rPr>
                <w:rFonts w:ascii="Times New Roman" w:hAnsi="Times New Roman" w:cs="Times New Roman"/>
                <w:b/>
                <w:color w:val="000000" w:themeColor="text1"/>
                <w:sz w:val="24"/>
                <w:szCs w:val="24"/>
              </w:rPr>
              <w:t>-</w:t>
            </w:r>
            <w:r w:rsidRPr="008B75FF">
              <w:rPr>
                <w:rFonts w:ascii="Times New Roman" w:hAnsi="Times New Roman" w:cs="Times New Roman"/>
                <w:b/>
                <w:color w:val="000000" w:themeColor="text1"/>
                <w:sz w:val="24"/>
                <w:szCs w:val="24"/>
                <w:lang w:val="kk-KZ"/>
              </w:rPr>
              <w:t>Смирнов  критерийі</w:t>
            </w:r>
          </w:p>
        </w:tc>
      </w:tr>
      <w:tr w:rsidR="008D46C8" w:rsidRPr="008D46C8" w14:paraId="33502C7B" w14:textId="77777777" w:rsidTr="00CD28A9">
        <w:trPr>
          <w:trHeight w:val="265"/>
          <w:jc w:val="center"/>
        </w:trPr>
        <w:tc>
          <w:tcPr>
            <w:tcW w:w="1435" w:type="dxa"/>
            <w:tcBorders>
              <w:left w:val="single" w:sz="4" w:space="0" w:color="000000"/>
              <w:right w:val="single" w:sz="4" w:space="0" w:color="000000"/>
            </w:tcBorders>
            <w:vAlign w:val="center"/>
          </w:tcPr>
          <w:p w14:paraId="7B3A4AC6"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p>
        </w:tc>
        <w:tc>
          <w:tcPr>
            <w:tcW w:w="1620" w:type="dxa"/>
            <w:vMerge/>
            <w:tcBorders>
              <w:top w:val="single" w:sz="4" w:space="0" w:color="000000"/>
              <w:left w:val="single" w:sz="4" w:space="0" w:color="000000"/>
              <w:bottom w:val="single" w:sz="4" w:space="0" w:color="000000"/>
              <w:right w:val="single" w:sz="4" w:space="0" w:color="000000"/>
            </w:tcBorders>
            <w:vAlign w:val="center"/>
            <w:hideMark/>
          </w:tcPr>
          <w:p w14:paraId="06537EC7"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p>
        </w:tc>
        <w:tc>
          <w:tcPr>
            <w:tcW w:w="3420" w:type="dxa"/>
            <w:gridSpan w:val="3"/>
            <w:tcBorders>
              <w:top w:val="single" w:sz="4" w:space="0" w:color="000000"/>
              <w:left w:val="single" w:sz="4" w:space="0" w:color="000000"/>
              <w:bottom w:val="single" w:sz="4" w:space="0" w:color="000000"/>
              <w:right w:val="single" w:sz="4" w:space="0" w:color="000000"/>
            </w:tcBorders>
            <w:vAlign w:val="center"/>
            <w:hideMark/>
          </w:tcPr>
          <w:p w14:paraId="4C333AAF"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Экспериментке дейін</w:t>
            </w:r>
          </w:p>
        </w:tc>
        <w:tc>
          <w:tcPr>
            <w:tcW w:w="3170" w:type="dxa"/>
            <w:gridSpan w:val="3"/>
            <w:tcBorders>
              <w:top w:val="single" w:sz="4" w:space="0" w:color="000000"/>
              <w:left w:val="single" w:sz="4" w:space="0" w:color="000000"/>
              <w:bottom w:val="single" w:sz="4" w:space="0" w:color="000000"/>
              <w:right w:val="single" w:sz="4" w:space="0" w:color="000000"/>
            </w:tcBorders>
            <w:vAlign w:val="center"/>
            <w:hideMark/>
          </w:tcPr>
          <w:p w14:paraId="645F33B9"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Эксперименттен кейін</w:t>
            </w:r>
          </w:p>
        </w:tc>
      </w:tr>
      <w:tr w:rsidR="008D46C8" w:rsidRPr="008D46C8" w14:paraId="146CA97D" w14:textId="77777777" w:rsidTr="00CD28A9">
        <w:trPr>
          <w:trHeight w:val="520"/>
          <w:jc w:val="center"/>
        </w:trPr>
        <w:tc>
          <w:tcPr>
            <w:tcW w:w="1435" w:type="dxa"/>
            <w:tcBorders>
              <w:left w:val="single" w:sz="4" w:space="0" w:color="000000"/>
              <w:bottom w:val="single" w:sz="4" w:space="0" w:color="auto"/>
              <w:right w:val="single" w:sz="4" w:space="0" w:color="000000"/>
            </w:tcBorders>
            <w:vAlign w:val="center"/>
          </w:tcPr>
          <w:p w14:paraId="25C73038"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p>
        </w:tc>
        <w:tc>
          <w:tcPr>
            <w:tcW w:w="1620" w:type="dxa"/>
            <w:vMerge/>
            <w:tcBorders>
              <w:top w:val="single" w:sz="4" w:space="0" w:color="000000"/>
              <w:left w:val="single" w:sz="4" w:space="0" w:color="000000"/>
              <w:bottom w:val="single" w:sz="4" w:space="0" w:color="auto"/>
              <w:right w:val="single" w:sz="4" w:space="0" w:color="000000"/>
            </w:tcBorders>
            <w:vAlign w:val="center"/>
            <w:hideMark/>
          </w:tcPr>
          <w:p w14:paraId="65919D66"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p>
        </w:tc>
        <w:tc>
          <w:tcPr>
            <w:tcW w:w="1260" w:type="dxa"/>
            <w:tcBorders>
              <w:top w:val="single" w:sz="4" w:space="0" w:color="000000"/>
              <w:left w:val="single" w:sz="4" w:space="0" w:color="000000"/>
              <w:bottom w:val="single" w:sz="4" w:space="0" w:color="auto"/>
              <w:right w:val="single" w:sz="4" w:space="0" w:color="000000"/>
            </w:tcBorders>
            <w:vAlign w:val="center"/>
            <w:hideMark/>
          </w:tcPr>
          <w:p w14:paraId="1E502FB8"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1080" w:type="dxa"/>
            <w:tcBorders>
              <w:top w:val="single" w:sz="4" w:space="0" w:color="000000"/>
              <w:left w:val="single" w:sz="4" w:space="0" w:color="000000"/>
              <w:bottom w:val="single" w:sz="4" w:space="0" w:color="auto"/>
              <w:right w:val="single" w:sz="4" w:space="0" w:color="000000"/>
            </w:tcBorders>
            <w:vAlign w:val="center"/>
            <w:hideMark/>
          </w:tcPr>
          <w:p w14:paraId="05435B46"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1080" w:type="dxa"/>
            <w:tcBorders>
              <w:top w:val="single" w:sz="4" w:space="0" w:color="000000"/>
              <w:left w:val="single" w:sz="4" w:space="0" w:color="000000"/>
              <w:bottom w:val="single" w:sz="4" w:space="0" w:color="auto"/>
              <w:right w:val="single" w:sz="4" w:space="0" w:color="000000"/>
            </w:tcBorders>
            <w:vAlign w:val="center"/>
            <w:hideMark/>
          </w:tcPr>
          <w:p w14:paraId="04112D1A"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p</w:t>
            </w:r>
            <w:r w:rsidRPr="008B75FF">
              <w:rPr>
                <w:rFonts w:ascii="Times New Roman" w:hAnsi="Times New Roman" w:cs="Times New Roman"/>
                <w:b/>
                <w:color w:val="000000" w:themeColor="text1"/>
                <w:sz w:val="24"/>
                <w:szCs w:val="24"/>
                <w:lang w:val="kk-KZ"/>
              </w:rPr>
              <w:t xml:space="preserve"> мәні</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21FBF96B"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953" w:type="dxa"/>
            <w:tcBorders>
              <w:top w:val="single" w:sz="4" w:space="0" w:color="000000"/>
              <w:left w:val="single" w:sz="4" w:space="0" w:color="000000"/>
              <w:bottom w:val="single" w:sz="4" w:space="0" w:color="000000"/>
              <w:right w:val="single" w:sz="4" w:space="0" w:color="000000"/>
            </w:tcBorders>
            <w:vAlign w:val="center"/>
            <w:hideMark/>
          </w:tcPr>
          <w:p w14:paraId="5A9C2F79"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34D6183D" w14:textId="77777777" w:rsidR="00EC14FB" w:rsidRPr="008B75FF" w:rsidRDefault="00EC14FB" w:rsidP="00C23462">
            <w:pPr>
              <w:tabs>
                <w:tab w:val="left" w:pos="164"/>
              </w:tabs>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 xml:space="preserve">p </w:t>
            </w:r>
            <w:r w:rsidRPr="008B75FF">
              <w:rPr>
                <w:rFonts w:ascii="Times New Roman" w:hAnsi="Times New Roman" w:cs="Times New Roman"/>
                <w:b/>
                <w:color w:val="000000" w:themeColor="text1"/>
                <w:sz w:val="24"/>
                <w:szCs w:val="24"/>
                <w:lang w:val="kk-KZ"/>
              </w:rPr>
              <w:t>мәні</w:t>
            </w:r>
          </w:p>
        </w:tc>
      </w:tr>
      <w:tr w:rsidR="00BE682A" w:rsidRPr="008D46C8" w14:paraId="2D914FB6" w14:textId="77777777" w:rsidTr="00CD28A9">
        <w:trPr>
          <w:trHeight w:val="265"/>
          <w:jc w:val="center"/>
        </w:trPr>
        <w:tc>
          <w:tcPr>
            <w:tcW w:w="1435" w:type="dxa"/>
            <w:tcBorders>
              <w:top w:val="single" w:sz="4" w:space="0" w:color="auto"/>
              <w:left w:val="single" w:sz="4" w:space="0" w:color="auto"/>
              <w:right w:val="single" w:sz="4" w:space="0" w:color="auto"/>
            </w:tcBorders>
          </w:tcPr>
          <w:p w14:paraId="1208964E" w14:textId="3AABC10D" w:rsidR="00BE682A" w:rsidRPr="008D46C8" w:rsidRDefault="00BE682A" w:rsidP="008D46C8">
            <w:pPr>
              <w:tabs>
                <w:tab w:val="left" w:pos="164"/>
              </w:tabs>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1620" w:type="dxa"/>
            <w:tcBorders>
              <w:top w:val="single" w:sz="4" w:space="0" w:color="auto"/>
              <w:left w:val="single" w:sz="4" w:space="0" w:color="auto"/>
              <w:bottom w:val="single" w:sz="4" w:space="0" w:color="auto"/>
              <w:right w:val="single" w:sz="4" w:space="0" w:color="auto"/>
            </w:tcBorders>
          </w:tcPr>
          <w:p w14:paraId="6E7AEAA7" w14:textId="6A19D195" w:rsidR="00BE682A" w:rsidRPr="008D46C8" w:rsidRDefault="00BE682A" w:rsidP="008D46C8">
            <w:pPr>
              <w:tabs>
                <w:tab w:val="left" w:pos="164"/>
              </w:tabs>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1260" w:type="dxa"/>
            <w:tcBorders>
              <w:top w:val="single" w:sz="4" w:space="0" w:color="auto"/>
              <w:left w:val="single" w:sz="4" w:space="0" w:color="auto"/>
              <w:bottom w:val="single" w:sz="4" w:space="0" w:color="auto"/>
              <w:right w:val="single" w:sz="4" w:space="0" w:color="auto"/>
            </w:tcBorders>
          </w:tcPr>
          <w:p w14:paraId="7C88EAF8" w14:textId="7B8A345E" w:rsidR="00BE682A" w:rsidRPr="00BE682A" w:rsidRDefault="00BE682A" w:rsidP="008D46C8">
            <w:pPr>
              <w:tabs>
                <w:tab w:val="left" w:pos="164"/>
              </w:tabs>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1080" w:type="dxa"/>
            <w:tcBorders>
              <w:top w:val="single" w:sz="4" w:space="0" w:color="auto"/>
              <w:left w:val="single" w:sz="4" w:space="0" w:color="auto"/>
              <w:bottom w:val="single" w:sz="4" w:space="0" w:color="auto"/>
              <w:right w:val="single" w:sz="4" w:space="0" w:color="auto"/>
            </w:tcBorders>
          </w:tcPr>
          <w:p w14:paraId="2BAB3849" w14:textId="0007E1EE" w:rsidR="00BE682A" w:rsidRPr="00BE682A" w:rsidRDefault="00BE682A" w:rsidP="008D46C8">
            <w:pPr>
              <w:tabs>
                <w:tab w:val="left" w:pos="164"/>
              </w:tabs>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1080" w:type="dxa"/>
            <w:tcBorders>
              <w:top w:val="single" w:sz="4" w:space="0" w:color="auto"/>
              <w:left w:val="single" w:sz="4" w:space="0" w:color="auto"/>
              <w:bottom w:val="single" w:sz="4" w:space="0" w:color="auto"/>
              <w:right w:val="single" w:sz="4" w:space="0" w:color="auto"/>
            </w:tcBorders>
          </w:tcPr>
          <w:p w14:paraId="629B1CAA" w14:textId="49730A9A" w:rsidR="00BE682A" w:rsidRPr="00BE682A" w:rsidRDefault="00BE682A" w:rsidP="008D46C8">
            <w:pPr>
              <w:tabs>
                <w:tab w:val="left" w:pos="164"/>
              </w:tabs>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1080" w:type="dxa"/>
            <w:tcBorders>
              <w:top w:val="single" w:sz="4" w:space="0" w:color="000000"/>
              <w:left w:val="single" w:sz="4" w:space="0" w:color="auto"/>
              <w:bottom w:val="single" w:sz="4" w:space="0" w:color="000000"/>
              <w:right w:val="single" w:sz="4" w:space="0" w:color="000000"/>
            </w:tcBorders>
          </w:tcPr>
          <w:p w14:paraId="73A77EEB" w14:textId="5D6A970D" w:rsidR="00BE682A" w:rsidRPr="00BE682A" w:rsidRDefault="00BE682A" w:rsidP="008D46C8">
            <w:pPr>
              <w:tabs>
                <w:tab w:val="left" w:pos="164"/>
              </w:tabs>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953" w:type="dxa"/>
            <w:tcBorders>
              <w:top w:val="single" w:sz="4" w:space="0" w:color="000000"/>
              <w:left w:val="single" w:sz="4" w:space="0" w:color="000000"/>
              <w:bottom w:val="single" w:sz="4" w:space="0" w:color="000000"/>
              <w:right w:val="single" w:sz="4" w:space="0" w:color="000000"/>
            </w:tcBorders>
          </w:tcPr>
          <w:p w14:paraId="7BBD036A" w14:textId="5D31C4C8" w:rsidR="00BE682A" w:rsidRPr="00BE682A" w:rsidRDefault="00BE682A" w:rsidP="008D46C8">
            <w:pPr>
              <w:tabs>
                <w:tab w:val="left" w:pos="164"/>
              </w:tabs>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1137" w:type="dxa"/>
            <w:tcBorders>
              <w:top w:val="single" w:sz="4" w:space="0" w:color="000000"/>
              <w:left w:val="single" w:sz="4" w:space="0" w:color="000000"/>
              <w:bottom w:val="single" w:sz="4" w:space="0" w:color="000000"/>
              <w:right w:val="single" w:sz="4" w:space="0" w:color="000000"/>
            </w:tcBorders>
          </w:tcPr>
          <w:p w14:paraId="1D38F810" w14:textId="59571E8C" w:rsidR="00BE682A" w:rsidRPr="00BE682A" w:rsidRDefault="00BE682A" w:rsidP="008D46C8">
            <w:pPr>
              <w:tabs>
                <w:tab w:val="left" w:pos="164"/>
              </w:tabs>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r>
      <w:tr w:rsidR="008D46C8" w:rsidRPr="008D46C8" w14:paraId="4F39B390" w14:textId="77777777" w:rsidTr="00A57785">
        <w:trPr>
          <w:trHeight w:val="531"/>
          <w:jc w:val="center"/>
        </w:trPr>
        <w:tc>
          <w:tcPr>
            <w:tcW w:w="1435" w:type="dxa"/>
            <w:vMerge w:val="restart"/>
            <w:tcBorders>
              <w:top w:val="single" w:sz="4" w:space="0" w:color="auto"/>
              <w:left w:val="single" w:sz="4" w:space="0" w:color="auto"/>
              <w:right w:val="single" w:sz="4" w:space="0" w:color="auto"/>
            </w:tcBorders>
            <w:vAlign w:val="center"/>
          </w:tcPr>
          <w:p w14:paraId="27AEE545"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p>
          <w:p w14:paraId="7B9E5F21" w14:textId="6375F2B4"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Стрессті жеңу стратегиясыны</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5B477BE" w14:textId="3EECDFEC"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Мәселені шешу</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7626626"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0,127</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4F5AD81" w14:textId="4D0282D0"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00DDE58"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0,001</w:t>
            </w:r>
          </w:p>
          <w:p w14:paraId="1F179D74"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080" w:type="dxa"/>
            <w:tcBorders>
              <w:top w:val="single" w:sz="4" w:space="0" w:color="000000"/>
              <w:left w:val="single" w:sz="4" w:space="0" w:color="auto"/>
              <w:bottom w:val="single" w:sz="4" w:space="0" w:color="000000"/>
              <w:right w:val="single" w:sz="4" w:space="0" w:color="000000"/>
            </w:tcBorders>
            <w:vAlign w:val="center"/>
            <w:hideMark/>
          </w:tcPr>
          <w:p w14:paraId="6800298E"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0,124</w:t>
            </w:r>
          </w:p>
        </w:tc>
        <w:tc>
          <w:tcPr>
            <w:tcW w:w="953" w:type="dxa"/>
            <w:tcBorders>
              <w:top w:val="single" w:sz="4" w:space="0" w:color="000000"/>
              <w:left w:val="single" w:sz="4" w:space="0" w:color="000000"/>
              <w:bottom w:val="single" w:sz="4" w:space="0" w:color="000000"/>
              <w:right w:val="single" w:sz="4" w:space="0" w:color="000000"/>
            </w:tcBorders>
            <w:vAlign w:val="center"/>
            <w:hideMark/>
          </w:tcPr>
          <w:p w14:paraId="69471230" w14:textId="712679D4"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6691A0F7"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0,001</w:t>
            </w:r>
          </w:p>
          <w:p w14:paraId="7BD90249"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8D46C8" w:rsidRPr="008D46C8" w14:paraId="517783D4" w14:textId="77777777" w:rsidTr="00A57785">
        <w:trPr>
          <w:trHeight w:val="808"/>
          <w:jc w:val="center"/>
        </w:trPr>
        <w:tc>
          <w:tcPr>
            <w:tcW w:w="1435" w:type="dxa"/>
            <w:vMerge/>
            <w:tcBorders>
              <w:left w:val="single" w:sz="4" w:space="0" w:color="auto"/>
              <w:right w:val="single" w:sz="4" w:space="0" w:color="auto"/>
            </w:tcBorders>
            <w:vAlign w:val="center"/>
          </w:tcPr>
          <w:p w14:paraId="73AA7DB1"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p>
        </w:tc>
        <w:tc>
          <w:tcPr>
            <w:tcW w:w="1620" w:type="dxa"/>
            <w:tcBorders>
              <w:top w:val="single" w:sz="4" w:space="0" w:color="auto"/>
              <w:left w:val="single" w:sz="4" w:space="0" w:color="auto"/>
              <w:bottom w:val="single" w:sz="4" w:space="0" w:color="auto"/>
              <w:right w:val="single" w:sz="4" w:space="0" w:color="auto"/>
            </w:tcBorders>
            <w:vAlign w:val="center"/>
          </w:tcPr>
          <w:p w14:paraId="6EA4DC18" w14:textId="2057363B"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Әлеуметтік қолдауларды іздестіру</w:t>
            </w:r>
          </w:p>
        </w:tc>
        <w:tc>
          <w:tcPr>
            <w:tcW w:w="1260" w:type="dxa"/>
            <w:tcBorders>
              <w:top w:val="single" w:sz="4" w:space="0" w:color="auto"/>
              <w:left w:val="single" w:sz="4" w:space="0" w:color="auto"/>
              <w:bottom w:val="single" w:sz="4" w:space="0" w:color="auto"/>
              <w:right w:val="single" w:sz="4" w:space="0" w:color="auto"/>
            </w:tcBorders>
            <w:vAlign w:val="center"/>
          </w:tcPr>
          <w:p w14:paraId="459C7B08"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0,123</w:t>
            </w:r>
          </w:p>
        </w:tc>
        <w:tc>
          <w:tcPr>
            <w:tcW w:w="1080" w:type="dxa"/>
            <w:tcBorders>
              <w:top w:val="single" w:sz="4" w:space="0" w:color="auto"/>
              <w:left w:val="single" w:sz="4" w:space="0" w:color="auto"/>
              <w:bottom w:val="single" w:sz="4" w:space="0" w:color="auto"/>
              <w:right w:val="single" w:sz="4" w:space="0" w:color="auto"/>
            </w:tcBorders>
            <w:vAlign w:val="center"/>
          </w:tcPr>
          <w:p w14:paraId="1F28B48E" w14:textId="50DE6EB2"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080" w:type="dxa"/>
            <w:tcBorders>
              <w:top w:val="single" w:sz="4" w:space="0" w:color="auto"/>
              <w:left w:val="single" w:sz="4" w:space="0" w:color="auto"/>
              <w:bottom w:val="single" w:sz="4" w:space="0" w:color="auto"/>
              <w:right w:val="single" w:sz="4" w:space="0" w:color="auto"/>
            </w:tcBorders>
            <w:vAlign w:val="center"/>
          </w:tcPr>
          <w:p w14:paraId="77A36C79"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0,001</w:t>
            </w:r>
          </w:p>
          <w:p w14:paraId="53854356"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080" w:type="dxa"/>
            <w:tcBorders>
              <w:top w:val="single" w:sz="4" w:space="0" w:color="000000"/>
              <w:left w:val="single" w:sz="4" w:space="0" w:color="auto"/>
              <w:bottom w:val="single" w:sz="4" w:space="0" w:color="000000"/>
              <w:right w:val="single" w:sz="4" w:space="0" w:color="000000"/>
            </w:tcBorders>
            <w:vAlign w:val="center"/>
          </w:tcPr>
          <w:p w14:paraId="3A750AF1"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0,122</w:t>
            </w:r>
          </w:p>
        </w:tc>
        <w:tc>
          <w:tcPr>
            <w:tcW w:w="953" w:type="dxa"/>
            <w:tcBorders>
              <w:top w:val="single" w:sz="4" w:space="0" w:color="000000"/>
              <w:left w:val="single" w:sz="4" w:space="0" w:color="000000"/>
              <w:bottom w:val="single" w:sz="4" w:space="0" w:color="000000"/>
              <w:right w:val="single" w:sz="4" w:space="0" w:color="000000"/>
            </w:tcBorders>
            <w:vAlign w:val="center"/>
          </w:tcPr>
          <w:p w14:paraId="37318B14" w14:textId="44C5312B"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137" w:type="dxa"/>
            <w:tcBorders>
              <w:top w:val="single" w:sz="4" w:space="0" w:color="000000"/>
              <w:left w:val="single" w:sz="4" w:space="0" w:color="000000"/>
              <w:bottom w:val="single" w:sz="4" w:space="0" w:color="000000"/>
              <w:right w:val="single" w:sz="4" w:space="0" w:color="000000"/>
            </w:tcBorders>
            <w:vAlign w:val="center"/>
          </w:tcPr>
          <w:p w14:paraId="02B15BB5"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0,001</w:t>
            </w:r>
          </w:p>
          <w:p w14:paraId="6917CF45"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EC14FB" w:rsidRPr="008D46C8" w14:paraId="4F395585" w14:textId="77777777" w:rsidTr="00A57785">
        <w:trPr>
          <w:trHeight w:val="543"/>
          <w:jc w:val="center"/>
        </w:trPr>
        <w:tc>
          <w:tcPr>
            <w:tcW w:w="1435" w:type="dxa"/>
            <w:vMerge/>
            <w:tcBorders>
              <w:left w:val="single" w:sz="4" w:space="0" w:color="auto"/>
              <w:bottom w:val="single" w:sz="4" w:space="0" w:color="auto"/>
              <w:right w:val="single" w:sz="4" w:space="0" w:color="auto"/>
            </w:tcBorders>
            <w:vAlign w:val="center"/>
          </w:tcPr>
          <w:p w14:paraId="71092CDC"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p>
        </w:tc>
        <w:tc>
          <w:tcPr>
            <w:tcW w:w="1620" w:type="dxa"/>
            <w:tcBorders>
              <w:top w:val="single" w:sz="4" w:space="0" w:color="auto"/>
              <w:left w:val="single" w:sz="4" w:space="0" w:color="auto"/>
              <w:bottom w:val="single" w:sz="4" w:space="0" w:color="auto"/>
              <w:right w:val="single" w:sz="4" w:space="0" w:color="auto"/>
            </w:tcBorders>
            <w:vAlign w:val="center"/>
          </w:tcPr>
          <w:p w14:paraId="080AF3C1"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Қашқалақтау</w:t>
            </w:r>
          </w:p>
        </w:tc>
        <w:tc>
          <w:tcPr>
            <w:tcW w:w="1260" w:type="dxa"/>
            <w:tcBorders>
              <w:top w:val="single" w:sz="4" w:space="0" w:color="auto"/>
              <w:left w:val="single" w:sz="4" w:space="0" w:color="auto"/>
              <w:bottom w:val="single" w:sz="4" w:space="0" w:color="auto"/>
              <w:right w:val="single" w:sz="4" w:space="0" w:color="auto"/>
            </w:tcBorders>
            <w:vAlign w:val="center"/>
          </w:tcPr>
          <w:p w14:paraId="2735E218"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0,107</w:t>
            </w:r>
          </w:p>
        </w:tc>
        <w:tc>
          <w:tcPr>
            <w:tcW w:w="1080" w:type="dxa"/>
            <w:tcBorders>
              <w:top w:val="single" w:sz="4" w:space="0" w:color="auto"/>
              <w:left w:val="single" w:sz="4" w:space="0" w:color="auto"/>
              <w:bottom w:val="single" w:sz="4" w:space="0" w:color="auto"/>
              <w:right w:val="single" w:sz="4" w:space="0" w:color="auto"/>
            </w:tcBorders>
            <w:vAlign w:val="center"/>
          </w:tcPr>
          <w:p w14:paraId="592F8849" w14:textId="1D0F3FFD"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080" w:type="dxa"/>
            <w:tcBorders>
              <w:top w:val="single" w:sz="4" w:space="0" w:color="auto"/>
              <w:left w:val="single" w:sz="4" w:space="0" w:color="auto"/>
              <w:bottom w:val="single" w:sz="4" w:space="0" w:color="auto"/>
              <w:right w:val="single" w:sz="4" w:space="0" w:color="auto"/>
            </w:tcBorders>
            <w:vAlign w:val="center"/>
          </w:tcPr>
          <w:p w14:paraId="0F8C42FF"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0,008</w:t>
            </w:r>
          </w:p>
          <w:p w14:paraId="12F2E863"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080" w:type="dxa"/>
            <w:tcBorders>
              <w:top w:val="single" w:sz="4" w:space="0" w:color="000000"/>
              <w:left w:val="single" w:sz="4" w:space="0" w:color="auto"/>
              <w:bottom w:val="single" w:sz="4" w:space="0" w:color="000000"/>
              <w:right w:val="single" w:sz="4" w:space="0" w:color="000000"/>
            </w:tcBorders>
            <w:vAlign w:val="center"/>
          </w:tcPr>
          <w:p w14:paraId="0BC9D6D7"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0,108</w:t>
            </w:r>
          </w:p>
        </w:tc>
        <w:tc>
          <w:tcPr>
            <w:tcW w:w="953" w:type="dxa"/>
            <w:tcBorders>
              <w:top w:val="single" w:sz="4" w:space="0" w:color="000000"/>
              <w:left w:val="single" w:sz="4" w:space="0" w:color="000000"/>
              <w:bottom w:val="single" w:sz="4" w:space="0" w:color="000000"/>
              <w:right w:val="single" w:sz="4" w:space="0" w:color="000000"/>
            </w:tcBorders>
            <w:vAlign w:val="center"/>
          </w:tcPr>
          <w:p w14:paraId="5943A469" w14:textId="1433EB6C"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137" w:type="dxa"/>
            <w:tcBorders>
              <w:top w:val="single" w:sz="4" w:space="0" w:color="000000"/>
              <w:left w:val="single" w:sz="4" w:space="0" w:color="000000"/>
              <w:bottom w:val="single" w:sz="4" w:space="0" w:color="000000"/>
              <w:right w:val="single" w:sz="4" w:space="0" w:color="000000"/>
            </w:tcBorders>
            <w:vAlign w:val="center"/>
          </w:tcPr>
          <w:p w14:paraId="130733BA"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0,008</w:t>
            </w:r>
          </w:p>
          <w:p w14:paraId="16582969" w14:textId="77777777" w:rsidR="00EC14FB" w:rsidRPr="008D46C8" w:rsidRDefault="00EC14FB" w:rsidP="00A57785">
            <w:pPr>
              <w:tabs>
                <w:tab w:val="left" w:pos="164"/>
              </w:tabs>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8B75FF" w:rsidRPr="008D46C8" w14:paraId="6C836748" w14:textId="77777777" w:rsidTr="00BE682A">
        <w:trPr>
          <w:trHeight w:val="254"/>
          <w:jc w:val="center"/>
        </w:trPr>
        <w:tc>
          <w:tcPr>
            <w:tcW w:w="9645" w:type="dxa"/>
            <w:gridSpan w:val="8"/>
            <w:tcBorders>
              <w:top w:val="single" w:sz="4" w:space="0" w:color="auto"/>
              <w:left w:val="single" w:sz="4" w:space="0" w:color="auto"/>
              <w:bottom w:val="single" w:sz="4" w:space="0" w:color="auto"/>
              <w:right w:val="single" w:sz="4" w:space="0" w:color="000000"/>
            </w:tcBorders>
          </w:tcPr>
          <w:p w14:paraId="064DAA1A" w14:textId="01951B2B" w:rsidR="008B75FF" w:rsidRPr="008D46C8" w:rsidRDefault="00D23DB7" w:rsidP="008B75FF">
            <w:pPr>
              <w:tabs>
                <w:tab w:val="left" w:pos="164"/>
              </w:tabs>
              <w:spacing w:after="0" w:line="240" w:lineRule="auto"/>
              <w:ind w:firstLine="22"/>
              <w:rPr>
                <w:rFonts w:ascii="Times New Roman" w:hAnsi="Times New Roman" w:cs="Times New Roman"/>
                <w:color w:val="000000" w:themeColor="text1"/>
                <w:sz w:val="24"/>
                <w:szCs w:val="24"/>
              </w:rPr>
            </w:pPr>
            <w:r w:rsidRPr="00D23DB7">
              <w:rPr>
                <w:rFonts w:ascii="Times New Roman" w:hAnsi="Times New Roman"/>
                <w:color w:val="000000" w:themeColor="text1"/>
                <w:sz w:val="24"/>
                <w:szCs w:val="28"/>
                <w:lang w:val="kk-KZ"/>
              </w:rPr>
              <w:t>Ескерту - автор құрастырған.</w:t>
            </w:r>
          </w:p>
        </w:tc>
      </w:tr>
    </w:tbl>
    <w:p w14:paraId="5CCD813B" w14:textId="77777777" w:rsidR="00500211" w:rsidRPr="008D46C8" w:rsidRDefault="00500211" w:rsidP="008D46C8">
      <w:pPr>
        <w:spacing w:after="0" w:line="240" w:lineRule="auto"/>
        <w:jc w:val="both"/>
        <w:rPr>
          <w:rFonts w:ascii="Times New Roman" w:hAnsi="Times New Roman" w:cs="Times New Roman"/>
          <w:color w:val="000000" w:themeColor="text1"/>
          <w:sz w:val="28"/>
          <w:szCs w:val="28"/>
          <w:lang w:val="kk-KZ"/>
        </w:rPr>
      </w:pPr>
    </w:p>
    <w:p w14:paraId="7A1875EE" w14:textId="5AD35285"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Кесте </w:t>
      </w:r>
      <w:r w:rsidR="008543A1" w:rsidRPr="008D46C8">
        <w:rPr>
          <w:rFonts w:ascii="Times New Roman" w:hAnsi="Times New Roman" w:cs="Times New Roman"/>
          <w:color w:val="000000" w:themeColor="text1"/>
          <w:sz w:val="28"/>
          <w:szCs w:val="28"/>
          <w:lang w:val="kk-KZ"/>
        </w:rPr>
        <w:t>17</w:t>
      </w:r>
      <w:r w:rsidRPr="008D46C8">
        <w:rPr>
          <w:rFonts w:ascii="Times New Roman" w:hAnsi="Times New Roman" w:cs="Times New Roman"/>
          <w:color w:val="000000" w:themeColor="text1"/>
          <w:sz w:val="28"/>
          <w:szCs w:val="28"/>
          <w:lang w:val="kk-KZ"/>
        </w:rPr>
        <w:t xml:space="preserve"> -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«Стрессті жеңу стратегиясы» әдістемесі бойынша экспериментке дейінгі және эксперименттен кейінгі мәліметтер жиынтығының таралушылығын тексеру нәтижесі</w:t>
      </w:r>
    </w:p>
    <w:p w14:paraId="17713315"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634" w:type="dxa"/>
        <w:jc w:val="center"/>
        <w:tblLayout w:type="fixed"/>
        <w:tblLook w:val="04A0" w:firstRow="1" w:lastRow="0" w:firstColumn="1" w:lastColumn="0" w:noHBand="0" w:noVBand="1"/>
      </w:tblPr>
      <w:tblGrid>
        <w:gridCol w:w="1440"/>
        <w:gridCol w:w="1620"/>
        <w:gridCol w:w="1260"/>
        <w:gridCol w:w="1206"/>
        <w:gridCol w:w="1012"/>
        <w:gridCol w:w="1122"/>
        <w:gridCol w:w="992"/>
        <w:gridCol w:w="982"/>
      </w:tblGrid>
      <w:tr w:rsidR="008D46C8" w:rsidRPr="008D46C8" w14:paraId="1D5C042B" w14:textId="77777777" w:rsidTr="00A57785">
        <w:trPr>
          <w:trHeight w:val="402"/>
          <w:jc w:val="center"/>
        </w:trPr>
        <w:tc>
          <w:tcPr>
            <w:tcW w:w="1440" w:type="dxa"/>
            <w:tcBorders>
              <w:top w:val="single" w:sz="4" w:space="0" w:color="000000"/>
              <w:left w:val="single" w:sz="4" w:space="0" w:color="000000"/>
              <w:right w:val="single" w:sz="4" w:space="0" w:color="000000"/>
            </w:tcBorders>
            <w:vAlign w:val="center"/>
          </w:tcPr>
          <w:p w14:paraId="6CC17DC6"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lang w:val="kk-KZ"/>
              </w:rPr>
            </w:pPr>
            <w:r w:rsidRPr="008B75FF">
              <w:rPr>
                <w:rFonts w:ascii="Times New Roman" w:hAnsi="Times New Roman" w:cs="Times New Roman"/>
                <w:b/>
                <w:color w:val="000000" w:themeColor="text1"/>
                <w:sz w:val="24"/>
                <w:szCs w:val="24"/>
                <w:lang w:val="kk-KZ"/>
              </w:rPr>
              <w:t>Зерттеу әдістемесі</w:t>
            </w:r>
          </w:p>
        </w:tc>
        <w:tc>
          <w:tcPr>
            <w:tcW w:w="1620" w:type="dxa"/>
            <w:vMerge w:val="restart"/>
            <w:tcBorders>
              <w:top w:val="single" w:sz="4" w:space="0" w:color="000000"/>
              <w:left w:val="single" w:sz="4" w:space="0" w:color="000000"/>
              <w:bottom w:val="single" w:sz="4" w:space="0" w:color="000000"/>
              <w:right w:val="single" w:sz="4" w:space="0" w:color="000000"/>
            </w:tcBorders>
            <w:vAlign w:val="center"/>
            <w:hideMark/>
          </w:tcPr>
          <w:p w14:paraId="56030A44"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Шкала атауы</w:t>
            </w:r>
          </w:p>
        </w:tc>
        <w:tc>
          <w:tcPr>
            <w:tcW w:w="6574" w:type="dxa"/>
            <w:gridSpan w:val="6"/>
            <w:tcBorders>
              <w:top w:val="single" w:sz="4" w:space="0" w:color="000000"/>
              <w:left w:val="single" w:sz="4" w:space="0" w:color="000000"/>
              <w:bottom w:val="single" w:sz="4" w:space="0" w:color="000000"/>
              <w:right w:val="single" w:sz="4" w:space="0" w:color="000000"/>
            </w:tcBorders>
            <w:vAlign w:val="center"/>
            <w:hideMark/>
          </w:tcPr>
          <w:p w14:paraId="4DADBDED"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Колмогоров</w:t>
            </w:r>
            <w:r w:rsidRPr="008B75FF">
              <w:rPr>
                <w:rFonts w:ascii="Times New Roman" w:hAnsi="Times New Roman" w:cs="Times New Roman"/>
                <w:b/>
                <w:color w:val="000000" w:themeColor="text1"/>
                <w:sz w:val="24"/>
                <w:szCs w:val="24"/>
              </w:rPr>
              <w:t>-</w:t>
            </w:r>
            <w:r w:rsidRPr="008B75FF">
              <w:rPr>
                <w:rFonts w:ascii="Times New Roman" w:hAnsi="Times New Roman" w:cs="Times New Roman"/>
                <w:b/>
                <w:color w:val="000000" w:themeColor="text1"/>
                <w:sz w:val="24"/>
                <w:szCs w:val="24"/>
                <w:lang w:val="kk-KZ"/>
              </w:rPr>
              <w:t>Смирнов  критерийі</w:t>
            </w:r>
          </w:p>
        </w:tc>
      </w:tr>
      <w:tr w:rsidR="008D46C8" w:rsidRPr="008D46C8" w14:paraId="50FEF5A7" w14:textId="77777777" w:rsidTr="00A57785">
        <w:trPr>
          <w:trHeight w:val="211"/>
          <w:jc w:val="center"/>
        </w:trPr>
        <w:tc>
          <w:tcPr>
            <w:tcW w:w="1440" w:type="dxa"/>
            <w:tcBorders>
              <w:left w:val="single" w:sz="4" w:space="0" w:color="000000"/>
              <w:right w:val="single" w:sz="4" w:space="0" w:color="000000"/>
            </w:tcBorders>
            <w:vAlign w:val="center"/>
          </w:tcPr>
          <w:p w14:paraId="6E189BA4"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620" w:type="dxa"/>
            <w:vMerge/>
            <w:tcBorders>
              <w:top w:val="single" w:sz="4" w:space="0" w:color="000000"/>
              <w:left w:val="single" w:sz="4" w:space="0" w:color="000000"/>
              <w:bottom w:val="single" w:sz="4" w:space="0" w:color="000000"/>
              <w:right w:val="single" w:sz="4" w:space="0" w:color="000000"/>
            </w:tcBorders>
            <w:vAlign w:val="center"/>
            <w:hideMark/>
          </w:tcPr>
          <w:p w14:paraId="4117E15B"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3478" w:type="dxa"/>
            <w:gridSpan w:val="3"/>
            <w:tcBorders>
              <w:top w:val="single" w:sz="4" w:space="0" w:color="000000"/>
              <w:left w:val="single" w:sz="4" w:space="0" w:color="000000"/>
              <w:bottom w:val="single" w:sz="4" w:space="0" w:color="000000"/>
              <w:right w:val="single" w:sz="4" w:space="0" w:color="000000"/>
            </w:tcBorders>
            <w:vAlign w:val="center"/>
            <w:hideMark/>
          </w:tcPr>
          <w:p w14:paraId="4C2D46C9"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Экспериментке дейін</w:t>
            </w:r>
          </w:p>
        </w:tc>
        <w:tc>
          <w:tcPr>
            <w:tcW w:w="3096" w:type="dxa"/>
            <w:gridSpan w:val="3"/>
            <w:tcBorders>
              <w:top w:val="single" w:sz="4" w:space="0" w:color="000000"/>
              <w:left w:val="single" w:sz="4" w:space="0" w:color="000000"/>
              <w:bottom w:val="single" w:sz="4" w:space="0" w:color="000000"/>
              <w:right w:val="single" w:sz="4" w:space="0" w:color="000000"/>
            </w:tcBorders>
            <w:vAlign w:val="center"/>
            <w:hideMark/>
          </w:tcPr>
          <w:p w14:paraId="000167FD"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Эксперименттен кейін</w:t>
            </w:r>
          </w:p>
        </w:tc>
      </w:tr>
      <w:tr w:rsidR="008D46C8" w:rsidRPr="008D46C8" w14:paraId="4D119406" w14:textId="77777777" w:rsidTr="00A57785">
        <w:trPr>
          <w:trHeight w:val="602"/>
          <w:jc w:val="center"/>
        </w:trPr>
        <w:tc>
          <w:tcPr>
            <w:tcW w:w="1440" w:type="dxa"/>
            <w:tcBorders>
              <w:left w:val="single" w:sz="4" w:space="0" w:color="000000"/>
              <w:bottom w:val="single" w:sz="4" w:space="0" w:color="auto"/>
              <w:right w:val="single" w:sz="4" w:space="0" w:color="000000"/>
            </w:tcBorders>
            <w:vAlign w:val="center"/>
          </w:tcPr>
          <w:p w14:paraId="6022EFF8"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620" w:type="dxa"/>
            <w:vMerge/>
            <w:tcBorders>
              <w:top w:val="single" w:sz="4" w:space="0" w:color="000000"/>
              <w:left w:val="single" w:sz="4" w:space="0" w:color="000000"/>
              <w:bottom w:val="single" w:sz="4" w:space="0" w:color="auto"/>
              <w:right w:val="single" w:sz="4" w:space="0" w:color="000000"/>
            </w:tcBorders>
            <w:vAlign w:val="center"/>
            <w:hideMark/>
          </w:tcPr>
          <w:p w14:paraId="375CDECD"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260" w:type="dxa"/>
            <w:tcBorders>
              <w:top w:val="single" w:sz="4" w:space="0" w:color="000000"/>
              <w:left w:val="single" w:sz="4" w:space="0" w:color="000000"/>
              <w:bottom w:val="single" w:sz="4" w:space="0" w:color="auto"/>
              <w:right w:val="single" w:sz="4" w:space="0" w:color="000000"/>
            </w:tcBorders>
            <w:vAlign w:val="center"/>
            <w:hideMark/>
          </w:tcPr>
          <w:p w14:paraId="00DC32EC"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1206" w:type="dxa"/>
            <w:tcBorders>
              <w:top w:val="single" w:sz="4" w:space="0" w:color="000000"/>
              <w:left w:val="single" w:sz="4" w:space="0" w:color="000000"/>
              <w:bottom w:val="single" w:sz="4" w:space="0" w:color="auto"/>
              <w:right w:val="single" w:sz="4" w:space="0" w:color="000000"/>
            </w:tcBorders>
            <w:vAlign w:val="center"/>
            <w:hideMark/>
          </w:tcPr>
          <w:p w14:paraId="1A9A300C"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1012" w:type="dxa"/>
            <w:tcBorders>
              <w:top w:val="single" w:sz="4" w:space="0" w:color="000000"/>
              <w:left w:val="single" w:sz="4" w:space="0" w:color="000000"/>
              <w:bottom w:val="single" w:sz="4" w:space="0" w:color="auto"/>
              <w:right w:val="single" w:sz="4" w:space="0" w:color="000000"/>
            </w:tcBorders>
            <w:vAlign w:val="center"/>
            <w:hideMark/>
          </w:tcPr>
          <w:p w14:paraId="28320B90"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p</w:t>
            </w:r>
            <w:r w:rsidRPr="008B75FF">
              <w:rPr>
                <w:rFonts w:ascii="Times New Roman" w:hAnsi="Times New Roman" w:cs="Times New Roman"/>
                <w:b/>
                <w:color w:val="000000" w:themeColor="text1"/>
                <w:sz w:val="24"/>
                <w:szCs w:val="24"/>
                <w:lang w:val="kk-KZ"/>
              </w:rPr>
              <w:t xml:space="preserve"> мәні</w:t>
            </w:r>
          </w:p>
        </w:tc>
        <w:tc>
          <w:tcPr>
            <w:tcW w:w="1122" w:type="dxa"/>
            <w:tcBorders>
              <w:top w:val="single" w:sz="4" w:space="0" w:color="000000"/>
              <w:left w:val="single" w:sz="4" w:space="0" w:color="000000"/>
              <w:bottom w:val="single" w:sz="4" w:space="0" w:color="000000"/>
              <w:right w:val="single" w:sz="4" w:space="0" w:color="000000"/>
            </w:tcBorders>
            <w:vAlign w:val="center"/>
            <w:hideMark/>
          </w:tcPr>
          <w:p w14:paraId="22F25211"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статистика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5432197"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lang w:val="kk-KZ"/>
              </w:rPr>
              <w:t>еркін деңгей</w:t>
            </w:r>
          </w:p>
        </w:tc>
        <w:tc>
          <w:tcPr>
            <w:tcW w:w="982" w:type="dxa"/>
            <w:tcBorders>
              <w:top w:val="single" w:sz="4" w:space="0" w:color="000000"/>
              <w:left w:val="single" w:sz="4" w:space="0" w:color="000000"/>
              <w:bottom w:val="single" w:sz="4" w:space="0" w:color="000000"/>
              <w:right w:val="single" w:sz="4" w:space="0" w:color="000000"/>
            </w:tcBorders>
            <w:vAlign w:val="center"/>
            <w:hideMark/>
          </w:tcPr>
          <w:p w14:paraId="3B6C8405" w14:textId="77777777" w:rsidR="00EC14FB" w:rsidRPr="008B75FF" w:rsidRDefault="00EC14FB" w:rsidP="00C23462">
            <w:pPr>
              <w:spacing w:after="0" w:line="240" w:lineRule="auto"/>
              <w:ind w:firstLine="22"/>
              <w:jc w:val="center"/>
              <w:rPr>
                <w:rFonts w:ascii="Times New Roman" w:hAnsi="Times New Roman" w:cs="Times New Roman"/>
                <w:b/>
                <w:color w:val="000000" w:themeColor="text1"/>
                <w:sz w:val="24"/>
                <w:szCs w:val="24"/>
              </w:rPr>
            </w:pPr>
            <w:r w:rsidRPr="008B75FF">
              <w:rPr>
                <w:rFonts w:ascii="Times New Roman" w:hAnsi="Times New Roman" w:cs="Times New Roman"/>
                <w:b/>
                <w:color w:val="000000" w:themeColor="text1"/>
                <w:sz w:val="24"/>
                <w:szCs w:val="24"/>
              </w:rPr>
              <w:t xml:space="preserve">p </w:t>
            </w:r>
            <w:r w:rsidRPr="008B75FF">
              <w:rPr>
                <w:rFonts w:ascii="Times New Roman" w:hAnsi="Times New Roman" w:cs="Times New Roman"/>
                <w:b/>
                <w:color w:val="000000" w:themeColor="text1"/>
                <w:sz w:val="24"/>
                <w:szCs w:val="24"/>
                <w:lang w:val="kk-KZ"/>
              </w:rPr>
              <w:t>мәні</w:t>
            </w:r>
          </w:p>
        </w:tc>
      </w:tr>
      <w:tr w:rsidR="008B75FF" w:rsidRPr="008B75FF" w14:paraId="25D5BA9A" w14:textId="77777777" w:rsidTr="00A57785">
        <w:trPr>
          <w:trHeight w:val="255"/>
          <w:jc w:val="center"/>
        </w:trPr>
        <w:tc>
          <w:tcPr>
            <w:tcW w:w="1440" w:type="dxa"/>
            <w:tcBorders>
              <w:left w:val="single" w:sz="4" w:space="0" w:color="000000"/>
              <w:bottom w:val="single" w:sz="4" w:space="0" w:color="auto"/>
              <w:right w:val="single" w:sz="4" w:space="0" w:color="000000"/>
            </w:tcBorders>
            <w:vAlign w:val="center"/>
          </w:tcPr>
          <w:p w14:paraId="2A6A4475" w14:textId="13647EE3"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bookmarkStart w:id="48" w:name="_Hlk233813380"/>
            <w:r>
              <w:rPr>
                <w:rFonts w:ascii="Times New Roman" w:hAnsi="Times New Roman" w:cs="Times New Roman"/>
                <w:color w:val="000000" w:themeColor="text1"/>
                <w:sz w:val="24"/>
                <w:szCs w:val="24"/>
                <w:lang w:val="ru-RU"/>
              </w:rPr>
              <w:t>1</w:t>
            </w:r>
          </w:p>
        </w:tc>
        <w:tc>
          <w:tcPr>
            <w:tcW w:w="1620" w:type="dxa"/>
            <w:tcBorders>
              <w:top w:val="single" w:sz="4" w:space="0" w:color="000000"/>
              <w:left w:val="single" w:sz="4" w:space="0" w:color="000000"/>
              <w:bottom w:val="single" w:sz="4" w:space="0" w:color="auto"/>
              <w:right w:val="single" w:sz="4" w:space="0" w:color="000000"/>
            </w:tcBorders>
            <w:vAlign w:val="center"/>
          </w:tcPr>
          <w:p w14:paraId="49D0FA78" w14:textId="1164953F"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1260" w:type="dxa"/>
            <w:tcBorders>
              <w:top w:val="single" w:sz="4" w:space="0" w:color="000000"/>
              <w:left w:val="single" w:sz="4" w:space="0" w:color="000000"/>
              <w:bottom w:val="single" w:sz="4" w:space="0" w:color="auto"/>
              <w:right w:val="single" w:sz="4" w:space="0" w:color="000000"/>
            </w:tcBorders>
            <w:vAlign w:val="center"/>
          </w:tcPr>
          <w:p w14:paraId="7125AFBF" w14:textId="5ABE5000"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1206" w:type="dxa"/>
            <w:tcBorders>
              <w:top w:val="single" w:sz="4" w:space="0" w:color="000000"/>
              <w:left w:val="single" w:sz="4" w:space="0" w:color="000000"/>
              <w:bottom w:val="single" w:sz="4" w:space="0" w:color="auto"/>
              <w:right w:val="single" w:sz="4" w:space="0" w:color="000000"/>
            </w:tcBorders>
            <w:vAlign w:val="center"/>
          </w:tcPr>
          <w:p w14:paraId="4DD430A4" w14:textId="52100018"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1012" w:type="dxa"/>
            <w:tcBorders>
              <w:top w:val="single" w:sz="4" w:space="0" w:color="000000"/>
              <w:left w:val="single" w:sz="4" w:space="0" w:color="000000"/>
              <w:bottom w:val="single" w:sz="4" w:space="0" w:color="auto"/>
              <w:right w:val="single" w:sz="4" w:space="0" w:color="000000"/>
            </w:tcBorders>
            <w:vAlign w:val="center"/>
          </w:tcPr>
          <w:p w14:paraId="605ADFF7" w14:textId="4AE0685E"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1122" w:type="dxa"/>
            <w:tcBorders>
              <w:top w:val="single" w:sz="4" w:space="0" w:color="000000"/>
              <w:left w:val="single" w:sz="4" w:space="0" w:color="000000"/>
              <w:bottom w:val="single" w:sz="4" w:space="0" w:color="000000"/>
              <w:right w:val="single" w:sz="4" w:space="0" w:color="000000"/>
            </w:tcBorders>
            <w:vAlign w:val="center"/>
          </w:tcPr>
          <w:p w14:paraId="194EDF26" w14:textId="1E10BB36"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01D3752C" w14:textId="02EAD106" w:rsidR="008B75FF" w:rsidRPr="008B75FF" w:rsidRDefault="008B75FF" w:rsidP="008B75FF">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982" w:type="dxa"/>
            <w:tcBorders>
              <w:top w:val="single" w:sz="4" w:space="0" w:color="000000"/>
              <w:left w:val="single" w:sz="4" w:space="0" w:color="000000"/>
              <w:bottom w:val="single" w:sz="4" w:space="0" w:color="000000"/>
              <w:right w:val="single" w:sz="4" w:space="0" w:color="000000"/>
            </w:tcBorders>
            <w:vAlign w:val="center"/>
          </w:tcPr>
          <w:p w14:paraId="2842CD96" w14:textId="716A65A0" w:rsidR="008B75FF" w:rsidRPr="00BE682A" w:rsidRDefault="00BE682A" w:rsidP="008B75FF">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r>
      <w:bookmarkEnd w:id="48"/>
      <w:tr w:rsidR="00A57785" w:rsidRPr="008D46C8" w14:paraId="7401CFE0" w14:textId="77777777" w:rsidTr="00A57785">
        <w:trPr>
          <w:trHeight w:val="571"/>
          <w:jc w:val="center"/>
        </w:trPr>
        <w:tc>
          <w:tcPr>
            <w:tcW w:w="1440" w:type="dxa"/>
            <w:vMerge w:val="restart"/>
            <w:tcBorders>
              <w:top w:val="single" w:sz="4" w:space="0" w:color="auto"/>
              <w:left w:val="single" w:sz="4" w:space="0" w:color="auto"/>
              <w:right w:val="single" w:sz="4" w:space="0" w:color="auto"/>
            </w:tcBorders>
            <w:vAlign w:val="center"/>
          </w:tcPr>
          <w:p w14:paraId="63EAF67C" w14:textId="78B02EC3" w:rsidR="00A57785" w:rsidRPr="008D46C8" w:rsidRDefault="00A57785" w:rsidP="00A57785">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Стрессті жеңу стратегиясыны</w:t>
            </w:r>
          </w:p>
        </w:tc>
        <w:tc>
          <w:tcPr>
            <w:tcW w:w="1620" w:type="dxa"/>
            <w:tcBorders>
              <w:top w:val="single" w:sz="4" w:space="0" w:color="auto"/>
              <w:left w:val="single" w:sz="4" w:space="0" w:color="auto"/>
              <w:right w:val="single" w:sz="4" w:space="0" w:color="auto"/>
            </w:tcBorders>
            <w:vAlign w:val="center"/>
            <w:hideMark/>
          </w:tcPr>
          <w:p w14:paraId="47FEE11E" w14:textId="19FEEA79"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Мәселені шешу</w:t>
            </w:r>
          </w:p>
        </w:tc>
        <w:tc>
          <w:tcPr>
            <w:tcW w:w="1260" w:type="dxa"/>
            <w:tcBorders>
              <w:top w:val="single" w:sz="4" w:space="0" w:color="auto"/>
              <w:left w:val="single" w:sz="4" w:space="0" w:color="auto"/>
              <w:right w:val="single" w:sz="4" w:space="0" w:color="auto"/>
            </w:tcBorders>
            <w:vAlign w:val="center"/>
            <w:hideMark/>
          </w:tcPr>
          <w:p w14:paraId="180F0F39" w14:textId="7777777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0,068</w:t>
            </w:r>
          </w:p>
        </w:tc>
        <w:tc>
          <w:tcPr>
            <w:tcW w:w="1206" w:type="dxa"/>
            <w:tcBorders>
              <w:top w:val="single" w:sz="4" w:space="0" w:color="auto"/>
              <w:left w:val="single" w:sz="4" w:space="0" w:color="auto"/>
              <w:right w:val="single" w:sz="4" w:space="0" w:color="auto"/>
            </w:tcBorders>
            <w:vAlign w:val="center"/>
            <w:hideMark/>
          </w:tcPr>
          <w:p w14:paraId="14C7B096" w14:textId="764B0DD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012" w:type="dxa"/>
            <w:tcBorders>
              <w:top w:val="single" w:sz="4" w:space="0" w:color="auto"/>
              <w:left w:val="single" w:sz="4" w:space="0" w:color="auto"/>
              <w:right w:val="single" w:sz="4" w:space="0" w:color="auto"/>
            </w:tcBorders>
            <w:vAlign w:val="center"/>
            <w:hideMark/>
          </w:tcPr>
          <w:p w14:paraId="4BCE2AC8" w14:textId="7777777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0,200</w:t>
            </w:r>
          </w:p>
          <w:p w14:paraId="3F4C0EA7" w14:textId="7777777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c>
          <w:tcPr>
            <w:tcW w:w="1122" w:type="dxa"/>
            <w:tcBorders>
              <w:top w:val="single" w:sz="4" w:space="0" w:color="000000"/>
              <w:left w:val="single" w:sz="4" w:space="0" w:color="auto"/>
              <w:right w:val="single" w:sz="4" w:space="0" w:color="000000"/>
            </w:tcBorders>
            <w:vAlign w:val="center"/>
            <w:hideMark/>
          </w:tcPr>
          <w:p w14:paraId="63DAE7E5" w14:textId="7777777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0,081</w:t>
            </w:r>
          </w:p>
        </w:tc>
        <w:tc>
          <w:tcPr>
            <w:tcW w:w="992" w:type="dxa"/>
            <w:tcBorders>
              <w:top w:val="single" w:sz="4" w:space="0" w:color="000000"/>
              <w:left w:val="single" w:sz="4" w:space="0" w:color="000000"/>
              <w:right w:val="single" w:sz="4" w:space="0" w:color="000000"/>
            </w:tcBorders>
            <w:vAlign w:val="center"/>
            <w:hideMark/>
          </w:tcPr>
          <w:p w14:paraId="5FFF241E" w14:textId="2E2297FD"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982" w:type="dxa"/>
            <w:tcBorders>
              <w:top w:val="single" w:sz="4" w:space="0" w:color="000000"/>
              <w:left w:val="single" w:sz="4" w:space="0" w:color="000000"/>
              <w:right w:val="single" w:sz="4" w:space="0" w:color="000000"/>
            </w:tcBorders>
            <w:vAlign w:val="center"/>
            <w:hideMark/>
          </w:tcPr>
          <w:p w14:paraId="5A196A43" w14:textId="7777777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0,121</w:t>
            </w:r>
          </w:p>
          <w:p w14:paraId="1C0E849A" w14:textId="7777777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A57785" w:rsidRPr="008D46C8" w14:paraId="002377BE" w14:textId="77777777" w:rsidTr="00A57785">
        <w:trPr>
          <w:trHeight w:val="613"/>
          <w:jc w:val="center"/>
        </w:trPr>
        <w:tc>
          <w:tcPr>
            <w:tcW w:w="1440" w:type="dxa"/>
            <w:vMerge/>
            <w:tcBorders>
              <w:left w:val="single" w:sz="4" w:space="0" w:color="auto"/>
              <w:right w:val="single" w:sz="4" w:space="0" w:color="auto"/>
            </w:tcBorders>
            <w:vAlign w:val="center"/>
          </w:tcPr>
          <w:p w14:paraId="0235760E" w14:textId="77777777" w:rsidR="00A57785" w:rsidRPr="008D46C8" w:rsidRDefault="00A57785" w:rsidP="00A57785">
            <w:pPr>
              <w:spacing w:after="0" w:line="240" w:lineRule="auto"/>
              <w:jc w:val="center"/>
              <w:rPr>
                <w:rFonts w:ascii="Times New Roman" w:hAnsi="Times New Roman" w:cs="Times New Roman"/>
                <w:color w:val="000000" w:themeColor="text1"/>
                <w:sz w:val="24"/>
                <w:szCs w:val="24"/>
                <w:lang w:val="kk-KZ"/>
              </w:rPr>
            </w:pPr>
          </w:p>
        </w:tc>
        <w:tc>
          <w:tcPr>
            <w:tcW w:w="1620" w:type="dxa"/>
            <w:tcBorders>
              <w:top w:val="single" w:sz="4" w:space="0" w:color="auto"/>
              <w:left w:val="single" w:sz="4" w:space="0" w:color="auto"/>
              <w:right w:val="single" w:sz="4" w:space="0" w:color="auto"/>
            </w:tcBorders>
            <w:vAlign w:val="center"/>
          </w:tcPr>
          <w:p w14:paraId="57FEB9D9" w14:textId="11C39200"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Әлеуметтік қолдауларды іздестіру</w:t>
            </w:r>
          </w:p>
        </w:tc>
        <w:tc>
          <w:tcPr>
            <w:tcW w:w="1260" w:type="dxa"/>
            <w:tcBorders>
              <w:top w:val="single" w:sz="4" w:space="0" w:color="auto"/>
              <w:left w:val="single" w:sz="4" w:space="0" w:color="auto"/>
              <w:right w:val="single" w:sz="4" w:space="0" w:color="auto"/>
            </w:tcBorders>
            <w:vAlign w:val="center"/>
          </w:tcPr>
          <w:p w14:paraId="622C8D9A" w14:textId="08D0BD7F"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0,087</w:t>
            </w:r>
          </w:p>
        </w:tc>
        <w:tc>
          <w:tcPr>
            <w:tcW w:w="1206" w:type="dxa"/>
            <w:tcBorders>
              <w:top w:val="single" w:sz="4" w:space="0" w:color="auto"/>
              <w:left w:val="single" w:sz="4" w:space="0" w:color="auto"/>
              <w:right w:val="single" w:sz="4" w:space="0" w:color="auto"/>
            </w:tcBorders>
            <w:vAlign w:val="center"/>
          </w:tcPr>
          <w:p w14:paraId="624140A2" w14:textId="4B025FAB"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97</w:t>
            </w:r>
          </w:p>
        </w:tc>
        <w:tc>
          <w:tcPr>
            <w:tcW w:w="1012" w:type="dxa"/>
            <w:tcBorders>
              <w:top w:val="single" w:sz="4" w:space="0" w:color="auto"/>
              <w:left w:val="single" w:sz="4" w:space="0" w:color="auto"/>
              <w:right w:val="single" w:sz="4" w:space="0" w:color="auto"/>
            </w:tcBorders>
            <w:vAlign w:val="center"/>
          </w:tcPr>
          <w:p w14:paraId="351CF53E" w14:textId="7777777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0,067</w:t>
            </w:r>
          </w:p>
          <w:p w14:paraId="7C597212" w14:textId="32F9285C"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c>
          <w:tcPr>
            <w:tcW w:w="1122" w:type="dxa"/>
            <w:tcBorders>
              <w:top w:val="single" w:sz="4" w:space="0" w:color="000000"/>
              <w:left w:val="single" w:sz="4" w:space="0" w:color="auto"/>
              <w:right w:val="single" w:sz="4" w:space="0" w:color="000000"/>
            </w:tcBorders>
            <w:vAlign w:val="center"/>
          </w:tcPr>
          <w:p w14:paraId="0E7A19F9" w14:textId="1B8E2D49"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0,076</w:t>
            </w:r>
          </w:p>
        </w:tc>
        <w:tc>
          <w:tcPr>
            <w:tcW w:w="992" w:type="dxa"/>
            <w:tcBorders>
              <w:top w:val="single" w:sz="4" w:space="0" w:color="000000"/>
              <w:left w:val="single" w:sz="4" w:space="0" w:color="000000"/>
              <w:right w:val="single" w:sz="4" w:space="0" w:color="000000"/>
            </w:tcBorders>
            <w:vAlign w:val="center"/>
          </w:tcPr>
          <w:p w14:paraId="7D431BA0" w14:textId="386C1785"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97</w:t>
            </w:r>
          </w:p>
        </w:tc>
        <w:tc>
          <w:tcPr>
            <w:tcW w:w="982" w:type="dxa"/>
            <w:tcBorders>
              <w:top w:val="single" w:sz="4" w:space="0" w:color="000000"/>
              <w:left w:val="single" w:sz="4" w:space="0" w:color="000000"/>
              <w:right w:val="single" w:sz="4" w:space="0" w:color="000000"/>
            </w:tcBorders>
            <w:vAlign w:val="center"/>
          </w:tcPr>
          <w:p w14:paraId="25CF2687" w14:textId="7777777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0,200</w:t>
            </w:r>
          </w:p>
          <w:p w14:paraId="1287D5D8" w14:textId="1705E163"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A57785" w:rsidRPr="008D46C8" w14:paraId="32728F69" w14:textId="77777777" w:rsidTr="00A57785">
        <w:trPr>
          <w:trHeight w:val="402"/>
          <w:jc w:val="center"/>
        </w:trPr>
        <w:tc>
          <w:tcPr>
            <w:tcW w:w="1440" w:type="dxa"/>
            <w:vMerge/>
            <w:tcBorders>
              <w:left w:val="single" w:sz="4" w:space="0" w:color="auto"/>
              <w:bottom w:val="single" w:sz="4" w:space="0" w:color="auto"/>
              <w:right w:val="single" w:sz="4" w:space="0" w:color="auto"/>
            </w:tcBorders>
            <w:vAlign w:val="center"/>
          </w:tcPr>
          <w:p w14:paraId="152B2114" w14:textId="77777777" w:rsidR="00A57785" w:rsidRPr="008D46C8" w:rsidRDefault="00A57785" w:rsidP="00A57785">
            <w:pPr>
              <w:spacing w:after="0" w:line="240" w:lineRule="auto"/>
              <w:jc w:val="center"/>
              <w:rPr>
                <w:rFonts w:ascii="Times New Roman" w:hAnsi="Times New Roman" w:cs="Times New Roman"/>
                <w:color w:val="000000" w:themeColor="text1"/>
                <w:sz w:val="24"/>
                <w:szCs w:val="24"/>
                <w:lang w:val="kk-KZ"/>
              </w:rPr>
            </w:pPr>
          </w:p>
        </w:tc>
        <w:tc>
          <w:tcPr>
            <w:tcW w:w="1620" w:type="dxa"/>
            <w:tcBorders>
              <w:top w:val="single" w:sz="4" w:space="0" w:color="auto"/>
              <w:left w:val="single" w:sz="4" w:space="0" w:color="auto"/>
              <w:bottom w:val="single" w:sz="4" w:space="0" w:color="auto"/>
              <w:right w:val="single" w:sz="4" w:space="0" w:color="auto"/>
            </w:tcBorders>
            <w:vAlign w:val="center"/>
          </w:tcPr>
          <w:p w14:paraId="32A0C4A6" w14:textId="2256A40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Қашқалақтау</w:t>
            </w:r>
          </w:p>
        </w:tc>
        <w:tc>
          <w:tcPr>
            <w:tcW w:w="1260" w:type="dxa"/>
            <w:tcBorders>
              <w:top w:val="single" w:sz="4" w:space="0" w:color="auto"/>
              <w:left w:val="single" w:sz="4" w:space="0" w:color="auto"/>
              <w:bottom w:val="single" w:sz="4" w:space="0" w:color="auto"/>
              <w:right w:val="single" w:sz="4" w:space="0" w:color="auto"/>
            </w:tcBorders>
            <w:vAlign w:val="center"/>
          </w:tcPr>
          <w:p w14:paraId="5CA4D99D" w14:textId="70DF737C"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0,071</w:t>
            </w:r>
          </w:p>
        </w:tc>
        <w:tc>
          <w:tcPr>
            <w:tcW w:w="1206" w:type="dxa"/>
            <w:tcBorders>
              <w:top w:val="single" w:sz="4" w:space="0" w:color="auto"/>
              <w:left w:val="single" w:sz="4" w:space="0" w:color="auto"/>
              <w:bottom w:val="single" w:sz="4" w:space="0" w:color="auto"/>
              <w:right w:val="single" w:sz="4" w:space="0" w:color="auto"/>
            </w:tcBorders>
            <w:vAlign w:val="center"/>
          </w:tcPr>
          <w:p w14:paraId="3B3D368D" w14:textId="475E5F2C"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97</w:t>
            </w:r>
          </w:p>
        </w:tc>
        <w:tc>
          <w:tcPr>
            <w:tcW w:w="1012" w:type="dxa"/>
            <w:tcBorders>
              <w:top w:val="single" w:sz="4" w:space="0" w:color="auto"/>
              <w:left w:val="single" w:sz="4" w:space="0" w:color="auto"/>
              <w:bottom w:val="single" w:sz="4" w:space="0" w:color="auto"/>
              <w:right w:val="single" w:sz="4" w:space="0" w:color="auto"/>
            </w:tcBorders>
            <w:vAlign w:val="center"/>
          </w:tcPr>
          <w:p w14:paraId="0A75F008" w14:textId="7777777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0,200</w:t>
            </w:r>
          </w:p>
          <w:p w14:paraId="366282E2" w14:textId="69861C99"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c>
          <w:tcPr>
            <w:tcW w:w="1122" w:type="dxa"/>
            <w:tcBorders>
              <w:top w:val="single" w:sz="4" w:space="0" w:color="000000"/>
              <w:left w:val="single" w:sz="4" w:space="0" w:color="auto"/>
              <w:bottom w:val="single" w:sz="4" w:space="0" w:color="auto"/>
              <w:right w:val="single" w:sz="4" w:space="0" w:color="000000"/>
            </w:tcBorders>
            <w:vAlign w:val="center"/>
          </w:tcPr>
          <w:p w14:paraId="7C43F2C3" w14:textId="5904148A"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0,081</w:t>
            </w:r>
          </w:p>
        </w:tc>
        <w:tc>
          <w:tcPr>
            <w:tcW w:w="992" w:type="dxa"/>
            <w:tcBorders>
              <w:top w:val="single" w:sz="4" w:space="0" w:color="000000"/>
              <w:left w:val="single" w:sz="4" w:space="0" w:color="000000"/>
              <w:bottom w:val="single" w:sz="4" w:space="0" w:color="auto"/>
              <w:right w:val="single" w:sz="4" w:space="0" w:color="000000"/>
            </w:tcBorders>
            <w:vAlign w:val="center"/>
          </w:tcPr>
          <w:p w14:paraId="55C51ACD" w14:textId="0C94CEBF"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97</w:t>
            </w:r>
          </w:p>
        </w:tc>
        <w:tc>
          <w:tcPr>
            <w:tcW w:w="982" w:type="dxa"/>
            <w:tcBorders>
              <w:top w:val="single" w:sz="4" w:space="0" w:color="000000"/>
              <w:left w:val="single" w:sz="4" w:space="0" w:color="000000"/>
              <w:bottom w:val="single" w:sz="4" w:space="0" w:color="auto"/>
              <w:right w:val="single" w:sz="4" w:space="0" w:color="000000"/>
            </w:tcBorders>
            <w:vAlign w:val="center"/>
          </w:tcPr>
          <w:p w14:paraId="43CC3C58" w14:textId="77777777"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0,127</w:t>
            </w:r>
          </w:p>
          <w:p w14:paraId="05A1FCF9" w14:textId="0D33D656" w:rsidR="00A57785" w:rsidRPr="008D46C8" w:rsidRDefault="00A57785"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8B75FF" w:rsidRPr="008D46C8" w14:paraId="4588D347" w14:textId="77777777" w:rsidTr="00A57785">
        <w:trPr>
          <w:trHeight w:val="201"/>
          <w:jc w:val="center"/>
        </w:trPr>
        <w:tc>
          <w:tcPr>
            <w:tcW w:w="9634" w:type="dxa"/>
            <w:gridSpan w:val="8"/>
            <w:tcBorders>
              <w:top w:val="single" w:sz="4" w:space="0" w:color="auto"/>
              <w:left w:val="single" w:sz="4" w:space="0" w:color="auto"/>
              <w:bottom w:val="single" w:sz="4" w:space="0" w:color="auto"/>
              <w:right w:val="single" w:sz="4" w:space="0" w:color="000000"/>
            </w:tcBorders>
          </w:tcPr>
          <w:p w14:paraId="3A6B6830" w14:textId="517DA555" w:rsidR="008B75FF" w:rsidRPr="008D46C8" w:rsidRDefault="00D23DB7" w:rsidP="008B75FF">
            <w:pPr>
              <w:spacing w:after="0" w:line="240" w:lineRule="auto"/>
              <w:ind w:firstLine="22"/>
              <w:rPr>
                <w:rFonts w:ascii="Times New Roman" w:hAnsi="Times New Roman" w:cs="Times New Roman"/>
                <w:color w:val="000000" w:themeColor="text1"/>
                <w:sz w:val="24"/>
                <w:szCs w:val="24"/>
              </w:rPr>
            </w:pPr>
            <w:r w:rsidRPr="00D23DB7">
              <w:rPr>
                <w:rFonts w:ascii="Times New Roman" w:hAnsi="Times New Roman"/>
                <w:color w:val="000000" w:themeColor="text1"/>
                <w:sz w:val="24"/>
                <w:szCs w:val="28"/>
                <w:lang w:val="kk-KZ"/>
              </w:rPr>
              <w:t>Ескерту - автор құрастырған.</w:t>
            </w:r>
          </w:p>
        </w:tc>
      </w:tr>
      <w:tr w:rsidR="008D46C8" w:rsidRPr="008D46C8" w14:paraId="6E360DF9" w14:textId="77777777" w:rsidTr="00A57785">
        <w:trPr>
          <w:trHeight w:val="200"/>
          <w:jc w:val="center"/>
        </w:trPr>
        <w:tc>
          <w:tcPr>
            <w:tcW w:w="9634" w:type="dxa"/>
            <w:gridSpan w:val="8"/>
          </w:tcPr>
          <w:p w14:paraId="278D2E4D" w14:textId="77DDA488" w:rsidR="00953555" w:rsidRPr="008D46C8" w:rsidRDefault="00953555" w:rsidP="008D46C8">
            <w:pPr>
              <w:spacing w:after="0" w:line="240" w:lineRule="auto"/>
              <w:rPr>
                <w:rFonts w:ascii="Times New Roman" w:hAnsi="Times New Roman" w:cs="Times New Roman"/>
                <w:color w:val="000000" w:themeColor="text1"/>
                <w:sz w:val="24"/>
                <w:szCs w:val="24"/>
                <w:lang w:val="kk-KZ"/>
              </w:rPr>
            </w:pPr>
          </w:p>
        </w:tc>
      </w:tr>
    </w:tbl>
    <w:p w14:paraId="2F46815A" w14:textId="276C6043" w:rsidR="00953555" w:rsidRPr="008D46C8" w:rsidRDefault="00953555" w:rsidP="007F0D3B">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Кесте 16-17 нәтижелері бақылау  бақылау тобының «Стрессті жеңу стратегиясы» әдістемесінен алынған көрсеткіштері бойынша экспериментке дейінгі және кейінгі мәліметтердің қалыпты таралушылық заңдылығына сәйкес келмейтіндігі анықталды. Зерттеу көрсеткіштерінің нәтижелері бойынша алынған p мәндері 0,05-тен төмен болды (p&lt;0,05). Бұл зерттеу нәтижелерінің қалыпты таралмағанын білдіреді. Сондықтан аталған көрсеткіштерді әрі қарай статистикалық өңдеу барасында параметрлік емес критерийлерді қолдану орынды деп танылды.  Ал эксперименттік тобының мәліметтері қалыпты таралушылық заңдылығына сәйкес келетіндігі анықталды. Зерттеу </w:t>
      </w:r>
      <w:r w:rsidRPr="008D46C8">
        <w:rPr>
          <w:rFonts w:ascii="Times New Roman" w:hAnsi="Times New Roman" w:cs="Times New Roman"/>
          <w:color w:val="000000" w:themeColor="text1"/>
          <w:sz w:val="28"/>
          <w:szCs w:val="28"/>
          <w:lang w:val="kk-KZ"/>
        </w:rPr>
        <w:lastRenderedPageBreak/>
        <w:t>көрсеткіштерінің нәтижелері бойынша алынған p мәндері 0,05-тен жоғары болды (p&gt;0,05). Оған біз параметрлік критерийлерді қолдануды жөн көрдік.</w:t>
      </w:r>
    </w:p>
    <w:p w14:paraId="44A1FC60" w14:textId="77777777" w:rsidR="00953555" w:rsidRPr="008D46C8" w:rsidRDefault="00953555" w:rsidP="008D46C8">
      <w:pPr>
        <w:spacing w:after="0" w:line="240" w:lineRule="auto"/>
        <w:jc w:val="both"/>
        <w:rPr>
          <w:rFonts w:ascii="Times New Roman" w:hAnsi="Times New Roman" w:cs="Times New Roman"/>
          <w:color w:val="000000" w:themeColor="text1"/>
          <w:sz w:val="28"/>
          <w:szCs w:val="28"/>
          <w:lang w:val="kk-KZ"/>
        </w:rPr>
      </w:pPr>
    </w:p>
    <w:p w14:paraId="6F20D812" w14:textId="3EDD235A"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8543A1" w:rsidRPr="008D46C8">
        <w:rPr>
          <w:rFonts w:ascii="Times New Roman" w:hAnsi="Times New Roman" w:cs="Times New Roman"/>
          <w:color w:val="000000" w:themeColor="text1"/>
          <w:sz w:val="28"/>
          <w:szCs w:val="28"/>
          <w:lang w:val="kk-KZ"/>
        </w:rPr>
        <w:t xml:space="preserve"> 18</w:t>
      </w:r>
      <w:r w:rsidRPr="008D46C8">
        <w:rPr>
          <w:rFonts w:ascii="Times New Roman" w:hAnsi="Times New Roman" w:cs="Times New Roman"/>
          <w:color w:val="000000" w:themeColor="text1"/>
          <w:sz w:val="28"/>
          <w:szCs w:val="28"/>
          <w:lang w:val="kk-KZ"/>
        </w:rPr>
        <w:t xml:space="preserve"> -  Бақылау тобының «Жеке тұлғаның жанжал деңгейін анықтау» әдістемесі бойынша экспериментке дейінгі және эксперименттен кейінгі мәліметтер жиынтығының таралушылығын тексеру нәтижесі</w:t>
      </w:r>
    </w:p>
    <w:p w14:paraId="5A0E29FE"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585" w:type="dxa"/>
        <w:jc w:val="center"/>
        <w:tblLayout w:type="fixed"/>
        <w:tblLook w:val="04A0" w:firstRow="1" w:lastRow="0" w:firstColumn="1" w:lastColumn="0" w:noHBand="0" w:noVBand="1"/>
      </w:tblPr>
      <w:tblGrid>
        <w:gridCol w:w="1983"/>
        <w:gridCol w:w="1549"/>
        <w:gridCol w:w="1077"/>
        <w:gridCol w:w="1020"/>
        <w:gridCol w:w="1283"/>
        <w:gridCol w:w="1456"/>
        <w:gridCol w:w="1217"/>
      </w:tblGrid>
      <w:tr w:rsidR="008D46C8" w:rsidRPr="008D46C8" w14:paraId="19BDC92D" w14:textId="77777777" w:rsidTr="00C23462">
        <w:trPr>
          <w:trHeight w:val="624"/>
          <w:jc w:val="center"/>
        </w:trPr>
        <w:tc>
          <w:tcPr>
            <w:tcW w:w="1983" w:type="dxa"/>
            <w:tcBorders>
              <w:top w:val="single" w:sz="4" w:space="0" w:color="000000"/>
              <w:left w:val="single" w:sz="4" w:space="0" w:color="000000"/>
              <w:right w:val="single" w:sz="4" w:space="0" w:color="000000"/>
            </w:tcBorders>
            <w:vAlign w:val="center"/>
          </w:tcPr>
          <w:p w14:paraId="6C6DCE10"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lang w:val="kk-KZ"/>
              </w:rPr>
            </w:pPr>
            <w:r w:rsidRPr="00BE682A">
              <w:rPr>
                <w:rFonts w:ascii="Times New Roman" w:hAnsi="Times New Roman" w:cs="Times New Roman"/>
                <w:b/>
                <w:color w:val="000000" w:themeColor="text1"/>
                <w:sz w:val="24"/>
                <w:szCs w:val="24"/>
                <w:lang w:val="kk-KZ"/>
              </w:rPr>
              <w:t>Зерттеу әдістемесі</w:t>
            </w:r>
          </w:p>
        </w:tc>
        <w:tc>
          <w:tcPr>
            <w:tcW w:w="7601" w:type="dxa"/>
            <w:gridSpan w:val="6"/>
            <w:tcBorders>
              <w:top w:val="single" w:sz="4" w:space="0" w:color="000000"/>
              <w:left w:val="single" w:sz="4" w:space="0" w:color="000000"/>
              <w:bottom w:val="single" w:sz="4" w:space="0" w:color="000000"/>
              <w:right w:val="single" w:sz="4" w:space="0" w:color="000000"/>
            </w:tcBorders>
            <w:vAlign w:val="center"/>
            <w:hideMark/>
          </w:tcPr>
          <w:p w14:paraId="4B871F04"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Колмогоров</w:t>
            </w:r>
            <w:r w:rsidRPr="00BE682A">
              <w:rPr>
                <w:rFonts w:ascii="Times New Roman" w:hAnsi="Times New Roman" w:cs="Times New Roman"/>
                <w:b/>
                <w:color w:val="000000" w:themeColor="text1"/>
                <w:sz w:val="24"/>
                <w:szCs w:val="24"/>
              </w:rPr>
              <w:t>-</w:t>
            </w:r>
            <w:r w:rsidRPr="00BE682A">
              <w:rPr>
                <w:rFonts w:ascii="Times New Roman" w:hAnsi="Times New Roman" w:cs="Times New Roman"/>
                <w:b/>
                <w:color w:val="000000" w:themeColor="text1"/>
                <w:sz w:val="24"/>
                <w:szCs w:val="24"/>
                <w:lang w:val="kk-KZ"/>
              </w:rPr>
              <w:t>Смирнов  критерийі</w:t>
            </w:r>
          </w:p>
        </w:tc>
      </w:tr>
      <w:tr w:rsidR="008D46C8" w:rsidRPr="008D46C8" w14:paraId="75C24FEA" w14:textId="77777777" w:rsidTr="00C23462">
        <w:trPr>
          <w:trHeight w:val="312"/>
          <w:jc w:val="center"/>
        </w:trPr>
        <w:tc>
          <w:tcPr>
            <w:tcW w:w="1983" w:type="dxa"/>
            <w:tcBorders>
              <w:left w:val="single" w:sz="4" w:space="0" w:color="000000"/>
              <w:right w:val="single" w:sz="4" w:space="0" w:color="000000"/>
            </w:tcBorders>
            <w:vAlign w:val="center"/>
          </w:tcPr>
          <w:p w14:paraId="20DB8C54"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3646" w:type="dxa"/>
            <w:gridSpan w:val="3"/>
            <w:tcBorders>
              <w:top w:val="single" w:sz="4" w:space="0" w:color="000000"/>
              <w:left w:val="single" w:sz="4" w:space="0" w:color="000000"/>
              <w:bottom w:val="single" w:sz="4" w:space="0" w:color="000000"/>
              <w:right w:val="single" w:sz="4" w:space="0" w:color="000000"/>
            </w:tcBorders>
            <w:vAlign w:val="center"/>
            <w:hideMark/>
          </w:tcPr>
          <w:p w14:paraId="21A34936"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Экспериментке дейін</w:t>
            </w:r>
          </w:p>
        </w:tc>
        <w:tc>
          <w:tcPr>
            <w:tcW w:w="3955" w:type="dxa"/>
            <w:gridSpan w:val="3"/>
            <w:tcBorders>
              <w:top w:val="single" w:sz="4" w:space="0" w:color="000000"/>
              <w:left w:val="single" w:sz="4" w:space="0" w:color="000000"/>
              <w:bottom w:val="single" w:sz="4" w:space="0" w:color="000000"/>
              <w:right w:val="single" w:sz="4" w:space="0" w:color="000000"/>
            </w:tcBorders>
            <w:vAlign w:val="center"/>
            <w:hideMark/>
          </w:tcPr>
          <w:p w14:paraId="103C562A"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Эксперименттен кейін</w:t>
            </w:r>
          </w:p>
        </w:tc>
      </w:tr>
      <w:tr w:rsidR="008D46C8" w:rsidRPr="008D46C8" w14:paraId="7EAE4599" w14:textId="77777777" w:rsidTr="00C23462">
        <w:trPr>
          <w:trHeight w:val="611"/>
          <w:jc w:val="center"/>
        </w:trPr>
        <w:tc>
          <w:tcPr>
            <w:tcW w:w="1983" w:type="dxa"/>
            <w:tcBorders>
              <w:left w:val="single" w:sz="4" w:space="0" w:color="000000"/>
              <w:bottom w:val="single" w:sz="4" w:space="0" w:color="auto"/>
              <w:right w:val="single" w:sz="4" w:space="0" w:color="000000"/>
            </w:tcBorders>
            <w:vAlign w:val="center"/>
          </w:tcPr>
          <w:p w14:paraId="3A80A8DD"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549" w:type="dxa"/>
            <w:tcBorders>
              <w:top w:val="single" w:sz="4" w:space="0" w:color="000000"/>
              <w:left w:val="single" w:sz="4" w:space="0" w:color="000000"/>
              <w:bottom w:val="single" w:sz="4" w:space="0" w:color="auto"/>
              <w:right w:val="single" w:sz="4" w:space="0" w:color="000000"/>
            </w:tcBorders>
            <w:vAlign w:val="center"/>
            <w:hideMark/>
          </w:tcPr>
          <w:p w14:paraId="74DAECA4"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077" w:type="dxa"/>
            <w:tcBorders>
              <w:top w:val="single" w:sz="4" w:space="0" w:color="000000"/>
              <w:left w:val="single" w:sz="4" w:space="0" w:color="000000"/>
              <w:bottom w:val="single" w:sz="4" w:space="0" w:color="auto"/>
              <w:right w:val="single" w:sz="4" w:space="0" w:color="000000"/>
            </w:tcBorders>
            <w:vAlign w:val="center"/>
            <w:hideMark/>
          </w:tcPr>
          <w:p w14:paraId="0DB53EED"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019" w:type="dxa"/>
            <w:tcBorders>
              <w:top w:val="single" w:sz="4" w:space="0" w:color="000000"/>
              <w:left w:val="single" w:sz="4" w:space="0" w:color="000000"/>
              <w:bottom w:val="single" w:sz="4" w:space="0" w:color="auto"/>
              <w:right w:val="single" w:sz="4" w:space="0" w:color="000000"/>
            </w:tcBorders>
            <w:vAlign w:val="center"/>
            <w:hideMark/>
          </w:tcPr>
          <w:p w14:paraId="7D3BBA93"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p</w:t>
            </w:r>
            <w:r w:rsidRPr="00BE682A">
              <w:rPr>
                <w:rFonts w:ascii="Times New Roman" w:hAnsi="Times New Roman" w:cs="Times New Roman"/>
                <w:b/>
                <w:color w:val="000000" w:themeColor="text1"/>
                <w:sz w:val="24"/>
                <w:szCs w:val="24"/>
                <w:lang w:val="kk-KZ"/>
              </w:rPr>
              <w:t xml:space="preserve"> мәні</w:t>
            </w:r>
          </w:p>
        </w:tc>
        <w:tc>
          <w:tcPr>
            <w:tcW w:w="1283" w:type="dxa"/>
            <w:tcBorders>
              <w:top w:val="single" w:sz="4" w:space="0" w:color="000000"/>
              <w:left w:val="single" w:sz="4" w:space="0" w:color="000000"/>
              <w:bottom w:val="single" w:sz="4" w:space="0" w:color="000000"/>
              <w:right w:val="single" w:sz="4" w:space="0" w:color="000000"/>
            </w:tcBorders>
            <w:vAlign w:val="center"/>
            <w:hideMark/>
          </w:tcPr>
          <w:p w14:paraId="7771873F"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456" w:type="dxa"/>
            <w:tcBorders>
              <w:top w:val="single" w:sz="4" w:space="0" w:color="000000"/>
              <w:left w:val="single" w:sz="4" w:space="0" w:color="000000"/>
              <w:bottom w:val="single" w:sz="4" w:space="0" w:color="000000"/>
              <w:right w:val="single" w:sz="4" w:space="0" w:color="000000"/>
            </w:tcBorders>
            <w:vAlign w:val="center"/>
            <w:hideMark/>
          </w:tcPr>
          <w:p w14:paraId="595E60D0"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214" w:type="dxa"/>
            <w:tcBorders>
              <w:top w:val="single" w:sz="4" w:space="0" w:color="000000"/>
              <w:left w:val="single" w:sz="4" w:space="0" w:color="000000"/>
              <w:bottom w:val="single" w:sz="4" w:space="0" w:color="000000"/>
              <w:right w:val="single" w:sz="4" w:space="0" w:color="000000"/>
            </w:tcBorders>
            <w:vAlign w:val="center"/>
            <w:hideMark/>
          </w:tcPr>
          <w:p w14:paraId="14B4FF2E"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 xml:space="preserve">p </w:t>
            </w:r>
            <w:r w:rsidRPr="00BE682A">
              <w:rPr>
                <w:rFonts w:ascii="Times New Roman" w:hAnsi="Times New Roman" w:cs="Times New Roman"/>
                <w:b/>
                <w:color w:val="000000" w:themeColor="text1"/>
                <w:sz w:val="24"/>
                <w:szCs w:val="24"/>
                <w:lang w:val="kk-KZ"/>
              </w:rPr>
              <w:t>мәні</w:t>
            </w:r>
          </w:p>
        </w:tc>
      </w:tr>
      <w:tr w:rsidR="00BE682A" w:rsidRPr="008B75FF" w14:paraId="112E52DC" w14:textId="77777777" w:rsidTr="00BE682A">
        <w:trPr>
          <w:trHeight w:val="312"/>
          <w:jc w:val="center"/>
        </w:trPr>
        <w:tc>
          <w:tcPr>
            <w:tcW w:w="1983" w:type="dxa"/>
            <w:tcBorders>
              <w:left w:val="single" w:sz="4" w:space="0" w:color="000000"/>
              <w:bottom w:val="single" w:sz="4" w:space="0" w:color="auto"/>
              <w:right w:val="single" w:sz="4" w:space="0" w:color="000000"/>
            </w:tcBorders>
            <w:vAlign w:val="center"/>
          </w:tcPr>
          <w:p w14:paraId="204EA742"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1</w:t>
            </w:r>
          </w:p>
        </w:tc>
        <w:tc>
          <w:tcPr>
            <w:tcW w:w="1549" w:type="dxa"/>
            <w:tcBorders>
              <w:top w:val="single" w:sz="4" w:space="0" w:color="000000"/>
              <w:left w:val="single" w:sz="4" w:space="0" w:color="000000"/>
              <w:bottom w:val="single" w:sz="4" w:space="0" w:color="auto"/>
              <w:right w:val="single" w:sz="4" w:space="0" w:color="000000"/>
            </w:tcBorders>
            <w:vAlign w:val="center"/>
            <w:hideMark/>
          </w:tcPr>
          <w:p w14:paraId="0473587C"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2</w:t>
            </w:r>
          </w:p>
        </w:tc>
        <w:tc>
          <w:tcPr>
            <w:tcW w:w="1077" w:type="dxa"/>
            <w:tcBorders>
              <w:top w:val="single" w:sz="4" w:space="0" w:color="000000"/>
              <w:left w:val="single" w:sz="4" w:space="0" w:color="000000"/>
              <w:bottom w:val="single" w:sz="4" w:space="0" w:color="auto"/>
              <w:right w:val="single" w:sz="4" w:space="0" w:color="000000"/>
            </w:tcBorders>
            <w:vAlign w:val="center"/>
            <w:hideMark/>
          </w:tcPr>
          <w:p w14:paraId="581647CA"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3</w:t>
            </w:r>
          </w:p>
        </w:tc>
        <w:tc>
          <w:tcPr>
            <w:tcW w:w="1019" w:type="dxa"/>
            <w:tcBorders>
              <w:top w:val="single" w:sz="4" w:space="0" w:color="000000"/>
              <w:left w:val="single" w:sz="4" w:space="0" w:color="000000"/>
              <w:bottom w:val="single" w:sz="4" w:space="0" w:color="auto"/>
              <w:right w:val="single" w:sz="4" w:space="0" w:color="000000"/>
            </w:tcBorders>
            <w:vAlign w:val="center"/>
            <w:hideMark/>
          </w:tcPr>
          <w:p w14:paraId="69CCF9CE"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4</w:t>
            </w:r>
          </w:p>
        </w:tc>
        <w:tc>
          <w:tcPr>
            <w:tcW w:w="1283" w:type="dxa"/>
            <w:tcBorders>
              <w:top w:val="single" w:sz="4" w:space="0" w:color="000000"/>
              <w:left w:val="single" w:sz="4" w:space="0" w:color="000000"/>
              <w:bottom w:val="single" w:sz="4" w:space="0" w:color="000000"/>
              <w:right w:val="single" w:sz="4" w:space="0" w:color="000000"/>
            </w:tcBorders>
            <w:vAlign w:val="center"/>
            <w:hideMark/>
          </w:tcPr>
          <w:p w14:paraId="7798437A"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5</w:t>
            </w:r>
          </w:p>
        </w:tc>
        <w:tc>
          <w:tcPr>
            <w:tcW w:w="1456" w:type="dxa"/>
            <w:tcBorders>
              <w:top w:val="single" w:sz="4" w:space="0" w:color="000000"/>
              <w:left w:val="single" w:sz="4" w:space="0" w:color="000000"/>
              <w:bottom w:val="single" w:sz="4" w:space="0" w:color="000000"/>
              <w:right w:val="single" w:sz="4" w:space="0" w:color="000000"/>
            </w:tcBorders>
            <w:vAlign w:val="center"/>
            <w:hideMark/>
          </w:tcPr>
          <w:p w14:paraId="276191E3"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6</w:t>
            </w:r>
          </w:p>
        </w:tc>
        <w:tc>
          <w:tcPr>
            <w:tcW w:w="1214" w:type="dxa"/>
            <w:tcBorders>
              <w:top w:val="single" w:sz="4" w:space="0" w:color="000000"/>
              <w:left w:val="single" w:sz="4" w:space="0" w:color="000000"/>
              <w:bottom w:val="single" w:sz="4" w:space="0" w:color="000000"/>
              <w:right w:val="single" w:sz="4" w:space="0" w:color="000000"/>
            </w:tcBorders>
            <w:vAlign w:val="center"/>
            <w:hideMark/>
          </w:tcPr>
          <w:p w14:paraId="652680F6"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7</w:t>
            </w:r>
          </w:p>
        </w:tc>
      </w:tr>
      <w:tr w:rsidR="00EC14FB" w:rsidRPr="008D46C8" w14:paraId="4C8DDADD" w14:textId="77777777" w:rsidTr="004A4A6E">
        <w:trPr>
          <w:trHeight w:val="1214"/>
          <w:jc w:val="center"/>
        </w:trPr>
        <w:tc>
          <w:tcPr>
            <w:tcW w:w="1983" w:type="dxa"/>
            <w:tcBorders>
              <w:top w:val="single" w:sz="4" w:space="0" w:color="auto"/>
              <w:left w:val="single" w:sz="4" w:space="0" w:color="auto"/>
              <w:bottom w:val="single" w:sz="4" w:space="0" w:color="auto"/>
              <w:right w:val="single" w:sz="4" w:space="0" w:color="auto"/>
            </w:tcBorders>
            <w:vAlign w:val="center"/>
          </w:tcPr>
          <w:p w14:paraId="675EF470" w14:textId="77777777" w:rsidR="00EC14FB" w:rsidRPr="008D46C8" w:rsidRDefault="00EC14FB" w:rsidP="00A57785">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Жеке тұлғаның жанжал деңгейін анықтау</w:t>
            </w:r>
          </w:p>
        </w:tc>
        <w:tc>
          <w:tcPr>
            <w:tcW w:w="1549" w:type="dxa"/>
            <w:tcBorders>
              <w:top w:val="single" w:sz="4" w:space="0" w:color="auto"/>
              <w:left w:val="single" w:sz="4" w:space="0" w:color="auto"/>
              <w:bottom w:val="single" w:sz="4" w:space="0" w:color="auto"/>
              <w:right w:val="single" w:sz="4" w:space="0" w:color="auto"/>
            </w:tcBorders>
            <w:vAlign w:val="center"/>
            <w:hideMark/>
          </w:tcPr>
          <w:p w14:paraId="40D44FAB" w14:textId="77777777" w:rsidR="00EC14FB" w:rsidRPr="008D46C8" w:rsidRDefault="00EC14FB"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0,156</w:t>
            </w:r>
          </w:p>
        </w:tc>
        <w:tc>
          <w:tcPr>
            <w:tcW w:w="1077" w:type="dxa"/>
            <w:tcBorders>
              <w:top w:val="single" w:sz="4" w:space="0" w:color="auto"/>
              <w:left w:val="single" w:sz="4" w:space="0" w:color="auto"/>
              <w:bottom w:val="single" w:sz="4" w:space="0" w:color="auto"/>
              <w:right w:val="single" w:sz="4" w:space="0" w:color="auto"/>
            </w:tcBorders>
            <w:vAlign w:val="center"/>
            <w:hideMark/>
          </w:tcPr>
          <w:p w14:paraId="2C012AF0" w14:textId="257CC3F4" w:rsidR="00EC14FB" w:rsidRPr="008D46C8" w:rsidRDefault="00EC14FB" w:rsidP="00A57785">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019" w:type="dxa"/>
            <w:tcBorders>
              <w:top w:val="single" w:sz="4" w:space="0" w:color="auto"/>
              <w:left w:val="single" w:sz="4" w:space="0" w:color="auto"/>
              <w:bottom w:val="single" w:sz="4" w:space="0" w:color="auto"/>
              <w:right w:val="single" w:sz="4" w:space="0" w:color="auto"/>
            </w:tcBorders>
            <w:vAlign w:val="center"/>
            <w:hideMark/>
          </w:tcPr>
          <w:p w14:paraId="43D90E88" w14:textId="77777777" w:rsidR="00EC14FB" w:rsidRPr="008D46C8" w:rsidRDefault="00EC14FB"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0,000</w:t>
            </w:r>
          </w:p>
          <w:p w14:paraId="790F4CF9" w14:textId="77777777" w:rsidR="00EC14FB" w:rsidRPr="008D46C8" w:rsidRDefault="00EC14FB"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283" w:type="dxa"/>
            <w:tcBorders>
              <w:top w:val="single" w:sz="4" w:space="0" w:color="000000"/>
              <w:left w:val="single" w:sz="4" w:space="0" w:color="auto"/>
              <w:bottom w:val="single" w:sz="4" w:space="0" w:color="000000"/>
              <w:right w:val="single" w:sz="4" w:space="0" w:color="000000"/>
            </w:tcBorders>
            <w:vAlign w:val="center"/>
            <w:hideMark/>
          </w:tcPr>
          <w:p w14:paraId="5B08D6EE" w14:textId="77777777" w:rsidR="00EC14FB" w:rsidRPr="008D46C8" w:rsidRDefault="00EC14FB"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0,147</w:t>
            </w:r>
          </w:p>
        </w:tc>
        <w:tc>
          <w:tcPr>
            <w:tcW w:w="1456" w:type="dxa"/>
            <w:tcBorders>
              <w:top w:val="single" w:sz="4" w:space="0" w:color="000000"/>
              <w:left w:val="single" w:sz="4" w:space="0" w:color="000000"/>
              <w:bottom w:val="single" w:sz="4" w:space="0" w:color="000000"/>
              <w:right w:val="single" w:sz="4" w:space="0" w:color="000000"/>
            </w:tcBorders>
            <w:vAlign w:val="center"/>
            <w:hideMark/>
          </w:tcPr>
          <w:p w14:paraId="7D2A46A4" w14:textId="5833EEF1" w:rsidR="00EC14FB" w:rsidRPr="008D46C8" w:rsidRDefault="00EC14FB" w:rsidP="00A57785">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214" w:type="dxa"/>
            <w:tcBorders>
              <w:top w:val="single" w:sz="4" w:space="0" w:color="000000"/>
              <w:left w:val="single" w:sz="4" w:space="0" w:color="000000"/>
              <w:bottom w:val="single" w:sz="4" w:space="0" w:color="000000"/>
              <w:right w:val="single" w:sz="4" w:space="0" w:color="000000"/>
            </w:tcBorders>
            <w:vAlign w:val="center"/>
            <w:hideMark/>
          </w:tcPr>
          <w:p w14:paraId="59E50E24" w14:textId="77777777" w:rsidR="00EC14FB" w:rsidRPr="008D46C8" w:rsidRDefault="00EC14FB"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0,000</w:t>
            </w:r>
          </w:p>
          <w:p w14:paraId="435C71FD" w14:textId="77777777" w:rsidR="00EC14FB" w:rsidRPr="008D46C8" w:rsidRDefault="00EC14FB" w:rsidP="00A57785">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BE682A" w:rsidRPr="008D46C8" w14:paraId="7C292035" w14:textId="77777777" w:rsidTr="00BE682A">
        <w:trPr>
          <w:trHeight w:val="312"/>
          <w:jc w:val="center"/>
        </w:trPr>
        <w:tc>
          <w:tcPr>
            <w:tcW w:w="9585" w:type="dxa"/>
            <w:gridSpan w:val="7"/>
            <w:tcBorders>
              <w:top w:val="single" w:sz="4" w:space="0" w:color="auto"/>
              <w:left w:val="single" w:sz="4" w:space="0" w:color="auto"/>
              <w:bottom w:val="single" w:sz="4" w:space="0" w:color="auto"/>
              <w:right w:val="single" w:sz="4" w:space="0" w:color="000000"/>
            </w:tcBorders>
          </w:tcPr>
          <w:p w14:paraId="4179E3E8" w14:textId="1F45A4AF" w:rsidR="00BE682A" w:rsidRPr="008D46C8" w:rsidRDefault="00D23DB7" w:rsidP="00BE682A">
            <w:pPr>
              <w:spacing w:after="0" w:line="240" w:lineRule="auto"/>
              <w:ind w:firstLine="22"/>
              <w:rPr>
                <w:rFonts w:ascii="Times New Roman" w:hAnsi="Times New Roman" w:cs="Times New Roman"/>
                <w:color w:val="000000" w:themeColor="text1"/>
                <w:sz w:val="24"/>
                <w:szCs w:val="24"/>
              </w:rPr>
            </w:pPr>
            <w:bookmarkStart w:id="49" w:name="_Hlk233812947"/>
            <w:r w:rsidRPr="00D23DB7">
              <w:rPr>
                <w:rFonts w:ascii="Times New Roman" w:hAnsi="Times New Roman"/>
                <w:color w:val="000000" w:themeColor="text1"/>
                <w:sz w:val="24"/>
                <w:szCs w:val="28"/>
                <w:lang w:val="kk-KZ"/>
              </w:rPr>
              <w:t>Ескерту - автор құрастырған.</w:t>
            </w:r>
          </w:p>
        </w:tc>
      </w:tr>
      <w:bookmarkEnd w:id="49"/>
    </w:tbl>
    <w:p w14:paraId="1A537D9D" w14:textId="77777777" w:rsidR="00BE682A" w:rsidRDefault="00BE682A" w:rsidP="008D46C8">
      <w:pPr>
        <w:spacing w:after="0" w:line="240" w:lineRule="auto"/>
        <w:jc w:val="both"/>
        <w:rPr>
          <w:rFonts w:ascii="Times New Roman" w:hAnsi="Times New Roman" w:cs="Times New Roman"/>
          <w:color w:val="000000" w:themeColor="text1"/>
          <w:sz w:val="28"/>
          <w:szCs w:val="28"/>
          <w:lang w:val="kk-KZ"/>
        </w:rPr>
      </w:pPr>
    </w:p>
    <w:p w14:paraId="4AAD0ADD" w14:textId="26DD7EBA"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8543A1" w:rsidRPr="008D46C8">
        <w:rPr>
          <w:rFonts w:ascii="Times New Roman" w:hAnsi="Times New Roman" w:cs="Times New Roman"/>
          <w:color w:val="000000" w:themeColor="text1"/>
          <w:sz w:val="28"/>
          <w:szCs w:val="28"/>
          <w:lang w:val="kk-KZ"/>
        </w:rPr>
        <w:t xml:space="preserve"> 19</w:t>
      </w:r>
      <w:r w:rsidRPr="008D46C8">
        <w:rPr>
          <w:rFonts w:ascii="Times New Roman" w:hAnsi="Times New Roman" w:cs="Times New Roman"/>
          <w:color w:val="000000" w:themeColor="text1"/>
          <w:sz w:val="28"/>
          <w:szCs w:val="28"/>
          <w:lang w:val="kk-KZ"/>
        </w:rPr>
        <w:t xml:space="preserve"> </w:t>
      </w:r>
      <w:r w:rsidR="004C6779"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«Жеке тұлғаның жанжал деңгейін анықтау» әдістемесі бойынша экспериментке дейінгі және эксперименттен кейінгі мәліметтер жиынтығының таралушылығын тексеру нәтижесі</w:t>
      </w:r>
    </w:p>
    <w:p w14:paraId="6B869AB9"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573" w:type="dxa"/>
        <w:jc w:val="center"/>
        <w:tblLayout w:type="fixed"/>
        <w:tblLook w:val="04A0" w:firstRow="1" w:lastRow="0" w:firstColumn="1" w:lastColumn="0" w:noHBand="0" w:noVBand="1"/>
      </w:tblPr>
      <w:tblGrid>
        <w:gridCol w:w="1981"/>
        <w:gridCol w:w="1547"/>
        <w:gridCol w:w="1075"/>
        <w:gridCol w:w="879"/>
        <w:gridCol w:w="1422"/>
        <w:gridCol w:w="1455"/>
        <w:gridCol w:w="1214"/>
      </w:tblGrid>
      <w:tr w:rsidR="008D46C8" w:rsidRPr="008D46C8" w14:paraId="3AFF7F97" w14:textId="77777777" w:rsidTr="00C23462">
        <w:trPr>
          <w:trHeight w:val="657"/>
          <w:jc w:val="center"/>
        </w:trPr>
        <w:tc>
          <w:tcPr>
            <w:tcW w:w="1981" w:type="dxa"/>
            <w:tcBorders>
              <w:top w:val="single" w:sz="4" w:space="0" w:color="000000"/>
              <w:left w:val="single" w:sz="4" w:space="0" w:color="000000"/>
              <w:right w:val="single" w:sz="4" w:space="0" w:color="000000"/>
            </w:tcBorders>
            <w:vAlign w:val="center"/>
          </w:tcPr>
          <w:p w14:paraId="25EA8E44"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lang w:val="kk-KZ"/>
              </w:rPr>
            </w:pPr>
            <w:r w:rsidRPr="00BE682A">
              <w:rPr>
                <w:rFonts w:ascii="Times New Roman" w:hAnsi="Times New Roman" w:cs="Times New Roman"/>
                <w:b/>
                <w:color w:val="000000" w:themeColor="text1"/>
                <w:sz w:val="24"/>
                <w:szCs w:val="24"/>
                <w:lang w:val="kk-KZ"/>
              </w:rPr>
              <w:t>Зерттеу әдістемесі</w:t>
            </w:r>
          </w:p>
        </w:tc>
        <w:tc>
          <w:tcPr>
            <w:tcW w:w="7591" w:type="dxa"/>
            <w:gridSpan w:val="6"/>
            <w:tcBorders>
              <w:top w:val="single" w:sz="4" w:space="0" w:color="000000"/>
              <w:left w:val="single" w:sz="4" w:space="0" w:color="000000"/>
              <w:bottom w:val="single" w:sz="4" w:space="0" w:color="000000"/>
              <w:right w:val="single" w:sz="4" w:space="0" w:color="000000"/>
            </w:tcBorders>
            <w:vAlign w:val="center"/>
            <w:hideMark/>
          </w:tcPr>
          <w:p w14:paraId="32607F46"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Колмогоров</w:t>
            </w:r>
            <w:r w:rsidRPr="00BE682A">
              <w:rPr>
                <w:rFonts w:ascii="Times New Roman" w:hAnsi="Times New Roman" w:cs="Times New Roman"/>
                <w:b/>
                <w:color w:val="000000" w:themeColor="text1"/>
                <w:sz w:val="24"/>
                <w:szCs w:val="24"/>
              </w:rPr>
              <w:t>-</w:t>
            </w:r>
            <w:r w:rsidRPr="00BE682A">
              <w:rPr>
                <w:rFonts w:ascii="Times New Roman" w:hAnsi="Times New Roman" w:cs="Times New Roman"/>
                <w:b/>
                <w:color w:val="000000" w:themeColor="text1"/>
                <w:sz w:val="24"/>
                <w:szCs w:val="24"/>
                <w:lang w:val="kk-KZ"/>
              </w:rPr>
              <w:t>Смирнов  критерийі</w:t>
            </w:r>
          </w:p>
        </w:tc>
      </w:tr>
      <w:tr w:rsidR="008D46C8" w:rsidRPr="008D46C8" w14:paraId="4ED49F4E" w14:textId="77777777" w:rsidTr="00C23462">
        <w:trPr>
          <w:trHeight w:val="328"/>
          <w:jc w:val="center"/>
        </w:trPr>
        <w:tc>
          <w:tcPr>
            <w:tcW w:w="1981" w:type="dxa"/>
            <w:tcBorders>
              <w:left w:val="single" w:sz="4" w:space="0" w:color="000000"/>
              <w:right w:val="single" w:sz="4" w:space="0" w:color="000000"/>
            </w:tcBorders>
            <w:vAlign w:val="center"/>
          </w:tcPr>
          <w:p w14:paraId="76CE918E"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rPr>
            </w:pPr>
          </w:p>
        </w:tc>
        <w:tc>
          <w:tcPr>
            <w:tcW w:w="3501" w:type="dxa"/>
            <w:gridSpan w:val="3"/>
            <w:tcBorders>
              <w:top w:val="single" w:sz="4" w:space="0" w:color="000000"/>
              <w:left w:val="single" w:sz="4" w:space="0" w:color="000000"/>
              <w:bottom w:val="single" w:sz="4" w:space="0" w:color="000000"/>
              <w:right w:val="single" w:sz="4" w:space="0" w:color="000000"/>
            </w:tcBorders>
            <w:vAlign w:val="center"/>
            <w:hideMark/>
          </w:tcPr>
          <w:p w14:paraId="6DB2DC49"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Экспериментке дейін</w:t>
            </w:r>
          </w:p>
        </w:tc>
        <w:tc>
          <w:tcPr>
            <w:tcW w:w="4090" w:type="dxa"/>
            <w:gridSpan w:val="3"/>
            <w:tcBorders>
              <w:top w:val="single" w:sz="4" w:space="0" w:color="000000"/>
              <w:left w:val="single" w:sz="4" w:space="0" w:color="000000"/>
              <w:bottom w:val="single" w:sz="4" w:space="0" w:color="000000"/>
              <w:right w:val="single" w:sz="4" w:space="0" w:color="000000"/>
            </w:tcBorders>
            <w:vAlign w:val="center"/>
            <w:hideMark/>
          </w:tcPr>
          <w:p w14:paraId="01B9C559"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Эксперименттен кейін</w:t>
            </w:r>
          </w:p>
        </w:tc>
      </w:tr>
      <w:tr w:rsidR="008D46C8" w:rsidRPr="008D46C8" w14:paraId="05447DCA" w14:textId="77777777" w:rsidTr="00C23462">
        <w:trPr>
          <w:trHeight w:val="643"/>
          <w:jc w:val="center"/>
        </w:trPr>
        <w:tc>
          <w:tcPr>
            <w:tcW w:w="1981" w:type="dxa"/>
            <w:tcBorders>
              <w:left w:val="single" w:sz="4" w:space="0" w:color="000000"/>
              <w:bottom w:val="single" w:sz="4" w:space="0" w:color="auto"/>
              <w:right w:val="single" w:sz="4" w:space="0" w:color="000000"/>
            </w:tcBorders>
            <w:vAlign w:val="center"/>
          </w:tcPr>
          <w:p w14:paraId="4DF0411D"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rPr>
            </w:pPr>
          </w:p>
        </w:tc>
        <w:tc>
          <w:tcPr>
            <w:tcW w:w="1547" w:type="dxa"/>
            <w:tcBorders>
              <w:top w:val="single" w:sz="4" w:space="0" w:color="000000"/>
              <w:left w:val="single" w:sz="4" w:space="0" w:color="000000"/>
              <w:bottom w:val="single" w:sz="4" w:space="0" w:color="auto"/>
              <w:right w:val="single" w:sz="4" w:space="0" w:color="000000"/>
            </w:tcBorders>
            <w:vAlign w:val="center"/>
            <w:hideMark/>
          </w:tcPr>
          <w:p w14:paraId="14FED4D9"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075" w:type="dxa"/>
            <w:tcBorders>
              <w:top w:val="single" w:sz="4" w:space="0" w:color="000000"/>
              <w:left w:val="single" w:sz="4" w:space="0" w:color="000000"/>
              <w:bottom w:val="single" w:sz="4" w:space="0" w:color="auto"/>
              <w:right w:val="single" w:sz="4" w:space="0" w:color="000000"/>
            </w:tcBorders>
            <w:vAlign w:val="center"/>
            <w:hideMark/>
          </w:tcPr>
          <w:p w14:paraId="0F383E1C"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878" w:type="dxa"/>
            <w:tcBorders>
              <w:top w:val="single" w:sz="4" w:space="0" w:color="000000"/>
              <w:left w:val="single" w:sz="4" w:space="0" w:color="000000"/>
              <w:bottom w:val="single" w:sz="4" w:space="0" w:color="auto"/>
              <w:right w:val="single" w:sz="4" w:space="0" w:color="000000"/>
            </w:tcBorders>
            <w:vAlign w:val="center"/>
            <w:hideMark/>
          </w:tcPr>
          <w:p w14:paraId="7BB37144"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p</w:t>
            </w:r>
            <w:r w:rsidRPr="00BE682A">
              <w:rPr>
                <w:rFonts w:ascii="Times New Roman" w:hAnsi="Times New Roman" w:cs="Times New Roman"/>
                <w:b/>
                <w:color w:val="000000" w:themeColor="text1"/>
                <w:sz w:val="24"/>
                <w:szCs w:val="24"/>
                <w:lang w:val="kk-KZ"/>
              </w:rPr>
              <w:t xml:space="preserve"> мәні</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2E0D2747"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49A8A616"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65F864EB" w14:textId="77777777" w:rsidR="00EC14FB" w:rsidRPr="00BE682A" w:rsidRDefault="00EC14FB" w:rsidP="00C23462">
            <w:pPr>
              <w:spacing w:after="0" w:line="240" w:lineRule="auto"/>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 xml:space="preserve">p </w:t>
            </w:r>
            <w:r w:rsidRPr="00BE682A">
              <w:rPr>
                <w:rFonts w:ascii="Times New Roman" w:hAnsi="Times New Roman" w:cs="Times New Roman"/>
                <w:b/>
                <w:color w:val="000000" w:themeColor="text1"/>
                <w:sz w:val="24"/>
                <w:szCs w:val="24"/>
                <w:lang w:val="kk-KZ"/>
              </w:rPr>
              <w:t>мәні</w:t>
            </w:r>
          </w:p>
        </w:tc>
      </w:tr>
      <w:tr w:rsidR="00BE682A" w:rsidRPr="008B75FF" w14:paraId="4A4930C7" w14:textId="77777777" w:rsidTr="00BE682A">
        <w:trPr>
          <w:trHeight w:val="328"/>
          <w:jc w:val="center"/>
        </w:trPr>
        <w:tc>
          <w:tcPr>
            <w:tcW w:w="1981" w:type="dxa"/>
            <w:tcBorders>
              <w:left w:val="single" w:sz="4" w:space="0" w:color="000000"/>
              <w:bottom w:val="single" w:sz="4" w:space="0" w:color="auto"/>
              <w:right w:val="single" w:sz="4" w:space="0" w:color="000000"/>
            </w:tcBorders>
            <w:vAlign w:val="center"/>
          </w:tcPr>
          <w:p w14:paraId="6209C2F4" w14:textId="77777777" w:rsidR="00BE682A" w:rsidRPr="00BE682A" w:rsidRDefault="00BE682A" w:rsidP="00BE682A">
            <w:pPr>
              <w:spacing w:after="0" w:line="240" w:lineRule="auto"/>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1</w:t>
            </w:r>
          </w:p>
        </w:tc>
        <w:tc>
          <w:tcPr>
            <w:tcW w:w="1547" w:type="dxa"/>
            <w:tcBorders>
              <w:top w:val="single" w:sz="4" w:space="0" w:color="000000"/>
              <w:left w:val="single" w:sz="4" w:space="0" w:color="000000"/>
              <w:bottom w:val="single" w:sz="4" w:space="0" w:color="auto"/>
              <w:right w:val="single" w:sz="4" w:space="0" w:color="000000"/>
            </w:tcBorders>
            <w:vAlign w:val="center"/>
            <w:hideMark/>
          </w:tcPr>
          <w:p w14:paraId="2B88E8AD" w14:textId="77777777" w:rsidR="00BE682A" w:rsidRPr="00BE682A" w:rsidRDefault="00BE682A" w:rsidP="00BE682A">
            <w:pPr>
              <w:spacing w:after="0" w:line="240" w:lineRule="auto"/>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2</w:t>
            </w:r>
          </w:p>
        </w:tc>
        <w:tc>
          <w:tcPr>
            <w:tcW w:w="1075" w:type="dxa"/>
            <w:tcBorders>
              <w:top w:val="single" w:sz="4" w:space="0" w:color="000000"/>
              <w:left w:val="single" w:sz="4" w:space="0" w:color="000000"/>
              <w:bottom w:val="single" w:sz="4" w:space="0" w:color="auto"/>
              <w:right w:val="single" w:sz="4" w:space="0" w:color="000000"/>
            </w:tcBorders>
            <w:vAlign w:val="center"/>
            <w:hideMark/>
          </w:tcPr>
          <w:p w14:paraId="3E530D1D" w14:textId="77777777" w:rsidR="00BE682A" w:rsidRPr="00BE682A" w:rsidRDefault="00BE682A" w:rsidP="00BE682A">
            <w:pPr>
              <w:spacing w:after="0" w:line="240" w:lineRule="auto"/>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3</w:t>
            </w:r>
          </w:p>
        </w:tc>
        <w:tc>
          <w:tcPr>
            <w:tcW w:w="878" w:type="dxa"/>
            <w:tcBorders>
              <w:top w:val="single" w:sz="4" w:space="0" w:color="000000"/>
              <w:left w:val="single" w:sz="4" w:space="0" w:color="000000"/>
              <w:bottom w:val="single" w:sz="4" w:space="0" w:color="auto"/>
              <w:right w:val="single" w:sz="4" w:space="0" w:color="000000"/>
            </w:tcBorders>
            <w:vAlign w:val="center"/>
            <w:hideMark/>
          </w:tcPr>
          <w:p w14:paraId="132AEA54" w14:textId="77777777" w:rsidR="00BE682A" w:rsidRPr="00BE682A" w:rsidRDefault="00BE682A" w:rsidP="00BE682A">
            <w:pPr>
              <w:spacing w:after="0" w:line="240" w:lineRule="auto"/>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4</w:t>
            </w:r>
          </w:p>
        </w:tc>
        <w:tc>
          <w:tcPr>
            <w:tcW w:w="1422" w:type="dxa"/>
            <w:tcBorders>
              <w:top w:val="single" w:sz="4" w:space="0" w:color="000000"/>
              <w:left w:val="single" w:sz="4" w:space="0" w:color="000000"/>
              <w:bottom w:val="single" w:sz="4" w:space="0" w:color="000000"/>
              <w:right w:val="single" w:sz="4" w:space="0" w:color="000000"/>
            </w:tcBorders>
            <w:vAlign w:val="center"/>
            <w:hideMark/>
          </w:tcPr>
          <w:p w14:paraId="706C555B" w14:textId="77777777" w:rsidR="00BE682A" w:rsidRPr="00BE682A" w:rsidRDefault="00BE682A" w:rsidP="00BE682A">
            <w:pPr>
              <w:spacing w:after="0" w:line="240" w:lineRule="auto"/>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5</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071370C9" w14:textId="77777777" w:rsidR="00BE682A" w:rsidRPr="00BE682A" w:rsidRDefault="00BE682A" w:rsidP="00BE682A">
            <w:pPr>
              <w:spacing w:after="0" w:line="240" w:lineRule="auto"/>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6</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0FDA71B7" w14:textId="77777777" w:rsidR="00BE682A" w:rsidRPr="00BE682A" w:rsidRDefault="00BE682A" w:rsidP="00BE682A">
            <w:pPr>
              <w:spacing w:after="0" w:line="240" w:lineRule="auto"/>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7</w:t>
            </w:r>
          </w:p>
        </w:tc>
      </w:tr>
      <w:tr w:rsidR="00EC14FB" w:rsidRPr="008D46C8" w14:paraId="6EFB4638" w14:textId="77777777" w:rsidTr="00A57785">
        <w:trPr>
          <w:trHeight w:val="1270"/>
          <w:jc w:val="center"/>
        </w:trPr>
        <w:tc>
          <w:tcPr>
            <w:tcW w:w="1981" w:type="dxa"/>
            <w:tcBorders>
              <w:top w:val="single" w:sz="4" w:space="0" w:color="auto"/>
              <w:left w:val="single" w:sz="4" w:space="0" w:color="auto"/>
              <w:bottom w:val="single" w:sz="4" w:space="0" w:color="auto"/>
              <w:right w:val="single" w:sz="4" w:space="0" w:color="auto"/>
            </w:tcBorders>
            <w:vAlign w:val="center"/>
          </w:tcPr>
          <w:p w14:paraId="52C28E69" w14:textId="77777777" w:rsidR="00EC14FB" w:rsidRPr="008D46C8" w:rsidRDefault="00EC14FB" w:rsidP="00A57785">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Жеке тұлғаның жанжал деңгейін анықтау</w:t>
            </w:r>
          </w:p>
        </w:tc>
        <w:tc>
          <w:tcPr>
            <w:tcW w:w="1547" w:type="dxa"/>
            <w:tcBorders>
              <w:top w:val="single" w:sz="4" w:space="0" w:color="auto"/>
              <w:left w:val="single" w:sz="4" w:space="0" w:color="auto"/>
              <w:bottom w:val="single" w:sz="4" w:space="0" w:color="auto"/>
              <w:right w:val="single" w:sz="4" w:space="0" w:color="auto"/>
            </w:tcBorders>
            <w:vAlign w:val="center"/>
            <w:hideMark/>
          </w:tcPr>
          <w:p w14:paraId="0CDE282A" w14:textId="77777777" w:rsidR="00EC14FB" w:rsidRPr="008D46C8" w:rsidRDefault="00EC14FB" w:rsidP="00A57785">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41B79AD1" w14:textId="6D7AFF6C" w:rsidR="00EC14FB" w:rsidRPr="008D46C8" w:rsidRDefault="00EC14FB" w:rsidP="00A57785">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878" w:type="dxa"/>
            <w:tcBorders>
              <w:top w:val="single" w:sz="4" w:space="0" w:color="auto"/>
              <w:left w:val="single" w:sz="4" w:space="0" w:color="auto"/>
              <w:bottom w:val="single" w:sz="4" w:space="0" w:color="auto"/>
              <w:right w:val="single" w:sz="4" w:space="0" w:color="auto"/>
            </w:tcBorders>
            <w:vAlign w:val="center"/>
            <w:hideMark/>
          </w:tcPr>
          <w:p w14:paraId="3BBB094F" w14:textId="77777777" w:rsidR="00EC14FB" w:rsidRPr="008D46C8" w:rsidRDefault="00EC14FB" w:rsidP="00A57785">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0,001</w:t>
            </w:r>
          </w:p>
          <w:p w14:paraId="1160FD2F" w14:textId="77777777" w:rsidR="00EC14FB" w:rsidRPr="008D46C8" w:rsidRDefault="00EC14FB" w:rsidP="00A57785">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422" w:type="dxa"/>
            <w:tcBorders>
              <w:top w:val="single" w:sz="4" w:space="0" w:color="000000"/>
              <w:left w:val="single" w:sz="4" w:space="0" w:color="auto"/>
              <w:bottom w:val="single" w:sz="4" w:space="0" w:color="000000"/>
              <w:right w:val="single" w:sz="4" w:space="0" w:color="000000"/>
            </w:tcBorders>
            <w:vAlign w:val="center"/>
            <w:hideMark/>
          </w:tcPr>
          <w:p w14:paraId="50DDB39D" w14:textId="77777777" w:rsidR="00EC14FB" w:rsidRPr="008D46C8" w:rsidRDefault="00EC14FB" w:rsidP="00A57785">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0,155</w:t>
            </w:r>
          </w:p>
        </w:tc>
        <w:tc>
          <w:tcPr>
            <w:tcW w:w="1455" w:type="dxa"/>
            <w:tcBorders>
              <w:top w:val="single" w:sz="4" w:space="0" w:color="000000"/>
              <w:left w:val="single" w:sz="4" w:space="0" w:color="000000"/>
              <w:bottom w:val="single" w:sz="4" w:space="0" w:color="000000"/>
              <w:right w:val="single" w:sz="4" w:space="0" w:color="000000"/>
            </w:tcBorders>
            <w:vAlign w:val="center"/>
            <w:hideMark/>
          </w:tcPr>
          <w:p w14:paraId="64406912" w14:textId="4F335CAD" w:rsidR="00EC14FB" w:rsidRPr="008D46C8" w:rsidRDefault="00EC14FB" w:rsidP="00A57785">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160BCBFB" w14:textId="77777777" w:rsidR="00EC14FB" w:rsidRPr="008D46C8" w:rsidRDefault="00EC14FB" w:rsidP="00A57785">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0,000</w:t>
            </w:r>
          </w:p>
          <w:p w14:paraId="5D9D19FF" w14:textId="77777777" w:rsidR="00EC14FB" w:rsidRPr="008D46C8" w:rsidRDefault="00EC14FB" w:rsidP="00A57785">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BE682A" w:rsidRPr="008D46C8" w14:paraId="202FE49B" w14:textId="77777777" w:rsidTr="00BE682A">
        <w:trPr>
          <w:trHeight w:val="328"/>
          <w:jc w:val="center"/>
        </w:trPr>
        <w:tc>
          <w:tcPr>
            <w:tcW w:w="9573" w:type="dxa"/>
            <w:gridSpan w:val="7"/>
            <w:tcBorders>
              <w:top w:val="single" w:sz="4" w:space="0" w:color="auto"/>
              <w:left w:val="single" w:sz="4" w:space="0" w:color="auto"/>
              <w:bottom w:val="single" w:sz="4" w:space="0" w:color="auto"/>
              <w:right w:val="single" w:sz="4" w:space="0" w:color="000000"/>
            </w:tcBorders>
          </w:tcPr>
          <w:p w14:paraId="51B4CD2C" w14:textId="6F08495A" w:rsidR="00BE682A" w:rsidRPr="008D46C8" w:rsidRDefault="00D23DB7" w:rsidP="00BE682A">
            <w:pPr>
              <w:spacing w:after="0" w:line="240" w:lineRule="auto"/>
              <w:ind w:firstLine="22"/>
              <w:rPr>
                <w:rFonts w:ascii="Times New Roman" w:hAnsi="Times New Roman" w:cs="Times New Roman"/>
                <w:color w:val="000000" w:themeColor="text1"/>
                <w:sz w:val="24"/>
                <w:szCs w:val="24"/>
              </w:rPr>
            </w:pPr>
            <w:bookmarkStart w:id="50" w:name="_Hlk233813066"/>
            <w:r w:rsidRPr="00D23DB7">
              <w:rPr>
                <w:rFonts w:ascii="Times New Roman" w:hAnsi="Times New Roman"/>
                <w:color w:val="000000" w:themeColor="text1"/>
                <w:sz w:val="24"/>
                <w:szCs w:val="28"/>
                <w:lang w:val="kk-KZ"/>
              </w:rPr>
              <w:t>Ескерту - автор құрастырған.</w:t>
            </w:r>
          </w:p>
        </w:tc>
      </w:tr>
      <w:bookmarkEnd w:id="50"/>
    </w:tbl>
    <w:p w14:paraId="7B4BD2A8" w14:textId="77777777" w:rsidR="00BE682A" w:rsidRDefault="00BE682A" w:rsidP="00814551">
      <w:pPr>
        <w:spacing w:after="0" w:line="240" w:lineRule="auto"/>
        <w:ind w:firstLine="567"/>
        <w:jc w:val="both"/>
        <w:rPr>
          <w:rFonts w:ascii="Times New Roman" w:hAnsi="Times New Roman" w:cs="Times New Roman"/>
          <w:color w:val="000000" w:themeColor="text1"/>
          <w:sz w:val="28"/>
          <w:szCs w:val="28"/>
          <w:lang w:val="kk-KZ"/>
        </w:rPr>
      </w:pPr>
    </w:p>
    <w:p w14:paraId="386D7622" w14:textId="74E11E14" w:rsidR="00CC4E99" w:rsidRPr="008D46C8" w:rsidRDefault="00953555" w:rsidP="007F0D3B">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 18-19 нәтижелері бақылау және эксперименттік топтарының жанжалға дайындық көрсеткіштері бойынша экспериментке дейінгі және кейінгі мәліметтердің қалыпты таралушылық заңдылығына сәйкес келмейтіндігі анықталды. Зерттеу көрсеткіштерінің нәтижелері бойынша алынған p мәндері 0,05-тен төмен болды (p&lt;0,05). Бұл зерттеу нәтижелерінің қалыпты таралмағанын білдіреді. Сондықтан аталған көрсеткіштерді әрі қарай статистикалық өңдеу барасында параметрлік емес критерийле</w:t>
      </w:r>
      <w:r w:rsidR="00814551">
        <w:rPr>
          <w:rFonts w:ascii="Times New Roman" w:hAnsi="Times New Roman" w:cs="Times New Roman"/>
          <w:color w:val="000000" w:themeColor="text1"/>
          <w:sz w:val="28"/>
          <w:szCs w:val="28"/>
          <w:lang w:val="kk-KZ"/>
        </w:rPr>
        <w:t>рді қолдану орынды деп танылды.</w:t>
      </w:r>
    </w:p>
    <w:p w14:paraId="4481476C" w14:textId="77777777" w:rsidR="00A659AB" w:rsidRPr="008D46C8" w:rsidRDefault="00A659AB" w:rsidP="00500211">
      <w:pPr>
        <w:spacing w:after="0" w:line="240" w:lineRule="auto"/>
        <w:jc w:val="both"/>
        <w:rPr>
          <w:rFonts w:ascii="Times New Roman" w:hAnsi="Times New Roman" w:cs="Times New Roman"/>
          <w:color w:val="000000" w:themeColor="text1"/>
          <w:sz w:val="28"/>
          <w:szCs w:val="28"/>
          <w:lang w:val="kk-KZ"/>
        </w:rPr>
      </w:pPr>
    </w:p>
    <w:p w14:paraId="113D4AE6" w14:textId="08103164"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8543A1" w:rsidRPr="008D46C8">
        <w:rPr>
          <w:rFonts w:ascii="Times New Roman" w:hAnsi="Times New Roman" w:cs="Times New Roman"/>
          <w:color w:val="000000" w:themeColor="text1"/>
          <w:sz w:val="28"/>
          <w:szCs w:val="28"/>
          <w:lang w:val="kk-KZ"/>
        </w:rPr>
        <w:t>20</w:t>
      </w:r>
      <w:r w:rsidRPr="008D46C8">
        <w:rPr>
          <w:rFonts w:ascii="Times New Roman" w:hAnsi="Times New Roman" w:cs="Times New Roman"/>
          <w:color w:val="000000" w:themeColor="text1"/>
          <w:sz w:val="28"/>
          <w:szCs w:val="28"/>
          <w:lang w:val="kk-KZ"/>
        </w:rPr>
        <w:t xml:space="preserve"> -  Бақылау тобының «Кәсіби стрессті бағалау» әдістемесі бойынша экспериментке дейінгі және эксперименттен кейінгі мәліметтер жиынтығының таралушылығын тексеру нәтижесі</w:t>
      </w:r>
    </w:p>
    <w:p w14:paraId="776F271A"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739" w:type="dxa"/>
        <w:jc w:val="center"/>
        <w:tblLayout w:type="fixed"/>
        <w:tblLook w:val="04A0" w:firstRow="1" w:lastRow="0" w:firstColumn="1" w:lastColumn="0" w:noHBand="0" w:noVBand="1"/>
      </w:tblPr>
      <w:tblGrid>
        <w:gridCol w:w="2014"/>
        <w:gridCol w:w="1573"/>
        <w:gridCol w:w="1094"/>
        <w:gridCol w:w="895"/>
        <w:gridCol w:w="1446"/>
        <w:gridCol w:w="1479"/>
        <w:gridCol w:w="1227"/>
        <w:gridCol w:w="11"/>
      </w:tblGrid>
      <w:tr w:rsidR="008D46C8" w:rsidRPr="008D46C8" w14:paraId="06E18324" w14:textId="77777777" w:rsidTr="00C23462">
        <w:trPr>
          <w:trHeight w:val="715"/>
          <w:jc w:val="center"/>
        </w:trPr>
        <w:tc>
          <w:tcPr>
            <w:tcW w:w="2014" w:type="dxa"/>
            <w:tcBorders>
              <w:top w:val="single" w:sz="4" w:space="0" w:color="000000"/>
              <w:left w:val="single" w:sz="4" w:space="0" w:color="000000"/>
              <w:right w:val="single" w:sz="4" w:space="0" w:color="000000"/>
            </w:tcBorders>
            <w:vAlign w:val="center"/>
          </w:tcPr>
          <w:p w14:paraId="7E3C1092"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lang w:val="kk-KZ"/>
              </w:rPr>
            </w:pPr>
            <w:r w:rsidRPr="00BE682A">
              <w:rPr>
                <w:rFonts w:ascii="Times New Roman" w:hAnsi="Times New Roman" w:cs="Times New Roman"/>
                <w:b/>
                <w:color w:val="000000" w:themeColor="text1"/>
                <w:sz w:val="24"/>
                <w:szCs w:val="24"/>
                <w:lang w:val="kk-KZ"/>
              </w:rPr>
              <w:t>Зерттеу әдістемесі</w:t>
            </w:r>
          </w:p>
        </w:tc>
        <w:tc>
          <w:tcPr>
            <w:tcW w:w="7725" w:type="dxa"/>
            <w:gridSpan w:val="7"/>
            <w:tcBorders>
              <w:top w:val="single" w:sz="4" w:space="0" w:color="000000"/>
              <w:left w:val="single" w:sz="4" w:space="0" w:color="000000"/>
              <w:bottom w:val="single" w:sz="4" w:space="0" w:color="000000"/>
              <w:right w:val="single" w:sz="4" w:space="0" w:color="000000"/>
            </w:tcBorders>
            <w:vAlign w:val="center"/>
            <w:hideMark/>
          </w:tcPr>
          <w:p w14:paraId="6154A241"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Колмогоров</w:t>
            </w:r>
            <w:r w:rsidRPr="00BE682A">
              <w:rPr>
                <w:rFonts w:ascii="Times New Roman" w:hAnsi="Times New Roman" w:cs="Times New Roman"/>
                <w:b/>
                <w:color w:val="000000" w:themeColor="text1"/>
                <w:sz w:val="24"/>
                <w:szCs w:val="24"/>
              </w:rPr>
              <w:t>-</w:t>
            </w:r>
            <w:r w:rsidRPr="00BE682A">
              <w:rPr>
                <w:rFonts w:ascii="Times New Roman" w:hAnsi="Times New Roman" w:cs="Times New Roman"/>
                <w:b/>
                <w:color w:val="000000" w:themeColor="text1"/>
                <w:sz w:val="24"/>
                <w:szCs w:val="24"/>
                <w:lang w:val="kk-KZ"/>
              </w:rPr>
              <w:t>Смирнов  критерийі</w:t>
            </w:r>
          </w:p>
        </w:tc>
      </w:tr>
      <w:tr w:rsidR="008D46C8" w:rsidRPr="008D46C8" w14:paraId="57CE257C" w14:textId="77777777" w:rsidTr="00C23462">
        <w:trPr>
          <w:trHeight w:val="357"/>
          <w:jc w:val="center"/>
        </w:trPr>
        <w:tc>
          <w:tcPr>
            <w:tcW w:w="2014" w:type="dxa"/>
            <w:tcBorders>
              <w:left w:val="single" w:sz="4" w:space="0" w:color="000000"/>
              <w:right w:val="single" w:sz="4" w:space="0" w:color="000000"/>
            </w:tcBorders>
            <w:vAlign w:val="center"/>
          </w:tcPr>
          <w:p w14:paraId="1470A24B"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3562" w:type="dxa"/>
            <w:gridSpan w:val="3"/>
            <w:tcBorders>
              <w:top w:val="single" w:sz="4" w:space="0" w:color="000000"/>
              <w:left w:val="single" w:sz="4" w:space="0" w:color="000000"/>
              <w:bottom w:val="single" w:sz="4" w:space="0" w:color="000000"/>
              <w:right w:val="single" w:sz="4" w:space="0" w:color="000000"/>
            </w:tcBorders>
            <w:vAlign w:val="center"/>
            <w:hideMark/>
          </w:tcPr>
          <w:p w14:paraId="400EE326"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Экспериментке дейін</w:t>
            </w:r>
          </w:p>
        </w:tc>
        <w:tc>
          <w:tcPr>
            <w:tcW w:w="4162" w:type="dxa"/>
            <w:gridSpan w:val="4"/>
            <w:tcBorders>
              <w:top w:val="single" w:sz="4" w:space="0" w:color="000000"/>
              <w:left w:val="single" w:sz="4" w:space="0" w:color="000000"/>
              <w:bottom w:val="single" w:sz="4" w:space="0" w:color="000000"/>
              <w:right w:val="single" w:sz="4" w:space="0" w:color="000000"/>
            </w:tcBorders>
            <w:vAlign w:val="center"/>
            <w:hideMark/>
          </w:tcPr>
          <w:p w14:paraId="162D02B9"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Эксперименттен кейін</w:t>
            </w:r>
          </w:p>
        </w:tc>
      </w:tr>
      <w:tr w:rsidR="008D46C8" w:rsidRPr="008D46C8" w14:paraId="26F01DD0" w14:textId="77777777" w:rsidTr="00C23462">
        <w:trPr>
          <w:trHeight w:val="699"/>
          <w:jc w:val="center"/>
        </w:trPr>
        <w:tc>
          <w:tcPr>
            <w:tcW w:w="2014" w:type="dxa"/>
            <w:tcBorders>
              <w:left w:val="single" w:sz="4" w:space="0" w:color="000000"/>
              <w:bottom w:val="single" w:sz="4" w:space="0" w:color="auto"/>
              <w:right w:val="single" w:sz="4" w:space="0" w:color="000000"/>
            </w:tcBorders>
            <w:vAlign w:val="center"/>
          </w:tcPr>
          <w:p w14:paraId="1A80DB51"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573" w:type="dxa"/>
            <w:tcBorders>
              <w:top w:val="single" w:sz="4" w:space="0" w:color="000000"/>
              <w:left w:val="single" w:sz="4" w:space="0" w:color="000000"/>
              <w:bottom w:val="single" w:sz="4" w:space="0" w:color="auto"/>
              <w:right w:val="single" w:sz="4" w:space="0" w:color="000000"/>
            </w:tcBorders>
            <w:vAlign w:val="center"/>
            <w:hideMark/>
          </w:tcPr>
          <w:p w14:paraId="5C6A8106"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094" w:type="dxa"/>
            <w:tcBorders>
              <w:top w:val="single" w:sz="4" w:space="0" w:color="000000"/>
              <w:left w:val="single" w:sz="4" w:space="0" w:color="000000"/>
              <w:bottom w:val="single" w:sz="4" w:space="0" w:color="auto"/>
              <w:right w:val="single" w:sz="4" w:space="0" w:color="000000"/>
            </w:tcBorders>
            <w:vAlign w:val="center"/>
            <w:hideMark/>
          </w:tcPr>
          <w:p w14:paraId="7CE4B1C5"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894" w:type="dxa"/>
            <w:tcBorders>
              <w:top w:val="single" w:sz="4" w:space="0" w:color="000000"/>
              <w:left w:val="single" w:sz="4" w:space="0" w:color="000000"/>
              <w:bottom w:val="single" w:sz="4" w:space="0" w:color="auto"/>
              <w:right w:val="single" w:sz="4" w:space="0" w:color="000000"/>
            </w:tcBorders>
            <w:vAlign w:val="center"/>
            <w:hideMark/>
          </w:tcPr>
          <w:p w14:paraId="6C84D6AA"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p</w:t>
            </w:r>
            <w:r w:rsidRPr="00BE682A">
              <w:rPr>
                <w:rFonts w:ascii="Times New Roman" w:hAnsi="Times New Roman" w:cs="Times New Roman"/>
                <w:b/>
                <w:color w:val="000000" w:themeColor="text1"/>
                <w:sz w:val="24"/>
                <w:szCs w:val="24"/>
                <w:lang w:val="kk-KZ"/>
              </w:rPr>
              <w:t xml:space="preserve"> мәні</w:t>
            </w:r>
          </w:p>
        </w:tc>
        <w:tc>
          <w:tcPr>
            <w:tcW w:w="1446" w:type="dxa"/>
            <w:tcBorders>
              <w:top w:val="single" w:sz="4" w:space="0" w:color="000000"/>
              <w:left w:val="single" w:sz="4" w:space="0" w:color="000000"/>
              <w:bottom w:val="single" w:sz="4" w:space="0" w:color="000000"/>
              <w:right w:val="single" w:sz="4" w:space="0" w:color="000000"/>
            </w:tcBorders>
            <w:vAlign w:val="center"/>
            <w:hideMark/>
          </w:tcPr>
          <w:p w14:paraId="3F2C1A97"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479" w:type="dxa"/>
            <w:tcBorders>
              <w:top w:val="single" w:sz="4" w:space="0" w:color="000000"/>
              <w:left w:val="single" w:sz="4" w:space="0" w:color="000000"/>
              <w:bottom w:val="single" w:sz="4" w:space="0" w:color="000000"/>
              <w:right w:val="single" w:sz="4" w:space="0" w:color="000000"/>
            </w:tcBorders>
            <w:vAlign w:val="center"/>
            <w:hideMark/>
          </w:tcPr>
          <w:p w14:paraId="1A04DCD0"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236" w:type="dxa"/>
            <w:gridSpan w:val="2"/>
            <w:tcBorders>
              <w:top w:val="single" w:sz="4" w:space="0" w:color="000000"/>
              <w:left w:val="single" w:sz="4" w:space="0" w:color="000000"/>
              <w:bottom w:val="single" w:sz="4" w:space="0" w:color="000000"/>
              <w:right w:val="single" w:sz="4" w:space="0" w:color="000000"/>
            </w:tcBorders>
            <w:vAlign w:val="center"/>
            <w:hideMark/>
          </w:tcPr>
          <w:p w14:paraId="4797D5C1"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 xml:space="preserve">p </w:t>
            </w:r>
            <w:r w:rsidRPr="00BE682A">
              <w:rPr>
                <w:rFonts w:ascii="Times New Roman" w:hAnsi="Times New Roman" w:cs="Times New Roman"/>
                <w:b/>
                <w:color w:val="000000" w:themeColor="text1"/>
                <w:sz w:val="24"/>
                <w:szCs w:val="24"/>
                <w:lang w:val="kk-KZ"/>
              </w:rPr>
              <w:t>мәні</w:t>
            </w:r>
          </w:p>
        </w:tc>
      </w:tr>
      <w:tr w:rsidR="00BE682A" w:rsidRPr="008B75FF" w14:paraId="12DC8E95" w14:textId="77777777" w:rsidTr="00BE682A">
        <w:trPr>
          <w:trHeight w:val="357"/>
          <w:jc w:val="center"/>
        </w:trPr>
        <w:tc>
          <w:tcPr>
            <w:tcW w:w="2014" w:type="dxa"/>
            <w:tcBorders>
              <w:left w:val="single" w:sz="4" w:space="0" w:color="000000"/>
              <w:bottom w:val="single" w:sz="4" w:space="0" w:color="auto"/>
              <w:right w:val="single" w:sz="4" w:space="0" w:color="000000"/>
            </w:tcBorders>
            <w:vAlign w:val="center"/>
          </w:tcPr>
          <w:p w14:paraId="0653E8A0"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bookmarkStart w:id="51" w:name="_Hlk233813122"/>
            <w:r w:rsidRPr="00BE682A">
              <w:rPr>
                <w:rFonts w:ascii="Times New Roman" w:hAnsi="Times New Roman" w:cs="Times New Roman"/>
                <w:color w:val="000000" w:themeColor="text1"/>
                <w:sz w:val="24"/>
                <w:szCs w:val="24"/>
              </w:rPr>
              <w:t>1</w:t>
            </w:r>
          </w:p>
        </w:tc>
        <w:tc>
          <w:tcPr>
            <w:tcW w:w="1573" w:type="dxa"/>
            <w:tcBorders>
              <w:top w:val="single" w:sz="4" w:space="0" w:color="000000"/>
              <w:left w:val="single" w:sz="4" w:space="0" w:color="000000"/>
              <w:bottom w:val="single" w:sz="4" w:space="0" w:color="auto"/>
              <w:right w:val="single" w:sz="4" w:space="0" w:color="000000"/>
            </w:tcBorders>
            <w:hideMark/>
          </w:tcPr>
          <w:p w14:paraId="5C0FF719"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2</w:t>
            </w:r>
          </w:p>
        </w:tc>
        <w:tc>
          <w:tcPr>
            <w:tcW w:w="1094" w:type="dxa"/>
            <w:tcBorders>
              <w:top w:val="single" w:sz="4" w:space="0" w:color="000000"/>
              <w:left w:val="single" w:sz="4" w:space="0" w:color="000000"/>
              <w:bottom w:val="single" w:sz="4" w:space="0" w:color="auto"/>
              <w:right w:val="single" w:sz="4" w:space="0" w:color="000000"/>
            </w:tcBorders>
            <w:hideMark/>
          </w:tcPr>
          <w:p w14:paraId="6B876407"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3</w:t>
            </w:r>
          </w:p>
        </w:tc>
        <w:tc>
          <w:tcPr>
            <w:tcW w:w="894" w:type="dxa"/>
            <w:tcBorders>
              <w:top w:val="single" w:sz="4" w:space="0" w:color="000000"/>
              <w:left w:val="single" w:sz="4" w:space="0" w:color="000000"/>
              <w:bottom w:val="single" w:sz="4" w:space="0" w:color="auto"/>
              <w:right w:val="single" w:sz="4" w:space="0" w:color="000000"/>
            </w:tcBorders>
            <w:hideMark/>
          </w:tcPr>
          <w:p w14:paraId="44155A9A"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4</w:t>
            </w:r>
          </w:p>
        </w:tc>
        <w:tc>
          <w:tcPr>
            <w:tcW w:w="1446" w:type="dxa"/>
            <w:tcBorders>
              <w:top w:val="single" w:sz="4" w:space="0" w:color="000000"/>
              <w:left w:val="single" w:sz="4" w:space="0" w:color="000000"/>
              <w:bottom w:val="single" w:sz="4" w:space="0" w:color="000000"/>
              <w:right w:val="single" w:sz="4" w:space="0" w:color="000000"/>
            </w:tcBorders>
            <w:hideMark/>
          </w:tcPr>
          <w:p w14:paraId="02419BBE"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5</w:t>
            </w:r>
          </w:p>
        </w:tc>
        <w:tc>
          <w:tcPr>
            <w:tcW w:w="1479" w:type="dxa"/>
            <w:tcBorders>
              <w:top w:val="single" w:sz="4" w:space="0" w:color="000000"/>
              <w:left w:val="single" w:sz="4" w:space="0" w:color="000000"/>
              <w:bottom w:val="single" w:sz="4" w:space="0" w:color="000000"/>
              <w:right w:val="single" w:sz="4" w:space="0" w:color="000000"/>
            </w:tcBorders>
            <w:hideMark/>
          </w:tcPr>
          <w:p w14:paraId="2A007AAD"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6</w:t>
            </w:r>
          </w:p>
        </w:tc>
        <w:tc>
          <w:tcPr>
            <w:tcW w:w="1236" w:type="dxa"/>
            <w:gridSpan w:val="2"/>
            <w:tcBorders>
              <w:top w:val="single" w:sz="4" w:space="0" w:color="000000"/>
              <w:left w:val="single" w:sz="4" w:space="0" w:color="000000"/>
              <w:bottom w:val="single" w:sz="4" w:space="0" w:color="000000"/>
              <w:right w:val="single" w:sz="4" w:space="0" w:color="000000"/>
            </w:tcBorders>
            <w:hideMark/>
          </w:tcPr>
          <w:p w14:paraId="6F6F1098"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7</w:t>
            </w:r>
          </w:p>
        </w:tc>
      </w:tr>
      <w:bookmarkEnd w:id="51"/>
      <w:tr w:rsidR="008D46C8" w:rsidRPr="008D46C8" w14:paraId="1EB0D659" w14:textId="77777777" w:rsidTr="004A4A6E">
        <w:trPr>
          <w:trHeight w:val="849"/>
          <w:jc w:val="center"/>
        </w:trPr>
        <w:tc>
          <w:tcPr>
            <w:tcW w:w="2014" w:type="dxa"/>
            <w:tcBorders>
              <w:top w:val="single" w:sz="4" w:space="0" w:color="auto"/>
              <w:left w:val="single" w:sz="4" w:space="0" w:color="auto"/>
              <w:bottom w:val="single" w:sz="4" w:space="0" w:color="auto"/>
              <w:right w:val="single" w:sz="4" w:space="0" w:color="auto"/>
            </w:tcBorders>
          </w:tcPr>
          <w:p w14:paraId="64B48017" w14:textId="77777777" w:rsidR="00EC14FB" w:rsidRPr="008D46C8" w:rsidRDefault="00EC14FB" w:rsidP="008D46C8">
            <w:pPr>
              <w:spacing w:after="0" w:line="240" w:lineRule="auto"/>
              <w:ind w:firstLine="22"/>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Кәсіби стрессті бағалау</w:t>
            </w:r>
          </w:p>
        </w:tc>
        <w:tc>
          <w:tcPr>
            <w:tcW w:w="1573" w:type="dxa"/>
            <w:tcBorders>
              <w:top w:val="single" w:sz="4" w:space="0" w:color="auto"/>
              <w:left w:val="single" w:sz="4" w:space="0" w:color="auto"/>
              <w:bottom w:val="single" w:sz="4" w:space="0" w:color="auto"/>
              <w:right w:val="single" w:sz="4" w:space="0" w:color="auto"/>
            </w:tcBorders>
            <w:vAlign w:val="center"/>
            <w:hideMark/>
          </w:tcPr>
          <w:p w14:paraId="7BA2CFCA"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0,100</w:t>
            </w:r>
          </w:p>
        </w:tc>
        <w:tc>
          <w:tcPr>
            <w:tcW w:w="1094" w:type="dxa"/>
            <w:tcBorders>
              <w:top w:val="single" w:sz="4" w:space="0" w:color="auto"/>
              <w:left w:val="single" w:sz="4" w:space="0" w:color="auto"/>
              <w:bottom w:val="single" w:sz="4" w:space="0" w:color="auto"/>
              <w:right w:val="single" w:sz="4" w:space="0" w:color="auto"/>
            </w:tcBorders>
            <w:vAlign w:val="center"/>
            <w:hideMark/>
          </w:tcPr>
          <w:p w14:paraId="300A65A1" w14:textId="6E97FB4B"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894" w:type="dxa"/>
            <w:tcBorders>
              <w:top w:val="single" w:sz="4" w:space="0" w:color="auto"/>
              <w:left w:val="single" w:sz="4" w:space="0" w:color="auto"/>
              <w:bottom w:val="single" w:sz="4" w:space="0" w:color="auto"/>
              <w:right w:val="single" w:sz="4" w:space="0" w:color="auto"/>
            </w:tcBorders>
            <w:vAlign w:val="center"/>
            <w:hideMark/>
          </w:tcPr>
          <w:p w14:paraId="19E9A509"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0,018</w:t>
            </w:r>
          </w:p>
          <w:p w14:paraId="336D120D"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446" w:type="dxa"/>
            <w:tcBorders>
              <w:top w:val="single" w:sz="4" w:space="0" w:color="000000"/>
              <w:left w:val="single" w:sz="4" w:space="0" w:color="auto"/>
              <w:bottom w:val="single" w:sz="4" w:space="0" w:color="000000"/>
              <w:right w:val="single" w:sz="4" w:space="0" w:color="000000"/>
            </w:tcBorders>
            <w:vAlign w:val="center"/>
            <w:hideMark/>
          </w:tcPr>
          <w:p w14:paraId="7A5A5702"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0,098</w:t>
            </w:r>
          </w:p>
        </w:tc>
        <w:tc>
          <w:tcPr>
            <w:tcW w:w="1479" w:type="dxa"/>
            <w:tcBorders>
              <w:top w:val="single" w:sz="4" w:space="0" w:color="000000"/>
              <w:left w:val="single" w:sz="4" w:space="0" w:color="000000"/>
              <w:bottom w:val="single" w:sz="4" w:space="0" w:color="000000"/>
              <w:right w:val="single" w:sz="4" w:space="0" w:color="000000"/>
            </w:tcBorders>
            <w:vAlign w:val="center"/>
            <w:hideMark/>
          </w:tcPr>
          <w:p w14:paraId="76C8E335" w14:textId="597B04E5"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236" w:type="dxa"/>
            <w:gridSpan w:val="2"/>
            <w:tcBorders>
              <w:top w:val="single" w:sz="4" w:space="0" w:color="000000"/>
              <w:left w:val="single" w:sz="4" w:space="0" w:color="000000"/>
              <w:bottom w:val="single" w:sz="4" w:space="0" w:color="000000"/>
              <w:right w:val="single" w:sz="4" w:space="0" w:color="000000"/>
            </w:tcBorders>
            <w:vAlign w:val="center"/>
            <w:hideMark/>
          </w:tcPr>
          <w:p w14:paraId="13C14F49"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0,023</w:t>
            </w:r>
          </w:p>
          <w:p w14:paraId="7A0B4DB3"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BE682A" w:rsidRPr="00BE682A" w14:paraId="2F341AC7" w14:textId="77777777" w:rsidTr="00BE682A">
        <w:trPr>
          <w:gridAfter w:val="1"/>
          <w:wAfter w:w="11" w:type="dxa"/>
          <w:trHeight w:val="425"/>
          <w:jc w:val="center"/>
        </w:trPr>
        <w:tc>
          <w:tcPr>
            <w:tcW w:w="9728" w:type="dxa"/>
            <w:gridSpan w:val="7"/>
            <w:tcBorders>
              <w:top w:val="single" w:sz="4" w:space="0" w:color="auto"/>
              <w:left w:val="single" w:sz="4" w:space="0" w:color="auto"/>
              <w:bottom w:val="single" w:sz="4" w:space="0" w:color="auto"/>
              <w:right w:val="single" w:sz="4" w:space="0" w:color="000000"/>
            </w:tcBorders>
          </w:tcPr>
          <w:p w14:paraId="642D0C0C" w14:textId="0B43F0F3" w:rsidR="00BE682A" w:rsidRPr="00BE682A" w:rsidRDefault="00D23DB7" w:rsidP="00BE682A">
            <w:pPr>
              <w:spacing w:after="0" w:line="240" w:lineRule="auto"/>
              <w:ind w:firstLine="22"/>
              <w:rPr>
                <w:rFonts w:ascii="Times New Roman" w:hAnsi="Times New Roman" w:cs="Times New Roman"/>
                <w:color w:val="000000" w:themeColor="text1"/>
                <w:sz w:val="24"/>
                <w:szCs w:val="24"/>
              </w:rPr>
            </w:pPr>
            <w:r w:rsidRPr="00D23DB7">
              <w:rPr>
                <w:rFonts w:ascii="Times New Roman" w:hAnsi="Times New Roman"/>
                <w:color w:val="000000" w:themeColor="text1"/>
                <w:sz w:val="24"/>
                <w:szCs w:val="28"/>
                <w:lang w:val="kk-KZ"/>
              </w:rPr>
              <w:t>Ескерту - автор құрастырған.</w:t>
            </w:r>
          </w:p>
        </w:tc>
      </w:tr>
    </w:tbl>
    <w:p w14:paraId="3CA5E431" w14:textId="77777777" w:rsidR="00500211" w:rsidRDefault="00EC14FB" w:rsidP="00500211">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p>
    <w:p w14:paraId="03210697" w14:textId="0F07E341" w:rsidR="00EC14FB" w:rsidRPr="00500211" w:rsidRDefault="00EC14FB" w:rsidP="007F0D3B">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8543A1" w:rsidRPr="008D46C8">
        <w:rPr>
          <w:rFonts w:ascii="Times New Roman" w:hAnsi="Times New Roman" w:cs="Times New Roman"/>
          <w:color w:val="000000" w:themeColor="text1"/>
          <w:sz w:val="28"/>
          <w:szCs w:val="28"/>
          <w:lang w:val="kk-KZ"/>
        </w:rPr>
        <w:t xml:space="preserve"> 21</w:t>
      </w:r>
      <w:r w:rsidRPr="008D46C8">
        <w:rPr>
          <w:rFonts w:ascii="Times New Roman" w:hAnsi="Times New Roman" w:cs="Times New Roman"/>
          <w:color w:val="000000" w:themeColor="text1"/>
          <w:sz w:val="28"/>
          <w:szCs w:val="28"/>
          <w:lang w:val="kk-KZ"/>
        </w:rPr>
        <w:t xml:space="preserve"> -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«Кәсіби стрессті бағалау» әдістемесі бойынша экспериментке дейінгі және эксперименттен кейінгі мәліметтер жиынтығының таралушылығын тексеру нәтижесі</w:t>
      </w:r>
    </w:p>
    <w:p w14:paraId="25068ED9"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634" w:type="dxa"/>
        <w:jc w:val="center"/>
        <w:tblLayout w:type="fixed"/>
        <w:tblLook w:val="04A0" w:firstRow="1" w:lastRow="0" w:firstColumn="1" w:lastColumn="0" w:noHBand="0" w:noVBand="1"/>
      </w:tblPr>
      <w:tblGrid>
        <w:gridCol w:w="2000"/>
        <w:gridCol w:w="1562"/>
        <w:gridCol w:w="1086"/>
        <w:gridCol w:w="1030"/>
        <w:gridCol w:w="1295"/>
        <w:gridCol w:w="1469"/>
        <w:gridCol w:w="1192"/>
      </w:tblGrid>
      <w:tr w:rsidR="008D46C8" w:rsidRPr="008D46C8" w14:paraId="3769F96C" w14:textId="77777777" w:rsidTr="00C23462">
        <w:trPr>
          <w:trHeight w:val="769"/>
          <w:jc w:val="center"/>
        </w:trPr>
        <w:tc>
          <w:tcPr>
            <w:tcW w:w="2000" w:type="dxa"/>
            <w:tcBorders>
              <w:top w:val="single" w:sz="4" w:space="0" w:color="000000"/>
              <w:left w:val="single" w:sz="4" w:space="0" w:color="000000"/>
              <w:right w:val="single" w:sz="4" w:space="0" w:color="000000"/>
            </w:tcBorders>
            <w:vAlign w:val="center"/>
          </w:tcPr>
          <w:p w14:paraId="07A2D2F6"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lang w:val="kk-KZ"/>
              </w:rPr>
            </w:pPr>
            <w:r w:rsidRPr="00BE682A">
              <w:rPr>
                <w:rFonts w:ascii="Times New Roman" w:hAnsi="Times New Roman" w:cs="Times New Roman"/>
                <w:b/>
                <w:color w:val="000000" w:themeColor="text1"/>
                <w:sz w:val="24"/>
                <w:szCs w:val="24"/>
                <w:lang w:val="kk-KZ"/>
              </w:rPr>
              <w:t>Зерттеу әдістемесі</w:t>
            </w:r>
          </w:p>
        </w:tc>
        <w:tc>
          <w:tcPr>
            <w:tcW w:w="7634" w:type="dxa"/>
            <w:gridSpan w:val="6"/>
            <w:tcBorders>
              <w:top w:val="single" w:sz="4" w:space="0" w:color="000000"/>
              <w:left w:val="single" w:sz="4" w:space="0" w:color="000000"/>
              <w:bottom w:val="single" w:sz="4" w:space="0" w:color="000000"/>
              <w:right w:val="single" w:sz="4" w:space="0" w:color="000000"/>
            </w:tcBorders>
            <w:vAlign w:val="center"/>
            <w:hideMark/>
          </w:tcPr>
          <w:p w14:paraId="0C83CD5C"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Колмогоров</w:t>
            </w:r>
            <w:r w:rsidRPr="00BE682A">
              <w:rPr>
                <w:rFonts w:ascii="Times New Roman" w:hAnsi="Times New Roman" w:cs="Times New Roman"/>
                <w:b/>
                <w:color w:val="000000" w:themeColor="text1"/>
                <w:sz w:val="24"/>
                <w:szCs w:val="24"/>
              </w:rPr>
              <w:t>-</w:t>
            </w:r>
            <w:r w:rsidRPr="00BE682A">
              <w:rPr>
                <w:rFonts w:ascii="Times New Roman" w:hAnsi="Times New Roman" w:cs="Times New Roman"/>
                <w:b/>
                <w:color w:val="000000" w:themeColor="text1"/>
                <w:sz w:val="24"/>
                <w:szCs w:val="24"/>
                <w:lang w:val="kk-KZ"/>
              </w:rPr>
              <w:t>Смирнов  критерийі</w:t>
            </w:r>
          </w:p>
        </w:tc>
      </w:tr>
      <w:tr w:rsidR="008D46C8" w:rsidRPr="008D46C8" w14:paraId="770D23D0" w14:textId="77777777" w:rsidTr="00C23462">
        <w:trPr>
          <w:trHeight w:val="384"/>
          <w:jc w:val="center"/>
        </w:trPr>
        <w:tc>
          <w:tcPr>
            <w:tcW w:w="2000" w:type="dxa"/>
            <w:tcBorders>
              <w:left w:val="single" w:sz="4" w:space="0" w:color="000000"/>
              <w:right w:val="single" w:sz="4" w:space="0" w:color="000000"/>
            </w:tcBorders>
            <w:vAlign w:val="center"/>
          </w:tcPr>
          <w:p w14:paraId="77926425"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3678" w:type="dxa"/>
            <w:gridSpan w:val="3"/>
            <w:tcBorders>
              <w:top w:val="single" w:sz="4" w:space="0" w:color="000000"/>
              <w:left w:val="single" w:sz="4" w:space="0" w:color="000000"/>
              <w:bottom w:val="single" w:sz="4" w:space="0" w:color="000000"/>
              <w:right w:val="single" w:sz="4" w:space="0" w:color="000000"/>
            </w:tcBorders>
            <w:vAlign w:val="center"/>
            <w:hideMark/>
          </w:tcPr>
          <w:p w14:paraId="4618DD52"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Экспериментке дейін</w:t>
            </w:r>
          </w:p>
        </w:tc>
        <w:tc>
          <w:tcPr>
            <w:tcW w:w="3956" w:type="dxa"/>
            <w:gridSpan w:val="3"/>
            <w:tcBorders>
              <w:top w:val="single" w:sz="4" w:space="0" w:color="000000"/>
              <w:left w:val="single" w:sz="4" w:space="0" w:color="000000"/>
              <w:bottom w:val="single" w:sz="4" w:space="0" w:color="000000"/>
              <w:right w:val="single" w:sz="4" w:space="0" w:color="000000"/>
            </w:tcBorders>
            <w:vAlign w:val="center"/>
            <w:hideMark/>
          </w:tcPr>
          <w:p w14:paraId="42EF729F"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Эксперименттен кейін</w:t>
            </w:r>
          </w:p>
        </w:tc>
      </w:tr>
      <w:tr w:rsidR="008D46C8" w:rsidRPr="008D46C8" w14:paraId="0E855122" w14:textId="77777777" w:rsidTr="00C23462">
        <w:trPr>
          <w:trHeight w:val="752"/>
          <w:jc w:val="center"/>
        </w:trPr>
        <w:tc>
          <w:tcPr>
            <w:tcW w:w="2000" w:type="dxa"/>
            <w:tcBorders>
              <w:left w:val="single" w:sz="4" w:space="0" w:color="000000"/>
              <w:bottom w:val="single" w:sz="4" w:space="0" w:color="auto"/>
              <w:right w:val="single" w:sz="4" w:space="0" w:color="000000"/>
            </w:tcBorders>
            <w:vAlign w:val="center"/>
          </w:tcPr>
          <w:p w14:paraId="4E23CB89"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562" w:type="dxa"/>
            <w:tcBorders>
              <w:top w:val="single" w:sz="4" w:space="0" w:color="000000"/>
              <w:left w:val="single" w:sz="4" w:space="0" w:color="000000"/>
              <w:bottom w:val="single" w:sz="4" w:space="0" w:color="auto"/>
              <w:right w:val="single" w:sz="4" w:space="0" w:color="000000"/>
            </w:tcBorders>
            <w:vAlign w:val="center"/>
            <w:hideMark/>
          </w:tcPr>
          <w:p w14:paraId="4E44330A"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086" w:type="dxa"/>
            <w:tcBorders>
              <w:top w:val="single" w:sz="4" w:space="0" w:color="000000"/>
              <w:left w:val="single" w:sz="4" w:space="0" w:color="000000"/>
              <w:bottom w:val="single" w:sz="4" w:space="0" w:color="auto"/>
              <w:right w:val="single" w:sz="4" w:space="0" w:color="000000"/>
            </w:tcBorders>
            <w:vAlign w:val="center"/>
            <w:hideMark/>
          </w:tcPr>
          <w:p w14:paraId="2966F288"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030" w:type="dxa"/>
            <w:tcBorders>
              <w:top w:val="single" w:sz="4" w:space="0" w:color="000000"/>
              <w:left w:val="single" w:sz="4" w:space="0" w:color="000000"/>
              <w:bottom w:val="single" w:sz="4" w:space="0" w:color="auto"/>
              <w:right w:val="single" w:sz="4" w:space="0" w:color="000000"/>
            </w:tcBorders>
            <w:vAlign w:val="center"/>
            <w:hideMark/>
          </w:tcPr>
          <w:p w14:paraId="6D731475"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p</w:t>
            </w:r>
            <w:r w:rsidRPr="00BE682A">
              <w:rPr>
                <w:rFonts w:ascii="Times New Roman" w:hAnsi="Times New Roman" w:cs="Times New Roman"/>
                <w:b/>
                <w:color w:val="000000" w:themeColor="text1"/>
                <w:sz w:val="24"/>
                <w:szCs w:val="24"/>
                <w:lang w:val="kk-KZ"/>
              </w:rPr>
              <w:t xml:space="preserve"> мәні</w:t>
            </w:r>
          </w:p>
        </w:tc>
        <w:tc>
          <w:tcPr>
            <w:tcW w:w="1295" w:type="dxa"/>
            <w:tcBorders>
              <w:top w:val="single" w:sz="4" w:space="0" w:color="000000"/>
              <w:left w:val="single" w:sz="4" w:space="0" w:color="000000"/>
              <w:bottom w:val="single" w:sz="4" w:space="0" w:color="000000"/>
              <w:right w:val="single" w:sz="4" w:space="0" w:color="000000"/>
            </w:tcBorders>
            <w:vAlign w:val="center"/>
            <w:hideMark/>
          </w:tcPr>
          <w:p w14:paraId="72E4D086"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469" w:type="dxa"/>
            <w:tcBorders>
              <w:top w:val="single" w:sz="4" w:space="0" w:color="000000"/>
              <w:left w:val="single" w:sz="4" w:space="0" w:color="000000"/>
              <w:bottom w:val="single" w:sz="4" w:space="0" w:color="000000"/>
              <w:right w:val="single" w:sz="4" w:space="0" w:color="000000"/>
            </w:tcBorders>
            <w:vAlign w:val="center"/>
            <w:hideMark/>
          </w:tcPr>
          <w:p w14:paraId="4F20A6FB"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192" w:type="dxa"/>
            <w:tcBorders>
              <w:top w:val="single" w:sz="4" w:space="0" w:color="000000"/>
              <w:left w:val="single" w:sz="4" w:space="0" w:color="000000"/>
              <w:bottom w:val="single" w:sz="4" w:space="0" w:color="000000"/>
              <w:right w:val="single" w:sz="4" w:space="0" w:color="000000"/>
            </w:tcBorders>
            <w:vAlign w:val="center"/>
            <w:hideMark/>
          </w:tcPr>
          <w:p w14:paraId="32B2C03A"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 xml:space="preserve">p </w:t>
            </w:r>
            <w:r w:rsidRPr="00BE682A">
              <w:rPr>
                <w:rFonts w:ascii="Times New Roman" w:hAnsi="Times New Roman" w:cs="Times New Roman"/>
                <w:b/>
                <w:color w:val="000000" w:themeColor="text1"/>
                <w:sz w:val="24"/>
                <w:szCs w:val="24"/>
                <w:lang w:val="kk-KZ"/>
              </w:rPr>
              <w:t>мәні</w:t>
            </w:r>
          </w:p>
        </w:tc>
      </w:tr>
      <w:tr w:rsidR="00BE682A" w:rsidRPr="008B75FF" w14:paraId="14F0E7EC" w14:textId="77777777" w:rsidTr="007F0D3B">
        <w:trPr>
          <w:trHeight w:val="384"/>
          <w:jc w:val="center"/>
        </w:trPr>
        <w:tc>
          <w:tcPr>
            <w:tcW w:w="2000" w:type="dxa"/>
            <w:tcBorders>
              <w:left w:val="single" w:sz="4" w:space="0" w:color="000000"/>
              <w:bottom w:val="single" w:sz="4" w:space="0" w:color="auto"/>
              <w:right w:val="single" w:sz="4" w:space="0" w:color="000000"/>
            </w:tcBorders>
            <w:vAlign w:val="center"/>
          </w:tcPr>
          <w:p w14:paraId="68208092"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bookmarkStart w:id="52" w:name="_Hlk233813243"/>
            <w:r w:rsidRPr="00BE682A">
              <w:rPr>
                <w:rFonts w:ascii="Times New Roman" w:hAnsi="Times New Roman" w:cs="Times New Roman"/>
                <w:color w:val="000000" w:themeColor="text1"/>
                <w:sz w:val="24"/>
                <w:szCs w:val="24"/>
              </w:rPr>
              <w:t>1</w:t>
            </w:r>
          </w:p>
        </w:tc>
        <w:tc>
          <w:tcPr>
            <w:tcW w:w="1562" w:type="dxa"/>
            <w:tcBorders>
              <w:top w:val="single" w:sz="4" w:space="0" w:color="000000"/>
              <w:left w:val="single" w:sz="4" w:space="0" w:color="000000"/>
              <w:bottom w:val="single" w:sz="4" w:space="0" w:color="auto"/>
              <w:right w:val="single" w:sz="4" w:space="0" w:color="000000"/>
            </w:tcBorders>
            <w:hideMark/>
          </w:tcPr>
          <w:p w14:paraId="41F1618B"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2</w:t>
            </w:r>
          </w:p>
        </w:tc>
        <w:tc>
          <w:tcPr>
            <w:tcW w:w="1086" w:type="dxa"/>
            <w:tcBorders>
              <w:top w:val="single" w:sz="4" w:space="0" w:color="000000"/>
              <w:left w:val="single" w:sz="4" w:space="0" w:color="000000"/>
              <w:bottom w:val="single" w:sz="4" w:space="0" w:color="auto"/>
              <w:right w:val="single" w:sz="4" w:space="0" w:color="000000"/>
            </w:tcBorders>
            <w:hideMark/>
          </w:tcPr>
          <w:p w14:paraId="6437D8AD"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3</w:t>
            </w:r>
          </w:p>
        </w:tc>
        <w:tc>
          <w:tcPr>
            <w:tcW w:w="1030" w:type="dxa"/>
            <w:tcBorders>
              <w:top w:val="single" w:sz="4" w:space="0" w:color="000000"/>
              <w:left w:val="single" w:sz="4" w:space="0" w:color="000000"/>
              <w:bottom w:val="single" w:sz="4" w:space="0" w:color="auto"/>
              <w:right w:val="single" w:sz="4" w:space="0" w:color="000000"/>
            </w:tcBorders>
            <w:hideMark/>
          </w:tcPr>
          <w:p w14:paraId="4D80541E"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4</w:t>
            </w:r>
          </w:p>
        </w:tc>
        <w:tc>
          <w:tcPr>
            <w:tcW w:w="1295" w:type="dxa"/>
            <w:tcBorders>
              <w:top w:val="single" w:sz="4" w:space="0" w:color="000000"/>
              <w:left w:val="single" w:sz="4" w:space="0" w:color="000000"/>
              <w:bottom w:val="single" w:sz="4" w:space="0" w:color="000000"/>
              <w:right w:val="single" w:sz="4" w:space="0" w:color="000000"/>
            </w:tcBorders>
            <w:hideMark/>
          </w:tcPr>
          <w:p w14:paraId="4F27D29F"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5</w:t>
            </w:r>
          </w:p>
        </w:tc>
        <w:tc>
          <w:tcPr>
            <w:tcW w:w="1469" w:type="dxa"/>
            <w:tcBorders>
              <w:top w:val="single" w:sz="4" w:space="0" w:color="000000"/>
              <w:left w:val="single" w:sz="4" w:space="0" w:color="000000"/>
              <w:bottom w:val="single" w:sz="4" w:space="0" w:color="000000"/>
              <w:right w:val="single" w:sz="4" w:space="0" w:color="000000"/>
            </w:tcBorders>
            <w:hideMark/>
          </w:tcPr>
          <w:p w14:paraId="45C801CA"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6</w:t>
            </w:r>
          </w:p>
        </w:tc>
        <w:tc>
          <w:tcPr>
            <w:tcW w:w="1192" w:type="dxa"/>
            <w:tcBorders>
              <w:top w:val="single" w:sz="4" w:space="0" w:color="000000"/>
              <w:left w:val="single" w:sz="4" w:space="0" w:color="000000"/>
              <w:bottom w:val="single" w:sz="4" w:space="0" w:color="000000"/>
              <w:right w:val="single" w:sz="4" w:space="0" w:color="000000"/>
            </w:tcBorders>
            <w:hideMark/>
          </w:tcPr>
          <w:p w14:paraId="24F98F08"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7</w:t>
            </w:r>
          </w:p>
        </w:tc>
      </w:tr>
      <w:bookmarkEnd w:id="52"/>
      <w:tr w:rsidR="00EC14FB" w:rsidRPr="008D46C8" w14:paraId="2DD56819" w14:textId="77777777" w:rsidTr="004A4A6E">
        <w:trPr>
          <w:trHeight w:val="959"/>
          <w:jc w:val="center"/>
        </w:trPr>
        <w:tc>
          <w:tcPr>
            <w:tcW w:w="2000" w:type="dxa"/>
            <w:tcBorders>
              <w:top w:val="single" w:sz="4" w:space="0" w:color="auto"/>
              <w:left w:val="single" w:sz="4" w:space="0" w:color="auto"/>
              <w:bottom w:val="single" w:sz="4" w:space="0" w:color="auto"/>
              <w:right w:val="single" w:sz="4" w:space="0" w:color="auto"/>
            </w:tcBorders>
          </w:tcPr>
          <w:p w14:paraId="2B863395" w14:textId="77777777" w:rsidR="00EC14FB" w:rsidRPr="008D46C8" w:rsidRDefault="00EC14FB" w:rsidP="008D46C8">
            <w:pPr>
              <w:spacing w:after="0" w:line="240" w:lineRule="auto"/>
              <w:ind w:firstLine="22"/>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Кәсіби стрессті бағалау</w:t>
            </w:r>
          </w:p>
        </w:tc>
        <w:tc>
          <w:tcPr>
            <w:tcW w:w="1562" w:type="dxa"/>
            <w:tcBorders>
              <w:top w:val="single" w:sz="4" w:space="0" w:color="auto"/>
              <w:left w:val="single" w:sz="4" w:space="0" w:color="auto"/>
              <w:bottom w:val="single" w:sz="4" w:space="0" w:color="auto"/>
              <w:right w:val="single" w:sz="4" w:space="0" w:color="auto"/>
            </w:tcBorders>
            <w:vAlign w:val="center"/>
            <w:hideMark/>
          </w:tcPr>
          <w:p w14:paraId="5675B7BD"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0,078</w:t>
            </w:r>
          </w:p>
        </w:tc>
        <w:tc>
          <w:tcPr>
            <w:tcW w:w="1086" w:type="dxa"/>
            <w:tcBorders>
              <w:top w:val="single" w:sz="4" w:space="0" w:color="auto"/>
              <w:left w:val="single" w:sz="4" w:space="0" w:color="auto"/>
              <w:bottom w:val="single" w:sz="4" w:space="0" w:color="auto"/>
              <w:right w:val="single" w:sz="4" w:space="0" w:color="auto"/>
            </w:tcBorders>
            <w:vAlign w:val="center"/>
            <w:hideMark/>
          </w:tcPr>
          <w:p w14:paraId="7D16BAFA" w14:textId="0F35F861"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C10098B"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0,174</w:t>
            </w:r>
          </w:p>
          <w:p w14:paraId="3E4B1C19"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295" w:type="dxa"/>
            <w:tcBorders>
              <w:top w:val="single" w:sz="4" w:space="0" w:color="000000"/>
              <w:left w:val="single" w:sz="4" w:space="0" w:color="auto"/>
              <w:bottom w:val="single" w:sz="4" w:space="0" w:color="auto"/>
              <w:right w:val="single" w:sz="4" w:space="0" w:color="000000"/>
            </w:tcBorders>
            <w:vAlign w:val="center"/>
            <w:hideMark/>
          </w:tcPr>
          <w:p w14:paraId="6281B5A2"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0,088</w:t>
            </w:r>
          </w:p>
        </w:tc>
        <w:tc>
          <w:tcPr>
            <w:tcW w:w="1469" w:type="dxa"/>
            <w:tcBorders>
              <w:top w:val="single" w:sz="4" w:space="0" w:color="000000"/>
              <w:left w:val="single" w:sz="4" w:space="0" w:color="000000"/>
              <w:bottom w:val="single" w:sz="4" w:space="0" w:color="auto"/>
              <w:right w:val="single" w:sz="4" w:space="0" w:color="000000"/>
            </w:tcBorders>
            <w:vAlign w:val="center"/>
            <w:hideMark/>
          </w:tcPr>
          <w:p w14:paraId="2521FDCA" w14:textId="4F27F0C4"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192" w:type="dxa"/>
            <w:tcBorders>
              <w:top w:val="single" w:sz="4" w:space="0" w:color="000000"/>
              <w:left w:val="single" w:sz="4" w:space="0" w:color="000000"/>
              <w:bottom w:val="single" w:sz="4" w:space="0" w:color="auto"/>
              <w:right w:val="single" w:sz="4" w:space="0" w:color="000000"/>
            </w:tcBorders>
            <w:vAlign w:val="center"/>
            <w:hideMark/>
          </w:tcPr>
          <w:p w14:paraId="2412047A"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0,064</w:t>
            </w:r>
          </w:p>
          <w:p w14:paraId="62428AD8"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BE682A" w:rsidRPr="00BE682A" w14:paraId="388E9A0E" w14:textId="77777777" w:rsidTr="007F0D3B">
        <w:trPr>
          <w:trHeight w:val="456"/>
          <w:jc w:val="center"/>
        </w:trPr>
        <w:tc>
          <w:tcPr>
            <w:tcW w:w="9634" w:type="dxa"/>
            <w:gridSpan w:val="7"/>
            <w:tcBorders>
              <w:top w:val="single" w:sz="4" w:space="0" w:color="auto"/>
              <w:left w:val="single" w:sz="4" w:space="0" w:color="auto"/>
              <w:bottom w:val="single" w:sz="4" w:space="0" w:color="auto"/>
              <w:right w:val="single" w:sz="4" w:space="0" w:color="000000"/>
            </w:tcBorders>
          </w:tcPr>
          <w:p w14:paraId="7CF405C7" w14:textId="0D0BFC30" w:rsidR="00BE682A" w:rsidRPr="00BE682A" w:rsidRDefault="00D23DB7" w:rsidP="00BE682A">
            <w:pPr>
              <w:spacing w:after="0" w:line="240" w:lineRule="auto"/>
              <w:ind w:firstLine="22"/>
              <w:rPr>
                <w:rFonts w:ascii="Times New Roman" w:hAnsi="Times New Roman" w:cs="Times New Roman"/>
                <w:color w:val="000000" w:themeColor="text1"/>
                <w:sz w:val="24"/>
                <w:szCs w:val="24"/>
              </w:rPr>
            </w:pPr>
            <w:r w:rsidRPr="00D23DB7">
              <w:rPr>
                <w:rFonts w:ascii="Times New Roman" w:hAnsi="Times New Roman"/>
                <w:color w:val="000000" w:themeColor="text1"/>
                <w:sz w:val="24"/>
                <w:szCs w:val="28"/>
                <w:lang w:val="kk-KZ"/>
              </w:rPr>
              <w:t>Ескерту - автор құрастырған.</w:t>
            </w:r>
          </w:p>
        </w:tc>
      </w:tr>
    </w:tbl>
    <w:p w14:paraId="6F074293"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6520D100" w14:textId="4B844D6F" w:rsidR="00953555" w:rsidRPr="008D46C8" w:rsidRDefault="00953555" w:rsidP="007F0D3B">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 20-21 нәтижелері бақылау  бақылау тобының «Стрессті жеңу стратегиясы» әдістемесінен алынған көрсеткіштері бойынша экспериментке дейінгі және кейінгі мәліметтердің қалыпты таралушылық заңдылығына сәйкес келмейтіндігі анықталды. Зерттеу көрсеткіштерінің нәтижелері бойынша алынған p мәндері 0,05-тен төмен болды (p&lt;0,05). Бұл зерттеу нәтижелерінің қалыпты таралмағанын білдіреді. Сондықтан аталған көрсеткіштерді әрі қарай статистикалық өңдеу барасында параметрлік емес критерийлерді қолдану орынды деп танылды.  Ал эксперименттік тобының мәліметтері қалыпты таралушылық заңдылығына сәйкес келетіндігі анықталды. Зерттеу көрсеткіштерінің нәтижелері бойынша алынған p мәндері 0,05-тен жоғары болды (p&gt;0,05). Оған біз параметрлік критерийлерді қолдануды жөн көрдік.</w:t>
      </w:r>
    </w:p>
    <w:p w14:paraId="730D5AB5" w14:textId="77777777" w:rsidR="00A659AB" w:rsidRPr="008D46C8" w:rsidRDefault="00A659AB" w:rsidP="008D46C8">
      <w:pPr>
        <w:spacing w:after="0" w:line="240" w:lineRule="auto"/>
        <w:jc w:val="both"/>
        <w:rPr>
          <w:rFonts w:ascii="Times New Roman" w:hAnsi="Times New Roman" w:cs="Times New Roman"/>
          <w:color w:val="000000" w:themeColor="text1"/>
          <w:sz w:val="28"/>
          <w:szCs w:val="28"/>
          <w:lang w:val="kk-KZ"/>
        </w:rPr>
      </w:pPr>
    </w:p>
    <w:p w14:paraId="34EB5D15" w14:textId="742654CC"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8543A1" w:rsidRPr="008D46C8">
        <w:rPr>
          <w:rFonts w:ascii="Times New Roman" w:hAnsi="Times New Roman" w:cs="Times New Roman"/>
          <w:color w:val="000000" w:themeColor="text1"/>
          <w:sz w:val="28"/>
          <w:szCs w:val="28"/>
          <w:lang w:val="kk-KZ"/>
        </w:rPr>
        <w:t>22</w:t>
      </w:r>
      <w:r w:rsidR="000F4414"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Бақылау тобының «PSM-25 сауалнамасы» әдістемесі бойынша экспериментке дейінгі және эксперименттен кейінгі мәліметтер жиынтығының таралушылығын тексеру нәтижесі</w:t>
      </w:r>
    </w:p>
    <w:p w14:paraId="445ECFA9"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513" w:type="dxa"/>
        <w:jc w:val="center"/>
        <w:tblLayout w:type="fixed"/>
        <w:tblLook w:val="04A0" w:firstRow="1" w:lastRow="0" w:firstColumn="1" w:lastColumn="0" w:noHBand="0" w:noVBand="1"/>
      </w:tblPr>
      <w:tblGrid>
        <w:gridCol w:w="1825"/>
        <w:gridCol w:w="1538"/>
        <w:gridCol w:w="1070"/>
        <w:gridCol w:w="1020"/>
        <w:gridCol w:w="1269"/>
        <w:gridCol w:w="1447"/>
        <w:gridCol w:w="1344"/>
      </w:tblGrid>
      <w:tr w:rsidR="008D46C8" w:rsidRPr="00BE682A" w14:paraId="502AF969" w14:textId="77777777" w:rsidTr="00DD55C2">
        <w:trPr>
          <w:trHeight w:val="851"/>
          <w:jc w:val="center"/>
        </w:trPr>
        <w:tc>
          <w:tcPr>
            <w:tcW w:w="1825" w:type="dxa"/>
            <w:tcBorders>
              <w:top w:val="single" w:sz="4" w:space="0" w:color="000000"/>
              <w:left w:val="single" w:sz="4" w:space="0" w:color="000000"/>
              <w:right w:val="single" w:sz="4" w:space="0" w:color="000000"/>
            </w:tcBorders>
            <w:vAlign w:val="center"/>
          </w:tcPr>
          <w:p w14:paraId="045168DB"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lang w:val="kk-KZ"/>
              </w:rPr>
            </w:pPr>
            <w:r w:rsidRPr="00BE682A">
              <w:rPr>
                <w:rFonts w:ascii="Times New Roman" w:hAnsi="Times New Roman" w:cs="Times New Roman"/>
                <w:b/>
                <w:color w:val="000000" w:themeColor="text1"/>
                <w:sz w:val="24"/>
                <w:szCs w:val="24"/>
                <w:lang w:val="kk-KZ"/>
              </w:rPr>
              <w:t>Зерттеу әдістемесі</w:t>
            </w:r>
          </w:p>
        </w:tc>
        <w:tc>
          <w:tcPr>
            <w:tcW w:w="7688" w:type="dxa"/>
            <w:gridSpan w:val="6"/>
            <w:tcBorders>
              <w:top w:val="single" w:sz="4" w:space="0" w:color="000000"/>
              <w:left w:val="single" w:sz="4" w:space="0" w:color="000000"/>
              <w:bottom w:val="single" w:sz="4" w:space="0" w:color="000000"/>
              <w:right w:val="single" w:sz="4" w:space="0" w:color="000000"/>
            </w:tcBorders>
            <w:vAlign w:val="center"/>
            <w:hideMark/>
          </w:tcPr>
          <w:p w14:paraId="42304099"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Колмогоров</w:t>
            </w:r>
            <w:r w:rsidRPr="00BE682A">
              <w:rPr>
                <w:rFonts w:ascii="Times New Roman" w:hAnsi="Times New Roman" w:cs="Times New Roman"/>
                <w:b/>
                <w:color w:val="000000" w:themeColor="text1"/>
                <w:sz w:val="24"/>
                <w:szCs w:val="24"/>
              </w:rPr>
              <w:t>-</w:t>
            </w:r>
            <w:r w:rsidRPr="00BE682A">
              <w:rPr>
                <w:rFonts w:ascii="Times New Roman" w:hAnsi="Times New Roman" w:cs="Times New Roman"/>
                <w:b/>
                <w:color w:val="000000" w:themeColor="text1"/>
                <w:sz w:val="24"/>
                <w:szCs w:val="24"/>
                <w:lang w:val="kk-KZ"/>
              </w:rPr>
              <w:t>Смирнов  критерийі</w:t>
            </w:r>
          </w:p>
        </w:tc>
      </w:tr>
      <w:tr w:rsidR="008D46C8" w:rsidRPr="00BE682A" w14:paraId="4F747FDE" w14:textId="77777777" w:rsidTr="00DD55C2">
        <w:trPr>
          <w:trHeight w:val="425"/>
          <w:jc w:val="center"/>
        </w:trPr>
        <w:tc>
          <w:tcPr>
            <w:tcW w:w="1825" w:type="dxa"/>
            <w:tcBorders>
              <w:left w:val="single" w:sz="4" w:space="0" w:color="000000"/>
              <w:right w:val="single" w:sz="4" w:space="0" w:color="000000"/>
            </w:tcBorders>
            <w:vAlign w:val="center"/>
          </w:tcPr>
          <w:p w14:paraId="1BAF0418"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3628" w:type="dxa"/>
            <w:gridSpan w:val="3"/>
            <w:tcBorders>
              <w:top w:val="single" w:sz="4" w:space="0" w:color="000000"/>
              <w:left w:val="single" w:sz="4" w:space="0" w:color="000000"/>
              <w:bottom w:val="single" w:sz="4" w:space="0" w:color="000000"/>
              <w:right w:val="single" w:sz="4" w:space="0" w:color="000000"/>
            </w:tcBorders>
            <w:vAlign w:val="center"/>
            <w:hideMark/>
          </w:tcPr>
          <w:p w14:paraId="243CC31E"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Экспериментке дейін</w:t>
            </w:r>
          </w:p>
        </w:tc>
        <w:tc>
          <w:tcPr>
            <w:tcW w:w="4060" w:type="dxa"/>
            <w:gridSpan w:val="3"/>
            <w:tcBorders>
              <w:top w:val="single" w:sz="4" w:space="0" w:color="000000"/>
              <w:left w:val="single" w:sz="4" w:space="0" w:color="000000"/>
              <w:bottom w:val="single" w:sz="4" w:space="0" w:color="000000"/>
              <w:right w:val="single" w:sz="4" w:space="0" w:color="000000"/>
            </w:tcBorders>
            <w:vAlign w:val="center"/>
            <w:hideMark/>
          </w:tcPr>
          <w:p w14:paraId="4A162ACB"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Эксперименттен кейін</w:t>
            </w:r>
          </w:p>
        </w:tc>
      </w:tr>
      <w:tr w:rsidR="008D46C8" w:rsidRPr="00BE682A" w14:paraId="3F20FC1A" w14:textId="77777777" w:rsidTr="00DD55C2">
        <w:trPr>
          <w:trHeight w:val="833"/>
          <w:jc w:val="center"/>
        </w:trPr>
        <w:tc>
          <w:tcPr>
            <w:tcW w:w="1825" w:type="dxa"/>
            <w:tcBorders>
              <w:left w:val="single" w:sz="4" w:space="0" w:color="000000"/>
              <w:bottom w:val="single" w:sz="4" w:space="0" w:color="auto"/>
              <w:right w:val="single" w:sz="4" w:space="0" w:color="000000"/>
            </w:tcBorders>
            <w:vAlign w:val="center"/>
          </w:tcPr>
          <w:p w14:paraId="435A447C"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538" w:type="dxa"/>
            <w:tcBorders>
              <w:top w:val="single" w:sz="4" w:space="0" w:color="000000"/>
              <w:left w:val="single" w:sz="4" w:space="0" w:color="000000"/>
              <w:bottom w:val="single" w:sz="4" w:space="0" w:color="auto"/>
              <w:right w:val="single" w:sz="4" w:space="0" w:color="000000"/>
            </w:tcBorders>
            <w:vAlign w:val="center"/>
            <w:hideMark/>
          </w:tcPr>
          <w:p w14:paraId="790224E8"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070" w:type="dxa"/>
            <w:tcBorders>
              <w:top w:val="single" w:sz="4" w:space="0" w:color="000000"/>
              <w:left w:val="single" w:sz="4" w:space="0" w:color="000000"/>
              <w:bottom w:val="single" w:sz="4" w:space="0" w:color="auto"/>
              <w:right w:val="single" w:sz="4" w:space="0" w:color="000000"/>
            </w:tcBorders>
            <w:vAlign w:val="center"/>
            <w:hideMark/>
          </w:tcPr>
          <w:p w14:paraId="624ECCA5"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019" w:type="dxa"/>
            <w:tcBorders>
              <w:top w:val="single" w:sz="4" w:space="0" w:color="000000"/>
              <w:left w:val="single" w:sz="4" w:space="0" w:color="000000"/>
              <w:bottom w:val="single" w:sz="4" w:space="0" w:color="auto"/>
              <w:right w:val="single" w:sz="4" w:space="0" w:color="000000"/>
            </w:tcBorders>
            <w:vAlign w:val="center"/>
            <w:hideMark/>
          </w:tcPr>
          <w:p w14:paraId="040DB33B"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p</w:t>
            </w:r>
            <w:r w:rsidRPr="00BE682A">
              <w:rPr>
                <w:rFonts w:ascii="Times New Roman" w:hAnsi="Times New Roman" w:cs="Times New Roman"/>
                <w:b/>
                <w:color w:val="000000" w:themeColor="text1"/>
                <w:sz w:val="24"/>
                <w:szCs w:val="24"/>
                <w:lang w:val="kk-KZ"/>
              </w:rPr>
              <w:t xml:space="preserve"> мәні</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1CA19762"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7E393FDF"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343" w:type="dxa"/>
            <w:tcBorders>
              <w:top w:val="single" w:sz="4" w:space="0" w:color="000000"/>
              <w:left w:val="single" w:sz="4" w:space="0" w:color="000000"/>
              <w:bottom w:val="single" w:sz="4" w:space="0" w:color="000000"/>
              <w:right w:val="single" w:sz="4" w:space="0" w:color="000000"/>
            </w:tcBorders>
            <w:vAlign w:val="center"/>
            <w:hideMark/>
          </w:tcPr>
          <w:p w14:paraId="755453D5"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 xml:space="preserve">p </w:t>
            </w:r>
            <w:r w:rsidRPr="00BE682A">
              <w:rPr>
                <w:rFonts w:ascii="Times New Roman" w:hAnsi="Times New Roman" w:cs="Times New Roman"/>
                <w:b/>
                <w:color w:val="000000" w:themeColor="text1"/>
                <w:sz w:val="24"/>
                <w:szCs w:val="24"/>
                <w:lang w:val="kk-KZ"/>
              </w:rPr>
              <w:t>мәні</w:t>
            </w:r>
          </w:p>
        </w:tc>
      </w:tr>
      <w:tr w:rsidR="00BE682A" w:rsidRPr="008B75FF" w14:paraId="2F868477" w14:textId="77777777" w:rsidTr="00DD55C2">
        <w:trPr>
          <w:trHeight w:val="250"/>
          <w:jc w:val="center"/>
        </w:trPr>
        <w:tc>
          <w:tcPr>
            <w:tcW w:w="1825" w:type="dxa"/>
            <w:tcBorders>
              <w:left w:val="single" w:sz="4" w:space="0" w:color="000000"/>
              <w:bottom w:val="single" w:sz="4" w:space="0" w:color="auto"/>
              <w:right w:val="single" w:sz="4" w:space="0" w:color="000000"/>
            </w:tcBorders>
            <w:vAlign w:val="center"/>
          </w:tcPr>
          <w:p w14:paraId="0F729876"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1</w:t>
            </w:r>
          </w:p>
        </w:tc>
        <w:tc>
          <w:tcPr>
            <w:tcW w:w="1538" w:type="dxa"/>
            <w:tcBorders>
              <w:top w:val="single" w:sz="4" w:space="0" w:color="000000"/>
              <w:left w:val="single" w:sz="4" w:space="0" w:color="000000"/>
              <w:bottom w:val="single" w:sz="4" w:space="0" w:color="auto"/>
              <w:right w:val="single" w:sz="4" w:space="0" w:color="000000"/>
            </w:tcBorders>
            <w:vAlign w:val="center"/>
            <w:hideMark/>
          </w:tcPr>
          <w:p w14:paraId="3A4FAE80"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2</w:t>
            </w:r>
          </w:p>
        </w:tc>
        <w:tc>
          <w:tcPr>
            <w:tcW w:w="1070" w:type="dxa"/>
            <w:tcBorders>
              <w:top w:val="single" w:sz="4" w:space="0" w:color="000000"/>
              <w:left w:val="single" w:sz="4" w:space="0" w:color="000000"/>
              <w:bottom w:val="single" w:sz="4" w:space="0" w:color="auto"/>
              <w:right w:val="single" w:sz="4" w:space="0" w:color="000000"/>
            </w:tcBorders>
            <w:vAlign w:val="center"/>
            <w:hideMark/>
          </w:tcPr>
          <w:p w14:paraId="1DE630DB"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3</w:t>
            </w:r>
          </w:p>
        </w:tc>
        <w:tc>
          <w:tcPr>
            <w:tcW w:w="1019" w:type="dxa"/>
            <w:tcBorders>
              <w:top w:val="single" w:sz="4" w:space="0" w:color="000000"/>
              <w:left w:val="single" w:sz="4" w:space="0" w:color="000000"/>
              <w:bottom w:val="single" w:sz="4" w:space="0" w:color="auto"/>
              <w:right w:val="single" w:sz="4" w:space="0" w:color="000000"/>
            </w:tcBorders>
            <w:vAlign w:val="center"/>
            <w:hideMark/>
          </w:tcPr>
          <w:p w14:paraId="22ECF88F"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4</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780845DC"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5</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706D06CC"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6</w:t>
            </w:r>
          </w:p>
        </w:tc>
        <w:tc>
          <w:tcPr>
            <w:tcW w:w="1343" w:type="dxa"/>
            <w:tcBorders>
              <w:top w:val="single" w:sz="4" w:space="0" w:color="000000"/>
              <w:left w:val="single" w:sz="4" w:space="0" w:color="000000"/>
              <w:bottom w:val="single" w:sz="4" w:space="0" w:color="000000"/>
              <w:right w:val="single" w:sz="4" w:space="0" w:color="000000"/>
            </w:tcBorders>
            <w:vAlign w:val="center"/>
            <w:hideMark/>
          </w:tcPr>
          <w:p w14:paraId="21AAC64F"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7</w:t>
            </w:r>
          </w:p>
        </w:tc>
      </w:tr>
      <w:tr w:rsidR="00EC14FB" w:rsidRPr="008D46C8" w14:paraId="7B23F12B" w14:textId="77777777" w:rsidTr="00DD55C2">
        <w:trPr>
          <w:trHeight w:val="1373"/>
          <w:jc w:val="center"/>
        </w:trPr>
        <w:tc>
          <w:tcPr>
            <w:tcW w:w="1825" w:type="dxa"/>
            <w:tcBorders>
              <w:top w:val="single" w:sz="4" w:space="0" w:color="auto"/>
              <w:left w:val="single" w:sz="4" w:space="0" w:color="auto"/>
              <w:bottom w:val="single" w:sz="4" w:space="0" w:color="auto"/>
              <w:right w:val="single" w:sz="4" w:space="0" w:color="auto"/>
            </w:tcBorders>
            <w:vAlign w:val="center"/>
          </w:tcPr>
          <w:p w14:paraId="6F7456AC" w14:textId="77777777" w:rsidR="00EC14FB" w:rsidRPr="008D46C8" w:rsidRDefault="00EC14FB" w:rsidP="00BE682A">
            <w:pPr>
              <w:spacing w:after="0" w:line="240" w:lineRule="auto"/>
              <w:ind w:firstLine="22"/>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PSM-25 сауалнамасы</w:t>
            </w:r>
          </w:p>
        </w:tc>
        <w:tc>
          <w:tcPr>
            <w:tcW w:w="1538" w:type="dxa"/>
            <w:tcBorders>
              <w:top w:val="single" w:sz="4" w:space="0" w:color="auto"/>
              <w:left w:val="single" w:sz="4" w:space="0" w:color="auto"/>
              <w:bottom w:val="single" w:sz="4" w:space="0" w:color="auto"/>
              <w:right w:val="single" w:sz="4" w:space="0" w:color="auto"/>
            </w:tcBorders>
            <w:vAlign w:val="center"/>
            <w:hideMark/>
          </w:tcPr>
          <w:p w14:paraId="5D2DED88"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0,108</w:t>
            </w:r>
          </w:p>
        </w:tc>
        <w:tc>
          <w:tcPr>
            <w:tcW w:w="1070" w:type="dxa"/>
            <w:tcBorders>
              <w:top w:val="single" w:sz="4" w:space="0" w:color="auto"/>
              <w:left w:val="single" w:sz="4" w:space="0" w:color="auto"/>
              <w:bottom w:val="single" w:sz="4" w:space="0" w:color="auto"/>
              <w:right w:val="single" w:sz="4" w:space="0" w:color="auto"/>
            </w:tcBorders>
            <w:vAlign w:val="center"/>
            <w:hideMark/>
          </w:tcPr>
          <w:p w14:paraId="45FE6DB9" w14:textId="323B18E4"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019" w:type="dxa"/>
            <w:tcBorders>
              <w:top w:val="single" w:sz="4" w:space="0" w:color="auto"/>
              <w:left w:val="single" w:sz="4" w:space="0" w:color="auto"/>
              <w:bottom w:val="single" w:sz="4" w:space="0" w:color="auto"/>
              <w:right w:val="single" w:sz="4" w:space="0" w:color="auto"/>
            </w:tcBorders>
            <w:vAlign w:val="center"/>
            <w:hideMark/>
          </w:tcPr>
          <w:p w14:paraId="4CC41A96"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0,007</w:t>
            </w:r>
          </w:p>
          <w:p w14:paraId="1A3CD82B"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269" w:type="dxa"/>
            <w:tcBorders>
              <w:top w:val="single" w:sz="4" w:space="0" w:color="000000"/>
              <w:left w:val="single" w:sz="4" w:space="0" w:color="auto"/>
              <w:bottom w:val="single" w:sz="4" w:space="0" w:color="000000"/>
              <w:right w:val="single" w:sz="4" w:space="0" w:color="000000"/>
            </w:tcBorders>
            <w:vAlign w:val="center"/>
            <w:hideMark/>
          </w:tcPr>
          <w:p w14:paraId="2B3D9DC6"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0,093</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75DA7896" w14:textId="6B5BC70C"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00703B61" w:rsidRPr="008D46C8">
              <w:rPr>
                <w:rFonts w:ascii="Times New Roman" w:hAnsi="Times New Roman" w:cs="Times New Roman"/>
                <w:color w:val="000000" w:themeColor="text1"/>
                <w:sz w:val="24"/>
                <w:szCs w:val="24"/>
                <w:lang w:val="kk-KZ"/>
              </w:rPr>
              <w:t>6</w:t>
            </w:r>
          </w:p>
        </w:tc>
        <w:tc>
          <w:tcPr>
            <w:tcW w:w="1343" w:type="dxa"/>
            <w:tcBorders>
              <w:top w:val="single" w:sz="4" w:space="0" w:color="000000"/>
              <w:left w:val="single" w:sz="4" w:space="0" w:color="000000"/>
              <w:bottom w:val="single" w:sz="4" w:space="0" w:color="000000"/>
              <w:right w:val="single" w:sz="4" w:space="0" w:color="000000"/>
            </w:tcBorders>
            <w:vAlign w:val="center"/>
            <w:hideMark/>
          </w:tcPr>
          <w:p w14:paraId="59511384"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0,037</w:t>
            </w:r>
          </w:p>
          <w:p w14:paraId="1666A711" w14:textId="77777777" w:rsidR="00EC14FB" w:rsidRPr="008D46C8" w:rsidRDefault="00EC14FB"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BE682A" w:rsidRPr="00BE682A" w14:paraId="372C3D31" w14:textId="77777777" w:rsidTr="00DD55C2">
        <w:trPr>
          <w:trHeight w:val="368"/>
          <w:jc w:val="center"/>
        </w:trPr>
        <w:tc>
          <w:tcPr>
            <w:tcW w:w="9513" w:type="dxa"/>
            <w:gridSpan w:val="7"/>
            <w:tcBorders>
              <w:top w:val="single" w:sz="4" w:space="0" w:color="auto"/>
              <w:left w:val="single" w:sz="4" w:space="0" w:color="auto"/>
              <w:bottom w:val="single" w:sz="4" w:space="0" w:color="auto"/>
              <w:right w:val="single" w:sz="4" w:space="0" w:color="000000"/>
            </w:tcBorders>
          </w:tcPr>
          <w:p w14:paraId="50786E4C" w14:textId="1D5D38EE" w:rsidR="00BE682A" w:rsidRPr="00BE682A" w:rsidRDefault="00D23DB7" w:rsidP="00BE682A">
            <w:pPr>
              <w:spacing w:after="0" w:line="240" w:lineRule="auto"/>
              <w:ind w:firstLine="22"/>
              <w:rPr>
                <w:rFonts w:ascii="Times New Roman" w:hAnsi="Times New Roman" w:cs="Times New Roman"/>
                <w:color w:val="000000" w:themeColor="text1"/>
                <w:sz w:val="24"/>
                <w:szCs w:val="24"/>
              </w:rPr>
            </w:pPr>
            <w:r w:rsidRPr="00D23DB7">
              <w:rPr>
                <w:rFonts w:ascii="Times New Roman" w:hAnsi="Times New Roman"/>
                <w:color w:val="000000" w:themeColor="text1"/>
                <w:sz w:val="24"/>
                <w:szCs w:val="28"/>
                <w:lang w:val="kk-KZ"/>
              </w:rPr>
              <w:t>Ескерту - автор құрастырған.</w:t>
            </w:r>
          </w:p>
        </w:tc>
      </w:tr>
    </w:tbl>
    <w:p w14:paraId="2CE7EF17" w14:textId="4B5CADC4" w:rsidR="00EC14FB" w:rsidRPr="008D46C8" w:rsidRDefault="00EC14FB" w:rsidP="008D46C8">
      <w:pPr>
        <w:spacing w:after="0" w:line="240" w:lineRule="auto"/>
        <w:ind w:firstLine="567"/>
        <w:jc w:val="both"/>
        <w:rPr>
          <w:rFonts w:ascii="Times New Roman" w:hAnsi="Times New Roman" w:cs="Times New Roman"/>
          <w:color w:val="000000" w:themeColor="text1"/>
          <w:lang w:val="kk-KZ"/>
        </w:rPr>
      </w:pPr>
    </w:p>
    <w:p w14:paraId="58CC118E" w14:textId="4DF994B0"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8543A1" w:rsidRPr="008D46C8">
        <w:rPr>
          <w:rFonts w:ascii="Times New Roman" w:hAnsi="Times New Roman" w:cs="Times New Roman"/>
          <w:color w:val="000000" w:themeColor="text1"/>
          <w:sz w:val="28"/>
          <w:szCs w:val="28"/>
          <w:lang w:val="kk-KZ"/>
        </w:rPr>
        <w:t xml:space="preserve"> 23</w:t>
      </w:r>
      <w:r w:rsidR="000F4414"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«PSM-25 сауалнамасы» әдістемесі бойынша экспериментке дейінгі және эксперименттен кейінгі мәліметтер жиынтығының таралушылығын тексеру нәтижесі</w:t>
      </w:r>
    </w:p>
    <w:p w14:paraId="27CA6A60"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634" w:type="dxa"/>
        <w:jc w:val="center"/>
        <w:tblLayout w:type="fixed"/>
        <w:tblLook w:val="04A0" w:firstRow="1" w:lastRow="0" w:firstColumn="1" w:lastColumn="0" w:noHBand="0" w:noVBand="1"/>
      </w:tblPr>
      <w:tblGrid>
        <w:gridCol w:w="1996"/>
        <w:gridCol w:w="1559"/>
        <w:gridCol w:w="1084"/>
        <w:gridCol w:w="1026"/>
        <w:gridCol w:w="1292"/>
        <w:gridCol w:w="1466"/>
        <w:gridCol w:w="1211"/>
      </w:tblGrid>
      <w:tr w:rsidR="00BE682A" w:rsidRPr="00BE682A" w14:paraId="386DC75D" w14:textId="77777777" w:rsidTr="00C23462">
        <w:trPr>
          <w:trHeight w:val="378"/>
          <w:jc w:val="center"/>
        </w:trPr>
        <w:tc>
          <w:tcPr>
            <w:tcW w:w="1996" w:type="dxa"/>
            <w:vMerge w:val="restart"/>
            <w:tcBorders>
              <w:top w:val="single" w:sz="4" w:space="0" w:color="auto"/>
              <w:left w:val="single" w:sz="4" w:space="0" w:color="auto"/>
              <w:right w:val="single" w:sz="4" w:space="0" w:color="auto"/>
            </w:tcBorders>
            <w:vAlign w:val="center"/>
          </w:tcPr>
          <w:p w14:paraId="1B5FAD09"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lang w:val="kk-KZ"/>
              </w:rPr>
            </w:pPr>
            <w:r w:rsidRPr="00BE682A">
              <w:rPr>
                <w:rFonts w:ascii="Times New Roman" w:hAnsi="Times New Roman" w:cs="Times New Roman"/>
                <w:b/>
                <w:color w:val="000000" w:themeColor="text1"/>
                <w:sz w:val="24"/>
                <w:szCs w:val="24"/>
                <w:lang w:val="kk-KZ"/>
              </w:rPr>
              <w:t>Зерттеу әдістемесі</w:t>
            </w:r>
          </w:p>
        </w:tc>
        <w:tc>
          <w:tcPr>
            <w:tcW w:w="7638" w:type="dxa"/>
            <w:gridSpan w:val="6"/>
            <w:tcBorders>
              <w:top w:val="single" w:sz="4" w:space="0" w:color="000000"/>
              <w:left w:val="single" w:sz="4" w:space="0" w:color="auto"/>
              <w:bottom w:val="single" w:sz="4" w:space="0" w:color="000000"/>
              <w:right w:val="single" w:sz="4" w:space="0" w:color="000000"/>
            </w:tcBorders>
            <w:vAlign w:val="center"/>
            <w:hideMark/>
          </w:tcPr>
          <w:p w14:paraId="407DE2AC"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Колмогоров</w:t>
            </w:r>
            <w:r w:rsidRPr="00BE682A">
              <w:rPr>
                <w:rFonts w:ascii="Times New Roman" w:hAnsi="Times New Roman" w:cs="Times New Roman"/>
                <w:b/>
                <w:color w:val="000000" w:themeColor="text1"/>
                <w:sz w:val="24"/>
                <w:szCs w:val="24"/>
              </w:rPr>
              <w:t>-</w:t>
            </w:r>
            <w:r w:rsidRPr="00BE682A">
              <w:rPr>
                <w:rFonts w:ascii="Times New Roman" w:hAnsi="Times New Roman" w:cs="Times New Roman"/>
                <w:b/>
                <w:color w:val="000000" w:themeColor="text1"/>
                <w:sz w:val="24"/>
                <w:szCs w:val="24"/>
                <w:lang w:val="kk-KZ"/>
              </w:rPr>
              <w:t>Смирнов  критерийі</w:t>
            </w:r>
          </w:p>
        </w:tc>
      </w:tr>
      <w:tr w:rsidR="00BE682A" w:rsidRPr="00BE682A" w14:paraId="151333AB" w14:textId="77777777" w:rsidTr="00C23462">
        <w:trPr>
          <w:trHeight w:val="416"/>
          <w:jc w:val="center"/>
        </w:trPr>
        <w:tc>
          <w:tcPr>
            <w:tcW w:w="1996" w:type="dxa"/>
            <w:vMerge/>
            <w:tcBorders>
              <w:left w:val="single" w:sz="4" w:space="0" w:color="auto"/>
              <w:right w:val="single" w:sz="4" w:space="0" w:color="auto"/>
            </w:tcBorders>
            <w:vAlign w:val="center"/>
          </w:tcPr>
          <w:p w14:paraId="6685FD52"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rPr>
            </w:pPr>
          </w:p>
        </w:tc>
        <w:tc>
          <w:tcPr>
            <w:tcW w:w="3669" w:type="dxa"/>
            <w:gridSpan w:val="3"/>
            <w:tcBorders>
              <w:top w:val="single" w:sz="4" w:space="0" w:color="000000"/>
              <w:left w:val="single" w:sz="4" w:space="0" w:color="auto"/>
              <w:bottom w:val="single" w:sz="4" w:space="0" w:color="000000"/>
              <w:right w:val="single" w:sz="4" w:space="0" w:color="000000"/>
            </w:tcBorders>
            <w:vAlign w:val="center"/>
            <w:hideMark/>
          </w:tcPr>
          <w:p w14:paraId="3D541805"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Экспериментке дейін</w:t>
            </w:r>
          </w:p>
        </w:tc>
        <w:tc>
          <w:tcPr>
            <w:tcW w:w="3969" w:type="dxa"/>
            <w:gridSpan w:val="3"/>
            <w:tcBorders>
              <w:top w:val="single" w:sz="4" w:space="0" w:color="000000"/>
              <w:left w:val="single" w:sz="4" w:space="0" w:color="000000"/>
              <w:bottom w:val="single" w:sz="4" w:space="0" w:color="000000"/>
              <w:right w:val="single" w:sz="4" w:space="0" w:color="000000"/>
            </w:tcBorders>
            <w:vAlign w:val="center"/>
            <w:hideMark/>
          </w:tcPr>
          <w:p w14:paraId="5E2A3A80"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Эксперименттен кейін</w:t>
            </w:r>
          </w:p>
        </w:tc>
      </w:tr>
      <w:tr w:rsidR="00BE682A" w:rsidRPr="00BE682A" w14:paraId="3672B36A" w14:textId="77777777" w:rsidTr="00C23462">
        <w:trPr>
          <w:trHeight w:val="798"/>
          <w:jc w:val="center"/>
        </w:trPr>
        <w:tc>
          <w:tcPr>
            <w:tcW w:w="1996" w:type="dxa"/>
            <w:vMerge/>
            <w:tcBorders>
              <w:left w:val="single" w:sz="4" w:space="0" w:color="auto"/>
              <w:bottom w:val="single" w:sz="4" w:space="0" w:color="auto"/>
              <w:right w:val="single" w:sz="4" w:space="0" w:color="auto"/>
            </w:tcBorders>
            <w:vAlign w:val="center"/>
          </w:tcPr>
          <w:p w14:paraId="1CB1E191"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rPr>
            </w:pPr>
          </w:p>
        </w:tc>
        <w:tc>
          <w:tcPr>
            <w:tcW w:w="1559" w:type="dxa"/>
            <w:tcBorders>
              <w:top w:val="single" w:sz="4" w:space="0" w:color="000000"/>
              <w:left w:val="single" w:sz="4" w:space="0" w:color="auto"/>
              <w:bottom w:val="single" w:sz="4" w:space="0" w:color="000000"/>
              <w:right w:val="single" w:sz="4" w:space="0" w:color="000000"/>
            </w:tcBorders>
            <w:vAlign w:val="center"/>
            <w:hideMark/>
          </w:tcPr>
          <w:p w14:paraId="6F274539"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084" w:type="dxa"/>
            <w:tcBorders>
              <w:top w:val="single" w:sz="4" w:space="0" w:color="000000"/>
              <w:left w:val="single" w:sz="4" w:space="0" w:color="000000"/>
              <w:bottom w:val="single" w:sz="4" w:space="0" w:color="000000"/>
              <w:right w:val="single" w:sz="4" w:space="0" w:color="000000"/>
            </w:tcBorders>
            <w:vAlign w:val="center"/>
            <w:hideMark/>
          </w:tcPr>
          <w:p w14:paraId="50979BD5"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026" w:type="dxa"/>
            <w:tcBorders>
              <w:top w:val="single" w:sz="4" w:space="0" w:color="000000"/>
              <w:left w:val="single" w:sz="4" w:space="0" w:color="000000"/>
              <w:bottom w:val="single" w:sz="4" w:space="0" w:color="000000"/>
              <w:right w:val="single" w:sz="4" w:space="0" w:color="000000"/>
            </w:tcBorders>
            <w:vAlign w:val="center"/>
            <w:hideMark/>
          </w:tcPr>
          <w:p w14:paraId="63422B98"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p</w:t>
            </w:r>
            <w:r w:rsidRPr="00BE682A">
              <w:rPr>
                <w:rFonts w:ascii="Times New Roman" w:hAnsi="Times New Roman" w:cs="Times New Roman"/>
                <w:b/>
                <w:color w:val="000000" w:themeColor="text1"/>
                <w:sz w:val="24"/>
                <w:szCs w:val="24"/>
                <w:lang w:val="kk-KZ"/>
              </w:rPr>
              <w:t xml:space="preserve"> мәні</w:t>
            </w:r>
          </w:p>
        </w:tc>
        <w:tc>
          <w:tcPr>
            <w:tcW w:w="1292" w:type="dxa"/>
            <w:tcBorders>
              <w:top w:val="single" w:sz="4" w:space="0" w:color="000000"/>
              <w:left w:val="single" w:sz="4" w:space="0" w:color="000000"/>
              <w:bottom w:val="single" w:sz="4" w:space="0" w:color="000000"/>
              <w:right w:val="single" w:sz="4" w:space="0" w:color="000000"/>
            </w:tcBorders>
            <w:vAlign w:val="center"/>
            <w:hideMark/>
          </w:tcPr>
          <w:p w14:paraId="7C8F51AA"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466" w:type="dxa"/>
            <w:tcBorders>
              <w:top w:val="single" w:sz="4" w:space="0" w:color="000000"/>
              <w:left w:val="single" w:sz="4" w:space="0" w:color="000000"/>
              <w:bottom w:val="single" w:sz="4" w:space="0" w:color="000000"/>
              <w:right w:val="single" w:sz="4" w:space="0" w:color="000000"/>
            </w:tcBorders>
            <w:vAlign w:val="center"/>
            <w:hideMark/>
          </w:tcPr>
          <w:p w14:paraId="213CD2BB"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211" w:type="dxa"/>
            <w:tcBorders>
              <w:top w:val="single" w:sz="4" w:space="0" w:color="000000"/>
              <w:left w:val="single" w:sz="4" w:space="0" w:color="000000"/>
              <w:bottom w:val="single" w:sz="4" w:space="0" w:color="000000"/>
              <w:right w:val="single" w:sz="4" w:space="0" w:color="000000"/>
            </w:tcBorders>
            <w:vAlign w:val="center"/>
            <w:hideMark/>
          </w:tcPr>
          <w:p w14:paraId="356D2008" w14:textId="77777777" w:rsidR="00BE682A" w:rsidRPr="00BE682A" w:rsidRDefault="00BE682A"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 xml:space="preserve">p </w:t>
            </w:r>
            <w:r w:rsidRPr="00BE682A">
              <w:rPr>
                <w:rFonts w:ascii="Times New Roman" w:hAnsi="Times New Roman" w:cs="Times New Roman"/>
                <w:b/>
                <w:color w:val="000000" w:themeColor="text1"/>
                <w:sz w:val="24"/>
                <w:szCs w:val="24"/>
                <w:lang w:val="kk-KZ"/>
              </w:rPr>
              <w:t>мәні</w:t>
            </w:r>
          </w:p>
        </w:tc>
      </w:tr>
      <w:tr w:rsidR="00BE682A" w:rsidRPr="008B75FF" w14:paraId="6C8DD0E2" w14:textId="77777777" w:rsidTr="00BE682A">
        <w:trPr>
          <w:trHeight w:val="399"/>
          <w:jc w:val="center"/>
        </w:trPr>
        <w:tc>
          <w:tcPr>
            <w:tcW w:w="1996" w:type="dxa"/>
            <w:tcBorders>
              <w:top w:val="single" w:sz="4" w:space="0" w:color="auto"/>
              <w:left w:val="single" w:sz="4" w:space="0" w:color="auto"/>
              <w:bottom w:val="single" w:sz="4" w:space="0" w:color="auto"/>
              <w:right w:val="single" w:sz="4" w:space="0" w:color="auto"/>
            </w:tcBorders>
            <w:vAlign w:val="center"/>
          </w:tcPr>
          <w:p w14:paraId="1AA07EF4"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1</w:t>
            </w:r>
          </w:p>
        </w:tc>
        <w:tc>
          <w:tcPr>
            <w:tcW w:w="1559" w:type="dxa"/>
            <w:tcBorders>
              <w:top w:val="single" w:sz="4" w:space="0" w:color="000000"/>
              <w:left w:val="single" w:sz="4" w:space="0" w:color="auto"/>
              <w:bottom w:val="single" w:sz="4" w:space="0" w:color="000000"/>
              <w:right w:val="single" w:sz="4" w:space="0" w:color="000000"/>
            </w:tcBorders>
            <w:hideMark/>
          </w:tcPr>
          <w:p w14:paraId="1A331F53"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2</w:t>
            </w:r>
          </w:p>
        </w:tc>
        <w:tc>
          <w:tcPr>
            <w:tcW w:w="1084" w:type="dxa"/>
            <w:tcBorders>
              <w:top w:val="single" w:sz="4" w:space="0" w:color="000000"/>
              <w:left w:val="single" w:sz="4" w:space="0" w:color="000000"/>
              <w:bottom w:val="single" w:sz="4" w:space="0" w:color="000000"/>
              <w:right w:val="single" w:sz="4" w:space="0" w:color="000000"/>
            </w:tcBorders>
            <w:hideMark/>
          </w:tcPr>
          <w:p w14:paraId="36456DF9"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3</w:t>
            </w:r>
          </w:p>
        </w:tc>
        <w:tc>
          <w:tcPr>
            <w:tcW w:w="1026" w:type="dxa"/>
            <w:tcBorders>
              <w:top w:val="single" w:sz="4" w:space="0" w:color="000000"/>
              <w:left w:val="single" w:sz="4" w:space="0" w:color="000000"/>
              <w:bottom w:val="single" w:sz="4" w:space="0" w:color="000000"/>
              <w:right w:val="single" w:sz="4" w:space="0" w:color="000000"/>
            </w:tcBorders>
            <w:hideMark/>
          </w:tcPr>
          <w:p w14:paraId="2098B37D"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4</w:t>
            </w:r>
          </w:p>
        </w:tc>
        <w:tc>
          <w:tcPr>
            <w:tcW w:w="1292" w:type="dxa"/>
            <w:tcBorders>
              <w:top w:val="single" w:sz="4" w:space="0" w:color="000000"/>
              <w:left w:val="single" w:sz="4" w:space="0" w:color="000000"/>
              <w:bottom w:val="single" w:sz="4" w:space="0" w:color="000000"/>
              <w:right w:val="single" w:sz="4" w:space="0" w:color="000000"/>
            </w:tcBorders>
            <w:hideMark/>
          </w:tcPr>
          <w:p w14:paraId="1D2A8792"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5</w:t>
            </w:r>
          </w:p>
        </w:tc>
        <w:tc>
          <w:tcPr>
            <w:tcW w:w="1466" w:type="dxa"/>
            <w:tcBorders>
              <w:top w:val="single" w:sz="4" w:space="0" w:color="000000"/>
              <w:left w:val="single" w:sz="4" w:space="0" w:color="000000"/>
              <w:bottom w:val="single" w:sz="4" w:space="0" w:color="000000"/>
              <w:right w:val="single" w:sz="4" w:space="0" w:color="000000"/>
            </w:tcBorders>
            <w:hideMark/>
          </w:tcPr>
          <w:p w14:paraId="039FB89F"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sidRPr="00BE682A">
              <w:rPr>
                <w:rFonts w:ascii="Times New Roman" w:hAnsi="Times New Roman" w:cs="Times New Roman"/>
                <w:color w:val="000000" w:themeColor="text1"/>
                <w:sz w:val="24"/>
                <w:szCs w:val="24"/>
                <w:lang w:val="kk-KZ"/>
              </w:rPr>
              <w:t>6</w:t>
            </w:r>
          </w:p>
        </w:tc>
        <w:tc>
          <w:tcPr>
            <w:tcW w:w="1211" w:type="dxa"/>
            <w:tcBorders>
              <w:top w:val="single" w:sz="4" w:space="0" w:color="000000"/>
              <w:left w:val="single" w:sz="4" w:space="0" w:color="000000"/>
              <w:bottom w:val="single" w:sz="4" w:space="0" w:color="000000"/>
              <w:right w:val="single" w:sz="4" w:space="0" w:color="000000"/>
            </w:tcBorders>
            <w:hideMark/>
          </w:tcPr>
          <w:p w14:paraId="217A514E"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rPr>
            </w:pPr>
            <w:r w:rsidRPr="00BE682A">
              <w:rPr>
                <w:rFonts w:ascii="Times New Roman" w:hAnsi="Times New Roman" w:cs="Times New Roman"/>
                <w:color w:val="000000" w:themeColor="text1"/>
                <w:sz w:val="24"/>
                <w:szCs w:val="24"/>
              </w:rPr>
              <w:t>7</w:t>
            </w:r>
          </w:p>
        </w:tc>
      </w:tr>
      <w:tr w:rsidR="00500211" w:rsidRPr="008D46C8" w14:paraId="2F2DF68F" w14:textId="77777777" w:rsidTr="0033719F">
        <w:trPr>
          <w:trHeight w:val="1279"/>
          <w:jc w:val="center"/>
        </w:trPr>
        <w:tc>
          <w:tcPr>
            <w:tcW w:w="1996" w:type="dxa"/>
            <w:tcBorders>
              <w:top w:val="single" w:sz="4" w:space="0" w:color="auto"/>
              <w:left w:val="single" w:sz="4" w:space="0" w:color="auto"/>
              <w:bottom w:val="single" w:sz="4" w:space="0" w:color="auto"/>
              <w:right w:val="single" w:sz="4" w:space="0" w:color="auto"/>
            </w:tcBorders>
            <w:vAlign w:val="center"/>
          </w:tcPr>
          <w:p w14:paraId="14557568" w14:textId="5FD799C6" w:rsidR="00500211" w:rsidRPr="008D46C8" w:rsidRDefault="00500211" w:rsidP="0033719F">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lang w:val="kk-KZ"/>
              </w:rPr>
              <w:t>PSM-25 сауалнамасы</w:t>
            </w:r>
          </w:p>
        </w:tc>
        <w:tc>
          <w:tcPr>
            <w:tcW w:w="1559" w:type="dxa"/>
            <w:tcBorders>
              <w:top w:val="single" w:sz="4" w:space="0" w:color="000000"/>
              <w:left w:val="single" w:sz="4" w:space="0" w:color="auto"/>
              <w:bottom w:val="single" w:sz="4" w:space="0" w:color="auto"/>
              <w:right w:val="single" w:sz="4" w:space="0" w:color="000000"/>
            </w:tcBorders>
            <w:vAlign w:val="center"/>
          </w:tcPr>
          <w:p w14:paraId="2D85C730" w14:textId="6D3318BE" w:rsidR="00500211" w:rsidRPr="008D46C8" w:rsidRDefault="00500211" w:rsidP="00BE682A">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0,110</w:t>
            </w:r>
          </w:p>
        </w:tc>
        <w:tc>
          <w:tcPr>
            <w:tcW w:w="1084" w:type="dxa"/>
            <w:tcBorders>
              <w:top w:val="single" w:sz="4" w:space="0" w:color="000000"/>
              <w:left w:val="single" w:sz="4" w:space="0" w:color="000000"/>
              <w:bottom w:val="single" w:sz="4" w:space="0" w:color="auto"/>
              <w:right w:val="single" w:sz="4" w:space="0" w:color="000000"/>
            </w:tcBorders>
            <w:vAlign w:val="center"/>
          </w:tcPr>
          <w:p w14:paraId="00374875" w14:textId="5C492CBB" w:rsidR="00500211" w:rsidRPr="008D46C8" w:rsidRDefault="00500211" w:rsidP="00BE682A">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026" w:type="dxa"/>
            <w:tcBorders>
              <w:top w:val="single" w:sz="4" w:space="0" w:color="000000"/>
              <w:left w:val="single" w:sz="4" w:space="0" w:color="000000"/>
              <w:bottom w:val="single" w:sz="4" w:space="0" w:color="auto"/>
              <w:right w:val="single" w:sz="4" w:space="0" w:color="000000"/>
            </w:tcBorders>
            <w:vAlign w:val="center"/>
          </w:tcPr>
          <w:p w14:paraId="7E45D793" w14:textId="77777777" w:rsidR="00500211" w:rsidRPr="008D46C8" w:rsidRDefault="00500211"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0,005</w:t>
            </w:r>
          </w:p>
          <w:p w14:paraId="63E35B53" w14:textId="586C13D8" w:rsidR="00500211" w:rsidRPr="008D46C8" w:rsidRDefault="00500211"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1292" w:type="dxa"/>
            <w:tcBorders>
              <w:top w:val="single" w:sz="4" w:space="0" w:color="000000"/>
              <w:left w:val="single" w:sz="4" w:space="0" w:color="000000"/>
              <w:bottom w:val="single" w:sz="4" w:space="0" w:color="000000"/>
              <w:right w:val="single" w:sz="4" w:space="0" w:color="000000"/>
            </w:tcBorders>
            <w:vAlign w:val="center"/>
          </w:tcPr>
          <w:p w14:paraId="243364CC" w14:textId="45421F9C" w:rsidR="00500211" w:rsidRPr="008D46C8" w:rsidRDefault="00500211" w:rsidP="00BE682A">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0,093</w:t>
            </w:r>
          </w:p>
        </w:tc>
        <w:tc>
          <w:tcPr>
            <w:tcW w:w="1466" w:type="dxa"/>
            <w:tcBorders>
              <w:top w:val="single" w:sz="4" w:space="0" w:color="000000"/>
              <w:left w:val="single" w:sz="4" w:space="0" w:color="000000"/>
              <w:bottom w:val="single" w:sz="4" w:space="0" w:color="000000"/>
              <w:right w:val="single" w:sz="4" w:space="0" w:color="000000"/>
            </w:tcBorders>
            <w:vAlign w:val="center"/>
          </w:tcPr>
          <w:p w14:paraId="62AEA3EC" w14:textId="14C36ADB" w:rsidR="00500211" w:rsidRPr="008D46C8" w:rsidRDefault="00500211" w:rsidP="00BE682A">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211" w:type="dxa"/>
            <w:tcBorders>
              <w:top w:val="single" w:sz="4" w:space="0" w:color="000000"/>
              <w:left w:val="single" w:sz="4" w:space="0" w:color="000000"/>
              <w:bottom w:val="single" w:sz="4" w:space="0" w:color="000000"/>
              <w:right w:val="single" w:sz="4" w:space="0" w:color="000000"/>
            </w:tcBorders>
            <w:vAlign w:val="center"/>
          </w:tcPr>
          <w:p w14:paraId="27E71C77" w14:textId="77777777" w:rsidR="00500211" w:rsidRPr="008D46C8" w:rsidRDefault="00500211"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0,037</w:t>
            </w:r>
          </w:p>
          <w:p w14:paraId="60D38F51" w14:textId="683BD0F4" w:rsidR="00500211" w:rsidRPr="008D46C8" w:rsidRDefault="00500211" w:rsidP="00BE682A">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BE682A" w:rsidRPr="00BE682A" w14:paraId="6B139EF3" w14:textId="77777777" w:rsidTr="00BE682A">
        <w:trPr>
          <w:trHeight w:val="402"/>
          <w:jc w:val="center"/>
        </w:trPr>
        <w:tc>
          <w:tcPr>
            <w:tcW w:w="9634" w:type="dxa"/>
            <w:gridSpan w:val="7"/>
            <w:tcBorders>
              <w:top w:val="single" w:sz="4" w:space="0" w:color="auto"/>
              <w:left w:val="single" w:sz="4" w:space="0" w:color="auto"/>
              <w:bottom w:val="single" w:sz="4" w:space="0" w:color="auto"/>
              <w:right w:val="single" w:sz="4" w:space="0" w:color="000000"/>
            </w:tcBorders>
          </w:tcPr>
          <w:p w14:paraId="373443A3" w14:textId="3391DD92" w:rsidR="00BE682A" w:rsidRPr="00BE682A" w:rsidRDefault="00D23DB7" w:rsidP="00BE682A">
            <w:pPr>
              <w:spacing w:after="0" w:line="240" w:lineRule="auto"/>
              <w:ind w:firstLine="22"/>
              <w:rPr>
                <w:rFonts w:ascii="Times New Roman" w:hAnsi="Times New Roman" w:cs="Times New Roman"/>
                <w:color w:val="000000" w:themeColor="text1"/>
                <w:sz w:val="24"/>
                <w:szCs w:val="24"/>
              </w:rPr>
            </w:pPr>
            <w:bookmarkStart w:id="53" w:name="_Hlk233813449"/>
            <w:r w:rsidRPr="00D23DB7">
              <w:rPr>
                <w:rFonts w:ascii="Times New Roman" w:hAnsi="Times New Roman"/>
                <w:color w:val="000000" w:themeColor="text1"/>
                <w:sz w:val="24"/>
                <w:szCs w:val="28"/>
                <w:lang w:val="kk-KZ"/>
              </w:rPr>
              <w:t>Ескерту - автор құрастырған.</w:t>
            </w:r>
          </w:p>
        </w:tc>
      </w:tr>
      <w:bookmarkEnd w:id="53"/>
    </w:tbl>
    <w:p w14:paraId="684E47C0" w14:textId="6961C283" w:rsidR="00814551" w:rsidRDefault="00814551" w:rsidP="00814551">
      <w:pPr>
        <w:spacing w:after="0" w:line="240" w:lineRule="auto"/>
        <w:jc w:val="both"/>
        <w:rPr>
          <w:rFonts w:ascii="Times New Roman" w:hAnsi="Times New Roman" w:cs="Times New Roman"/>
          <w:color w:val="000000" w:themeColor="text1"/>
          <w:sz w:val="28"/>
          <w:szCs w:val="28"/>
          <w:lang w:val="kk-KZ"/>
        </w:rPr>
      </w:pPr>
    </w:p>
    <w:p w14:paraId="3FD95EB5" w14:textId="578C80A3" w:rsidR="00953555" w:rsidRPr="008D46C8" w:rsidRDefault="00953555" w:rsidP="007F0D3B">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 22-23 нәтижелері бақылау және эксперименттік топтарының PSM-25 сауалнамасы көрсеткіштері бойынша экспериментке дейінгі және кейінгі мәліметтердің қалыпты таралушылық заңдылығына сәйкес келмейтіндігі анықталды. Зерттеу көрсеткіштерінің нәтижелері бойынша алынған p мәндері 0,05-тен төмен болды (p&lt;0,05). Бұл зерттеу нәтижелерінің қалыпты таралмағанын білдіреді. Сондықтан аталған көрсеткіштерді әрі қарай статистикалық өңдеу барасында параметрлік емес критерийлерді қолдану орынды деп танылды.</w:t>
      </w:r>
    </w:p>
    <w:p w14:paraId="074FA7DC" w14:textId="77777777" w:rsidR="00A659AB" w:rsidRPr="008D46C8" w:rsidRDefault="00A659AB" w:rsidP="008D46C8">
      <w:pPr>
        <w:spacing w:after="0" w:line="240" w:lineRule="auto"/>
        <w:jc w:val="both"/>
        <w:rPr>
          <w:rFonts w:ascii="Times New Roman" w:hAnsi="Times New Roman" w:cs="Times New Roman"/>
          <w:color w:val="000000" w:themeColor="text1"/>
          <w:sz w:val="28"/>
          <w:szCs w:val="28"/>
          <w:lang w:val="kk-KZ"/>
        </w:rPr>
      </w:pPr>
    </w:p>
    <w:p w14:paraId="7B7886A2" w14:textId="77777777" w:rsidR="00BE682A" w:rsidRDefault="00BE682A">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br w:type="page"/>
      </w:r>
    </w:p>
    <w:p w14:paraId="17AE11A2" w14:textId="471B4024"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8543A1" w:rsidRPr="008D46C8">
        <w:rPr>
          <w:rFonts w:ascii="Times New Roman" w:hAnsi="Times New Roman" w:cs="Times New Roman"/>
          <w:color w:val="000000" w:themeColor="text1"/>
          <w:sz w:val="28"/>
          <w:szCs w:val="28"/>
          <w:lang w:val="kk-KZ"/>
        </w:rPr>
        <w:t>24</w:t>
      </w:r>
      <w:r w:rsidRPr="008D46C8">
        <w:rPr>
          <w:rFonts w:ascii="Times New Roman" w:hAnsi="Times New Roman" w:cs="Times New Roman"/>
          <w:color w:val="000000" w:themeColor="text1"/>
          <w:sz w:val="28"/>
          <w:szCs w:val="28"/>
          <w:lang w:val="kk-KZ"/>
        </w:rPr>
        <w:t xml:space="preserve"> -  Бақылау тобының «Фрайбург тұлғалық сауалнамасы» әдістемесі бойынша экспериментке дейінгі және эксперименттен кейінгі мәліметтер жиынтығының таралушылығын тексеру нәтижесі</w:t>
      </w:r>
    </w:p>
    <w:p w14:paraId="0BE74561"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634" w:type="dxa"/>
        <w:jc w:val="center"/>
        <w:tblLayout w:type="fixed"/>
        <w:tblLook w:val="04A0" w:firstRow="1" w:lastRow="0" w:firstColumn="1" w:lastColumn="0" w:noHBand="0" w:noVBand="1"/>
      </w:tblPr>
      <w:tblGrid>
        <w:gridCol w:w="1413"/>
        <w:gridCol w:w="1827"/>
        <w:gridCol w:w="16"/>
        <w:gridCol w:w="975"/>
        <w:gridCol w:w="17"/>
        <w:gridCol w:w="1134"/>
        <w:gridCol w:w="1134"/>
        <w:gridCol w:w="992"/>
        <w:gridCol w:w="992"/>
        <w:gridCol w:w="1134"/>
      </w:tblGrid>
      <w:tr w:rsidR="008D46C8" w:rsidRPr="008D46C8" w14:paraId="2F4F913F" w14:textId="77777777" w:rsidTr="00C23462">
        <w:trPr>
          <w:trHeight w:val="566"/>
          <w:jc w:val="center"/>
        </w:trPr>
        <w:tc>
          <w:tcPr>
            <w:tcW w:w="1413" w:type="dxa"/>
            <w:tcBorders>
              <w:top w:val="single" w:sz="4" w:space="0" w:color="000000"/>
              <w:left w:val="single" w:sz="4" w:space="0" w:color="000000"/>
              <w:right w:val="single" w:sz="4" w:space="0" w:color="000000"/>
            </w:tcBorders>
            <w:vAlign w:val="center"/>
          </w:tcPr>
          <w:p w14:paraId="425D3F54"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lang w:val="kk-KZ"/>
              </w:rPr>
            </w:pPr>
            <w:r w:rsidRPr="00BE682A">
              <w:rPr>
                <w:rFonts w:ascii="Times New Roman" w:hAnsi="Times New Roman" w:cs="Times New Roman"/>
                <w:b/>
                <w:color w:val="000000" w:themeColor="text1"/>
                <w:sz w:val="24"/>
                <w:szCs w:val="24"/>
                <w:lang w:val="kk-KZ"/>
              </w:rPr>
              <w:t>Зерттеу әдістемесі</w:t>
            </w:r>
          </w:p>
        </w:tc>
        <w:tc>
          <w:tcPr>
            <w:tcW w:w="1827" w:type="dxa"/>
            <w:vMerge w:val="restart"/>
            <w:tcBorders>
              <w:top w:val="single" w:sz="4" w:space="0" w:color="000000"/>
              <w:left w:val="single" w:sz="4" w:space="0" w:color="000000"/>
              <w:bottom w:val="single" w:sz="4" w:space="0" w:color="000000"/>
              <w:right w:val="single" w:sz="4" w:space="0" w:color="000000"/>
            </w:tcBorders>
            <w:vAlign w:val="center"/>
            <w:hideMark/>
          </w:tcPr>
          <w:p w14:paraId="0E534FFC"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Шкала атауы</w:t>
            </w:r>
          </w:p>
        </w:tc>
        <w:tc>
          <w:tcPr>
            <w:tcW w:w="6394" w:type="dxa"/>
            <w:gridSpan w:val="8"/>
            <w:tcBorders>
              <w:top w:val="single" w:sz="4" w:space="0" w:color="000000"/>
              <w:left w:val="single" w:sz="4" w:space="0" w:color="000000"/>
              <w:bottom w:val="single" w:sz="4" w:space="0" w:color="000000"/>
              <w:right w:val="single" w:sz="4" w:space="0" w:color="000000"/>
            </w:tcBorders>
            <w:vAlign w:val="center"/>
            <w:hideMark/>
          </w:tcPr>
          <w:p w14:paraId="2D30418D"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Колмогоров</w:t>
            </w:r>
            <w:r w:rsidRPr="00BE682A">
              <w:rPr>
                <w:rFonts w:ascii="Times New Roman" w:hAnsi="Times New Roman" w:cs="Times New Roman"/>
                <w:b/>
                <w:color w:val="000000" w:themeColor="text1"/>
                <w:sz w:val="24"/>
                <w:szCs w:val="24"/>
              </w:rPr>
              <w:t>-</w:t>
            </w:r>
            <w:r w:rsidRPr="00BE682A">
              <w:rPr>
                <w:rFonts w:ascii="Times New Roman" w:hAnsi="Times New Roman" w:cs="Times New Roman"/>
                <w:b/>
                <w:color w:val="000000" w:themeColor="text1"/>
                <w:sz w:val="24"/>
                <w:szCs w:val="24"/>
                <w:lang w:val="kk-KZ"/>
              </w:rPr>
              <w:t>Смирнов  критерийі</w:t>
            </w:r>
          </w:p>
        </w:tc>
      </w:tr>
      <w:tr w:rsidR="008D46C8" w:rsidRPr="008D46C8" w14:paraId="4C3DB355" w14:textId="77777777" w:rsidTr="00C23462">
        <w:trPr>
          <w:trHeight w:val="452"/>
          <w:jc w:val="center"/>
        </w:trPr>
        <w:tc>
          <w:tcPr>
            <w:tcW w:w="1413" w:type="dxa"/>
            <w:tcBorders>
              <w:left w:val="single" w:sz="4" w:space="0" w:color="000000"/>
              <w:right w:val="single" w:sz="4" w:space="0" w:color="000000"/>
            </w:tcBorders>
            <w:vAlign w:val="center"/>
          </w:tcPr>
          <w:p w14:paraId="1A83DB41"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827" w:type="dxa"/>
            <w:vMerge/>
            <w:tcBorders>
              <w:top w:val="single" w:sz="4" w:space="0" w:color="000000"/>
              <w:left w:val="single" w:sz="4" w:space="0" w:color="000000"/>
              <w:bottom w:val="single" w:sz="4" w:space="0" w:color="000000"/>
              <w:right w:val="single" w:sz="4" w:space="0" w:color="000000"/>
            </w:tcBorders>
            <w:vAlign w:val="center"/>
            <w:hideMark/>
          </w:tcPr>
          <w:p w14:paraId="4F7F1D63"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3276" w:type="dxa"/>
            <w:gridSpan w:val="5"/>
            <w:tcBorders>
              <w:top w:val="single" w:sz="4" w:space="0" w:color="000000"/>
              <w:left w:val="single" w:sz="4" w:space="0" w:color="000000"/>
              <w:bottom w:val="single" w:sz="4" w:space="0" w:color="000000"/>
              <w:right w:val="single" w:sz="4" w:space="0" w:color="000000"/>
            </w:tcBorders>
            <w:vAlign w:val="center"/>
            <w:hideMark/>
          </w:tcPr>
          <w:p w14:paraId="5A973176"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Экспериментке дейін</w:t>
            </w:r>
          </w:p>
        </w:tc>
        <w:tc>
          <w:tcPr>
            <w:tcW w:w="3118" w:type="dxa"/>
            <w:gridSpan w:val="3"/>
            <w:tcBorders>
              <w:top w:val="single" w:sz="4" w:space="0" w:color="000000"/>
              <w:left w:val="single" w:sz="4" w:space="0" w:color="000000"/>
              <w:bottom w:val="single" w:sz="4" w:space="0" w:color="000000"/>
              <w:right w:val="single" w:sz="4" w:space="0" w:color="000000"/>
            </w:tcBorders>
            <w:vAlign w:val="center"/>
            <w:hideMark/>
          </w:tcPr>
          <w:p w14:paraId="7551552E"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Эксперименттен кейін</w:t>
            </w:r>
          </w:p>
        </w:tc>
      </w:tr>
      <w:tr w:rsidR="008D46C8" w:rsidRPr="008D46C8" w14:paraId="6383F23B" w14:textId="77777777" w:rsidTr="00C23462">
        <w:trPr>
          <w:trHeight w:val="886"/>
          <w:jc w:val="center"/>
        </w:trPr>
        <w:tc>
          <w:tcPr>
            <w:tcW w:w="1413" w:type="dxa"/>
            <w:tcBorders>
              <w:left w:val="single" w:sz="4" w:space="0" w:color="000000"/>
              <w:bottom w:val="single" w:sz="4" w:space="0" w:color="auto"/>
              <w:right w:val="single" w:sz="4" w:space="0" w:color="000000"/>
            </w:tcBorders>
            <w:vAlign w:val="center"/>
          </w:tcPr>
          <w:p w14:paraId="761593D3"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1827" w:type="dxa"/>
            <w:vMerge/>
            <w:tcBorders>
              <w:top w:val="single" w:sz="4" w:space="0" w:color="000000"/>
              <w:left w:val="single" w:sz="4" w:space="0" w:color="000000"/>
              <w:bottom w:val="single" w:sz="4" w:space="0" w:color="auto"/>
              <w:right w:val="single" w:sz="4" w:space="0" w:color="000000"/>
            </w:tcBorders>
            <w:vAlign w:val="center"/>
            <w:hideMark/>
          </w:tcPr>
          <w:p w14:paraId="34D4FE96"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p>
        </w:tc>
        <w:tc>
          <w:tcPr>
            <w:tcW w:w="991" w:type="dxa"/>
            <w:gridSpan w:val="2"/>
            <w:tcBorders>
              <w:top w:val="single" w:sz="4" w:space="0" w:color="000000"/>
              <w:left w:val="single" w:sz="4" w:space="0" w:color="000000"/>
              <w:bottom w:val="single" w:sz="4" w:space="0" w:color="auto"/>
              <w:right w:val="single" w:sz="4" w:space="0" w:color="000000"/>
            </w:tcBorders>
            <w:vAlign w:val="center"/>
            <w:hideMark/>
          </w:tcPr>
          <w:p w14:paraId="6A37A0EC"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1151" w:type="dxa"/>
            <w:gridSpan w:val="2"/>
            <w:tcBorders>
              <w:top w:val="single" w:sz="4" w:space="0" w:color="000000"/>
              <w:left w:val="single" w:sz="4" w:space="0" w:color="000000"/>
              <w:bottom w:val="single" w:sz="4" w:space="0" w:color="auto"/>
              <w:right w:val="single" w:sz="4" w:space="0" w:color="000000"/>
            </w:tcBorders>
            <w:vAlign w:val="center"/>
            <w:hideMark/>
          </w:tcPr>
          <w:p w14:paraId="7325752B"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134" w:type="dxa"/>
            <w:tcBorders>
              <w:top w:val="single" w:sz="4" w:space="0" w:color="000000"/>
              <w:left w:val="single" w:sz="4" w:space="0" w:color="000000"/>
              <w:bottom w:val="single" w:sz="4" w:space="0" w:color="auto"/>
              <w:right w:val="single" w:sz="4" w:space="0" w:color="000000"/>
            </w:tcBorders>
            <w:vAlign w:val="center"/>
            <w:hideMark/>
          </w:tcPr>
          <w:p w14:paraId="7F0CE0FD"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p</w:t>
            </w:r>
            <w:r w:rsidRPr="00BE682A">
              <w:rPr>
                <w:rFonts w:ascii="Times New Roman" w:hAnsi="Times New Roman" w:cs="Times New Roman"/>
                <w:b/>
                <w:color w:val="000000" w:themeColor="text1"/>
                <w:sz w:val="24"/>
                <w:szCs w:val="24"/>
                <w:lang w:val="kk-KZ"/>
              </w:rPr>
              <w:t xml:space="preserve"> мәні</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C20392E"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статистика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B3E6982"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lang w:val="kk-KZ"/>
              </w:rPr>
              <w:t>еркін деңгей</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628B39" w14:textId="77777777" w:rsidR="00EC14FB" w:rsidRPr="00BE682A" w:rsidRDefault="00EC14FB" w:rsidP="00C23462">
            <w:pPr>
              <w:spacing w:after="0" w:line="240" w:lineRule="auto"/>
              <w:ind w:firstLine="22"/>
              <w:jc w:val="center"/>
              <w:rPr>
                <w:rFonts w:ascii="Times New Roman" w:hAnsi="Times New Roman" w:cs="Times New Roman"/>
                <w:b/>
                <w:color w:val="000000" w:themeColor="text1"/>
                <w:sz w:val="24"/>
                <w:szCs w:val="24"/>
              </w:rPr>
            </w:pPr>
            <w:r w:rsidRPr="00BE682A">
              <w:rPr>
                <w:rFonts w:ascii="Times New Roman" w:hAnsi="Times New Roman" w:cs="Times New Roman"/>
                <w:b/>
                <w:color w:val="000000" w:themeColor="text1"/>
                <w:sz w:val="24"/>
                <w:szCs w:val="24"/>
              </w:rPr>
              <w:t xml:space="preserve">p </w:t>
            </w:r>
            <w:r w:rsidRPr="00BE682A">
              <w:rPr>
                <w:rFonts w:ascii="Times New Roman" w:hAnsi="Times New Roman" w:cs="Times New Roman"/>
                <w:b/>
                <w:color w:val="000000" w:themeColor="text1"/>
                <w:sz w:val="24"/>
                <w:szCs w:val="24"/>
                <w:lang w:val="kk-KZ"/>
              </w:rPr>
              <w:t>мәні</w:t>
            </w:r>
          </w:p>
        </w:tc>
      </w:tr>
      <w:tr w:rsidR="00BE682A" w:rsidRPr="008B75FF" w14:paraId="03E1EA65" w14:textId="77777777" w:rsidTr="007F0D3B">
        <w:trPr>
          <w:trHeight w:val="255"/>
          <w:jc w:val="center"/>
        </w:trPr>
        <w:tc>
          <w:tcPr>
            <w:tcW w:w="1413" w:type="dxa"/>
            <w:tcBorders>
              <w:left w:val="single" w:sz="4" w:space="0" w:color="000000"/>
              <w:bottom w:val="single" w:sz="4" w:space="0" w:color="auto"/>
              <w:right w:val="single" w:sz="4" w:space="0" w:color="000000"/>
            </w:tcBorders>
            <w:vAlign w:val="center"/>
          </w:tcPr>
          <w:p w14:paraId="7FCC265E"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ru-RU"/>
              </w:rPr>
            </w:pPr>
            <w:bookmarkStart w:id="54" w:name="_Hlk233813483"/>
            <w:r>
              <w:rPr>
                <w:rFonts w:ascii="Times New Roman" w:hAnsi="Times New Roman" w:cs="Times New Roman"/>
                <w:color w:val="000000" w:themeColor="text1"/>
                <w:sz w:val="24"/>
                <w:szCs w:val="24"/>
                <w:lang w:val="ru-RU"/>
              </w:rPr>
              <w:t>1</w:t>
            </w:r>
          </w:p>
        </w:tc>
        <w:tc>
          <w:tcPr>
            <w:tcW w:w="1843" w:type="dxa"/>
            <w:gridSpan w:val="2"/>
            <w:tcBorders>
              <w:top w:val="single" w:sz="4" w:space="0" w:color="000000"/>
              <w:left w:val="single" w:sz="4" w:space="0" w:color="000000"/>
              <w:bottom w:val="single" w:sz="4" w:space="0" w:color="auto"/>
              <w:right w:val="single" w:sz="4" w:space="0" w:color="000000"/>
            </w:tcBorders>
            <w:vAlign w:val="center"/>
          </w:tcPr>
          <w:p w14:paraId="55E8EDB7"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992" w:type="dxa"/>
            <w:gridSpan w:val="2"/>
            <w:tcBorders>
              <w:top w:val="single" w:sz="4" w:space="0" w:color="000000"/>
              <w:left w:val="single" w:sz="4" w:space="0" w:color="000000"/>
              <w:bottom w:val="single" w:sz="4" w:space="0" w:color="auto"/>
              <w:right w:val="single" w:sz="4" w:space="0" w:color="000000"/>
            </w:tcBorders>
            <w:vAlign w:val="center"/>
          </w:tcPr>
          <w:p w14:paraId="63F47233"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1134" w:type="dxa"/>
            <w:tcBorders>
              <w:top w:val="single" w:sz="4" w:space="0" w:color="000000"/>
              <w:left w:val="single" w:sz="4" w:space="0" w:color="000000"/>
              <w:bottom w:val="single" w:sz="4" w:space="0" w:color="auto"/>
              <w:right w:val="single" w:sz="4" w:space="0" w:color="000000"/>
            </w:tcBorders>
            <w:vAlign w:val="center"/>
          </w:tcPr>
          <w:p w14:paraId="33CDFDDF"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1134" w:type="dxa"/>
            <w:tcBorders>
              <w:top w:val="single" w:sz="4" w:space="0" w:color="000000"/>
              <w:left w:val="single" w:sz="4" w:space="0" w:color="000000"/>
              <w:bottom w:val="single" w:sz="4" w:space="0" w:color="auto"/>
              <w:right w:val="single" w:sz="4" w:space="0" w:color="000000"/>
            </w:tcBorders>
            <w:vAlign w:val="center"/>
          </w:tcPr>
          <w:p w14:paraId="00912AB5"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5C201B4C"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56C41FA1"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3CFE53CE"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r>
      <w:bookmarkEnd w:id="54"/>
      <w:tr w:rsidR="007F0D3B" w:rsidRPr="008D46C8" w14:paraId="6DD73F56" w14:textId="77777777" w:rsidTr="0060670D">
        <w:trPr>
          <w:trHeight w:val="905"/>
          <w:jc w:val="center"/>
        </w:trPr>
        <w:tc>
          <w:tcPr>
            <w:tcW w:w="1413" w:type="dxa"/>
            <w:vMerge w:val="restart"/>
            <w:tcBorders>
              <w:top w:val="single" w:sz="4" w:space="0" w:color="auto"/>
              <w:left w:val="single" w:sz="4" w:space="0" w:color="auto"/>
              <w:right w:val="single" w:sz="4" w:space="0" w:color="auto"/>
            </w:tcBorders>
            <w:vAlign w:val="center"/>
          </w:tcPr>
          <w:p w14:paraId="46BDA45E" w14:textId="273D32D1" w:rsidR="007F0D3B" w:rsidRPr="008D46C8" w:rsidRDefault="007F0D3B" w:rsidP="007F0D3B">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3"/>
                <w:szCs w:val="23"/>
                <w:lang w:val="kk-KZ"/>
              </w:rPr>
              <w:t>Фрайбург тұлғалық сауалнамасы</w:t>
            </w:r>
          </w:p>
        </w:tc>
        <w:tc>
          <w:tcPr>
            <w:tcW w:w="1827" w:type="dxa"/>
            <w:tcBorders>
              <w:top w:val="single" w:sz="4" w:space="0" w:color="auto"/>
              <w:left w:val="single" w:sz="4" w:space="0" w:color="auto"/>
              <w:bottom w:val="single" w:sz="4" w:space="0" w:color="auto"/>
              <w:right w:val="single" w:sz="4" w:space="0" w:color="auto"/>
            </w:tcBorders>
            <w:vAlign w:val="center"/>
            <w:hideMark/>
          </w:tcPr>
          <w:p w14:paraId="74577513" w14:textId="6DD32220"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Невротикалық</w:t>
            </w:r>
          </w:p>
        </w:tc>
        <w:tc>
          <w:tcPr>
            <w:tcW w:w="991" w:type="dxa"/>
            <w:gridSpan w:val="2"/>
            <w:tcBorders>
              <w:top w:val="single" w:sz="4" w:space="0" w:color="auto"/>
              <w:left w:val="single" w:sz="4" w:space="0" w:color="auto"/>
              <w:bottom w:val="single" w:sz="4" w:space="0" w:color="auto"/>
              <w:right w:val="single" w:sz="4" w:space="0" w:color="auto"/>
            </w:tcBorders>
            <w:vAlign w:val="center"/>
            <w:hideMark/>
          </w:tcPr>
          <w:p w14:paraId="5A334C51"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0,134</w:t>
            </w:r>
          </w:p>
        </w:tc>
        <w:tc>
          <w:tcPr>
            <w:tcW w:w="1151" w:type="dxa"/>
            <w:gridSpan w:val="2"/>
            <w:tcBorders>
              <w:top w:val="single" w:sz="4" w:space="0" w:color="auto"/>
              <w:left w:val="single" w:sz="4" w:space="0" w:color="auto"/>
              <w:bottom w:val="single" w:sz="4" w:space="0" w:color="auto"/>
              <w:right w:val="single" w:sz="4" w:space="0" w:color="auto"/>
            </w:tcBorders>
            <w:vAlign w:val="center"/>
            <w:hideMark/>
          </w:tcPr>
          <w:p w14:paraId="7D03A759" w14:textId="237D9269"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37FF11"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w:t>
            </w:r>
          </w:p>
          <w:p w14:paraId="4F40DADC"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992" w:type="dxa"/>
            <w:tcBorders>
              <w:top w:val="single" w:sz="4" w:space="0" w:color="000000"/>
              <w:left w:val="single" w:sz="4" w:space="0" w:color="auto"/>
              <w:bottom w:val="single" w:sz="4" w:space="0" w:color="000000"/>
              <w:right w:val="single" w:sz="4" w:space="0" w:color="000000"/>
            </w:tcBorders>
            <w:vAlign w:val="center"/>
            <w:hideMark/>
          </w:tcPr>
          <w:p w14:paraId="0618FFCB"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0,148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819C85F" w14:textId="22DDE906"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288BC6"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w:t>
            </w:r>
          </w:p>
          <w:p w14:paraId="0E870BAA"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7F0D3B" w:rsidRPr="008D46C8" w14:paraId="3E74AF17" w14:textId="77777777" w:rsidTr="0060670D">
        <w:trPr>
          <w:trHeight w:val="925"/>
          <w:jc w:val="center"/>
        </w:trPr>
        <w:tc>
          <w:tcPr>
            <w:tcW w:w="1413" w:type="dxa"/>
            <w:vMerge/>
            <w:tcBorders>
              <w:left w:val="single" w:sz="4" w:space="0" w:color="auto"/>
              <w:right w:val="single" w:sz="4" w:space="0" w:color="auto"/>
            </w:tcBorders>
            <w:vAlign w:val="center"/>
          </w:tcPr>
          <w:p w14:paraId="75A5CA7D"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p>
        </w:tc>
        <w:tc>
          <w:tcPr>
            <w:tcW w:w="1827" w:type="dxa"/>
            <w:tcBorders>
              <w:top w:val="single" w:sz="4" w:space="0" w:color="auto"/>
              <w:left w:val="single" w:sz="4" w:space="0" w:color="auto"/>
              <w:bottom w:val="single" w:sz="4" w:space="0" w:color="auto"/>
              <w:right w:val="single" w:sz="4" w:space="0" w:color="auto"/>
            </w:tcBorders>
            <w:vAlign w:val="center"/>
          </w:tcPr>
          <w:p w14:paraId="74560E2D"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Аяқ астынан агрессивтілік</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246ABC6D"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,144</w:t>
            </w:r>
          </w:p>
        </w:tc>
        <w:tc>
          <w:tcPr>
            <w:tcW w:w="1151" w:type="dxa"/>
            <w:gridSpan w:val="2"/>
            <w:tcBorders>
              <w:top w:val="single" w:sz="4" w:space="0" w:color="auto"/>
              <w:left w:val="single" w:sz="4" w:space="0" w:color="auto"/>
              <w:bottom w:val="single" w:sz="4" w:space="0" w:color="auto"/>
              <w:right w:val="single" w:sz="4" w:space="0" w:color="auto"/>
            </w:tcBorders>
            <w:vAlign w:val="center"/>
          </w:tcPr>
          <w:p w14:paraId="2DCB609D" w14:textId="489FB8A2"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14:paraId="6E4637A8"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w:t>
            </w:r>
          </w:p>
          <w:p w14:paraId="16D212F5"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992" w:type="dxa"/>
            <w:tcBorders>
              <w:top w:val="single" w:sz="4" w:space="0" w:color="000000"/>
              <w:left w:val="single" w:sz="4" w:space="0" w:color="auto"/>
              <w:bottom w:val="single" w:sz="4" w:space="0" w:color="000000"/>
              <w:right w:val="single" w:sz="4" w:space="0" w:color="000000"/>
            </w:tcBorders>
            <w:vAlign w:val="center"/>
          </w:tcPr>
          <w:p w14:paraId="142DFC46"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,119</w:t>
            </w:r>
          </w:p>
        </w:tc>
        <w:tc>
          <w:tcPr>
            <w:tcW w:w="992" w:type="dxa"/>
            <w:tcBorders>
              <w:top w:val="single" w:sz="4" w:space="0" w:color="000000"/>
              <w:left w:val="single" w:sz="4" w:space="0" w:color="000000"/>
              <w:bottom w:val="single" w:sz="4" w:space="0" w:color="000000"/>
              <w:right w:val="single" w:sz="4" w:space="0" w:color="000000"/>
            </w:tcBorders>
            <w:vAlign w:val="center"/>
          </w:tcPr>
          <w:p w14:paraId="4333D6E8" w14:textId="51749669"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36C85514"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,002 &lt;0,05</w:t>
            </w:r>
          </w:p>
        </w:tc>
      </w:tr>
      <w:tr w:rsidR="007F0D3B" w:rsidRPr="008D46C8" w14:paraId="04996B72" w14:textId="77777777" w:rsidTr="0060670D">
        <w:trPr>
          <w:trHeight w:val="905"/>
          <w:jc w:val="center"/>
        </w:trPr>
        <w:tc>
          <w:tcPr>
            <w:tcW w:w="1413" w:type="dxa"/>
            <w:vMerge/>
            <w:tcBorders>
              <w:left w:val="single" w:sz="4" w:space="0" w:color="auto"/>
              <w:right w:val="single" w:sz="4" w:space="0" w:color="auto"/>
            </w:tcBorders>
            <w:vAlign w:val="center"/>
          </w:tcPr>
          <w:p w14:paraId="1D6DE27E" w14:textId="398187B7" w:rsidR="007F0D3B" w:rsidRPr="008D46C8" w:rsidRDefault="007F0D3B" w:rsidP="007F0D3B">
            <w:pPr>
              <w:jc w:val="center"/>
              <w:rPr>
                <w:rFonts w:ascii="Times New Roman" w:hAnsi="Times New Roman" w:cs="Times New Roman"/>
                <w:color w:val="000000" w:themeColor="text1"/>
                <w:sz w:val="24"/>
                <w:szCs w:val="24"/>
                <w:lang w:val="kk-KZ"/>
              </w:rPr>
            </w:pPr>
          </w:p>
        </w:tc>
        <w:tc>
          <w:tcPr>
            <w:tcW w:w="1827" w:type="dxa"/>
            <w:tcBorders>
              <w:top w:val="single" w:sz="4" w:space="0" w:color="auto"/>
              <w:left w:val="single" w:sz="4" w:space="0" w:color="auto"/>
              <w:bottom w:val="single" w:sz="4" w:space="0" w:color="auto"/>
              <w:right w:val="single" w:sz="4" w:space="0" w:color="auto"/>
            </w:tcBorders>
            <w:vAlign w:val="center"/>
          </w:tcPr>
          <w:p w14:paraId="1B96CD26"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Депрессив</w:t>
            </w:r>
            <w:r w:rsidRPr="008D46C8">
              <w:rPr>
                <w:rFonts w:ascii="Times New Roman" w:hAnsi="Times New Roman" w:cs="Times New Roman"/>
                <w:color w:val="000000" w:themeColor="text1"/>
                <w:sz w:val="24"/>
                <w:szCs w:val="24"/>
                <w:lang w:val="kk-KZ"/>
              </w:rPr>
              <w:t>тілік</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0348E853"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,128</w:t>
            </w:r>
          </w:p>
        </w:tc>
        <w:tc>
          <w:tcPr>
            <w:tcW w:w="1151" w:type="dxa"/>
            <w:gridSpan w:val="2"/>
            <w:tcBorders>
              <w:top w:val="single" w:sz="4" w:space="0" w:color="auto"/>
              <w:left w:val="single" w:sz="4" w:space="0" w:color="auto"/>
              <w:bottom w:val="single" w:sz="4" w:space="0" w:color="auto"/>
              <w:right w:val="single" w:sz="4" w:space="0" w:color="auto"/>
            </w:tcBorders>
            <w:vAlign w:val="center"/>
          </w:tcPr>
          <w:p w14:paraId="1F057080" w14:textId="4D46C682"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14:paraId="2EB9A8C2"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 &lt;0,05</w:t>
            </w:r>
          </w:p>
        </w:tc>
        <w:tc>
          <w:tcPr>
            <w:tcW w:w="992" w:type="dxa"/>
            <w:tcBorders>
              <w:top w:val="single" w:sz="4" w:space="0" w:color="auto"/>
              <w:left w:val="single" w:sz="4" w:space="0" w:color="auto"/>
              <w:bottom w:val="single" w:sz="4" w:space="0" w:color="000000"/>
              <w:right w:val="single" w:sz="4" w:space="0" w:color="000000"/>
            </w:tcBorders>
            <w:vAlign w:val="center"/>
          </w:tcPr>
          <w:p w14:paraId="238BE52F"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,105</w:t>
            </w:r>
          </w:p>
        </w:tc>
        <w:tc>
          <w:tcPr>
            <w:tcW w:w="992" w:type="dxa"/>
            <w:tcBorders>
              <w:top w:val="single" w:sz="4" w:space="0" w:color="auto"/>
              <w:left w:val="single" w:sz="4" w:space="0" w:color="000000"/>
              <w:bottom w:val="single" w:sz="4" w:space="0" w:color="000000"/>
              <w:right w:val="single" w:sz="4" w:space="0" w:color="000000"/>
            </w:tcBorders>
            <w:vAlign w:val="center"/>
          </w:tcPr>
          <w:p w14:paraId="48E3F339" w14:textId="441FBF9E"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000000"/>
              <w:bottom w:val="single" w:sz="4" w:space="0" w:color="000000"/>
              <w:right w:val="single" w:sz="4" w:space="0" w:color="000000"/>
            </w:tcBorders>
            <w:vAlign w:val="center"/>
          </w:tcPr>
          <w:p w14:paraId="6BF69F8E"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,011</w:t>
            </w:r>
          </w:p>
          <w:p w14:paraId="6F540039"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7F0D3B" w:rsidRPr="008D46C8" w14:paraId="7665D4AF" w14:textId="77777777" w:rsidTr="0060670D">
        <w:trPr>
          <w:trHeight w:val="925"/>
          <w:jc w:val="center"/>
        </w:trPr>
        <w:tc>
          <w:tcPr>
            <w:tcW w:w="1413" w:type="dxa"/>
            <w:vMerge/>
            <w:tcBorders>
              <w:left w:val="single" w:sz="4" w:space="0" w:color="auto"/>
              <w:right w:val="single" w:sz="4" w:space="0" w:color="auto"/>
            </w:tcBorders>
            <w:vAlign w:val="center"/>
          </w:tcPr>
          <w:p w14:paraId="0CBB94B6"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p>
        </w:tc>
        <w:tc>
          <w:tcPr>
            <w:tcW w:w="1827" w:type="dxa"/>
            <w:tcBorders>
              <w:top w:val="single" w:sz="4" w:space="0" w:color="auto"/>
              <w:left w:val="single" w:sz="4" w:space="0" w:color="auto"/>
              <w:bottom w:val="single" w:sz="4" w:space="0" w:color="auto"/>
              <w:right w:val="single" w:sz="4" w:space="0" w:color="auto"/>
            </w:tcBorders>
            <w:vAlign w:val="center"/>
          </w:tcPr>
          <w:p w14:paraId="1344C89C"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Тітіркенгіштік</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50D0CEE1"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,133</w:t>
            </w:r>
          </w:p>
        </w:tc>
        <w:tc>
          <w:tcPr>
            <w:tcW w:w="1151" w:type="dxa"/>
            <w:gridSpan w:val="2"/>
            <w:tcBorders>
              <w:top w:val="single" w:sz="4" w:space="0" w:color="auto"/>
              <w:left w:val="single" w:sz="4" w:space="0" w:color="auto"/>
              <w:bottom w:val="single" w:sz="4" w:space="0" w:color="auto"/>
              <w:right w:val="single" w:sz="4" w:space="0" w:color="auto"/>
            </w:tcBorders>
            <w:vAlign w:val="center"/>
          </w:tcPr>
          <w:p w14:paraId="759D6F24" w14:textId="5EBCB0D3"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14:paraId="33BDBD60"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w:t>
            </w:r>
          </w:p>
          <w:p w14:paraId="1116EB1D"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c>
          <w:tcPr>
            <w:tcW w:w="992" w:type="dxa"/>
            <w:tcBorders>
              <w:top w:val="single" w:sz="4" w:space="0" w:color="000000"/>
              <w:left w:val="single" w:sz="4" w:space="0" w:color="auto"/>
              <w:bottom w:val="single" w:sz="4" w:space="0" w:color="000000"/>
              <w:right w:val="single" w:sz="4" w:space="0" w:color="000000"/>
            </w:tcBorders>
            <w:vAlign w:val="center"/>
          </w:tcPr>
          <w:p w14:paraId="374665D7"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,114</w:t>
            </w:r>
          </w:p>
        </w:tc>
        <w:tc>
          <w:tcPr>
            <w:tcW w:w="992" w:type="dxa"/>
            <w:tcBorders>
              <w:top w:val="single" w:sz="4" w:space="0" w:color="000000"/>
              <w:left w:val="single" w:sz="4" w:space="0" w:color="000000"/>
              <w:bottom w:val="single" w:sz="4" w:space="0" w:color="000000"/>
              <w:right w:val="single" w:sz="4" w:space="0" w:color="000000"/>
            </w:tcBorders>
            <w:vAlign w:val="center"/>
          </w:tcPr>
          <w:p w14:paraId="22BDCCB0" w14:textId="0D1FF61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66623EC6"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,003</w:t>
            </w:r>
          </w:p>
          <w:p w14:paraId="620F0CAB"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7F0D3B" w:rsidRPr="008D46C8" w14:paraId="78848B6D" w14:textId="77777777" w:rsidTr="007F0D3B">
        <w:trPr>
          <w:trHeight w:val="1046"/>
          <w:jc w:val="center"/>
        </w:trPr>
        <w:tc>
          <w:tcPr>
            <w:tcW w:w="1413" w:type="dxa"/>
            <w:vMerge/>
            <w:tcBorders>
              <w:left w:val="single" w:sz="4" w:space="0" w:color="auto"/>
              <w:right w:val="single" w:sz="4" w:space="0" w:color="auto"/>
            </w:tcBorders>
            <w:vAlign w:val="center"/>
          </w:tcPr>
          <w:p w14:paraId="3B9D323D" w14:textId="2C6A0E46"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p>
        </w:tc>
        <w:tc>
          <w:tcPr>
            <w:tcW w:w="1827" w:type="dxa"/>
            <w:tcBorders>
              <w:top w:val="single" w:sz="4" w:space="0" w:color="auto"/>
              <w:left w:val="single" w:sz="4" w:space="0" w:color="auto"/>
              <w:bottom w:val="single" w:sz="4" w:space="0" w:color="auto"/>
              <w:right w:val="single" w:sz="4" w:space="0" w:color="auto"/>
            </w:tcBorders>
            <w:vAlign w:val="center"/>
          </w:tcPr>
          <w:p w14:paraId="189D20F5"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Қарым</w:t>
            </w:r>
            <w:r w:rsidRPr="008D46C8">
              <w:rPr>
                <w:rFonts w:ascii="Times New Roman" w:hAnsi="Times New Roman" w:cs="Times New Roman"/>
                <w:color w:val="000000" w:themeColor="text1"/>
                <w:sz w:val="24"/>
                <w:szCs w:val="24"/>
              </w:rPr>
              <w:t>-</w:t>
            </w:r>
            <w:r w:rsidRPr="008D46C8">
              <w:rPr>
                <w:rFonts w:ascii="Times New Roman" w:hAnsi="Times New Roman" w:cs="Times New Roman"/>
                <w:color w:val="000000" w:themeColor="text1"/>
                <w:sz w:val="24"/>
                <w:szCs w:val="24"/>
                <w:lang w:val="kk-KZ"/>
              </w:rPr>
              <w:t>қатынастылық</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5F0625D4"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,142</w:t>
            </w:r>
          </w:p>
        </w:tc>
        <w:tc>
          <w:tcPr>
            <w:tcW w:w="1151" w:type="dxa"/>
            <w:gridSpan w:val="2"/>
            <w:tcBorders>
              <w:top w:val="single" w:sz="4" w:space="0" w:color="auto"/>
              <w:left w:val="single" w:sz="4" w:space="0" w:color="auto"/>
              <w:bottom w:val="single" w:sz="4" w:space="0" w:color="auto"/>
              <w:right w:val="single" w:sz="4" w:space="0" w:color="auto"/>
            </w:tcBorders>
            <w:vAlign w:val="center"/>
          </w:tcPr>
          <w:p w14:paraId="09E61328" w14:textId="2026EC14"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14:paraId="5A79908A"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,000&lt;0,05</w:t>
            </w:r>
          </w:p>
        </w:tc>
        <w:tc>
          <w:tcPr>
            <w:tcW w:w="992" w:type="dxa"/>
            <w:tcBorders>
              <w:top w:val="single" w:sz="4" w:space="0" w:color="000000"/>
              <w:left w:val="single" w:sz="4" w:space="0" w:color="auto"/>
              <w:bottom w:val="single" w:sz="4" w:space="0" w:color="000000"/>
              <w:right w:val="single" w:sz="4" w:space="0" w:color="000000"/>
            </w:tcBorders>
            <w:vAlign w:val="center"/>
          </w:tcPr>
          <w:p w14:paraId="04AAE204"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,135</w:t>
            </w:r>
          </w:p>
        </w:tc>
        <w:tc>
          <w:tcPr>
            <w:tcW w:w="992" w:type="dxa"/>
            <w:tcBorders>
              <w:top w:val="single" w:sz="4" w:space="0" w:color="000000"/>
              <w:left w:val="single" w:sz="4" w:space="0" w:color="000000"/>
              <w:bottom w:val="single" w:sz="4" w:space="0" w:color="000000"/>
              <w:right w:val="single" w:sz="4" w:space="0" w:color="000000"/>
            </w:tcBorders>
            <w:vAlign w:val="center"/>
          </w:tcPr>
          <w:p w14:paraId="2AAD6BCD" w14:textId="1E3093B8"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5A0D61BA"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w:t>
            </w:r>
          </w:p>
          <w:p w14:paraId="4E6AF6A2"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7F0D3B" w:rsidRPr="008D46C8" w14:paraId="5A3BE101" w14:textId="77777777" w:rsidTr="007F0D3B">
        <w:trPr>
          <w:trHeight w:val="675"/>
          <w:jc w:val="center"/>
        </w:trPr>
        <w:tc>
          <w:tcPr>
            <w:tcW w:w="1413" w:type="dxa"/>
            <w:vMerge/>
            <w:tcBorders>
              <w:left w:val="single" w:sz="4" w:space="0" w:color="auto"/>
              <w:right w:val="single" w:sz="4" w:space="0" w:color="auto"/>
            </w:tcBorders>
            <w:vAlign w:val="center"/>
          </w:tcPr>
          <w:p w14:paraId="0FE5C7FE"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p>
        </w:tc>
        <w:tc>
          <w:tcPr>
            <w:tcW w:w="1827" w:type="dxa"/>
            <w:tcBorders>
              <w:top w:val="single" w:sz="4" w:space="0" w:color="auto"/>
              <w:left w:val="single" w:sz="4" w:space="0" w:color="auto"/>
              <w:bottom w:val="single" w:sz="4" w:space="0" w:color="auto"/>
              <w:right w:val="single" w:sz="4" w:space="0" w:color="auto"/>
            </w:tcBorders>
            <w:vAlign w:val="center"/>
          </w:tcPr>
          <w:p w14:paraId="7D360441"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Тепе</w:t>
            </w:r>
            <w:r w:rsidRPr="008D46C8">
              <w:rPr>
                <w:rFonts w:ascii="Times New Roman" w:hAnsi="Times New Roman" w:cs="Times New Roman"/>
                <w:color w:val="000000" w:themeColor="text1"/>
                <w:sz w:val="24"/>
                <w:szCs w:val="24"/>
              </w:rPr>
              <w:t>-</w:t>
            </w:r>
            <w:r w:rsidRPr="008D46C8">
              <w:rPr>
                <w:rFonts w:ascii="Times New Roman" w:hAnsi="Times New Roman" w:cs="Times New Roman"/>
                <w:color w:val="000000" w:themeColor="text1"/>
                <w:sz w:val="24"/>
                <w:szCs w:val="24"/>
                <w:lang w:val="kk-KZ"/>
              </w:rPr>
              <w:t>теңділік</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1C4E3F88"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,125</w:t>
            </w:r>
          </w:p>
        </w:tc>
        <w:tc>
          <w:tcPr>
            <w:tcW w:w="1151" w:type="dxa"/>
            <w:gridSpan w:val="2"/>
            <w:tcBorders>
              <w:top w:val="single" w:sz="4" w:space="0" w:color="auto"/>
              <w:left w:val="single" w:sz="4" w:space="0" w:color="auto"/>
              <w:bottom w:val="single" w:sz="4" w:space="0" w:color="auto"/>
              <w:right w:val="single" w:sz="4" w:space="0" w:color="auto"/>
            </w:tcBorders>
            <w:vAlign w:val="center"/>
          </w:tcPr>
          <w:p w14:paraId="00E7F916" w14:textId="27132569"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14:paraId="5E4B68B4"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,001&lt;0,05</w:t>
            </w:r>
          </w:p>
        </w:tc>
        <w:tc>
          <w:tcPr>
            <w:tcW w:w="992" w:type="dxa"/>
            <w:tcBorders>
              <w:top w:val="single" w:sz="4" w:space="0" w:color="000000"/>
              <w:left w:val="single" w:sz="4" w:space="0" w:color="auto"/>
              <w:bottom w:val="single" w:sz="4" w:space="0" w:color="000000"/>
              <w:right w:val="single" w:sz="4" w:space="0" w:color="000000"/>
            </w:tcBorders>
            <w:vAlign w:val="center"/>
          </w:tcPr>
          <w:p w14:paraId="0DFCA593"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,129</w:t>
            </w:r>
          </w:p>
        </w:tc>
        <w:tc>
          <w:tcPr>
            <w:tcW w:w="992" w:type="dxa"/>
            <w:tcBorders>
              <w:top w:val="single" w:sz="4" w:space="0" w:color="000000"/>
              <w:left w:val="single" w:sz="4" w:space="0" w:color="000000"/>
              <w:bottom w:val="single" w:sz="4" w:space="0" w:color="000000"/>
              <w:right w:val="single" w:sz="4" w:space="0" w:color="000000"/>
            </w:tcBorders>
            <w:vAlign w:val="center"/>
          </w:tcPr>
          <w:p w14:paraId="3068B1B9" w14:textId="60EA4228"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3B76DE53"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 &lt;0,05</w:t>
            </w:r>
          </w:p>
        </w:tc>
      </w:tr>
      <w:tr w:rsidR="007F0D3B" w:rsidRPr="008D46C8" w14:paraId="1AD9FE83" w14:textId="77777777" w:rsidTr="007F0D3B">
        <w:trPr>
          <w:trHeight w:val="707"/>
          <w:jc w:val="center"/>
        </w:trPr>
        <w:tc>
          <w:tcPr>
            <w:tcW w:w="1413" w:type="dxa"/>
            <w:vMerge/>
            <w:tcBorders>
              <w:left w:val="single" w:sz="4" w:space="0" w:color="auto"/>
              <w:right w:val="single" w:sz="4" w:space="0" w:color="auto"/>
            </w:tcBorders>
            <w:vAlign w:val="center"/>
          </w:tcPr>
          <w:p w14:paraId="4633CECF"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p>
        </w:tc>
        <w:tc>
          <w:tcPr>
            <w:tcW w:w="1827" w:type="dxa"/>
            <w:tcBorders>
              <w:top w:val="single" w:sz="4" w:space="0" w:color="auto"/>
              <w:left w:val="single" w:sz="4" w:space="0" w:color="auto"/>
              <w:bottom w:val="single" w:sz="4" w:space="0" w:color="auto"/>
              <w:right w:val="single" w:sz="4" w:space="0" w:color="auto"/>
            </w:tcBorders>
            <w:vAlign w:val="center"/>
          </w:tcPr>
          <w:p w14:paraId="4C91C72C"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Реактивті агрессивтілік</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0F92B303"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,125</w:t>
            </w:r>
          </w:p>
        </w:tc>
        <w:tc>
          <w:tcPr>
            <w:tcW w:w="1151" w:type="dxa"/>
            <w:gridSpan w:val="2"/>
            <w:tcBorders>
              <w:top w:val="single" w:sz="4" w:space="0" w:color="auto"/>
              <w:left w:val="single" w:sz="4" w:space="0" w:color="auto"/>
              <w:bottom w:val="single" w:sz="4" w:space="0" w:color="auto"/>
              <w:right w:val="single" w:sz="4" w:space="0" w:color="auto"/>
            </w:tcBorders>
            <w:vAlign w:val="center"/>
          </w:tcPr>
          <w:p w14:paraId="09EA2D45" w14:textId="19C4947F"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14:paraId="77D765DD"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,001 &lt;0,05</w:t>
            </w:r>
          </w:p>
        </w:tc>
        <w:tc>
          <w:tcPr>
            <w:tcW w:w="992" w:type="dxa"/>
            <w:tcBorders>
              <w:top w:val="single" w:sz="4" w:space="0" w:color="000000"/>
              <w:left w:val="single" w:sz="4" w:space="0" w:color="auto"/>
              <w:bottom w:val="single" w:sz="4" w:space="0" w:color="000000"/>
              <w:right w:val="single" w:sz="4" w:space="0" w:color="000000"/>
            </w:tcBorders>
            <w:vAlign w:val="center"/>
          </w:tcPr>
          <w:p w14:paraId="1D6BB929"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,108</w:t>
            </w:r>
          </w:p>
        </w:tc>
        <w:tc>
          <w:tcPr>
            <w:tcW w:w="992" w:type="dxa"/>
            <w:tcBorders>
              <w:top w:val="single" w:sz="4" w:space="0" w:color="000000"/>
              <w:left w:val="single" w:sz="4" w:space="0" w:color="000000"/>
              <w:bottom w:val="single" w:sz="4" w:space="0" w:color="000000"/>
              <w:right w:val="single" w:sz="4" w:space="0" w:color="000000"/>
            </w:tcBorders>
            <w:vAlign w:val="center"/>
          </w:tcPr>
          <w:p w14:paraId="48AB26B2" w14:textId="1A681BED"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68F85B78"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,007 &lt;0,05</w:t>
            </w:r>
          </w:p>
        </w:tc>
      </w:tr>
      <w:tr w:rsidR="007F0D3B" w:rsidRPr="008D46C8" w14:paraId="43F3BC51" w14:textId="77777777" w:rsidTr="007F0D3B">
        <w:trPr>
          <w:trHeight w:val="707"/>
          <w:jc w:val="center"/>
        </w:trPr>
        <w:tc>
          <w:tcPr>
            <w:tcW w:w="1413" w:type="dxa"/>
            <w:vMerge/>
            <w:tcBorders>
              <w:left w:val="single" w:sz="4" w:space="0" w:color="auto"/>
              <w:right w:val="single" w:sz="4" w:space="0" w:color="auto"/>
            </w:tcBorders>
            <w:vAlign w:val="center"/>
          </w:tcPr>
          <w:p w14:paraId="38059AFE"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p>
        </w:tc>
        <w:tc>
          <w:tcPr>
            <w:tcW w:w="1827" w:type="dxa"/>
            <w:tcBorders>
              <w:top w:val="single" w:sz="4" w:space="0" w:color="auto"/>
              <w:left w:val="single" w:sz="4" w:space="0" w:color="auto"/>
              <w:bottom w:val="single" w:sz="4" w:space="0" w:color="auto"/>
              <w:right w:val="single" w:sz="4" w:space="0" w:color="auto"/>
            </w:tcBorders>
            <w:vAlign w:val="center"/>
          </w:tcPr>
          <w:p w14:paraId="4A17CCFA"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Ұялшақтық</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0E1F7056"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,140</w:t>
            </w:r>
          </w:p>
        </w:tc>
        <w:tc>
          <w:tcPr>
            <w:tcW w:w="1151" w:type="dxa"/>
            <w:gridSpan w:val="2"/>
            <w:tcBorders>
              <w:top w:val="single" w:sz="4" w:space="0" w:color="auto"/>
              <w:left w:val="single" w:sz="4" w:space="0" w:color="auto"/>
              <w:bottom w:val="single" w:sz="4" w:space="0" w:color="auto"/>
              <w:right w:val="single" w:sz="4" w:space="0" w:color="auto"/>
            </w:tcBorders>
            <w:vAlign w:val="center"/>
          </w:tcPr>
          <w:p w14:paraId="67253ABA" w14:textId="43144A6A"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14:paraId="1A4AE736"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 &lt;0,05</w:t>
            </w:r>
          </w:p>
        </w:tc>
        <w:tc>
          <w:tcPr>
            <w:tcW w:w="992" w:type="dxa"/>
            <w:tcBorders>
              <w:top w:val="single" w:sz="4" w:space="0" w:color="000000"/>
              <w:left w:val="single" w:sz="4" w:space="0" w:color="auto"/>
              <w:bottom w:val="single" w:sz="4" w:space="0" w:color="000000"/>
              <w:right w:val="single" w:sz="4" w:space="0" w:color="000000"/>
            </w:tcBorders>
            <w:vAlign w:val="center"/>
          </w:tcPr>
          <w:p w14:paraId="4694BCD6"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,114</w:t>
            </w:r>
          </w:p>
        </w:tc>
        <w:tc>
          <w:tcPr>
            <w:tcW w:w="992" w:type="dxa"/>
            <w:tcBorders>
              <w:top w:val="single" w:sz="4" w:space="0" w:color="000000"/>
              <w:left w:val="single" w:sz="4" w:space="0" w:color="000000"/>
              <w:bottom w:val="single" w:sz="4" w:space="0" w:color="000000"/>
              <w:right w:val="single" w:sz="4" w:space="0" w:color="000000"/>
            </w:tcBorders>
            <w:vAlign w:val="center"/>
          </w:tcPr>
          <w:p w14:paraId="531D3CC0" w14:textId="2FE352D0"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23B077E1"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,004 &lt;0,05</w:t>
            </w:r>
          </w:p>
        </w:tc>
      </w:tr>
      <w:tr w:rsidR="007F0D3B" w:rsidRPr="008D46C8" w14:paraId="65ACC5C6" w14:textId="77777777" w:rsidTr="007F0D3B">
        <w:trPr>
          <w:trHeight w:val="675"/>
          <w:jc w:val="center"/>
        </w:trPr>
        <w:tc>
          <w:tcPr>
            <w:tcW w:w="1413" w:type="dxa"/>
            <w:vMerge/>
            <w:tcBorders>
              <w:left w:val="single" w:sz="4" w:space="0" w:color="auto"/>
              <w:right w:val="single" w:sz="4" w:space="0" w:color="auto"/>
            </w:tcBorders>
            <w:vAlign w:val="center"/>
          </w:tcPr>
          <w:p w14:paraId="788C5780"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p>
        </w:tc>
        <w:tc>
          <w:tcPr>
            <w:tcW w:w="1827" w:type="dxa"/>
            <w:tcBorders>
              <w:top w:val="single" w:sz="4" w:space="0" w:color="auto"/>
              <w:left w:val="single" w:sz="4" w:space="0" w:color="auto"/>
              <w:bottom w:val="single" w:sz="4" w:space="0" w:color="auto"/>
              <w:right w:val="single" w:sz="4" w:space="0" w:color="auto"/>
            </w:tcBorders>
            <w:vAlign w:val="center"/>
          </w:tcPr>
          <w:p w14:paraId="3B05AECE"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Ашықтық</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640FDE7D"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,117</w:t>
            </w:r>
          </w:p>
        </w:tc>
        <w:tc>
          <w:tcPr>
            <w:tcW w:w="1151" w:type="dxa"/>
            <w:gridSpan w:val="2"/>
            <w:tcBorders>
              <w:top w:val="single" w:sz="4" w:space="0" w:color="auto"/>
              <w:left w:val="single" w:sz="4" w:space="0" w:color="auto"/>
              <w:bottom w:val="single" w:sz="4" w:space="0" w:color="auto"/>
              <w:right w:val="single" w:sz="4" w:space="0" w:color="auto"/>
            </w:tcBorders>
            <w:vAlign w:val="center"/>
          </w:tcPr>
          <w:p w14:paraId="4FD75074" w14:textId="162D550C"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14:paraId="12365353"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,002&lt;0,05</w:t>
            </w:r>
          </w:p>
        </w:tc>
        <w:tc>
          <w:tcPr>
            <w:tcW w:w="992" w:type="dxa"/>
            <w:tcBorders>
              <w:top w:val="single" w:sz="4" w:space="0" w:color="000000"/>
              <w:left w:val="single" w:sz="4" w:space="0" w:color="auto"/>
              <w:bottom w:val="single" w:sz="4" w:space="0" w:color="000000"/>
              <w:right w:val="single" w:sz="4" w:space="0" w:color="000000"/>
            </w:tcBorders>
            <w:vAlign w:val="center"/>
          </w:tcPr>
          <w:p w14:paraId="4927612E"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,140</w:t>
            </w:r>
          </w:p>
        </w:tc>
        <w:tc>
          <w:tcPr>
            <w:tcW w:w="992" w:type="dxa"/>
            <w:tcBorders>
              <w:top w:val="single" w:sz="4" w:space="0" w:color="000000"/>
              <w:left w:val="single" w:sz="4" w:space="0" w:color="000000"/>
              <w:bottom w:val="single" w:sz="4" w:space="0" w:color="000000"/>
              <w:right w:val="single" w:sz="4" w:space="0" w:color="000000"/>
            </w:tcBorders>
            <w:vAlign w:val="center"/>
          </w:tcPr>
          <w:p w14:paraId="06C80D3D" w14:textId="465542C6"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43B08360"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 &lt;0,05</w:t>
            </w:r>
          </w:p>
        </w:tc>
      </w:tr>
      <w:tr w:rsidR="007F0D3B" w:rsidRPr="008D46C8" w14:paraId="04A0CC9C" w14:textId="77777777" w:rsidTr="007F0D3B">
        <w:trPr>
          <w:trHeight w:val="707"/>
          <w:jc w:val="center"/>
        </w:trPr>
        <w:tc>
          <w:tcPr>
            <w:tcW w:w="1413" w:type="dxa"/>
            <w:vMerge/>
            <w:tcBorders>
              <w:left w:val="single" w:sz="4" w:space="0" w:color="auto"/>
              <w:right w:val="single" w:sz="4" w:space="0" w:color="auto"/>
            </w:tcBorders>
            <w:vAlign w:val="center"/>
          </w:tcPr>
          <w:p w14:paraId="302C3D35"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p>
        </w:tc>
        <w:tc>
          <w:tcPr>
            <w:tcW w:w="1827" w:type="dxa"/>
            <w:tcBorders>
              <w:top w:val="single" w:sz="4" w:space="0" w:color="auto"/>
              <w:left w:val="single" w:sz="4" w:space="0" w:color="auto"/>
              <w:bottom w:val="single" w:sz="4" w:space="0" w:color="auto"/>
              <w:right w:val="single" w:sz="4" w:space="0" w:color="auto"/>
            </w:tcBorders>
            <w:vAlign w:val="center"/>
          </w:tcPr>
          <w:p w14:paraId="2C34F2E5"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Экстраверсия-интроверсия</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06571077"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,130</w:t>
            </w:r>
          </w:p>
        </w:tc>
        <w:tc>
          <w:tcPr>
            <w:tcW w:w="1151" w:type="dxa"/>
            <w:gridSpan w:val="2"/>
            <w:tcBorders>
              <w:top w:val="single" w:sz="4" w:space="0" w:color="auto"/>
              <w:left w:val="single" w:sz="4" w:space="0" w:color="auto"/>
              <w:bottom w:val="single" w:sz="4" w:space="0" w:color="auto"/>
              <w:right w:val="single" w:sz="4" w:space="0" w:color="auto"/>
            </w:tcBorders>
            <w:vAlign w:val="center"/>
          </w:tcPr>
          <w:p w14:paraId="551F4D77" w14:textId="641F325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14:paraId="2CEBBCD3"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 &lt;0,05</w:t>
            </w:r>
          </w:p>
        </w:tc>
        <w:tc>
          <w:tcPr>
            <w:tcW w:w="992" w:type="dxa"/>
            <w:tcBorders>
              <w:top w:val="single" w:sz="4" w:space="0" w:color="000000"/>
              <w:left w:val="single" w:sz="4" w:space="0" w:color="auto"/>
              <w:bottom w:val="single" w:sz="4" w:space="0" w:color="000000"/>
              <w:right w:val="single" w:sz="4" w:space="0" w:color="000000"/>
            </w:tcBorders>
            <w:vAlign w:val="center"/>
          </w:tcPr>
          <w:p w14:paraId="6AB7C863"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,142</w:t>
            </w:r>
          </w:p>
        </w:tc>
        <w:tc>
          <w:tcPr>
            <w:tcW w:w="992" w:type="dxa"/>
            <w:tcBorders>
              <w:top w:val="single" w:sz="4" w:space="0" w:color="000000"/>
              <w:left w:val="single" w:sz="4" w:space="0" w:color="000000"/>
              <w:bottom w:val="single" w:sz="4" w:space="0" w:color="000000"/>
              <w:right w:val="single" w:sz="4" w:space="0" w:color="000000"/>
            </w:tcBorders>
            <w:vAlign w:val="center"/>
          </w:tcPr>
          <w:p w14:paraId="278F60B9" w14:textId="4245AA8C"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7663FC52"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 &lt;0,05</w:t>
            </w:r>
          </w:p>
          <w:p w14:paraId="7D6F1489"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p>
          <w:p w14:paraId="427E5C1E" w14:textId="74D3D3BE"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p>
        </w:tc>
      </w:tr>
      <w:tr w:rsidR="007F0D3B" w:rsidRPr="008D46C8" w14:paraId="61476AA0" w14:textId="77777777" w:rsidTr="007F0D3B">
        <w:trPr>
          <w:trHeight w:val="707"/>
          <w:jc w:val="center"/>
        </w:trPr>
        <w:tc>
          <w:tcPr>
            <w:tcW w:w="1413" w:type="dxa"/>
            <w:tcBorders>
              <w:left w:val="single" w:sz="4" w:space="0" w:color="auto"/>
              <w:right w:val="single" w:sz="4" w:space="0" w:color="auto"/>
            </w:tcBorders>
            <w:vAlign w:val="center"/>
          </w:tcPr>
          <w:p w14:paraId="007AFE9A"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p>
        </w:tc>
        <w:tc>
          <w:tcPr>
            <w:tcW w:w="1827" w:type="dxa"/>
            <w:tcBorders>
              <w:top w:val="single" w:sz="4" w:space="0" w:color="auto"/>
              <w:left w:val="single" w:sz="4" w:space="0" w:color="auto"/>
              <w:bottom w:val="single" w:sz="4" w:space="0" w:color="auto"/>
              <w:right w:val="single" w:sz="4" w:space="0" w:color="auto"/>
            </w:tcBorders>
            <w:vAlign w:val="center"/>
          </w:tcPr>
          <w:p w14:paraId="09860CE6" w14:textId="6BF3BE5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lang w:val="kk-KZ"/>
              </w:rPr>
              <w:t>Эмоциялық тұрақсыздық</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76A99ACF" w14:textId="00D9FFA1"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,130</w:t>
            </w:r>
          </w:p>
        </w:tc>
        <w:tc>
          <w:tcPr>
            <w:tcW w:w="1151" w:type="dxa"/>
            <w:gridSpan w:val="2"/>
            <w:tcBorders>
              <w:top w:val="single" w:sz="4" w:space="0" w:color="auto"/>
              <w:left w:val="single" w:sz="4" w:space="0" w:color="auto"/>
              <w:bottom w:val="single" w:sz="4" w:space="0" w:color="auto"/>
              <w:right w:val="single" w:sz="4" w:space="0" w:color="auto"/>
            </w:tcBorders>
            <w:vAlign w:val="center"/>
          </w:tcPr>
          <w:p w14:paraId="63A4F8F0" w14:textId="463065E1"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w:t>
            </w:r>
          </w:p>
        </w:tc>
        <w:tc>
          <w:tcPr>
            <w:tcW w:w="1134" w:type="dxa"/>
            <w:tcBorders>
              <w:top w:val="single" w:sz="4" w:space="0" w:color="auto"/>
              <w:left w:val="single" w:sz="4" w:space="0" w:color="auto"/>
              <w:bottom w:val="single" w:sz="4" w:space="0" w:color="auto"/>
              <w:right w:val="single" w:sz="4" w:space="0" w:color="auto"/>
            </w:tcBorders>
            <w:vAlign w:val="center"/>
          </w:tcPr>
          <w:p w14:paraId="4AEEE97A" w14:textId="49C150E4"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 &lt;0,05</w:t>
            </w:r>
          </w:p>
        </w:tc>
        <w:tc>
          <w:tcPr>
            <w:tcW w:w="992" w:type="dxa"/>
            <w:tcBorders>
              <w:top w:val="single" w:sz="4" w:space="0" w:color="000000"/>
              <w:left w:val="single" w:sz="4" w:space="0" w:color="auto"/>
              <w:bottom w:val="single" w:sz="4" w:space="0" w:color="000000"/>
              <w:right w:val="single" w:sz="4" w:space="0" w:color="000000"/>
            </w:tcBorders>
            <w:vAlign w:val="center"/>
          </w:tcPr>
          <w:p w14:paraId="4A7FC270" w14:textId="18490C34"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,096</w:t>
            </w:r>
          </w:p>
        </w:tc>
        <w:tc>
          <w:tcPr>
            <w:tcW w:w="992" w:type="dxa"/>
            <w:tcBorders>
              <w:top w:val="single" w:sz="4" w:space="0" w:color="000000"/>
              <w:left w:val="single" w:sz="4" w:space="0" w:color="000000"/>
              <w:bottom w:val="single" w:sz="4" w:space="0" w:color="000000"/>
              <w:right w:val="single" w:sz="4" w:space="0" w:color="000000"/>
            </w:tcBorders>
            <w:vAlign w:val="center"/>
          </w:tcPr>
          <w:p w14:paraId="225329B7" w14:textId="4565E468"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6B7421F3" w14:textId="70F8487D"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,028 &lt;0,05</w:t>
            </w:r>
          </w:p>
        </w:tc>
      </w:tr>
      <w:tr w:rsidR="007F0D3B" w:rsidRPr="008D46C8" w14:paraId="7FCAC1A1" w14:textId="77777777" w:rsidTr="007F0D3B">
        <w:trPr>
          <w:trHeight w:val="707"/>
          <w:jc w:val="center"/>
        </w:trPr>
        <w:tc>
          <w:tcPr>
            <w:tcW w:w="1413" w:type="dxa"/>
            <w:tcBorders>
              <w:left w:val="single" w:sz="4" w:space="0" w:color="auto"/>
              <w:bottom w:val="single" w:sz="4" w:space="0" w:color="auto"/>
              <w:right w:val="single" w:sz="4" w:space="0" w:color="auto"/>
            </w:tcBorders>
            <w:vAlign w:val="center"/>
          </w:tcPr>
          <w:p w14:paraId="7F65355E" w14:textId="77777777"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lang w:val="kk-KZ"/>
              </w:rPr>
            </w:pPr>
          </w:p>
        </w:tc>
        <w:tc>
          <w:tcPr>
            <w:tcW w:w="1827" w:type="dxa"/>
            <w:tcBorders>
              <w:top w:val="single" w:sz="4" w:space="0" w:color="auto"/>
              <w:left w:val="single" w:sz="4" w:space="0" w:color="auto"/>
              <w:bottom w:val="single" w:sz="4" w:space="0" w:color="auto"/>
              <w:right w:val="single" w:sz="4" w:space="0" w:color="auto"/>
            </w:tcBorders>
            <w:vAlign w:val="center"/>
          </w:tcPr>
          <w:p w14:paraId="68BD4DE8" w14:textId="4429AEF3"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Маскулинизм-феминизм</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4162B9BD" w14:textId="0E296EBB"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,152</w:t>
            </w:r>
          </w:p>
        </w:tc>
        <w:tc>
          <w:tcPr>
            <w:tcW w:w="1151" w:type="dxa"/>
            <w:gridSpan w:val="2"/>
            <w:tcBorders>
              <w:top w:val="single" w:sz="4" w:space="0" w:color="auto"/>
              <w:left w:val="single" w:sz="4" w:space="0" w:color="auto"/>
              <w:bottom w:val="single" w:sz="4" w:space="0" w:color="auto"/>
              <w:right w:val="single" w:sz="4" w:space="0" w:color="auto"/>
            </w:tcBorders>
            <w:vAlign w:val="center"/>
          </w:tcPr>
          <w:p w14:paraId="037C5630" w14:textId="6689B63A"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14:paraId="540330B3" w14:textId="4C20B50C"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 &lt;0,05</w:t>
            </w:r>
          </w:p>
        </w:tc>
        <w:tc>
          <w:tcPr>
            <w:tcW w:w="992" w:type="dxa"/>
            <w:tcBorders>
              <w:top w:val="single" w:sz="4" w:space="0" w:color="000000"/>
              <w:left w:val="single" w:sz="4" w:space="0" w:color="auto"/>
              <w:bottom w:val="single" w:sz="4" w:space="0" w:color="auto"/>
              <w:right w:val="single" w:sz="4" w:space="0" w:color="000000"/>
            </w:tcBorders>
            <w:vAlign w:val="center"/>
          </w:tcPr>
          <w:p w14:paraId="197024E3" w14:textId="1DCE6F5E"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,128</w:t>
            </w:r>
          </w:p>
        </w:tc>
        <w:tc>
          <w:tcPr>
            <w:tcW w:w="992" w:type="dxa"/>
            <w:tcBorders>
              <w:top w:val="single" w:sz="4" w:space="0" w:color="000000"/>
              <w:left w:val="single" w:sz="4" w:space="0" w:color="000000"/>
              <w:bottom w:val="single" w:sz="4" w:space="0" w:color="auto"/>
              <w:right w:val="single" w:sz="4" w:space="0" w:color="000000"/>
            </w:tcBorders>
            <w:vAlign w:val="center"/>
          </w:tcPr>
          <w:p w14:paraId="7E43D47B" w14:textId="1393331B"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w:t>
            </w:r>
            <w:r w:rsidRPr="008D46C8">
              <w:rPr>
                <w:rFonts w:ascii="Times New Roman" w:hAnsi="Times New Roman" w:cs="Times New Roman"/>
                <w:color w:val="000000" w:themeColor="text1"/>
                <w:sz w:val="24"/>
                <w:szCs w:val="24"/>
                <w:lang w:val="kk-KZ"/>
              </w:rPr>
              <w:t>6</w:t>
            </w:r>
          </w:p>
        </w:tc>
        <w:tc>
          <w:tcPr>
            <w:tcW w:w="1134" w:type="dxa"/>
            <w:tcBorders>
              <w:top w:val="single" w:sz="4" w:space="0" w:color="000000"/>
              <w:left w:val="single" w:sz="4" w:space="0" w:color="000000"/>
              <w:bottom w:val="single" w:sz="4" w:space="0" w:color="auto"/>
              <w:right w:val="single" w:sz="4" w:space="0" w:color="000000"/>
            </w:tcBorders>
            <w:vAlign w:val="center"/>
          </w:tcPr>
          <w:p w14:paraId="0B3B5F7C" w14:textId="111C5101" w:rsidR="007F0D3B" w:rsidRPr="008D46C8" w:rsidRDefault="007F0D3B" w:rsidP="007F0D3B">
            <w:pPr>
              <w:spacing w:after="0" w:line="240" w:lineRule="auto"/>
              <w:ind w:firstLine="22"/>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,001 &lt;0,05</w:t>
            </w:r>
          </w:p>
        </w:tc>
      </w:tr>
      <w:tr w:rsidR="007F0D3B" w:rsidRPr="00BE682A" w14:paraId="1006136F" w14:textId="77777777" w:rsidTr="00BE682A">
        <w:trPr>
          <w:trHeight w:val="268"/>
          <w:jc w:val="center"/>
        </w:trPr>
        <w:tc>
          <w:tcPr>
            <w:tcW w:w="9634" w:type="dxa"/>
            <w:gridSpan w:val="10"/>
            <w:tcBorders>
              <w:top w:val="single" w:sz="4" w:space="0" w:color="auto"/>
              <w:left w:val="single" w:sz="4" w:space="0" w:color="auto"/>
              <w:bottom w:val="single" w:sz="4" w:space="0" w:color="auto"/>
              <w:right w:val="single" w:sz="4" w:space="0" w:color="000000"/>
            </w:tcBorders>
          </w:tcPr>
          <w:p w14:paraId="059DC11C" w14:textId="1BF951CC" w:rsidR="007F0D3B" w:rsidRPr="00BE682A" w:rsidRDefault="00D23DB7" w:rsidP="007F0D3B">
            <w:pPr>
              <w:spacing w:after="0" w:line="240" w:lineRule="auto"/>
              <w:ind w:firstLine="22"/>
              <w:rPr>
                <w:rFonts w:ascii="Times New Roman" w:hAnsi="Times New Roman" w:cs="Times New Roman"/>
                <w:color w:val="000000" w:themeColor="text1"/>
                <w:sz w:val="24"/>
                <w:szCs w:val="24"/>
              </w:rPr>
            </w:pPr>
            <w:r w:rsidRPr="00D23DB7">
              <w:rPr>
                <w:rFonts w:ascii="Times New Roman" w:hAnsi="Times New Roman"/>
                <w:color w:val="000000" w:themeColor="text1"/>
                <w:sz w:val="24"/>
                <w:szCs w:val="28"/>
                <w:lang w:val="kk-KZ"/>
              </w:rPr>
              <w:t>Ескерту - автор құрастырған.</w:t>
            </w:r>
          </w:p>
        </w:tc>
      </w:tr>
    </w:tbl>
    <w:p w14:paraId="0E4D538B" w14:textId="065C3DB4" w:rsidR="00953555" w:rsidRDefault="00953555" w:rsidP="008D46C8">
      <w:pPr>
        <w:spacing w:after="0" w:line="240" w:lineRule="auto"/>
        <w:jc w:val="both"/>
        <w:rPr>
          <w:rFonts w:ascii="Times New Roman" w:hAnsi="Times New Roman" w:cs="Times New Roman"/>
          <w:color w:val="000000" w:themeColor="text1"/>
          <w:sz w:val="28"/>
          <w:szCs w:val="28"/>
          <w:lang w:val="kk-KZ"/>
        </w:rPr>
      </w:pPr>
    </w:p>
    <w:p w14:paraId="288B1BE2" w14:textId="650EA117" w:rsidR="00EC14FB" w:rsidRPr="008D46C8" w:rsidRDefault="00EC14FB" w:rsidP="008D46C8">
      <w:pPr>
        <w:spacing w:after="0" w:line="240" w:lineRule="auto"/>
        <w:jc w:val="both"/>
        <w:rPr>
          <w:rFonts w:ascii="Times New Roman" w:hAnsi="Times New Roman" w:cs="Times New Roman"/>
          <w:color w:val="000000" w:themeColor="text1"/>
          <w:lang w:val="kk-KZ"/>
        </w:rPr>
      </w:pPr>
      <w:r w:rsidRPr="008D46C8">
        <w:rPr>
          <w:rFonts w:ascii="Times New Roman" w:hAnsi="Times New Roman" w:cs="Times New Roman"/>
          <w:color w:val="000000" w:themeColor="text1"/>
          <w:sz w:val="28"/>
          <w:szCs w:val="28"/>
          <w:lang w:val="kk-KZ"/>
        </w:rPr>
        <w:lastRenderedPageBreak/>
        <w:t xml:space="preserve">Кесте </w:t>
      </w:r>
      <w:r w:rsidR="008543A1" w:rsidRPr="008D46C8">
        <w:rPr>
          <w:rFonts w:ascii="Times New Roman" w:hAnsi="Times New Roman" w:cs="Times New Roman"/>
          <w:color w:val="000000" w:themeColor="text1"/>
          <w:sz w:val="28"/>
          <w:szCs w:val="28"/>
          <w:lang w:val="kk-KZ"/>
        </w:rPr>
        <w:t>25</w:t>
      </w:r>
      <w:r w:rsidRPr="008D46C8">
        <w:rPr>
          <w:rFonts w:ascii="Times New Roman" w:hAnsi="Times New Roman" w:cs="Times New Roman"/>
          <w:color w:val="000000" w:themeColor="text1"/>
          <w:sz w:val="28"/>
          <w:szCs w:val="28"/>
          <w:lang w:val="kk-KZ"/>
        </w:rPr>
        <w:t xml:space="preserve"> -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«Фрайбург тұлғалық сауалнамасы» әдістемесі бойынша экспериментке дейінгі және эксперименттен кейінгі мәліметтер жиынтығының таралушылығын тексеру нәтижесі</w:t>
      </w:r>
    </w:p>
    <w:p w14:paraId="7BB96DB0"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570" w:type="dxa"/>
        <w:jc w:val="center"/>
        <w:tblLayout w:type="fixed"/>
        <w:tblLook w:val="04A0" w:firstRow="1" w:lastRow="0" w:firstColumn="1" w:lastColumn="0" w:noHBand="0" w:noVBand="1"/>
      </w:tblPr>
      <w:tblGrid>
        <w:gridCol w:w="1271"/>
        <w:gridCol w:w="16"/>
        <w:gridCol w:w="1758"/>
        <w:gridCol w:w="1232"/>
        <w:gridCol w:w="16"/>
        <w:gridCol w:w="970"/>
        <w:gridCol w:w="1111"/>
        <w:gridCol w:w="1109"/>
        <w:gridCol w:w="969"/>
        <w:gridCol w:w="1118"/>
      </w:tblGrid>
      <w:tr w:rsidR="008D46C8" w:rsidRPr="008D46C8" w14:paraId="6B4156FD" w14:textId="77777777" w:rsidTr="00C23462">
        <w:trPr>
          <w:trHeight w:val="1015"/>
          <w:jc w:val="center"/>
        </w:trPr>
        <w:tc>
          <w:tcPr>
            <w:tcW w:w="1287" w:type="dxa"/>
            <w:gridSpan w:val="2"/>
            <w:tcBorders>
              <w:top w:val="single" w:sz="4" w:space="0" w:color="000000"/>
              <w:left w:val="single" w:sz="4" w:space="0" w:color="000000"/>
              <w:right w:val="single" w:sz="4" w:space="0" w:color="000000"/>
            </w:tcBorders>
            <w:vAlign w:val="center"/>
          </w:tcPr>
          <w:p w14:paraId="13B1E8CF" w14:textId="77777777" w:rsidR="00EC14FB" w:rsidRPr="007F0D3B" w:rsidRDefault="00EC14FB" w:rsidP="00C23462">
            <w:pPr>
              <w:spacing w:after="0" w:line="240" w:lineRule="auto"/>
              <w:ind w:firstLine="22"/>
              <w:jc w:val="center"/>
              <w:rPr>
                <w:rFonts w:ascii="Times New Roman" w:hAnsi="Times New Roman" w:cs="Times New Roman"/>
                <w:b/>
                <w:color w:val="000000" w:themeColor="text1"/>
                <w:sz w:val="23"/>
                <w:szCs w:val="23"/>
                <w:lang w:val="kk-KZ"/>
              </w:rPr>
            </w:pPr>
            <w:r w:rsidRPr="007F0D3B">
              <w:rPr>
                <w:rFonts w:ascii="Times New Roman" w:hAnsi="Times New Roman" w:cs="Times New Roman"/>
                <w:b/>
                <w:color w:val="000000" w:themeColor="text1"/>
                <w:sz w:val="23"/>
                <w:szCs w:val="23"/>
                <w:lang w:val="kk-KZ"/>
              </w:rPr>
              <w:t>Зерттеу әдістемесі</w:t>
            </w:r>
          </w:p>
        </w:tc>
        <w:tc>
          <w:tcPr>
            <w:tcW w:w="1758" w:type="dxa"/>
            <w:vMerge w:val="restart"/>
            <w:tcBorders>
              <w:top w:val="single" w:sz="4" w:space="0" w:color="000000"/>
              <w:left w:val="single" w:sz="4" w:space="0" w:color="000000"/>
              <w:bottom w:val="single" w:sz="4" w:space="0" w:color="000000"/>
              <w:right w:val="single" w:sz="4" w:space="0" w:color="000000"/>
            </w:tcBorders>
            <w:vAlign w:val="center"/>
            <w:hideMark/>
          </w:tcPr>
          <w:p w14:paraId="2B3D0805" w14:textId="77777777" w:rsidR="00EC14FB" w:rsidRPr="007F0D3B" w:rsidRDefault="00EC14FB" w:rsidP="00C23462">
            <w:pPr>
              <w:spacing w:after="0" w:line="240" w:lineRule="auto"/>
              <w:jc w:val="center"/>
              <w:rPr>
                <w:rFonts w:ascii="Times New Roman" w:hAnsi="Times New Roman" w:cs="Times New Roman"/>
                <w:b/>
                <w:color w:val="000000" w:themeColor="text1"/>
                <w:sz w:val="23"/>
                <w:szCs w:val="23"/>
              </w:rPr>
            </w:pPr>
            <w:r w:rsidRPr="007F0D3B">
              <w:rPr>
                <w:rFonts w:ascii="Times New Roman" w:hAnsi="Times New Roman" w:cs="Times New Roman"/>
                <w:b/>
                <w:color w:val="000000" w:themeColor="text1"/>
                <w:sz w:val="23"/>
                <w:szCs w:val="23"/>
                <w:lang w:val="kk-KZ"/>
              </w:rPr>
              <w:t>Шкала атауы</w:t>
            </w:r>
          </w:p>
        </w:tc>
        <w:tc>
          <w:tcPr>
            <w:tcW w:w="6525" w:type="dxa"/>
            <w:gridSpan w:val="7"/>
            <w:tcBorders>
              <w:top w:val="single" w:sz="4" w:space="0" w:color="000000"/>
              <w:left w:val="single" w:sz="4" w:space="0" w:color="000000"/>
              <w:bottom w:val="single" w:sz="4" w:space="0" w:color="000000"/>
              <w:right w:val="single" w:sz="4" w:space="0" w:color="000000"/>
            </w:tcBorders>
            <w:vAlign w:val="center"/>
            <w:hideMark/>
          </w:tcPr>
          <w:p w14:paraId="5F6971D8" w14:textId="77777777" w:rsidR="00EC14FB" w:rsidRPr="007F0D3B" w:rsidRDefault="00EC14FB" w:rsidP="00C23462">
            <w:pPr>
              <w:spacing w:after="0" w:line="240" w:lineRule="auto"/>
              <w:ind w:firstLine="567"/>
              <w:jc w:val="center"/>
              <w:rPr>
                <w:rFonts w:ascii="Times New Roman" w:hAnsi="Times New Roman" w:cs="Times New Roman"/>
                <w:b/>
                <w:color w:val="000000" w:themeColor="text1"/>
                <w:sz w:val="23"/>
                <w:szCs w:val="23"/>
              </w:rPr>
            </w:pPr>
            <w:r w:rsidRPr="007F0D3B">
              <w:rPr>
                <w:rFonts w:ascii="Times New Roman" w:hAnsi="Times New Roman" w:cs="Times New Roman"/>
                <w:b/>
                <w:color w:val="000000" w:themeColor="text1"/>
                <w:sz w:val="23"/>
                <w:szCs w:val="23"/>
                <w:lang w:val="kk-KZ"/>
              </w:rPr>
              <w:t>Колмогоров</w:t>
            </w:r>
            <w:r w:rsidRPr="007F0D3B">
              <w:rPr>
                <w:rFonts w:ascii="Times New Roman" w:hAnsi="Times New Roman" w:cs="Times New Roman"/>
                <w:b/>
                <w:color w:val="000000" w:themeColor="text1"/>
                <w:sz w:val="23"/>
                <w:szCs w:val="23"/>
              </w:rPr>
              <w:t>-</w:t>
            </w:r>
            <w:r w:rsidRPr="007F0D3B">
              <w:rPr>
                <w:rFonts w:ascii="Times New Roman" w:hAnsi="Times New Roman" w:cs="Times New Roman"/>
                <w:b/>
                <w:color w:val="000000" w:themeColor="text1"/>
                <w:sz w:val="23"/>
                <w:szCs w:val="23"/>
                <w:lang w:val="kk-KZ"/>
              </w:rPr>
              <w:t>Смирнов  критерийі</w:t>
            </w:r>
          </w:p>
        </w:tc>
      </w:tr>
      <w:tr w:rsidR="008D46C8" w:rsidRPr="008D46C8" w14:paraId="073F7178" w14:textId="77777777" w:rsidTr="00C23462">
        <w:trPr>
          <w:trHeight w:val="43"/>
          <w:jc w:val="center"/>
        </w:trPr>
        <w:tc>
          <w:tcPr>
            <w:tcW w:w="1287" w:type="dxa"/>
            <w:gridSpan w:val="2"/>
            <w:tcBorders>
              <w:left w:val="single" w:sz="4" w:space="0" w:color="000000"/>
              <w:right w:val="single" w:sz="4" w:space="0" w:color="000000"/>
            </w:tcBorders>
            <w:vAlign w:val="center"/>
          </w:tcPr>
          <w:p w14:paraId="44B31ADA" w14:textId="77777777" w:rsidR="00EC14FB" w:rsidRPr="007F0D3B" w:rsidRDefault="00EC14FB" w:rsidP="00C23462">
            <w:pPr>
              <w:spacing w:after="0" w:line="240" w:lineRule="auto"/>
              <w:ind w:firstLine="567"/>
              <w:jc w:val="center"/>
              <w:rPr>
                <w:rFonts w:ascii="Times New Roman" w:hAnsi="Times New Roman" w:cs="Times New Roman"/>
                <w:b/>
                <w:color w:val="000000" w:themeColor="text1"/>
                <w:sz w:val="23"/>
                <w:szCs w:val="23"/>
              </w:rPr>
            </w:pPr>
          </w:p>
        </w:tc>
        <w:tc>
          <w:tcPr>
            <w:tcW w:w="1758" w:type="dxa"/>
            <w:vMerge/>
            <w:tcBorders>
              <w:top w:val="single" w:sz="4" w:space="0" w:color="000000"/>
              <w:left w:val="single" w:sz="4" w:space="0" w:color="000000"/>
              <w:bottom w:val="single" w:sz="4" w:space="0" w:color="000000"/>
              <w:right w:val="single" w:sz="4" w:space="0" w:color="000000"/>
            </w:tcBorders>
            <w:vAlign w:val="center"/>
            <w:hideMark/>
          </w:tcPr>
          <w:p w14:paraId="2619E940" w14:textId="77777777" w:rsidR="00EC14FB" w:rsidRPr="007F0D3B" w:rsidRDefault="00EC14FB" w:rsidP="00C23462">
            <w:pPr>
              <w:spacing w:after="0" w:line="240" w:lineRule="auto"/>
              <w:ind w:firstLine="567"/>
              <w:jc w:val="center"/>
              <w:rPr>
                <w:rFonts w:ascii="Times New Roman" w:hAnsi="Times New Roman" w:cs="Times New Roman"/>
                <w:b/>
                <w:color w:val="000000" w:themeColor="text1"/>
                <w:sz w:val="23"/>
                <w:szCs w:val="23"/>
              </w:rPr>
            </w:pPr>
          </w:p>
        </w:tc>
        <w:tc>
          <w:tcPr>
            <w:tcW w:w="3329" w:type="dxa"/>
            <w:gridSpan w:val="4"/>
            <w:tcBorders>
              <w:top w:val="single" w:sz="4" w:space="0" w:color="000000"/>
              <w:left w:val="single" w:sz="4" w:space="0" w:color="000000"/>
              <w:bottom w:val="single" w:sz="4" w:space="0" w:color="000000"/>
              <w:right w:val="single" w:sz="4" w:space="0" w:color="000000"/>
            </w:tcBorders>
            <w:vAlign w:val="center"/>
            <w:hideMark/>
          </w:tcPr>
          <w:p w14:paraId="4B15FDBD" w14:textId="77777777" w:rsidR="00EC14FB" w:rsidRPr="007F0D3B" w:rsidRDefault="00EC14FB" w:rsidP="00C23462">
            <w:pPr>
              <w:spacing w:after="0" w:line="240" w:lineRule="auto"/>
              <w:ind w:firstLine="567"/>
              <w:jc w:val="center"/>
              <w:rPr>
                <w:rFonts w:ascii="Times New Roman" w:hAnsi="Times New Roman" w:cs="Times New Roman"/>
                <w:b/>
                <w:color w:val="000000" w:themeColor="text1"/>
                <w:sz w:val="23"/>
                <w:szCs w:val="23"/>
              </w:rPr>
            </w:pPr>
            <w:r w:rsidRPr="007F0D3B">
              <w:rPr>
                <w:rFonts w:ascii="Times New Roman" w:hAnsi="Times New Roman" w:cs="Times New Roman"/>
                <w:b/>
                <w:color w:val="000000" w:themeColor="text1"/>
                <w:sz w:val="23"/>
                <w:szCs w:val="23"/>
                <w:lang w:val="kk-KZ"/>
              </w:rPr>
              <w:t>Экспериментке дейін</w:t>
            </w:r>
          </w:p>
        </w:tc>
        <w:tc>
          <w:tcPr>
            <w:tcW w:w="3196" w:type="dxa"/>
            <w:gridSpan w:val="3"/>
            <w:tcBorders>
              <w:top w:val="single" w:sz="4" w:space="0" w:color="000000"/>
              <w:left w:val="single" w:sz="4" w:space="0" w:color="000000"/>
              <w:bottom w:val="single" w:sz="4" w:space="0" w:color="000000"/>
              <w:right w:val="single" w:sz="4" w:space="0" w:color="000000"/>
            </w:tcBorders>
            <w:vAlign w:val="center"/>
            <w:hideMark/>
          </w:tcPr>
          <w:p w14:paraId="25B40C0F" w14:textId="77777777" w:rsidR="00EC14FB" w:rsidRPr="007F0D3B" w:rsidRDefault="00EC14FB" w:rsidP="00C23462">
            <w:pPr>
              <w:spacing w:after="0" w:line="240" w:lineRule="auto"/>
              <w:ind w:firstLine="567"/>
              <w:jc w:val="center"/>
              <w:rPr>
                <w:rFonts w:ascii="Times New Roman" w:hAnsi="Times New Roman" w:cs="Times New Roman"/>
                <w:b/>
                <w:color w:val="000000" w:themeColor="text1"/>
                <w:sz w:val="23"/>
                <w:szCs w:val="23"/>
              </w:rPr>
            </w:pPr>
            <w:r w:rsidRPr="007F0D3B">
              <w:rPr>
                <w:rFonts w:ascii="Times New Roman" w:hAnsi="Times New Roman" w:cs="Times New Roman"/>
                <w:b/>
                <w:color w:val="000000" w:themeColor="text1"/>
                <w:sz w:val="23"/>
                <w:szCs w:val="23"/>
                <w:lang w:val="kk-KZ"/>
              </w:rPr>
              <w:t>Эксперименттен кейін</w:t>
            </w:r>
          </w:p>
        </w:tc>
      </w:tr>
      <w:tr w:rsidR="007F0D3B" w:rsidRPr="008D46C8" w14:paraId="3FEF1DC4" w14:textId="77777777" w:rsidTr="00C23462">
        <w:trPr>
          <w:trHeight w:val="102"/>
          <w:jc w:val="center"/>
        </w:trPr>
        <w:tc>
          <w:tcPr>
            <w:tcW w:w="1287" w:type="dxa"/>
            <w:gridSpan w:val="2"/>
            <w:tcBorders>
              <w:left w:val="single" w:sz="4" w:space="0" w:color="000000"/>
              <w:bottom w:val="single" w:sz="4" w:space="0" w:color="auto"/>
              <w:right w:val="single" w:sz="4" w:space="0" w:color="000000"/>
            </w:tcBorders>
            <w:vAlign w:val="center"/>
          </w:tcPr>
          <w:p w14:paraId="27F0D027" w14:textId="77777777" w:rsidR="00EC14FB" w:rsidRPr="007F0D3B" w:rsidRDefault="00EC14FB" w:rsidP="00C23462">
            <w:pPr>
              <w:spacing w:after="0" w:line="240" w:lineRule="auto"/>
              <w:ind w:firstLine="567"/>
              <w:jc w:val="center"/>
              <w:rPr>
                <w:rFonts w:ascii="Times New Roman" w:hAnsi="Times New Roman" w:cs="Times New Roman"/>
                <w:b/>
                <w:color w:val="000000" w:themeColor="text1"/>
                <w:sz w:val="23"/>
                <w:szCs w:val="23"/>
              </w:rPr>
            </w:pPr>
          </w:p>
        </w:tc>
        <w:tc>
          <w:tcPr>
            <w:tcW w:w="1758" w:type="dxa"/>
            <w:vMerge/>
            <w:tcBorders>
              <w:top w:val="single" w:sz="4" w:space="0" w:color="000000"/>
              <w:left w:val="single" w:sz="4" w:space="0" w:color="000000"/>
              <w:bottom w:val="single" w:sz="4" w:space="0" w:color="auto"/>
              <w:right w:val="single" w:sz="4" w:space="0" w:color="000000"/>
            </w:tcBorders>
            <w:vAlign w:val="center"/>
            <w:hideMark/>
          </w:tcPr>
          <w:p w14:paraId="5C6E2D8D" w14:textId="77777777" w:rsidR="00EC14FB" w:rsidRPr="007F0D3B" w:rsidRDefault="00EC14FB" w:rsidP="00C23462">
            <w:pPr>
              <w:spacing w:after="0" w:line="240" w:lineRule="auto"/>
              <w:ind w:firstLine="567"/>
              <w:jc w:val="center"/>
              <w:rPr>
                <w:rFonts w:ascii="Times New Roman" w:hAnsi="Times New Roman" w:cs="Times New Roman"/>
                <w:b/>
                <w:color w:val="000000" w:themeColor="text1"/>
                <w:sz w:val="23"/>
                <w:szCs w:val="23"/>
              </w:rPr>
            </w:pPr>
          </w:p>
        </w:tc>
        <w:tc>
          <w:tcPr>
            <w:tcW w:w="1232" w:type="dxa"/>
            <w:tcBorders>
              <w:top w:val="single" w:sz="4" w:space="0" w:color="000000"/>
              <w:left w:val="single" w:sz="4" w:space="0" w:color="000000"/>
              <w:bottom w:val="single" w:sz="4" w:space="0" w:color="auto"/>
              <w:right w:val="single" w:sz="4" w:space="0" w:color="000000"/>
            </w:tcBorders>
            <w:vAlign w:val="center"/>
            <w:hideMark/>
          </w:tcPr>
          <w:p w14:paraId="09D65BB5" w14:textId="77777777" w:rsidR="00EC14FB" w:rsidRPr="007F0D3B" w:rsidRDefault="00EC14FB" w:rsidP="00C23462">
            <w:pPr>
              <w:spacing w:after="0" w:line="240" w:lineRule="auto"/>
              <w:jc w:val="center"/>
              <w:rPr>
                <w:rFonts w:ascii="Times New Roman" w:hAnsi="Times New Roman" w:cs="Times New Roman"/>
                <w:b/>
                <w:color w:val="000000" w:themeColor="text1"/>
                <w:sz w:val="23"/>
                <w:szCs w:val="23"/>
              </w:rPr>
            </w:pPr>
            <w:r w:rsidRPr="007F0D3B">
              <w:rPr>
                <w:rFonts w:ascii="Times New Roman" w:hAnsi="Times New Roman" w:cs="Times New Roman"/>
                <w:b/>
                <w:color w:val="000000" w:themeColor="text1"/>
                <w:sz w:val="23"/>
                <w:szCs w:val="23"/>
                <w:lang w:val="kk-KZ"/>
              </w:rPr>
              <w:t>статистика</w:t>
            </w:r>
          </w:p>
        </w:tc>
        <w:tc>
          <w:tcPr>
            <w:tcW w:w="986" w:type="dxa"/>
            <w:gridSpan w:val="2"/>
            <w:tcBorders>
              <w:top w:val="single" w:sz="4" w:space="0" w:color="000000"/>
              <w:left w:val="single" w:sz="4" w:space="0" w:color="000000"/>
              <w:bottom w:val="single" w:sz="4" w:space="0" w:color="auto"/>
              <w:right w:val="single" w:sz="4" w:space="0" w:color="000000"/>
            </w:tcBorders>
            <w:vAlign w:val="center"/>
            <w:hideMark/>
          </w:tcPr>
          <w:p w14:paraId="7F88EE4A" w14:textId="77777777" w:rsidR="00EC14FB" w:rsidRPr="007F0D3B" w:rsidRDefault="00EC14FB" w:rsidP="00C23462">
            <w:pPr>
              <w:spacing w:after="0" w:line="240" w:lineRule="auto"/>
              <w:jc w:val="center"/>
              <w:rPr>
                <w:rFonts w:ascii="Times New Roman" w:hAnsi="Times New Roman" w:cs="Times New Roman"/>
                <w:b/>
                <w:color w:val="000000" w:themeColor="text1"/>
                <w:sz w:val="23"/>
                <w:szCs w:val="23"/>
              </w:rPr>
            </w:pPr>
            <w:r w:rsidRPr="007F0D3B">
              <w:rPr>
                <w:rFonts w:ascii="Times New Roman" w:hAnsi="Times New Roman" w:cs="Times New Roman"/>
                <w:b/>
                <w:color w:val="000000" w:themeColor="text1"/>
                <w:sz w:val="23"/>
                <w:szCs w:val="23"/>
                <w:lang w:val="kk-KZ"/>
              </w:rPr>
              <w:t>еркін деңгей</w:t>
            </w:r>
          </w:p>
        </w:tc>
        <w:tc>
          <w:tcPr>
            <w:tcW w:w="1111" w:type="dxa"/>
            <w:tcBorders>
              <w:top w:val="single" w:sz="4" w:space="0" w:color="000000"/>
              <w:left w:val="single" w:sz="4" w:space="0" w:color="000000"/>
              <w:bottom w:val="single" w:sz="4" w:space="0" w:color="auto"/>
              <w:right w:val="single" w:sz="4" w:space="0" w:color="000000"/>
            </w:tcBorders>
            <w:vAlign w:val="center"/>
            <w:hideMark/>
          </w:tcPr>
          <w:p w14:paraId="432A8E49" w14:textId="77777777" w:rsidR="00EC14FB" w:rsidRPr="007F0D3B" w:rsidRDefault="00EC14FB" w:rsidP="00C23462">
            <w:pPr>
              <w:spacing w:after="0" w:line="240" w:lineRule="auto"/>
              <w:jc w:val="center"/>
              <w:rPr>
                <w:rFonts w:ascii="Times New Roman" w:hAnsi="Times New Roman" w:cs="Times New Roman"/>
                <w:b/>
                <w:color w:val="000000" w:themeColor="text1"/>
                <w:sz w:val="23"/>
                <w:szCs w:val="23"/>
              </w:rPr>
            </w:pPr>
            <w:r w:rsidRPr="007F0D3B">
              <w:rPr>
                <w:rFonts w:ascii="Times New Roman" w:hAnsi="Times New Roman" w:cs="Times New Roman"/>
                <w:b/>
                <w:color w:val="000000" w:themeColor="text1"/>
                <w:sz w:val="23"/>
                <w:szCs w:val="23"/>
              </w:rPr>
              <w:t>p</w:t>
            </w:r>
            <w:r w:rsidRPr="007F0D3B">
              <w:rPr>
                <w:rFonts w:ascii="Times New Roman" w:hAnsi="Times New Roman" w:cs="Times New Roman"/>
                <w:b/>
                <w:color w:val="000000" w:themeColor="text1"/>
                <w:sz w:val="23"/>
                <w:szCs w:val="23"/>
                <w:lang w:val="kk-KZ"/>
              </w:rPr>
              <w:t xml:space="preserve"> мәні</w:t>
            </w:r>
          </w:p>
        </w:tc>
        <w:tc>
          <w:tcPr>
            <w:tcW w:w="1109" w:type="dxa"/>
            <w:tcBorders>
              <w:top w:val="single" w:sz="4" w:space="0" w:color="000000"/>
              <w:left w:val="single" w:sz="4" w:space="0" w:color="000000"/>
              <w:bottom w:val="single" w:sz="4" w:space="0" w:color="000000"/>
              <w:right w:val="single" w:sz="4" w:space="0" w:color="000000"/>
            </w:tcBorders>
            <w:vAlign w:val="center"/>
            <w:hideMark/>
          </w:tcPr>
          <w:p w14:paraId="52A154AB" w14:textId="77777777" w:rsidR="00EC14FB" w:rsidRPr="007F0D3B" w:rsidRDefault="00EC14FB" w:rsidP="00C23462">
            <w:pPr>
              <w:spacing w:after="0" w:line="240" w:lineRule="auto"/>
              <w:jc w:val="center"/>
              <w:rPr>
                <w:rFonts w:ascii="Times New Roman" w:hAnsi="Times New Roman" w:cs="Times New Roman"/>
                <w:b/>
                <w:color w:val="000000" w:themeColor="text1"/>
                <w:sz w:val="23"/>
                <w:szCs w:val="23"/>
              </w:rPr>
            </w:pPr>
            <w:r w:rsidRPr="007F0D3B">
              <w:rPr>
                <w:rFonts w:ascii="Times New Roman" w:hAnsi="Times New Roman" w:cs="Times New Roman"/>
                <w:b/>
                <w:color w:val="000000" w:themeColor="text1"/>
                <w:sz w:val="23"/>
                <w:szCs w:val="23"/>
                <w:lang w:val="kk-KZ"/>
              </w:rPr>
              <w:t>статистика</w:t>
            </w:r>
          </w:p>
        </w:tc>
        <w:tc>
          <w:tcPr>
            <w:tcW w:w="969" w:type="dxa"/>
            <w:tcBorders>
              <w:top w:val="single" w:sz="4" w:space="0" w:color="000000"/>
              <w:left w:val="single" w:sz="4" w:space="0" w:color="000000"/>
              <w:bottom w:val="single" w:sz="4" w:space="0" w:color="000000"/>
              <w:right w:val="single" w:sz="4" w:space="0" w:color="000000"/>
            </w:tcBorders>
            <w:vAlign w:val="center"/>
            <w:hideMark/>
          </w:tcPr>
          <w:p w14:paraId="123A0F46" w14:textId="77777777" w:rsidR="00EC14FB" w:rsidRPr="007F0D3B" w:rsidRDefault="00EC14FB" w:rsidP="00C23462">
            <w:pPr>
              <w:spacing w:after="0" w:line="240" w:lineRule="auto"/>
              <w:jc w:val="center"/>
              <w:rPr>
                <w:rFonts w:ascii="Times New Roman" w:hAnsi="Times New Roman" w:cs="Times New Roman"/>
                <w:b/>
                <w:color w:val="000000" w:themeColor="text1"/>
                <w:sz w:val="23"/>
                <w:szCs w:val="23"/>
              </w:rPr>
            </w:pPr>
            <w:r w:rsidRPr="007F0D3B">
              <w:rPr>
                <w:rFonts w:ascii="Times New Roman" w:hAnsi="Times New Roman" w:cs="Times New Roman"/>
                <w:b/>
                <w:color w:val="000000" w:themeColor="text1"/>
                <w:sz w:val="23"/>
                <w:szCs w:val="23"/>
                <w:lang w:val="kk-KZ"/>
              </w:rPr>
              <w:t>еркін деңгей</w:t>
            </w:r>
          </w:p>
        </w:tc>
        <w:tc>
          <w:tcPr>
            <w:tcW w:w="1118" w:type="dxa"/>
            <w:tcBorders>
              <w:top w:val="single" w:sz="4" w:space="0" w:color="000000"/>
              <w:left w:val="single" w:sz="4" w:space="0" w:color="000000"/>
              <w:bottom w:val="single" w:sz="4" w:space="0" w:color="000000"/>
              <w:right w:val="single" w:sz="4" w:space="0" w:color="000000"/>
            </w:tcBorders>
            <w:vAlign w:val="center"/>
            <w:hideMark/>
          </w:tcPr>
          <w:p w14:paraId="58689A2A" w14:textId="77777777" w:rsidR="00EC14FB" w:rsidRPr="007F0D3B" w:rsidRDefault="00EC14FB" w:rsidP="00C23462">
            <w:pPr>
              <w:spacing w:after="0" w:line="240" w:lineRule="auto"/>
              <w:jc w:val="center"/>
              <w:rPr>
                <w:rFonts w:ascii="Times New Roman" w:hAnsi="Times New Roman" w:cs="Times New Roman"/>
                <w:b/>
                <w:color w:val="000000" w:themeColor="text1"/>
                <w:sz w:val="23"/>
                <w:szCs w:val="23"/>
              </w:rPr>
            </w:pPr>
            <w:r w:rsidRPr="007F0D3B">
              <w:rPr>
                <w:rFonts w:ascii="Times New Roman" w:hAnsi="Times New Roman" w:cs="Times New Roman"/>
                <w:b/>
                <w:color w:val="000000" w:themeColor="text1"/>
                <w:sz w:val="23"/>
                <w:szCs w:val="23"/>
              </w:rPr>
              <w:t xml:space="preserve">p </w:t>
            </w:r>
            <w:r w:rsidRPr="007F0D3B">
              <w:rPr>
                <w:rFonts w:ascii="Times New Roman" w:hAnsi="Times New Roman" w:cs="Times New Roman"/>
                <w:b/>
                <w:color w:val="000000" w:themeColor="text1"/>
                <w:sz w:val="23"/>
                <w:szCs w:val="23"/>
                <w:lang w:val="kk-KZ"/>
              </w:rPr>
              <w:t>мәні</w:t>
            </w:r>
          </w:p>
        </w:tc>
      </w:tr>
      <w:tr w:rsidR="007F0D3B" w:rsidRPr="008B75FF" w14:paraId="76B7A4A6" w14:textId="77777777" w:rsidTr="007F0D3B">
        <w:trPr>
          <w:trHeight w:val="401"/>
          <w:jc w:val="center"/>
        </w:trPr>
        <w:tc>
          <w:tcPr>
            <w:tcW w:w="1271" w:type="dxa"/>
            <w:tcBorders>
              <w:left w:val="single" w:sz="4" w:space="0" w:color="000000"/>
              <w:bottom w:val="single" w:sz="4" w:space="0" w:color="auto"/>
              <w:right w:val="single" w:sz="4" w:space="0" w:color="000000"/>
            </w:tcBorders>
            <w:vAlign w:val="center"/>
          </w:tcPr>
          <w:p w14:paraId="69DF6948"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w:t>
            </w:r>
          </w:p>
        </w:tc>
        <w:tc>
          <w:tcPr>
            <w:tcW w:w="1774" w:type="dxa"/>
            <w:gridSpan w:val="2"/>
            <w:tcBorders>
              <w:top w:val="single" w:sz="4" w:space="0" w:color="000000"/>
              <w:left w:val="single" w:sz="4" w:space="0" w:color="000000"/>
              <w:bottom w:val="single" w:sz="4" w:space="0" w:color="auto"/>
              <w:right w:val="single" w:sz="4" w:space="0" w:color="000000"/>
            </w:tcBorders>
            <w:vAlign w:val="center"/>
          </w:tcPr>
          <w:p w14:paraId="3AD6DDE7"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1248" w:type="dxa"/>
            <w:gridSpan w:val="2"/>
            <w:tcBorders>
              <w:top w:val="single" w:sz="4" w:space="0" w:color="000000"/>
              <w:left w:val="single" w:sz="4" w:space="0" w:color="000000"/>
              <w:bottom w:val="single" w:sz="4" w:space="0" w:color="auto"/>
              <w:right w:val="single" w:sz="4" w:space="0" w:color="000000"/>
            </w:tcBorders>
            <w:vAlign w:val="center"/>
          </w:tcPr>
          <w:p w14:paraId="600BAC3A"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970" w:type="dxa"/>
            <w:tcBorders>
              <w:top w:val="single" w:sz="4" w:space="0" w:color="000000"/>
              <w:left w:val="single" w:sz="4" w:space="0" w:color="000000"/>
              <w:bottom w:val="single" w:sz="4" w:space="0" w:color="auto"/>
              <w:right w:val="single" w:sz="4" w:space="0" w:color="000000"/>
            </w:tcBorders>
            <w:vAlign w:val="center"/>
          </w:tcPr>
          <w:p w14:paraId="3ADB0796"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1111" w:type="dxa"/>
            <w:tcBorders>
              <w:top w:val="single" w:sz="4" w:space="0" w:color="000000"/>
              <w:left w:val="single" w:sz="4" w:space="0" w:color="000000"/>
              <w:bottom w:val="single" w:sz="4" w:space="0" w:color="auto"/>
              <w:right w:val="single" w:sz="4" w:space="0" w:color="000000"/>
            </w:tcBorders>
            <w:vAlign w:val="center"/>
          </w:tcPr>
          <w:p w14:paraId="7FBEC926"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1109" w:type="dxa"/>
            <w:tcBorders>
              <w:top w:val="single" w:sz="4" w:space="0" w:color="000000"/>
              <w:left w:val="single" w:sz="4" w:space="0" w:color="000000"/>
              <w:bottom w:val="single" w:sz="4" w:space="0" w:color="000000"/>
              <w:right w:val="single" w:sz="4" w:space="0" w:color="000000"/>
            </w:tcBorders>
            <w:vAlign w:val="center"/>
          </w:tcPr>
          <w:p w14:paraId="5537B7D5"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969" w:type="dxa"/>
            <w:tcBorders>
              <w:top w:val="single" w:sz="4" w:space="0" w:color="000000"/>
              <w:left w:val="single" w:sz="4" w:space="0" w:color="000000"/>
              <w:bottom w:val="single" w:sz="4" w:space="0" w:color="000000"/>
              <w:right w:val="single" w:sz="4" w:space="0" w:color="000000"/>
            </w:tcBorders>
            <w:vAlign w:val="center"/>
          </w:tcPr>
          <w:p w14:paraId="55943820" w14:textId="77777777" w:rsidR="00BE682A" w:rsidRPr="008B75FF" w:rsidRDefault="00BE682A" w:rsidP="00BE682A">
            <w:pPr>
              <w:spacing w:after="0" w:line="240" w:lineRule="auto"/>
              <w:ind w:firstLine="22"/>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1118" w:type="dxa"/>
            <w:tcBorders>
              <w:top w:val="single" w:sz="4" w:space="0" w:color="000000"/>
              <w:left w:val="single" w:sz="4" w:space="0" w:color="000000"/>
              <w:bottom w:val="single" w:sz="4" w:space="0" w:color="000000"/>
              <w:right w:val="single" w:sz="4" w:space="0" w:color="000000"/>
            </w:tcBorders>
            <w:vAlign w:val="center"/>
          </w:tcPr>
          <w:p w14:paraId="323A03FC" w14:textId="77777777" w:rsidR="00BE682A" w:rsidRPr="00BE682A" w:rsidRDefault="00BE682A" w:rsidP="00BE682A">
            <w:pPr>
              <w:spacing w:after="0" w:line="240" w:lineRule="auto"/>
              <w:ind w:firstLine="22"/>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r>
      <w:tr w:rsidR="007F0D3B" w:rsidRPr="008D46C8" w14:paraId="25066054" w14:textId="77777777" w:rsidTr="007F0D3B">
        <w:trPr>
          <w:trHeight w:val="847"/>
          <w:jc w:val="center"/>
        </w:trPr>
        <w:tc>
          <w:tcPr>
            <w:tcW w:w="1287" w:type="dxa"/>
            <w:gridSpan w:val="2"/>
            <w:vMerge w:val="restart"/>
            <w:tcBorders>
              <w:top w:val="single" w:sz="4" w:space="0" w:color="auto"/>
              <w:left w:val="single" w:sz="4" w:space="0" w:color="auto"/>
              <w:right w:val="single" w:sz="4" w:space="0" w:color="auto"/>
            </w:tcBorders>
            <w:vAlign w:val="center"/>
          </w:tcPr>
          <w:p w14:paraId="1BBCF4C6"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Фрайбург тұлғалық сауалнамасы</w:t>
            </w:r>
          </w:p>
        </w:tc>
        <w:tc>
          <w:tcPr>
            <w:tcW w:w="1758" w:type="dxa"/>
            <w:tcBorders>
              <w:top w:val="single" w:sz="4" w:space="0" w:color="auto"/>
              <w:left w:val="single" w:sz="4" w:space="0" w:color="auto"/>
              <w:bottom w:val="single" w:sz="4" w:space="0" w:color="auto"/>
              <w:right w:val="single" w:sz="4" w:space="0" w:color="auto"/>
            </w:tcBorders>
            <w:vAlign w:val="center"/>
            <w:hideMark/>
          </w:tcPr>
          <w:p w14:paraId="3B071923" w14:textId="57D10EE6"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Невротикалық</w:t>
            </w:r>
          </w:p>
        </w:tc>
        <w:tc>
          <w:tcPr>
            <w:tcW w:w="1232" w:type="dxa"/>
            <w:tcBorders>
              <w:top w:val="single" w:sz="4" w:space="0" w:color="auto"/>
              <w:left w:val="single" w:sz="4" w:space="0" w:color="auto"/>
              <w:bottom w:val="single" w:sz="4" w:space="0" w:color="auto"/>
              <w:right w:val="single" w:sz="4" w:space="0" w:color="auto"/>
            </w:tcBorders>
            <w:vAlign w:val="center"/>
            <w:hideMark/>
          </w:tcPr>
          <w:p w14:paraId="1A5C18F4"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0,156</w:t>
            </w:r>
          </w:p>
        </w:tc>
        <w:tc>
          <w:tcPr>
            <w:tcW w:w="986" w:type="dxa"/>
            <w:gridSpan w:val="2"/>
            <w:tcBorders>
              <w:top w:val="single" w:sz="4" w:space="0" w:color="auto"/>
              <w:left w:val="single" w:sz="4" w:space="0" w:color="auto"/>
              <w:bottom w:val="single" w:sz="4" w:space="0" w:color="auto"/>
              <w:right w:val="single" w:sz="4" w:space="0" w:color="auto"/>
            </w:tcBorders>
            <w:vAlign w:val="center"/>
            <w:hideMark/>
          </w:tcPr>
          <w:p w14:paraId="5A35F5D2" w14:textId="216A3213"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1" w:type="dxa"/>
            <w:tcBorders>
              <w:top w:val="single" w:sz="4" w:space="0" w:color="auto"/>
              <w:left w:val="single" w:sz="4" w:space="0" w:color="auto"/>
              <w:bottom w:val="single" w:sz="4" w:space="0" w:color="auto"/>
              <w:right w:val="single" w:sz="4" w:space="0" w:color="auto"/>
            </w:tcBorders>
            <w:vAlign w:val="center"/>
            <w:hideMark/>
          </w:tcPr>
          <w:p w14:paraId="6324676F"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w:t>
            </w:r>
          </w:p>
          <w:p w14:paraId="06A0E79E"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&lt;0,05</w:t>
            </w:r>
          </w:p>
        </w:tc>
        <w:tc>
          <w:tcPr>
            <w:tcW w:w="1109" w:type="dxa"/>
            <w:tcBorders>
              <w:top w:val="single" w:sz="4" w:space="0" w:color="000000"/>
              <w:left w:val="single" w:sz="4" w:space="0" w:color="auto"/>
              <w:bottom w:val="single" w:sz="4" w:space="0" w:color="000000"/>
              <w:right w:val="single" w:sz="4" w:space="0" w:color="000000"/>
            </w:tcBorders>
            <w:vAlign w:val="center"/>
            <w:hideMark/>
          </w:tcPr>
          <w:p w14:paraId="65E24727"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0,129</w:t>
            </w:r>
          </w:p>
        </w:tc>
        <w:tc>
          <w:tcPr>
            <w:tcW w:w="969" w:type="dxa"/>
            <w:tcBorders>
              <w:top w:val="single" w:sz="4" w:space="0" w:color="000000"/>
              <w:left w:val="single" w:sz="4" w:space="0" w:color="000000"/>
              <w:bottom w:val="single" w:sz="4" w:space="0" w:color="000000"/>
              <w:right w:val="single" w:sz="4" w:space="0" w:color="000000"/>
            </w:tcBorders>
            <w:vAlign w:val="center"/>
            <w:hideMark/>
          </w:tcPr>
          <w:p w14:paraId="34D08A32" w14:textId="525C9E32"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000000"/>
              <w:left w:val="single" w:sz="4" w:space="0" w:color="000000"/>
              <w:bottom w:val="single" w:sz="4" w:space="0" w:color="000000"/>
              <w:right w:val="single" w:sz="4" w:space="0" w:color="000000"/>
            </w:tcBorders>
            <w:vAlign w:val="center"/>
            <w:hideMark/>
          </w:tcPr>
          <w:p w14:paraId="3F5270A3"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w:t>
            </w:r>
          </w:p>
          <w:p w14:paraId="58B7FA33"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&lt;0,05</w:t>
            </w:r>
          </w:p>
        </w:tc>
      </w:tr>
      <w:tr w:rsidR="007F0D3B" w:rsidRPr="008D46C8" w14:paraId="480C4EB1" w14:textId="77777777" w:rsidTr="007F0D3B">
        <w:trPr>
          <w:trHeight w:val="830"/>
          <w:jc w:val="center"/>
        </w:trPr>
        <w:tc>
          <w:tcPr>
            <w:tcW w:w="1287" w:type="dxa"/>
            <w:gridSpan w:val="2"/>
            <w:vMerge/>
            <w:tcBorders>
              <w:left w:val="single" w:sz="4" w:space="0" w:color="auto"/>
              <w:right w:val="single" w:sz="4" w:space="0" w:color="auto"/>
            </w:tcBorders>
            <w:vAlign w:val="center"/>
          </w:tcPr>
          <w:p w14:paraId="00AA3C47" w14:textId="77777777" w:rsidR="004E161E" w:rsidRPr="008D46C8" w:rsidRDefault="004E161E" w:rsidP="007F0D3B">
            <w:pPr>
              <w:spacing w:after="0" w:line="240" w:lineRule="auto"/>
              <w:ind w:firstLine="567"/>
              <w:jc w:val="center"/>
              <w:rPr>
                <w:rFonts w:ascii="Times New Roman" w:hAnsi="Times New Roman" w:cs="Times New Roman"/>
                <w:color w:val="000000" w:themeColor="text1"/>
                <w:sz w:val="23"/>
                <w:szCs w:val="23"/>
                <w:lang w:val="kk-KZ"/>
              </w:rPr>
            </w:pPr>
          </w:p>
        </w:tc>
        <w:tc>
          <w:tcPr>
            <w:tcW w:w="1758" w:type="dxa"/>
            <w:tcBorders>
              <w:top w:val="single" w:sz="4" w:space="0" w:color="auto"/>
              <w:left w:val="single" w:sz="4" w:space="0" w:color="auto"/>
              <w:bottom w:val="single" w:sz="4" w:space="0" w:color="auto"/>
              <w:right w:val="single" w:sz="4" w:space="0" w:color="auto"/>
            </w:tcBorders>
            <w:vAlign w:val="center"/>
          </w:tcPr>
          <w:p w14:paraId="1DD72764"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Аяқ астынан агрессивтілік</w:t>
            </w:r>
          </w:p>
        </w:tc>
        <w:tc>
          <w:tcPr>
            <w:tcW w:w="1232" w:type="dxa"/>
            <w:tcBorders>
              <w:top w:val="single" w:sz="4" w:space="0" w:color="auto"/>
              <w:left w:val="single" w:sz="4" w:space="0" w:color="auto"/>
              <w:bottom w:val="single" w:sz="4" w:space="0" w:color="auto"/>
              <w:right w:val="single" w:sz="4" w:space="0" w:color="auto"/>
            </w:tcBorders>
            <w:vAlign w:val="center"/>
          </w:tcPr>
          <w:p w14:paraId="620EF8A0"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,141</w:t>
            </w: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7364FA89" w14:textId="330A93ED"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1" w:type="dxa"/>
            <w:tcBorders>
              <w:top w:val="single" w:sz="4" w:space="0" w:color="auto"/>
              <w:left w:val="single" w:sz="4" w:space="0" w:color="auto"/>
              <w:bottom w:val="single" w:sz="4" w:space="0" w:color="auto"/>
              <w:right w:val="single" w:sz="4" w:space="0" w:color="auto"/>
            </w:tcBorders>
            <w:vAlign w:val="center"/>
          </w:tcPr>
          <w:p w14:paraId="03EC4B37"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w:t>
            </w:r>
          </w:p>
          <w:p w14:paraId="1B0E30C2"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&lt;0,05</w:t>
            </w:r>
          </w:p>
        </w:tc>
        <w:tc>
          <w:tcPr>
            <w:tcW w:w="1109" w:type="dxa"/>
            <w:tcBorders>
              <w:top w:val="single" w:sz="4" w:space="0" w:color="000000"/>
              <w:left w:val="single" w:sz="4" w:space="0" w:color="auto"/>
              <w:bottom w:val="single" w:sz="4" w:space="0" w:color="000000"/>
              <w:right w:val="single" w:sz="4" w:space="0" w:color="000000"/>
            </w:tcBorders>
            <w:vAlign w:val="center"/>
          </w:tcPr>
          <w:p w14:paraId="0A7149A9"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,152</w:t>
            </w:r>
          </w:p>
        </w:tc>
        <w:tc>
          <w:tcPr>
            <w:tcW w:w="969" w:type="dxa"/>
            <w:tcBorders>
              <w:top w:val="single" w:sz="4" w:space="0" w:color="000000"/>
              <w:left w:val="single" w:sz="4" w:space="0" w:color="000000"/>
              <w:bottom w:val="single" w:sz="4" w:space="0" w:color="000000"/>
              <w:right w:val="single" w:sz="4" w:space="0" w:color="000000"/>
            </w:tcBorders>
            <w:vAlign w:val="center"/>
          </w:tcPr>
          <w:p w14:paraId="3723A14D" w14:textId="62452E82"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000000"/>
              <w:left w:val="single" w:sz="4" w:space="0" w:color="000000"/>
              <w:bottom w:val="single" w:sz="4" w:space="0" w:color="000000"/>
              <w:right w:val="single" w:sz="4" w:space="0" w:color="000000"/>
            </w:tcBorders>
            <w:vAlign w:val="center"/>
          </w:tcPr>
          <w:p w14:paraId="6CEFD6B2"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,002 &lt;0,05</w:t>
            </w:r>
          </w:p>
        </w:tc>
      </w:tr>
      <w:tr w:rsidR="007F0D3B" w:rsidRPr="008D46C8" w14:paraId="696CEC0E" w14:textId="77777777" w:rsidTr="007F0D3B">
        <w:trPr>
          <w:trHeight w:val="843"/>
          <w:jc w:val="center"/>
        </w:trPr>
        <w:tc>
          <w:tcPr>
            <w:tcW w:w="1287" w:type="dxa"/>
            <w:gridSpan w:val="2"/>
            <w:vMerge/>
            <w:tcBorders>
              <w:left w:val="single" w:sz="4" w:space="0" w:color="auto"/>
              <w:right w:val="single" w:sz="4" w:space="0" w:color="auto"/>
            </w:tcBorders>
            <w:vAlign w:val="center"/>
          </w:tcPr>
          <w:p w14:paraId="1B33C906" w14:textId="77777777" w:rsidR="004E161E" w:rsidRPr="008D46C8" w:rsidRDefault="004E161E" w:rsidP="007F0D3B">
            <w:pPr>
              <w:spacing w:after="0" w:line="240" w:lineRule="auto"/>
              <w:ind w:firstLine="567"/>
              <w:jc w:val="center"/>
              <w:rPr>
                <w:rFonts w:ascii="Times New Roman" w:hAnsi="Times New Roman" w:cs="Times New Roman"/>
                <w:color w:val="000000" w:themeColor="text1"/>
                <w:sz w:val="23"/>
                <w:szCs w:val="23"/>
                <w:lang w:val="kk-KZ"/>
              </w:rPr>
            </w:pPr>
          </w:p>
        </w:tc>
        <w:tc>
          <w:tcPr>
            <w:tcW w:w="1758" w:type="dxa"/>
            <w:tcBorders>
              <w:top w:val="single" w:sz="4" w:space="0" w:color="auto"/>
              <w:left w:val="single" w:sz="4" w:space="0" w:color="auto"/>
              <w:bottom w:val="single" w:sz="4" w:space="0" w:color="auto"/>
              <w:right w:val="single" w:sz="4" w:space="0" w:color="auto"/>
            </w:tcBorders>
            <w:vAlign w:val="center"/>
          </w:tcPr>
          <w:p w14:paraId="2CB3B429"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Депрессив</w:t>
            </w:r>
            <w:r w:rsidRPr="008D46C8">
              <w:rPr>
                <w:rFonts w:ascii="Times New Roman" w:hAnsi="Times New Roman" w:cs="Times New Roman"/>
                <w:color w:val="000000" w:themeColor="text1"/>
                <w:sz w:val="23"/>
                <w:szCs w:val="23"/>
                <w:lang w:val="kk-KZ"/>
              </w:rPr>
              <w:t>тілік</w:t>
            </w:r>
          </w:p>
        </w:tc>
        <w:tc>
          <w:tcPr>
            <w:tcW w:w="1232" w:type="dxa"/>
            <w:tcBorders>
              <w:top w:val="single" w:sz="4" w:space="0" w:color="auto"/>
              <w:left w:val="single" w:sz="4" w:space="0" w:color="auto"/>
              <w:bottom w:val="single" w:sz="4" w:space="0" w:color="auto"/>
              <w:right w:val="single" w:sz="4" w:space="0" w:color="auto"/>
            </w:tcBorders>
            <w:vAlign w:val="center"/>
          </w:tcPr>
          <w:p w14:paraId="05135F97"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,111</w:t>
            </w: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5346DD66" w14:textId="342C447D"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1" w:type="dxa"/>
            <w:tcBorders>
              <w:top w:val="single" w:sz="4" w:space="0" w:color="auto"/>
              <w:left w:val="single" w:sz="4" w:space="0" w:color="auto"/>
              <w:bottom w:val="single" w:sz="4" w:space="0" w:color="auto"/>
              <w:right w:val="single" w:sz="4" w:space="0" w:color="auto"/>
            </w:tcBorders>
            <w:vAlign w:val="center"/>
          </w:tcPr>
          <w:p w14:paraId="60A87F13"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,005 &lt;0,05</w:t>
            </w:r>
          </w:p>
        </w:tc>
        <w:tc>
          <w:tcPr>
            <w:tcW w:w="1109" w:type="dxa"/>
            <w:tcBorders>
              <w:top w:val="single" w:sz="4" w:space="0" w:color="000000"/>
              <w:left w:val="single" w:sz="4" w:space="0" w:color="auto"/>
              <w:bottom w:val="single" w:sz="4" w:space="0" w:color="000000"/>
              <w:right w:val="single" w:sz="4" w:space="0" w:color="000000"/>
            </w:tcBorders>
            <w:vAlign w:val="center"/>
          </w:tcPr>
          <w:p w14:paraId="3B1FE0C2"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,123</w:t>
            </w:r>
          </w:p>
        </w:tc>
        <w:tc>
          <w:tcPr>
            <w:tcW w:w="969" w:type="dxa"/>
            <w:tcBorders>
              <w:top w:val="single" w:sz="4" w:space="0" w:color="000000"/>
              <w:left w:val="single" w:sz="4" w:space="0" w:color="000000"/>
              <w:bottom w:val="single" w:sz="4" w:space="0" w:color="000000"/>
              <w:right w:val="single" w:sz="4" w:space="0" w:color="000000"/>
            </w:tcBorders>
            <w:vAlign w:val="center"/>
          </w:tcPr>
          <w:p w14:paraId="50FE38AF" w14:textId="67225A9E"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000000"/>
              <w:left w:val="single" w:sz="4" w:space="0" w:color="000000"/>
              <w:bottom w:val="single" w:sz="4" w:space="0" w:color="000000"/>
              <w:right w:val="single" w:sz="4" w:space="0" w:color="000000"/>
            </w:tcBorders>
            <w:vAlign w:val="center"/>
          </w:tcPr>
          <w:p w14:paraId="43D172FB"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,001</w:t>
            </w:r>
          </w:p>
          <w:p w14:paraId="5534E61E"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&lt;0,05</w:t>
            </w:r>
          </w:p>
        </w:tc>
      </w:tr>
      <w:tr w:rsidR="007F0D3B" w:rsidRPr="008D46C8" w14:paraId="69C96394" w14:textId="77777777" w:rsidTr="007F0D3B">
        <w:trPr>
          <w:trHeight w:val="840"/>
          <w:jc w:val="center"/>
        </w:trPr>
        <w:tc>
          <w:tcPr>
            <w:tcW w:w="1287" w:type="dxa"/>
            <w:gridSpan w:val="2"/>
            <w:vMerge/>
            <w:tcBorders>
              <w:left w:val="single" w:sz="4" w:space="0" w:color="auto"/>
              <w:right w:val="single" w:sz="4" w:space="0" w:color="auto"/>
            </w:tcBorders>
            <w:vAlign w:val="center"/>
          </w:tcPr>
          <w:p w14:paraId="12A8C927" w14:textId="77777777" w:rsidR="004E161E" w:rsidRPr="008D46C8" w:rsidRDefault="004E161E" w:rsidP="007F0D3B">
            <w:pPr>
              <w:spacing w:after="0" w:line="240" w:lineRule="auto"/>
              <w:ind w:firstLine="567"/>
              <w:jc w:val="center"/>
              <w:rPr>
                <w:rFonts w:ascii="Times New Roman" w:hAnsi="Times New Roman" w:cs="Times New Roman"/>
                <w:color w:val="000000" w:themeColor="text1"/>
                <w:sz w:val="23"/>
                <w:szCs w:val="23"/>
                <w:lang w:val="kk-KZ"/>
              </w:rPr>
            </w:pPr>
          </w:p>
        </w:tc>
        <w:tc>
          <w:tcPr>
            <w:tcW w:w="1758" w:type="dxa"/>
            <w:tcBorders>
              <w:top w:val="single" w:sz="4" w:space="0" w:color="auto"/>
              <w:left w:val="single" w:sz="4" w:space="0" w:color="auto"/>
              <w:right w:val="single" w:sz="4" w:space="0" w:color="auto"/>
            </w:tcBorders>
            <w:vAlign w:val="center"/>
          </w:tcPr>
          <w:p w14:paraId="70399E81"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Тітіркенгіштік</w:t>
            </w:r>
          </w:p>
        </w:tc>
        <w:tc>
          <w:tcPr>
            <w:tcW w:w="1232" w:type="dxa"/>
            <w:tcBorders>
              <w:top w:val="single" w:sz="4" w:space="0" w:color="auto"/>
              <w:left w:val="single" w:sz="4" w:space="0" w:color="auto"/>
              <w:right w:val="single" w:sz="4" w:space="0" w:color="auto"/>
            </w:tcBorders>
            <w:vAlign w:val="center"/>
          </w:tcPr>
          <w:p w14:paraId="6D82A3AF"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,115</w:t>
            </w:r>
          </w:p>
        </w:tc>
        <w:tc>
          <w:tcPr>
            <w:tcW w:w="986" w:type="dxa"/>
            <w:gridSpan w:val="2"/>
            <w:tcBorders>
              <w:top w:val="single" w:sz="4" w:space="0" w:color="auto"/>
              <w:left w:val="single" w:sz="4" w:space="0" w:color="auto"/>
              <w:right w:val="single" w:sz="4" w:space="0" w:color="auto"/>
            </w:tcBorders>
            <w:vAlign w:val="center"/>
          </w:tcPr>
          <w:p w14:paraId="47CE7546" w14:textId="0774C47C"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1" w:type="dxa"/>
            <w:tcBorders>
              <w:top w:val="single" w:sz="4" w:space="0" w:color="auto"/>
              <w:left w:val="single" w:sz="4" w:space="0" w:color="auto"/>
              <w:right w:val="single" w:sz="4" w:space="0" w:color="auto"/>
            </w:tcBorders>
            <w:vAlign w:val="center"/>
          </w:tcPr>
          <w:p w14:paraId="5675CC47"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,003</w:t>
            </w:r>
          </w:p>
          <w:p w14:paraId="002AB56F"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&lt;0,05</w:t>
            </w:r>
          </w:p>
        </w:tc>
        <w:tc>
          <w:tcPr>
            <w:tcW w:w="1109" w:type="dxa"/>
            <w:tcBorders>
              <w:top w:val="single" w:sz="4" w:space="0" w:color="000000"/>
              <w:left w:val="single" w:sz="4" w:space="0" w:color="auto"/>
              <w:right w:val="single" w:sz="4" w:space="0" w:color="000000"/>
            </w:tcBorders>
            <w:vAlign w:val="center"/>
          </w:tcPr>
          <w:p w14:paraId="017F1D8C"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,162</w:t>
            </w:r>
          </w:p>
        </w:tc>
        <w:tc>
          <w:tcPr>
            <w:tcW w:w="969" w:type="dxa"/>
            <w:tcBorders>
              <w:top w:val="single" w:sz="4" w:space="0" w:color="000000"/>
              <w:left w:val="single" w:sz="4" w:space="0" w:color="000000"/>
              <w:right w:val="single" w:sz="4" w:space="0" w:color="000000"/>
            </w:tcBorders>
            <w:vAlign w:val="center"/>
          </w:tcPr>
          <w:p w14:paraId="049D3C83" w14:textId="202E118B"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000000"/>
              <w:left w:val="single" w:sz="4" w:space="0" w:color="000000"/>
              <w:right w:val="single" w:sz="4" w:space="0" w:color="000000"/>
            </w:tcBorders>
            <w:vAlign w:val="center"/>
          </w:tcPr>
          <w:p w14:paraId="1F27155E"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,003</w:t>
            </w:r>
          </w:p>
          <w:p w14:paraId="396B708B"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&lt;0,05</w:t>
            </w:r>
          </w:p>
        </w:tc>
      </w:tr>
      <w:tr w:rsidR="007F0D3B" w:rsidRPr="008D46C8" w14:paraId="64F0A176" w14:textId="77777777" w:rsidTr="007F0D3B">
        <w:trPr>
          <w:trHeight w:val="981"/>
          <w:jc w:val="center"/>
        </w:trPr>
        <w:tc>
          <w:tcPr>
            <w:tcW w:w="1287" w:type="dxa"/>
            <w:gridSpan w:val="2"/>
            <w:vMerge/>
            <w:tcBorders>
              <w:left w:val="single" w:sz="4" w:space="0" w:color="auto"/>
              <w:right w:val="single" w:sz="4" w:space="0" w:color="auto"/>
            </w:tcBorders>
            <w:vAlign w:val="center"/>
          </w:tcPr>
          <w:p w14:paraId="6DFE11DC" w14:textId="46349080" w:rsidR="004E161E" w:rsidRPr="008D46C8" w:rsidRDefault="004E161E" w:rsidP="007F0D3B">
            <w:pPr>
              <w:jc w:val="center"/>
              <w:rPr>
                <w:rFonts w:ascii="Times New Roman" w:hAnsi="Times New Roman" w:cs="Times New Roman"/>
                <w:color w:val="000000" w:themeColor="text1"/>
                <w:sz w:val="23"/>
                <w:szCs w:val="23"/>
                <w:lang w:val="kk-KZ"/>
              </w:rPr>
            </w:pPr>
          </w:p>
        </w:tc>
        <w:tc>
          <w:tcPr>
            <w:tcW w:w="1758" w:type="dxa"/>
            <w:tcBorders>
              <w:top w:val="single" w:sz="4" w:space="0" w:color="auto"/>
              <w:left w:val="single" w:sz="4" w:space="0" w:color="auto"/>
              <w:bottom w:val="single" w:sz="4" w:space="0" w:color="auto"/>
              <w:right w:val="single" w:sz="4" w:space="0" w:color="auto"/>
            </w:tcBorders>
            <w:vAlign w:val="center"/>
          </w:tcPr>
          <w:p w14:paraId="470010BE"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Қарым</w:t>
            </w:r>
            <w:r w:rsidRPr="008D46C8">
              <w:rPr>
                <w:rFonts w:ascii="Times New Roman" w:hAnsi="Times New Roman" w:cs="Times New Roman"/>
                <w:color w:val="000000" w:themeColor="text1"/>
                <w:sz w:val="23"/>
                <w:szCs w:val="23"/>
              </w:rPr>
              <w:t>-</w:t>
            </w:r>
            <w:r w:rsidRPr="008D46C8">
              <w:rPr>
                <w:rFonts w:ascii="Times New Roman" w:hAnsi="Times New Roman" w:cs="Times New Roman"/>
                <w:color w:val="000000" w:themeColor="text1"/>
                <w:sz w:val="23"/>
                <w:szCs w:val="23"/>
                <w:lang w:val="kk-KZ"/>
              </w:rPr>
              <w:t>қатынастылық</w:t>
            </w:r>
          </w:p>
        </w:tc>
        <w:tc>
          <w:tcPr>
            <w:tcW w:w="1232" w:type="dxa"/>
            <w:tcBorders>
              <w:top w:val="single" w:sz="4" w:space="0" w:color="auto"/>
              <w:left w:val="single" w:sz="4" w:space="0" w:color="auto"/>
              <w:bottom w:val="single" w:sz="4" w:space="0" w:color="auto"/>
              <w:right w:val="single" w:sz="4" w:space="0" w:color="auto"/>
            </w:tcBorders>
            <w:vAlign w:val="center"/>
          </w:tcPr>
          <w:p w14:paraId="688F318C"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,126</w:t>
            </w: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586CB09C" w14:textId="666788A6"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1" w:type="dxa"/>
            <w:tcBorders>
              <w:top w:val="single" w:sz="4" w:space="0" w:color="auto"/>
              <w:left w:val="single" w:sz="4" w:space="0" w:color="auto"/>
              <w:bottom w:val="single" w:sz="4" w:space="0" w:color="auto"/>
              <w:right w:val="single" w:sz="4" w:space="0" w:color="auto"/>
            </w:tcBorders>
            <w:vAlign w:val="center"/>
          </w:tcPr>
          <w:p w14:paraId="5CC027F6"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,001&lt;0,05</w:t>
            </w:r>
          </w:p>
        </w:tc>
        <w:tc>
          <w:tcPr>
            <w:tcW w:w="1109" w:type="dxa"/>
            <w:tcBorders>
              <w:top w:val="single" w:sz="4" w:space="0" w:color="auto"/>
              <w:left w:val="single" w:sz="4" w:space="0" w:color="auto"/>
              <w:bottom w:val="single" w:sz="4" w:space="0" w:color="000000"/>
              <w:right w:val="single" w:sz="4" w:space="0" w:color="000000"/>
            </w:tcBorders>
            <w:vAlign w:val="center"/>
          </w:tcPr>
          <w:p w14:paraId="52C9F9A8"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,130</w:t>
            </w:r>
          </w:p>
        </w:tc>
        <w:tc>
          <w:tcPr>
            <w:tcW w:w="969" w:type="dxa"/>
            <w:tcBorders>
              <w:top w:val="single" w:sz="4" w:space="0" w:color="auto"/>
              <w:left w:val="single" w:sz="4" w:space="0" w:color="000000"/>
              <w:bottom w:val="single" w:sz="4" w:space="0" w:color="000000"/>
              <w:right w:val="single" w:sz="4" w:space="0" w:color="000000"/>
            </w:tcBorders>
            <w:vAlign w:val="center"/>
          </w:tcPr>
          <w:p w14:paraId="297B9473" w14:textId="08C3410C"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auto"/>
              <w:left w:val="single" w:sz="4" w:space="0" w:color="000000"/>
              <w:bottom w:val="single" w:sz="4" w:space="0" w:color="000000"/>
              <w:right w:val="single" w:sz="4" w:space="0" w:color="000000"/>
            </w:tcBorders>
            <w:vAlign w:val="center"/>
          </w:tcPr>
          <w:p w14:paraId="04FAC145"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w:t>
            </w:r>
          </w:p>
          <w:p w14:paraId="22D51E1A"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&lt;0,05</w:t>
            </w:r>
          </w:p>
        </w:tc>
      </w:tr>
      <w:tr w:rsidR="007F0D3B" w:rsidRPr="008D46C8" w14:paraId="7D052561" w14:textId="77777777" w:rsidTr="007F0D3B">
        <w:trPr>
          <w:trHeight w:val="852"/>
          <w:jc w:val="center"/>
        </w:trPr>
        <w:tc>
          <w:tcPr>
            <w:tcW w:w="1287" w:type="dxa"/>
            <w:gridSpan w:val="2"/>
            <w:vMerge/>
            <w:tcBorders>
              <w:left w:val="single" w:sz="4" w:space="0" w:color="auto"/>
              <w:right w:val="single" w:sz="4" w:space="0" w:color="auto"/>
            </w:tcBorders>
            <w:vAlign w:val="center"/>
          </w:tcPr>
          <w:p w14:paraId="7E6F19C9" w14:textId="77777777" w:rsidR="004E161E" w:rsidRPr="008D46C8" w:rsidRDefault="004E161E" w:rsidP="007F0D3B">
            <w:pPr>
              <w:spacing w:after="0" w:line="240" w:lineRule="auto"/>
              <w:ind w:firstLine="567"/>
              <w:jc w:val="center"/>
              <w:rPr>
                <w:rFonts w:ascii="Times New Roman" w:hAnsi="Times New Roman" w:cs="Times New Roman"/>
                <w:color w:val="000000" w:themeColor="text1"/>
                <w:sz w:val="23"/>
                <w:szCs w:val="23"/>
                <w:lang w:val="kk-KZ"/>
              </w:rPr>
            </w:pPr>
          </w:p>
        </w:tc>
        <w:tc>
          <w:tcPr>
            <w:tcW w:w="1758" w:type="dxa"/>
            <w:tcBorders>
              <w:top w:val="single" w:sz="4" w:space="0" w:color="auto"/>
              <w:left w:val="single" w:sz="4" w:space="0" w:color="auto"/>
              <w:bottom w:val="single" w:sz="4" w:space="0" w:color="auto"/>
              <w:right w:val="single" w:sz="4" w:space="0" w:color="auto"/>
            </w:tcBorders>
            <w:vAlign w:val="center"/>
          </w:tcPr>
          <w:p w14:paraId="073D1FC5" w14:textId="77777777" w:rsidR="004E161E" w:rsidRPr="008D46C8" w:rsidRDefault="004E161E" w:rsidP="007F0D3B">
            <w:pPr>
              <w:tabs>
                <w:tab w:val="left" w:pos="916"/>
              </w:tabs>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Тепе</w:t>
            </w:r>
            <w:r w:rsidRPr="008D46C8">
              <w:rPr>
                <w:rFonts w:ascii="Times New Roman" w:hAnsi="Times New Roman" w:cs="Times New Roman"/>
                <w:color w:val="000000" w:themeColor="text1"/>
                <w:sz w:val="23"/>
                <w:szCs w:val="23"/>
              </w:rPr>
              <w:t>-</w:t>
            </w:r>
            <w:r w:rsidRPr="008D46C8">
              <w:rPr>
                <w:rFonts w:ascii="Times New Roman" w:hAnsi="Times New Roman" w:cs="Times New Roman"/>
                <w:color w:val="000000" w:themeColor="text1"/>
                <w:sz w:val="23"/>
                <w:szCs w:val="23"/>
                <w:lang w:val="kk-KZ"/>
              </w:rPr>
              <w:t>теңділік</w:t>
            </w:r>
          </w:p>
        </w:tc>
        <w:tc>
          <w:tcPr>
            <w:tcW w:w="1232" w:type="dxa"/>
            <w:tcBorders>
              <w:top w:val="single" w:sz="4" w:space="0" w:color="auto"/>
              <w:left w:val="single" w:sz="4" w:space="0" w:color="auto"/>
              <w:bottom w:val="single" w:sz="4" w:space="0" w:color="auto"/>
              <w:right w:val="single" w:sz="4" w:space="0" w:color="auto"/>
            </w:tcBorders>
            <w:vAlign w:val="center"/>
          </w:tcPr>
          <w:p w14:paraId="4EF883D6"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,142</w:t>
            </w: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2EE67638" w14:textId="656FD96C"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1" w:type="dxa"/>
            <w:tcBorders>
              <w:top w:val="single" w:sz="4" w:space="0" w:color="auto"/>
              <w:left w:val="single" w:sz="4" w:space="0" w:color="auto"/>
              <w:bottom w:val="single" w:sz="4" w:space="0" w:color="auto"/>
              <w:right w:val="single" w:sz="4" w:space="0" w:color="auto"/>
            </w:tcBorders>
            <w:vAlign w:val="center"/>
          </w:tcPr>
          <w:p w14:paraId="5A521523"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,000&lt;0,05</w:t>
            </w:r>
          </w:p>
        </w:tc>
        <w:tc>
          <w:tcPr>
            <w:tcW w:w="1109" w:type="dxa"/>
            <w:tcBorders>
              <w:top w:val="single" w:sz="4" w:space="0" w:color="000000"/>
              <w:left w:val="single" w:sz="4" w:space="0" w:color="auto"/>
              <w:bottom w:val="single" w:sz="4" w:space="0" w:color="000000"/>
              <w:right w:val="single" w:sz="4" w:space="0" w:color="000000"/>
            </w:tcBorders>
            <w:vAlign w:val="center"/>
          </w:tcPr>
          <w:p w14:paraId="1A01D4E8"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,126</w:t>
            </w:r>
          </w:p>
        </w:tc>
        <w:tc>
          <w:tcPr>
            <w:tcW w:w="969" w:type="dxa"/>
            <w:tcBorders>
              <w:top w:val="single" w:sz="4" w:space="0" w:color="000000"/>
              <w:left w:val="single" w:sz="4" w:space="0" w:color="000000"/>
              <w:bottom w:val="single" w:sz="4" w:space="0" w:color="000000"/>
              <w:right w:val="single" w:sz="4" w:space="0" w:color="000000"/>
            </w:tcBorders>
            <w:vAlign w:val="center"/>
          </w:tcPr>
          <w:p w14:paraId="53517F0E" w14:textId="7D3A27AA"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000000"/>
              <w:left w:val="single" w:sz="4" w:space="0" w:color="000000"/>
              <w:bottom w:val="single" w:sz="4" w:space="0" w:color="000000"/>
              <w:right w:val="single" w:sz="4" w:space="0" w:color="000000"/>
            </w:tcBorders>
            <w:vAlign w:val="center"/>
          </w:tcPr>
          <w:p w14:paraId="78840D74"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,001 &lt;0,05</w:t>
            </w:r>
          </w:p>
        </w:tc>
      </w:tr>
      <w:tr w:rsidR="007F0D3B" w:rsidRPr="008D46C8" w14:paraId="65E9F414" w14:textId="77777777" w:rsidTr="007F0D3B">
        <w:trPr>
          <w:trHeight w:val="837"/>
          <w:jc w:val="center"/>
        </w:trPr>
        <w:tc>
          <w:tcPr>
            <w:tcW w:w="1287" w:type="dxa"/>
            <w:gridSpan w:val="2"/>
            <w:vMerge/>
            <w:tcBorders>
              <w:left w:val="single" w:sz="4" w:space="0" w:color="auto"/>
              <w:right w:val="single" w:sz="4" w:space="0" w:color="auto"/>
            </w:tcBorders>
            <w:vAlign w:val="center"/>
          </w:tcPr>
          <w:p w14:paraId="4977FF63" w14:textId="77777777" w:rsidR="004E161E" w:rsidRPr="008D46C8" w:rsidRDefault="004E161E" w:rsidP="007F0D3B">
            <w:pPr>
              <w:spacing w:after="0" w:line="240" w:lineRule="auto"/>
              <w:ind w:firstLine="567"/>
              <w:jc w:val="center"/>
              <w:rPr>
                <w:rFonts w:ascii="Times New Roman" w:hAnsi="Times New Roman" w:cs="Times New Roman"/>
                <w:color w:val="000000" w:themeColor="text1"/>
                <w:sz w:val="23"/>
                <w:szCs w:val="23"/>
                <w:lang w:val="kk-KZ"/>
              </w:rPr>
            </w:pPr>
          </w:p>
        </w:tc>
        <w:tc>
          <w:tcPr>
            <w:tcW w:w="1758" w:type="dxa"/>
            <w:tcBorders>
              <w:top w:val="single" w:sz="4" w:space="0" w:color="auto"/>
              <w:left w:val="single" w:sz="4" w:space="0" w:color="auto"/>
              <w:bottom w:val="single" w:sz="4" w:space="0" w:color="auto"/>
              <w:right w:val="single" w:sz="4" w:space="0" w:color="auto"/>
            </w:tcBorders>
            <w:vAlign w:val="center"/>
          </w:tcPr>
          <w:p w14:paraId="1B8D4A44"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Реактивті агрессивтілік</w:t>
            </w:r>
          </w:p>
        </w:tc>
        <w:tc>
          <w:tcPr>
            <w:tcW w:w="1232" w:type="dxa"/>
            <w:tcBorders>
              <w:top w:val="single" w:sz="4" w:space="0" w:color="auto"/>
              <w:left w:val="single" w:sz="4" w:space="0" w:color="auto"/>
              <w:bottom w:val="single" w:sz="4" w:space="0" w:color="auto"/>
              <w:right w:val="single" w:sz="4" w:space="0" w:color="auto"/>
            </w:tcBorders>
            <w:vAlign w:val="center"/>
          </w:tcPr>
          <w:p w14:paraId="1666C941"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,133</w:t>
            </w: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00437F16" w14:textId="67453F0A"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1" w:type="dxa"/>
            <w:tcBorders>
              <w:top w:val="single" w:sz="4" w:space="0" w:color="auto"/>
              <w:left w:val="single" w:sz="4" w:space="0" w:color="auto"/>
              <w:bottom w:val="single" w:sz="4" w:space="0" w:color="auto"/>
              <w:right w:val="single" w:sz="4" w:space="0" w:color="auto"/>
            </w:tcBorders>
            <w:vAlign w:val="center"/>
          </w:tcPr>
          <w:p w14:paraId="386F1282"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 &lt;0,05</w:t>
            </w:r>
          </w:p>
        </w:tc>
        <w:tc>
          <w:tcPr>
            <w:tcW w:w="1109" w:type="dxa"/>
            <w:tcBorders>
              <w:top w:val="single" w:sz="4" w:space="0" w:color="000000"/>
              <w:left w:val="single" w:sz="4" w:space="0" w:color="auto"/>
              <w:bottom w:val="single" w:sz="4" w:space="0" w:color="000000"/>
              <w:right w:val="single" w:sz="4" w:space="0" w:color="000000"/>
            </w:tcBorders>
            <w:vAlign w:val="center"/>
          </w:tcPr>
          <w:p w14:paraId="1825E2D1"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,122</w:t>
            </w:r>
          </w:p>
        </w:tc>
        <w:tc>
          <w:tcPr>
            <w:tcW w:w="969" w:type="dxa"/>
            <w:tcBorders>
              <w:top w:val="single" w:sz="4" w:space="0" w:color="000000"/>
              <w:left w:val="single" w:sz="4" w:space="0" w:color="000000"/>
              <w:bottom w:val="single" w:sz="4" w:space="0" w:color="000000"/>
              <w:right w:val="single" w:sz="4" w:space="0" w:color="000000"/>
            </w:tcBorders>
            <w:vAlign w:val="center"/>
          </w:tcPr>
          <w:p w14:paraId="007B28C6" w14:textId="19D6CBEE"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000000"/>
              <w:left w:val="single" w:sz="4" w:space="0" w:color="000000"/>
              <w:bottom w:val="single" w:sz="4" w:space="0" w:color="000000"/>
              <w:right w:val="single" w:sz="4" w:space="0" w:color="000000"/>
            </w:tcBorders>
            <w:vAlign w:val="center"/>
          </w:tcPr>
          <w:p w14:paraId="0FD7D3ED"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,001 &lt;0,05</w:t>
            </w:r>
          </w:p>
        </w:tc>
      </w:tr>
      <w:tr w:rsidR="007F0D3B" w:rsidRPr="008D46C8" w14:paraId="3BAE2753" w14:textId="77777777" w:rsidTr="007F0D3B">
        <w:trPr>
          <w:trHeight w:val="977"/>
          <w:jc w:val="center"/>
        </w:trPr>
        <w:tc>
          <w:tcPr>
            <w:tcW w:w="1287" w:type="dxa"/>
            <w:gridSpan w:val="2"/>
            <w:vMerge/>
            <w:tcBorders>
              <w:left w:val="single" w:sz="4" w:space="0" w:color="auto"/>
              <w:right w:val="single" w:sz="4" w:space="0" w:color="auto"/>
            </w:tcBorders>
            <w:vAlign w:val="center"/>
          </w:tcPr>
          <w:p w14:paraId="5B458575" w14:textId="77777777" w:rsidR="004E161E" w:rsidRPr="008D46C8" w:rsidRDefault="004E161E" w:rsidP="007F0D3B">
            <w:pPr>
              <w:spacing w:after="0" w:line="240" w:lineRule="auto"/>
              <w:ind w:firstLine="567"/>
              <w:jc w:val="center"/>
              <w:rPr>
                <w:rFonts w:ascii="Times New Roman" w:hAnsi="Times New Roman" w:cs="Times New Roman"/>
                <w:color w:val="000000" w:themeColor="text1"/>
                <w:sz w:val="23"/>
                <w:szCs w:val="23"/>
                <w:lang w:val="kk-KZ"/>
              </w:rPr>
            </w:pPr>
          </w:p>
        </w:tc>
        <w:tc>
          <w:tcPr>
            <w:tcW w:w="1758" w:type="dxa"/>
            <w:tcBorders>
              <w:top w:val="single" w:sz="4" w:space="0" w:color="auto"/>
              <w:left w:val="single" w:sz="4" w:space="0" w:color="auto"/>
              <w:bottom w:val="single" w:sz="4" w:space="0" w:color="auto"/>
              <w:right w:val="single" w:sz="4" w:space="0" w:color="auto"/>
            </w:tcBorders>
            <w:vAlign w:val="center"/>
          </w:tcPr>
          <w:p w14:paraId="151DC81A"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Ұялшақтық</w:t>
            </w:r>
          </w:p>
        </w:tc>
        <w:tc>
          <w:tcPr>
            <w:tcW w:w="1232" w:type="dxa"/>
            <w:tcBorders>
              <w:top w:val="single" w:sz="4" w:space="0" w:color="auto"/>
              <w:left w:val="single" w:sz="4" w:space="0" w:color="auto"/>
              <w:bottom w:val="single" w:sz="4" w:space="0" w:color="auto"/>
              <w:right w:val="single" w:sz="4" w:space="0" w:color="auto"/>
            </w:tcBorders>
            <w:vAlign w:val="center"/>
          </w:tcPr>
          <w:p w14:paraId="329244D2"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,297</w:t>
            </w: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3066E8AF" w14:textId="722B8D9C"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96</w:t>
            </w:r>
          </w:p>
        </w:tc>
        <w:tc>
          <w:tcPr>
            <w:tcW w:w="1111" w:type="dxa"/>
            <w:tcBorders>
              <w:top w:val="single" w:sz="4" w:space="0" w:color="auto"/>
              <w:left w:val="single" w:sz="4" w:space="0" w:color="auto"/>
              <w:bottom w:val="single" w:sz="4" w:space="0" w:color="auto"/>
              <w:right w:val="single" w:sz="4" w:space="0" w:color="auto"/>
            </w:tcBorders>
            <w:vAlign w:val="center"/>
          </w:tcPr>
          <w:p w14:paraId="76F9447B"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 &lt;0,05</w:t>
            </w:r>
          </w:p>
        </w:tc>
        <w:tc>
          <w:tcPr>
            <w:tcW w:w="1109" w:type="dxa"/>
            <w:tcBorders>
              <w:top w:val="single" w:sz="4" w:space="0" w:color="000000"/>
              <w:left w:val="single" w:sz="4" w:space="0" w:color="auto"/>
              <w:bottom w:val="single" w:sz="4" w:space="0" w:color="000000"/>
              <w:right w:val="single" w:sz="4" w:space="0" w:color="000000"/>
            </w:tcBorders>
            <w:vAlign w:val="center"/>
          </w:tcPr>
          <w:p w14:paraId="53C52AC1"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,256</w:t>
            </w:r>
          </w:p>
        </w:tc>
        <w:tc>
          <w:tcPr>
            <w:tcW w:w="969" w:type="dxa"/>
            <w:tcBorders>
              <w:top w:val="single" w:sz="4" w:space="0" w:color="000000"/>
              <w:left w:val="single" w:sz="4" w:space="0" w:color="000000"/>
              <w:bottom w:val="single" w:sz="4" w:space="0" w:color="000000"/>
              <w:right w:val="single" w:sz="4" w:space="0" w:color="000000"/>
            </w:tcBorders>
            <w:vAlign w:val="center"/>
          </w:tcPr>
          <w:p w14:paraId="4E06028F" w14:textId="3572CCD8"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000000"/>
              <w:left w:val="single" w:sz="4" w:space="0" w:color="000000"/>
              <w:bottom w:val="single" w:sz="4" w:space="0" w:color="000000"/>
              <w:right w:val="single" w:sz="4" w:space="0" w:color="000000"/>
            </w:tcBorders>
            <w:vAlign w:val="center"/>
          </w:tcPr>
          <w:p w14:paraId="579CF69F"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,004 &lt;0,05</w:t>
            </w:r>
          </w:p>
        </w:tc>
      </w:tr>
      <w:tr w:rsidR="007F0D3B" w:rsidRPr="008D46C8" w14:paraId="79C8F6C5" w14:textId="77777777" w:rsidTr="007F0D3B">
        <w:trPr>
          <w:trHeight w:val="848"/>
          <w:jc w:val="center"/>
        </w:trPr>
        <w:tc>
          <w:tcPr>
            <w:tcW w:w="1287" w:type="dxa"/>
            <w:gridSpan w:val="2"/>
            <w:vMerge/>
            <w:tcBorders>
              <w:left w:val="single" w:sz="4" w:space="0" w:color="auto"/>
              <w:right w:val="single" w:sz="4" w:space="0" w:color="auto"/>
            </w:tcBorders>
            <w:vAlign w:val="center"/>
          </w:tcPr>
          <w:p w14:paraId="232774C5" w14:textId="77777777" w:rsidR="004E161E" w:rsidRPr="008D46C8" w:rsidRDefault="004E161E" w:rsidP="007F0D3B">
            <w:pPr>
              <w:spacing w:after="0" w:line="240" w:lineRule="auto"/>
              <w:ind w:firstLine="567"/>
              <w:jc w:val="center"/>
              <w:rPr>
                <w:rFonts w:ascii="Times New Roman" w:hAnsi="Times New Roman" w:cs="Times New Roman"/>
                <w:color w:val="000000" w:themeColor="text1"/>
                <w:sz w:val="23"/>
                <w:szCs w:val="23"/>
                <w:lang w:val="kk-KZ"/>
              </w:rPr>
            </w:pPr>
          </w:p>
        </w:tc>
        <w:tc>
          <w:tcPr>
            <w:tcW w:w="1758" w:type="dxa"/>
            <w:tcBorders>
              <w:top w:val="single" w:sz="4" w:space="0" w:color="auto"/>
              <w:left w:val="single" w:sz="4" w:space="0" w:color="auto"/>
              <w:bottom w:val="single" w:sz="4" w:space="0" w:color="auto"/>
              <w:right w:val="single" w:sz="4" w:space="0" w:color="auto"/>
            </w:tcBorders>
            <w:vAlign w:val="center"/>
          </w:tcPr>
          <w:p w14:paraId="3BB76655"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Ашықтық</w:t>
            </w:r>
          </w:p>
        </w:tc>
        <w:tc>
          <w:tcPr>
            <w:tcW w:w="1232" w:type="dxa"/>
            <w:tcBorders>
              <w:top w:val="single" w:sz="4" w:space="0" w:color="auto"/>
              <w:left w:val="single" w:sz="4" w:space="0" w:color="auto"/>
              <w:bottom w:val="single" w:sz="4" w:space="0" w:color="auto"/>
              <w:right w:val="single" w:sz="4" w:space="0" w:color="auto"/>
            </w:tcBorders>
            <w:vAlign w:val="center"/>
          </w:tcPr>
          <w:p w14:paraId="05DDB0A3"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,211</w:t>
            </w: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24CE03F4" w14:textId="3E16A342"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1" w:type="dxa"/>
            <w:tcBorders>
              <w:top w:val="single" w:sz="4" w:space="0" w:color="auto"/>
              <w:left w:val="single" w:sz="4" w:space="0" w:color="auto"/>
              <w:bottom w:val="single" w:sz="4" w:space="0" w:color="auto"/>
              <w:right w:val="single" w:sz="4" w:space="0" w:color="auto"/>
            </w:tcBorders>
            <w:vAlign w:val="center"/>
          </w:tcPr>
          <w:p w14:paraId="0E7A7DF6"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,002&lt;0,05</w:t>
            </w:r>
          </w:p>
        </w:tc>
        <w:tc>
          <w:tcPr>
            <w:tcW w:w="1109" w:type="dxa"/>
            <w:tcBorders>
              <w:top w:val="single" w:sz="4" w:space="0" w:color="000000"/>
              <w:left w:val="single" w:sz="4" w:space="0" w:color="auto"/>
              <w:bottom w:val="single" w:sz="4" w:space="0" w:color="000000"/>
              <w:right w:val="single" w:sz="4" w:space="0" w:color="000000"/>
            </w:tcBorders>
            <w:vAlign w:val="center"/>
          </w:tcPr>
          <w:p w14:paraId="0C3F0370"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,255</w:t>
            </w:r>
          </w:p>
        </w:tc>
        <w:tc>
          <w:tcPr>
            <w:tcW w:w="969" w:type="dxa"/>
            <w:tcBorders>
              <w:top w:val="single" w:sz="4" w:space="0" w:color="000000"/>
              <w:left w:val="single" w:sz="4" w:space="0" w:color="000000"/>
              <w:bottom w:val="single" w:sz="4" w:space="0" w:color="000000"/>
              <w:right w:val="single" w:sz="4" w:space="0" w:color="000000"/>
            </w:tcBorders>
            <w:vAlign w:val="center"/>
          </w:tcPr>
          <w:p w14:paraId="68739496" w14:textId="48F520A6"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000000"/>
              <w:left w:val="single" w:sz="4" w:space="0" w:color="000000"/>
              <w:bottom w:val="single" w:sz="4" w:space="0" w:color="000000"/>
              <w:right w:val="single" w:sz="4" w:space="0" w:color="000000"/>
            </w:tcBorders>
            <w:vAlign w:val="center"/>
          </w:tcPr>
          <w:p w14:paraId="35182179"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 &lt;0,05</w:t>
            </w:r>
          </w:p>
        </w:tc>
      </w:tr>
      <w:tr w:rsidR="007F0D3B" w:rsidRPr="008D46C8" w14:paraId="2A39FB66" w14:textId="77777777" w:rsidTr="007F0D3B">
        <w:trPr>
          <w:trHeight w:val="833"/>
          <w:jc w:val="center"/>
        </w:trPr>
        <w:tc>
          <w:tcPr>
            <w:tcW w:w="1287" w:type="dxa"/>
            <w:gridSpan w:val="2"/>
            <w:vMerge/>
            <w:tcBorders>
              <w:left w:val="single" w:sz="4" w:space="0" w:color="auto"/>
              <w:right w:val="single" w:sz="4" w:space="0" w:color="auto"/>
            </w:tcBorders>
            <w:vAlign w:val="center"/>
          </w:tcPr>
          <w:p w14:paraId="2DAFDF46" w14:textId="77777777" w:rsidR="004E161E" w:rsidRPr="008D46C8" w:rsidRDefault="004E161E" w:rsidP="007F0D3B">
            <w:pPr>
              <w:spacing w:after="0" w:line="240" w:lineRule="auto"/>
              <w:ind w:firstLine="567"/>
              <w:jc w:val="center"/>
              <w:rPr>
                <w:rFonts w:ascii="Times New Roman" w:hAnsi="Times New Roman" w:cs="Times New Roman"/>
                <w:color w:val="000000" w:themeColor="text1"/>
                <w:sz w:val="23"/>
                <w:szCs w:val="23"/>
                <w:lang w:val="kk-KZ"/>
              </w:rPr>
            </w:pPr>
          </w:p>
        </w:tc>
        <w:tc>
          <w:tcPr>
            <w:tcW w:w="1758" w:type="dxa"/>
            <w:tcBorders>
              <w:top w:val="single" w:sz="4" w:space="0" w:color="auto"/>
              <w:left w:val="single" w:sz="4" w:space="0" w:color="auto"/>
              <w:bottom w:val="single" w:sz="4" w:space="0" w:color="auto"/>
              <w:right w:val="single" w:sz="4" w:space="0" w:color="auto"/>
            </w:tcBorders>
            <w:vAlign w:val="center"/>
          </w:tcPr>
          <w:p w14:paraId="4F155612"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Экстраверсия-интроверсия</w:t>
            </w:r>
          </w:p>
        </w:tc>
        <w:tc>
          <w:tcPr>
            <w:tcW w:w="1232" w:type="dxa"/>
            <w:tcBorders>
              <w:top w:val="single" w:sz="4" w:space="0" w:color="auto"/>
              <w:left w:val="single" w:sz="4" w:space="0" w:color="auto"/>
              <w:bottom w:val="single" w:sz="4" w:space="0" w:color="auto"/>
              <w:right w:val="single" w:sz="4" w:space="0" w:color="auto"/>
            </w:tcBorders>
            <w:vAlign w:val="center"/>
          </w:tcPr>
          <w:p w14:paraId="0093E1FC"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,281</w:t>
            </w: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4451342C" w14:textId="57EDC65D"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1" w:type="dxa"/>
            <w:tcBorders>
              <w:top w:val="single" w:sz="4" w:space="0" w:color="auto"/>
              <w:left w:val="single" w:sz="4" w:space="0" w:color="auto"/>
              <w:bottom w:val="single" w:sz="4" w:space="0" w:color="auto"/>
              <w:right w:val="single" w:sz="4" w:space="0" w:color="auto"/>
            </w:tcBorders>
            <w:vAlign w:val="center"/>
          </w:tcPr>
          <w:p w14:paraId="7A4B5B97"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 &lt;0,05</w:t>
            </w:r>
          </w:p>
        </w:tc>
        <w:tc>
          <w:tcPr>
            <w:tcW w:w="1109" w:type="dxa"/>
            <w:tcBorders>
              <w:top w:val="single" w:sz="4" w:space="0" w:color="000000"/>
              <w:left w:val="single" w:sz="4" w:space="0" w:color="auto"/>
              <w:bottom w:val="single" w:sz="4" w:space="0" w:color="000000"/>
              <w:right w:val="single" w:sz="4" w:space="0" w:color="000000"/>
            </w:tcBorders>
            <w:vAlign w:val="center"/>
          </w:tcPr>
          <w:p w14:paraId="3805B2D5"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,212</w:t>
            </w:r>
          </w:p>
        </w:tc>
        <w:tc>
          <w:tcPr>
            <w:tcW w:w="969" w:type="dxa"/>
            <w:tcBorders>
              <w:top w:val="single" w:sz="4" w:space="0" w:color="000000"/>
              <w:left w:val="single" w:sz="4" w:space="0" w:color="000000"/>
              <w:bottom w:val="single" w:sz="4" w:space="0" w:color="000000"/>
              <w:right w:val="single" w:sz="4" w:space="0" w:color="000000"/>
            </w:tcBorders>
            <w:vAlign w:val="center"/>
          </w:tcPr>
          <w:p w14:paraId="4DAA5C56" w14:textId="62107691"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000000"/>
              <w:left w:val="single" w:sz="4" w:space="0" w:color="000000"/>
              <w:bottom w:val="single" w:sz="4" w:space="0" w:color="000000"/>
              <w:right w:val="single" w:sz="4" w:space="0" w:color="000000"/>
            </w:tcBorders>
            <w:vAlign w:val="center"/>
          </w:tcPr>
          <w:p w14:paraId="1BA5299C"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 &lt;0,05</w:t>
            </w:r>
          </w:p>
        </w:tc>
      </w:tr>
      <w:tr w:rsidR="007F0D3B" w:rsidRPr="008D46C8" w14:paraId="009EC664" w14:textId="77777777" w:rsidTr="007F0D3B">
        <w:trPr>
          <w:trHeight w:val="844"/>
          <w:jc w:val="center"/>
        </w:trPr>
        <w:tc>
          <w:tcPr>
            <w:tcW w:w="1287" w:type="dxa"/>
            <w:gridSpan w:val="2"/>
            <w:vMerge/>
            <w:tcBorders>
              <w:left w:val="single" w:sz="4" w:space="0" w:color="auto"/>
              <w:right w:val="single" w:sz="4" w:space="0" w:color="auto"/>
            </w:tcBorders>
            <w:vAlign w:val="center"/>
          </w:tcPr>
          <w:p w14:paraId="0D6E349A" w14:textId="77777777" w:rsidR="004E161E" w:rsidRPr="008D46C8" w:rsidRDefault="004E161E" w:rsidP="007F0D3B">
            <w:pPr>
              <w:spacing w:after="0" w:line="240" w:lineRule="auto"/>
              <w:ind w:firstLine="567"/>
              <w:jc w:val="center"/>
              <w:rPr>
                <w:rFonts w:ascii="Times New Roman" w:hAnsi="Times New Roman" w:cs="Times New Roman"/>
                <w:color w:val="000000" w:themeColor="text1"/>
                <w:sz w:val="23"/>
                <w:szCs w:val="23"/>
                <w:lang w:val="kk-KZ"/>
              </w:rPr>
            </w:pPr>
          </w:p>
        </w:tc>
        <w:tc>
          <w:tcPr>
            <w:tcW w:w="1758" w:type="dxa"/>
            <w:tcBorders>
              <w:top w:val="single" w:sz="4" w:space="0" w:color="auto"/>
              <w:left w:val="single" w:sz="4" w:space="0" w:color="auto"/>
              <w:right w:val="single" w:sz="4" w:space="0" w:color="auto"/>
            </w:tcBorders>
            <w:vAlign w:val="center"/>
          </w:tcPr>
          <w:p w14:paraId="57E4A26E" w14:textId="3FC4B24B"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Эмоциялық тұрақсыздық</w:t>
            </w:r>
          </w:p>
        </w:tc>
        <w:tc>
          <w:tcPr>
            <w:tcW w:w="1232" w:type="dxa"/>
            <w:tcBorders>
              <w:top w:val="single" w:sz="4" w:space="0" w:color="auto"/>
              <w:left w:val="single" w:sz="4" w:space="0" w:color="auto"/>
              <w:right w:val="single" w:sz="4" w:space="0" w:color="auto"/>
            </w:tcBorders>
            <w:vAlign w:val="center"/>
          </w:tcPr>
          <w:p w14:paraId="79382F6C"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,294</w:t>
            </w:r>
          </w:p>
        </w:tc>
        <w:tc>
          <w:tcPr>
            <w:tcW w:w="986" w:type="dxa"/>
            <w:gridSpan w:val="2"/>
            <w:tcBorders>
              <w:top w:val="single" w:sz="4" w:space="0" w:color="auto"/>
              <w:left w:val="single" w:sz="4" w:space="0" w:color="auto"/>
              <w:right w:val="single" w:sz="4" w:space="0" w:color="auto"/>
            </w:tcBorders>
            <w:vAlign w:val="center"/>
          </w:tcPr>
          <w:p w14:paraId="7B803DCA" w14:textId="409C385F"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1" w:type="dxa"/>
            <w:tcBorders>
              <w:top w:val="single" w:sz="4" w:space="0" w:color="auto"/>
              <w:left w:val="single" w:sz="4" w:space="0" w:color="auto"/>
              <w:right w:val="single" w:sz="4" w:space="0" w:color="auto"/>
            </w:tcBorders>
            <w:vAlign w:val="center"/>
          </w:tcPr>
          <w:p w14:paraId="01CF5C75"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 &lt;0,05</w:t>
            </w:r>
          </w:p>
        </w:tc>
        <w:tc>
          <w:tcPr>
            <w:tcW w:w="1109" w:type="dxa"/>
            <w:tcBorders>
              <w:top w:val="single" w:sz="4" w:space="0" w:color="000000"/>
              <w:left w:val="single" w:sz="4" w:space="0" w:color="auto"/>
              <w:right w:val="single" w:sz="4" w:space="0" w:color="000000"/>
            </w:tcBorders>
            <w:vAlign w:val="center"/>
          </w:tcPr>
          <w:p w14:paraId="0B1AA18A"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,282</w:t>
            </w:r>
          </w:p>
        </w:tc>
        <w:tc>
          <w:tcPr>
            <w:tcW w:w="969" w:type="dxa"/>
            <w:tcBorders>
              <w:top w:val="single" w:sz="4" w:space="0" w:color="000000"/>
              <w:left w:val="single" w:sz="4" w:space="0" w:color="000000"/>
              <w:right w:val="single" w:sz="4" w:space="0" w:color="000000"/>
            </w:tcBorders>
            <w:vAlign w:val="center"/>
          </w:tcPr>
          <w:p w14:paraId="17B3E4FC" w14:textId="4BF2FCDF"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000000"/>
              <w:left w:val="single" w:sz="4" w:space="0" w:color="000000"/>
              <w:right w:val="single" w:sz="4" w:space="0" w:color="000000"/>
            </w:tcBorders>
            <w:vAlign w:val="center"/>
          </w:tcPr>
          <w:p w14:paraId="6B644458"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,028 &lt;0,05</w:t>
            </w:r>
          </w:p>
        </w:tc>
      </w:tr>
      <w:tr w:rsidR="007F0D3B" w:rsidRPr="008D46C8" w14:paraId="534A86E5" w14:textId="77777777" w:rsidTr="007F0D3B">
        <w:trPr>
          <w:trHeight w:val="840"/>
          <w:jc w:val="center"/>
        </w:trPr>
        <w:tc>
          <w:tcPr>
            <w:tcW w:w="1287" w:type="dxa"/>
            <w:gridSpan w:val="2"/>
            <w:vMerge/>
            <w:tcBorders>
              <w:left w:val="single" w:sz="4" w:space="0" w:color="auto"/>
              <w:bottom w:val="single" w:sz="4" w:space="0" w:color="auto"/>
              <w:right w:val="single" w:sz="4" w:space="0" w:color="auto"/>
            </w:tcBorders>
            <w:vAlign w:val="center"/>
          </w:tcPr>
          <w:p w14:paraId="662DA119" w14:textId="0F00C99F" w:rsidR="004E161E" w:rsidRPr="008D46C8" w:rsidRDefault="004E161E" w:rsidP="007F0D3B">
            <w:pPr>
              <w:spacing w:after="0" w:line="240" w:lineRule="auto"/>
              <w:ind w:firstLine="567"/>
              <w:jc w:val="center"/>
              <w:rPr>
                <w:rFonts w:ascii="Times New Roman" w:hAnsi="Times New Roman" w:cs="Times New Roman"/>
                <w:color w:val="000000" w:themeColor="text1"/>
                <w:sz w:val="23"/>
                <w:szCs w:val="23"/>
                <w:lang w:val="kk-KZ"/>
              </w:rPr>
            </w:pPr>
          </w:p>
        </w:tc>
        <w:tc>
          <w:tcPr>
            <w:tcW w:w="1758" w:type="dxa"/>
            <w:tcBorders>
              <w:top w:val="single" w:sz="4" w:space="0" w:color="auto"/>
              <w:left w:val="single" w:sz="4" w:space="0" w:color="auto"/>
              <w:bottom w:val="single" w:sz="4" w:space="0" w:color="auto"/>
              <w:right w:val="single" w:sz="4" w:space="0" w:color="auto"/>
            </w:tcBorders>
            <w:vAlign w:val="center"/>
          </w:tcPr>
          <w:p w14:paraId="7F8A33D1"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Маскулинизм-феминизм</w:t>
            </w:r>
          </w:p>
        </w:tc>
        <w:tc>
          <w:tcPr>
            <w:tcW w:w="1232" w:type="dxa"/>
            <w:tcBorders>
              <w:top w:val="single" w:sz="4" w:space="0" w:color="auto"/>
              <w:left w:val="single" w:sz="4" w:space="0" w:color="auto"/>
              <w:bottom w:val="single" w:sz="4" w:space="0" w:color="auto"/>
              <w:right w:val="single" w:sz="4" w:space="0" w:color="auto"/>
            </w:tcBorders>
            <w:vAlign w:val="center"/>
          </w:tcPr>
          <w:p w14:paraId="73F2C844"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,267</w:t>
            </w:r>
          </w:p>
        </w:tc>
        <w:tc>
          <w:tcPr>
            <w:tcW w:w="986" w:type="dxa"/>
            <w:gridSpan w:val="2"/>
            <w:tcBorders>
              <w:top w:val="single" w:sz="4" w:space="0" w:color="auto"/>
              <w:left w:val="single" w:sz="4" w:space="0" w:color="auto"/>
              <w:bottom w:val="single" w:sz="4" w:space="0" w:color="auto"/>
              <w:right w:val="single" w:sz="4" w:space="0" w:color="auto"/>
            </w:tcBorders>
            <w:vAlign w:val="center"/>
          </w:tcPr>
          <w:p w14:paraId="43F9D5E9" w14:textId="4DE54A85"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1" w:type="dxa"/>
            <w:tcBorders>
              <w:top w:val="single" w:sz="4" w:space="0" w:color="auto"/>
              <w:left w:val="single" w:sz="4" w:space="0" w:color="auto"/>
              <w:bottom w:val="single" w:sz="4" w:space="0" w:color="auto"/>
              <w:right w:val="single" w:sz="4" w:space="0" w:color="auto"/>
            </w:tcBorders>
            <w:vAlign w:val="center"/>
          </w:tcPr>
          <w:p w14:paraId="62901333"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 &lt;0,05</w:t>
            </w:r>
          </w:p>
        </w:tc>
        <w:tc>
          <w:tcPr>
            <w:tcW w:w="1109" w:type="dxa"/>
            <w:tcBorders>
              <w:top w:val="single" w:sz="4" w:space="0" w:color="auto"/>
              <w:left w:val="single" w:sz="4" w:space="0" w:color="auto"/>
              <w:bottom w:val="single" w:sz="4" w:space="0" w:color="auto"/>
              <w:right w:val="single" w:sz="4" w:space="0" w:color="000000"/>
            </w:tcBorders>
            <w:vAlign w:val="center"/>
          </w:tcPr>
          <w:p w14:paraId="4C3D7746"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,302</w:t>
            </w:r>
          </w:p>
        </w:tc>
        <w:tc>
          <w:tcPr>
            <w:tcW w:w="969" w:type="dxa"/>
            <w:tcBorders>
              <w:top w:val="single" w:sz="4" w:space="0" w:color="auto"/>
              <w:left w:val="single" w:sz="4" w:space="0" w:color="000000"/>
              <w:bottom w:val="single" w:sz="4" w:space="0" w:color="auto"/>
              <w:right w:val="single" w:sz="4" w:space="0" w:color="000000"/>
            </w:tcBorders>
            <w:vAlign w:val="center"/>
          </w:tcPr>
          <w:p w14:paraId="6D1599E9" w14:textId="787A478A" w:rsidR="004E161E" w:rsidRPr="008D46C8" w:rsidRDefault="004E161E" w:rsidP="007F0D3B">
            <w:pPr>
              <w:spacing w:after="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9</w:t>
            </w:r>
            <w:r w:rsidRPr="008D46C8">
              <w:rPr>
                <w:rFonts w:ascii="Times New Roman" w:hAnsi="Times New Roman" w:cs="Times New Roman"/>
                <w:color w:val="000000" w:themeColor="text1"/>
                <w:sz w:val="23"/>
                <w:szCs w:val="23"/>
                <w:lang w:val="kk-KZ"/>
              </w:rPr>
              <w:t>6</w:t>
            </w:r>
          </w:p>
        </w:tc>
        <w:tc>
          <w:tcPr>
            <w:tcW w:w="1118" w:type="dxa"/>
            <w:tcBorders>
              <w:top w:val="single" w:sz="4" w:space="0" w:color="auto"/>
              <w:left w:val="single" w:sz="4" w:space="0" w:color="000000"/>
              <w:bottom w:val="single" w:sz="4" w:space="0" w:color="auto"/>
              <w:right w:val="single" w:sz="4" w:space="0" w:color="000000"/>
            </w:tcBorders>
            <w:vAlign w:val="center"/>
          </w:tcPr>
          <w:p w14:paraId="70BE658B" w14:textId="77777777" w:rsidR="004E161E" w:rsidRPr="008D46C8" w:rsidRDefault="004E161E" w:rsidP="007F0D3B">
            <w:pPr>
              <w:spacing w:after="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,001 &lt;0,05</w:t>
            </w:r>
          </w:p>
        </w:tc>
      </w:tr>
      <w:tr w:rsidR="00BE682A" w:rsidRPr="00BE682A" w14:paraId="24C9B4E1" w14:textId="77777777" w:rsidTr="007F0D3B">
        <w:trPr>
          <w:trHeight w:val="309"/>
          <w:jc w:val="center"/>
        </w:trPr>
        <w:tc>
          <w:tcPr>
            <w:tcW w:w="9570" w:type="dxa"/>
            <w:gridSpan w:val="10"/>
            <w:tcBorders>
              <w:top w:val="single" w:sz="4" w:space="0" w:color="auto"/>
              <w:left w:val="single" w:sz="4" w:space="0" w:color="auto"/>
              <w:bottom w:val="single" w:sz="4" w:space="0" w:color="auto"/>
              <w:right w:val="single" w:sz="4" w:space="0" w:color="000000"/>
            </w:tcBorders>
          </w:tcPr>
          <w:p w14:paraId="31F52643" w14:textId="7B23C9D1" w:rsidR="00BE682A" w:rsidRPr="00BE682A" w:rsidRDefault="00D23DB7" w:rsidP="00BE682A">
            <w:pPr>
              <w:spacing w:after="0" w:line="240" w:lineRule="auto"/>
              <w:ind w:firstLine="22"/>
              <w:rPr>
                <w:rFonts w:ascii="Times New Roman" w:hAnsi="Times New Roman" w:cs="Times New Roman"/>
                <w:color w:val="000000" w:themeColor="text1"/>
                <w:sz w:val="24"/>
                <w:szCs w:val="24"/>
              </w:rPr>
            </w:pPr>
            <w:r w:rsidRPr="00D23DB7">
              <w:rPr>
                <w:rFonts w:ascii="Times New Roman" w:hAnsi="Times New Roman"/>
                <w:color w:val="000000" w:themeColor="text1"/>
                <w:sz w:val="24"/>
                <w:szCs w:val="28"/>
                <w:lang w:val="kk-KZ"/>
              </w:rPr>
              <w:t>Ескерту - автор құрастырған.</w:t>
            </w:r>
          </w:p>
        </w:tc>
      </w:tr>
    </w:tbl>
    <w:p w14:paraId="3E8F424D" w14:textId="353145A8" w:rsidR="00D620E3" w:rsidRDefault="00953555" w:rsidP="00D620E3">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Кесте 24-25 нәтижелері бақылау және эксперименттік топтарының Фрайбург тұлғалық сауалнамасынан алынған көрсеткіштері бойынша экспериментке дейінгі және кейінгі мәліметтердің қалыпты таралушылық заңдылығына сәйкес келмейтіндігі анықталды. Зерттеу көрсеткіштерінің нәтижелері бойынша алынған p мәндері 0,05-тен төмен болды (p&lt;0,05). Бұл зерттеу нәтижелерінің қалыпты таралмағанын білдіреді. Сондықтан аталған көрсеткіштерді әрі қарай статистикалық өңдеу барасында параметрлік емес критерийлерді қолдану орынды деп танылды.</w:t>
      </w:r>
    </w:p>
    <w:p w14:paraId="25B469F1" w14:textId="7952EBF0" w:rsidR="000F4414" w:rsidRDefault="00953555" w:rsidP="00D620E3">
      <w:pPr>
        <w:spacing w:after="0" w:line="240" w:lineRule="auto"/>
        <w:ind w:firstLine="567"/>
        <w:jc w:val="both"/>
        <w:rPr>
          <w:rFonts w:ascii="Times New Roman" w:eastAsia="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 xml:space="preserve">Зерттеу </w:t>
      </w:r>
      <w:r w:rsidR="00EC14FB" w:rsidRPr="008D46C8">
        <w:rPr>
          <w:rFonts w:ascii="Times New Roman" w:hAnsi="Times New Roman" w:cs="Times New Roman"/>
          <w:color w:val="000000" w:themeColor="text1"/>
          <w:sz w:val="27"/>
          <w:szCs w:val="27"/>
          <w:lang w:val="kk-KZ"/>
        </w:rPr>
        <w:t xml:space="preserve"> мақсатына сәйкес қолданылған әдістемелер алдымен бақылау тобының 97 респондеттеріне жүргізілді. Алдымен біз </w:t>
      </w:r>
      <w:r w:rsidR="00EC14FB" w:rsidRPr="008D46C8">
        <w:rPr>
          <w:rFonts w:ascii="Times New Roman" w:eastAsia="Calibri" w:hAnsi="Times New Roman" w:cs="Times New Roman"/>
          <w:color w:val="000000" w:themeColor="text1"/>
          <w:sz w:val="27"/>
          <w:szCs w:val="27"/>
          <w:lang w:val="kk-KZ"/>
        </w:rPr>
        <w:t>адамның сыртқы (экстерналдар) немесе ішкі (интерналдар) тітіркендіргіштерге бағдарлануын анықтауға мүмкіндік беретін Дж.Роттердің когнитивті бағдар (бақылау локусы) әдістемесін қолдандық</w:t>
      </w:r>
      <w:r w:rsidR="00422051" w:rsidRPr="008D46C8">
        <w:rPr>
          <w:rFonts w:ascii="Times New Roman" w:eastAsia="Calibri" w:hAnsi="Times New Roman" w:cs="Times New Roman"/>
          <w:color w:val="000000" w:themeColor="text1"/>
          <w:sz w:val="27"/>
          <w:szCs w:val="27"/>
          <w:lang w:val="kk-KZ"/>
        </w:rPr>
        <w:t xml:space="preserve"> </w:t>
      </w:r>
      <w:r w:rsidR="00422051" w:rsidRPr="008D46C8">
        <w:rPr>
          <w:rFonts w:ascii="Times New Roman" w:eastAsia="Times New Roman" w:hAnsi="Times New Roman" w:cs="Times New Roman"/>
          <w:color w:val="000000" w:themeColor="text1"/>
          <w:sz w:val="27"/>
          <w:szCs w:val="27"/>
          <w:lang w:val="kk-KZ"/>
        </w:rPr>
        <w:t>(кесте 26).</w:t>
      </w:r>
    </w:p>
    <w:p w14:paraId="7D324381" w14:textId="77777777" w:rsidR="00D620E3" w:rsidRPr="00D620E3" w:rsidRDefault="00D620E3" w:rsidP="00D620E3">
      <w:pPr>
        <w:spacing w:after="0" w:line="240" w:lineRule="auto"/>
        <w:ind w:firstLine="567"/>
        <w:jc w:val="both"/>
        <w:rPr>
          <w:rFonts w:ascii="Times New Roman" w:hAnsi="Times New Roman" w:cs="Times New Roman"/>
          <w:color w:val="000000" w:themeColor="text1"/>
          <w:sz w:val="28"/>
          <w:szCs w:val="28"/>
          <w:lang w:val="kk-KZ"/>
        </w:rPr>
      </w:pPr>
    </w:p>
    <w:p w14:paraId="6C209FC0" w14:textId="3EE30144" w:rsidR="00EC14FB" w:rsidRPr="008D46C8" w:rsidRDefault="00EC14FB" w:rsidP="008D46C8">
      <w:pPr>
        <w:pStyle w:val="3"/>
        <w:spacing w:before="0" w:line="240" w:lineRule="auto"/>
        <w:jc w:val="both"/>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 xml:space="preserve">Кесте </w:t>
      </w:r>
      <w:r w:rsidR="008543A1" w:rsidRPr="008D46C8">
        <w:rPr>
          <w:rFonts w:ascii="Times New Roman" w:hAnsi="Times New Roman" w:cs="Times New Roman"/>
          <w:color w:val="000000" w:themeColor="text1"/>
          <w:sz w:val="27"/>
          <w:szCs w:val="27"/>
          <w:lang w:val="kk-KZ"/>
        </w:rPr>
        <w:t>26</w:t>
      </w:r>
      <w:r w:rsidRPr="008D46C8">
        <w:rPr>
          <w:rFonts w:ascii="Times New Roman" w:hAnsi="Times New Roman" w:cs="Times New Roman"/>
          <w:color w:val="000000" w:themeColor="text1"/>
          <w:sz w:val="27"/>
          <w:szCs w:val="27"/>
          <w:lang w:val="kk-KZ"/>
        </w:rPr>
        <w:t xml:space="preserve"> - Бақылау тобының экспериментке дейінгі және кейінгі когнитивті бағдар көрсеткіштері</w:t>
      </w:r>
    </w:p>
    <w:p w14:paraId="3A9D7193"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7"/>
          <w:szCs w:val="27"/>
          <w:lang w:val="kk-KZ"/>
        </w:rPr>
      </w:pPr>
    </w:p>
    <w:tbl>
      <w:tblPr>
        <w:tblStyle w:val="a3"/>
        <w:tblW w:w="9514" w:type="dxa"/>
        <w:tblLook w:val="04A0" w:firstRow="1" w:lastRow="0" w:firstColumn="1" w:lastColumn="0" w:noHBand="0" w:noVBand="1"/>
      </w:tblPr>
      <w:tblGrid>
        <w:gridCol w:w="3076"/>
        <w:gridCol w:w="3076"/>
        <w:gridCol w:w="3362"/>
      </w:tblGrid>
      <w:tr w:rsidR="008D46C8" w:rsidRPr="007F0D3B" w14:paraId="44D11EFA" w14:textId="77777777" w:rsidTr="00D10992">
        <w:trPr>
          <w:trHeight w:val="410"/>
        </w:trPr>
        <w:tc>
          <w:tcPr>
            <w:tcW w:w="3076" w:type="dxa"/>
          </w:tcPr>
          <w:p w14:paraId="451AF2BD" w14:textId="77777777" w:rsidR="00EC14FB" w:rsidRPr="007F0D3B" w:rsidRDefault="00EC14FB" w:rsidP="008D46C8">
            <w:pPr>
              <w:ind w:firstLine="567"/>
              <w:jc w:val="center"/>
              <w:rPr>
                <w:b/>
                <w:color w:val="000000" w:themeColor="text1"/>
                <w:sz w:val="23"/>
                <w:szCs w:val="23"/>
                <w:lang w:val="kk-KZ"/>
              </w:rPr>
            </w:pPr>
            <w:r w:rsidRPr="007F0D3B">
              <w:rPr>
                <w:b/>
                <w:color w:val="000000" w:themeColor="text1"/>
                <w:sz w:val="23"/>
                <w:szCs w:val="23"/>
                <w:lang w:val="kk-KZ"/>
              </w:rPr>
              <w:t>Бағдар түрі</w:t>
            </w:r>
          </w:p>
        </w:tc>
        <w:tc>
          <w:tcPr>
            <w:tcW w:w="3076" w:type="dxa"/>
          </w:tcPr>
          <w:p w14:paraId="35DF0A70" w14:textId="77777777" w:rsidR="00EC14FB" w:rsidRPr="007F0D3B" w:rsidRDefault="00EC14FB" w:rsidP="008D46C8">
            <w:pPr>
              <w:ind w:firstLine="567"/>
              <w:jc w:val="center"/>
              <w:rPr>
                <w:b/>
                <w:color w:val="000000" w:themeColor="text1"/>
                <w:sz w:val="23"/>
                <w:szCs w:val="23"/>
                <w:lang w:val="kk-KZ"/>
              </w:rPr>
            </w:pPr>
            <w:r w:rsidRPr="007F0D3B">
              <w:rPr>
                <w:b/>
                <w:color w:val="000000" w:themeColor="text1"/>
                <w:sz w:val="23"/>
                <w:szCs w:val="23"/>
                <w:lang w:val="kk-KZ"/>
              </w:rPr>
              <w:t>Экспериментке дейін</w:t>
            </w:r>
          </w:p>
        </w:tc>
        <w:tc>
          <w:tcPr>
            <w:tcW w:w="3361" w:type="dxa"/>
          </w:tcPr>
          <w:p w14:paraId="48A032FE" w14:textId="77777777" w:rsidR="00EC14FB" w:rsidRPr="007F0D3B" w:rsidRDefault="00EC14FB" w:rsidP="008D46C8">
            <w:pPr>
              <w:ind w:firstLine="567"/>
              <w:jc w:val="center"/>
              <w:rPr>
                <w:b/>
                <w:color w:val="000000" w:themeColor="text1"/>
                <w:sz w:val="23"/>
                <w:szCs w:val="23"/>
                <w:lang w:val="kk-KZ"/>
              </w:rPr>
            </w:pPr>
            <w:r w:rsidRPr="007F0D3B">
              <w:rPr>
                <w:b/>
                <w:color w:val="000000" w:themeColor="text1"/>
                <w:sz w:val="23"/>
                <w:szCs w:val="23"/>
                <w:lang w:val="kk-KZ"/>
              </w:rPr>
              <w:t>Эксперименттен кейін</w:t>
            </w:r>
          </w:p>
        </w:tc>
      </w:tr>
      <w:tr w:rsidR="007F0D3B" w:rsidRPr="008D46C8" w14:paraId="5D2C080E" w14:textId="77777777" w:rsidTr="004A4A6E">
        <w:trPr>
          <w:trHeight w:val="118"/>
        </w:trPr>
        <w:tc>
          <w:tcPr>
            <w:tcW w:w="3076" w:type="dxa"/>
          </w:tcPr>
          <w:p w14:paraId="54DF74DB" w14:textId="35F926BE" w:rsidR="007F0D3B" w:rsidRPr="008D46C8" w:rsidRDefault="007F0D3B" w:rsidP="008D46C8">
            <w:pPr>
              <w:ind w:firstLine="567"/>
              <w:jc w:val="center"/>
              <w:rPr>
                <w:color w:val="000000" w:themeColor="text1"/>
                <w:sz w:val="23"/>
                <w:szCs w:val="23"/>
                <w:lang w:val="kk-KZ"/>
              </w:rPr>
            </w:pPr>
            <w:r>
              <w:rPr>
                <w:color w:val="000000" w:themeColor="text1"/>
                <w:sz w:val="23"/>
                <w:szCs w:val="23"/>
                <w:lang w:val="kk-KZ"/>
              </w:rPr>
              <w:t>1</w:t>
            </w:r>
          </w:p>
        </w:tc>
        <w:tc>
          <w:tcPr>
            <w:tcW w:w="3076" w:type="dxa"/>
          </w:tcPr>
          <w:p w14:paraId="1B92D372" w14:textId="32500C55" w:rsidR="007F0D3B" w:rsidRPr="007F0D3B" w:rsidRDefault="007F0D3B" w:rsidP="008D46C8">
            <w:pPr>
              <w:ind w:firstLine="567"/>
              <w:jc w:val="center"/>
              <w:rPr>
                <w:color w:val="000000" w:themeColor="text1"/>
                <w:sz w:val="23"/>
                <w:szCs w:val="23"/>
                <w:lang w:val="ru-RU"/>
              </w:rPr>
            </w:pPr>
            <w:r>
              <w:rPr>
                <w:color w:val="000000" w:themeColor="text1"/>
                <w:sz w:val="23"/>
                <w:szCs w:val="23"/>
                <w:lang w:val="ru-RU"/>
              </w:rPr>
              <w:t>2</w:t>
            </w:r>
          </w:p>
        </w:tc>
        <w:tc>
          <w:tcPr>
            <w:tcW w:w="3361" w:type="dxa"/>
          </w:tcPr>
          <w:p w14:paraId="6AC686BE" w14:textId="43F5F364" w:rsidR="007F0D3B" w:rsidRPr="008D46C8" w:rsidRDefault="007F0D3B" w:rsidP="008D46C8">
            <w:pPr>
              <w:ind w:firstLine="567"/>
              <w:jc w:val="center"/>
              <w:rPr>
                <w:color w:val="000000" w:themeColor="text1"/>
                <w:sz w:val="23"/>
                <w:szCs w:val="23"/>
                <w:lang w:val="kk-KZ"/>
              </w:rPr>
            </w:pPr>
            <w:r>
              <w:rPr>
                <w:color w:val="000000" w:themeColor="text1"/>
                <w:sz w:val="23"/>
                <w:szCs w:val="23"/>
                <w:lang w:val="kk-KZ"/>
              </w:rPr>
              <w:t>3</w:t>
            </w:r>
          </w:p>
        </w:tc>
      </w:tr>
      <w:tr w:rsidR="008D46C8" w:rsidRPr="008D46C8" w14:paraId="795761E0" w14:textId="77777777" w:rsidTr="00D10992">
        <w:trPr>
          <w:trHeight w:val="410"/>
        </w:trPr>
        <w:tc>
          <w:tcPr>
            <w:tcW w:w="3076" w:type="dxa"/>
            <w:vAlign w:val="center"/>
          </w:tcPr>
          <w:p w14:paraId="259E3B75" w14:textId="77777777" w:rsidR="00EC14FB" w:rsidRPr="008D46C8" w:rsidRDefault="00EC14FB" w:rsidP="00D10992">
            <w:pPr>
              <w:ind w:firstLine="567"/>
              <w:jc w:val="center"/>
              <w:rPr>
                <w:color w:val="000000" w:themeColor="text1"/>
                <w:sz w:val="23"/>
                <w:szCs w:val="23"/>
                <w:lang w:val="kk-KZ"/>
              </w:rPr>
            </w:pPr>
            <w:r w:rsidRPr="008D46C8">
              <w:rPr>
                <w:color w:val="000000" w:themeColor="text1"/>
                <w:sz w:val="23"/>
                <w:szCs w:val="23"/>
                <w:lang w:val="kk-KZ"/>
              </w:rPr>
              <w:t>Интерналь</w:t>
            </w:r>
          </w:p>
        </w:tc>
        <w:tc>
          <w:tcPr>
            <w:tcW w:w="3076" w:type="dxa"/>
            <w:vAlign w:val="center"/>
          </w:tcPr>
          <w:p w14:paraId="425BBACA" w14:textId="77777777" w:rsidR="00EC14FB" w:rsidRPr="008D46C8" w:rsidRDefault="00EC14FB" w:rsidP="00D10992">
            <w:pPr>
              <w:ind w:firstLine="567"/>
              <w:jc w:val="center"/>
              <w:rPr>
                <w:color w:val="000000" w:themeColor="text1"/>
                <w:sz w:val="23"/>
                <w:szCs w:val="23"/>
              </w:rPr>
            </w:pPr>
            <w:r w:rsidRPr="008D46C8">
              <w:rPr>
                <w:color w:val="000000" w:themeColor="text1"/>
                <w:sz w:val="23"/>
                <w:szCs w:val="23"/>
              </w:rPr>
              <w:t>57</w:t>
            </w:r>
          </w:p>
        </w:tc>
        <w:tc>
          <w:tcPr>
            <w:tcW w:w="3361" w:type="dxa"/>
            <w:vAlign w:val="center"/>
          </w:tcPr>
          <w:p w14:paraId="5419B591" w14:textId="77777777" w:rsidR="00EC14FB" w:rsidRPr="008D46C8" w:rsidRDefault="00EC14FB" w:rsidP="00D10992">
            <w:pPr>
              <w:ind w:firstLine="567"/>
              <w:jc w:val="center"/>
              <w:rPr>
                <w:color w:val="000000" w:themeColor="text1"/>
                <w:sz w:val="23"/>
                <w:szCs w:val="23"/>
                <w:lang w:val="kk-KZ"/>
              </w:rPr>
            </w:pPr>
            <w:r w:rsidRPr="008D46C8">
              <w:rPr>
                <w:color w:val="000000" w:themeColor="text1"/>
                <w:sz w:val="23"/>
                <w:szCs w:val="23"/>
                <w:lang w:val="kk-KZ"/>
              </w:rPr>
              <w:t>54</w:t>
            </w:r>
          </w:p>
        </w:tc>
      </w:tr>
      <w:tr w:rsidR="0097761E" w:rsidRPr="008D46C8" w14:paraId="5A7A753D" w14:textId="77777777" w:rsidTr="00D10992">
        <w:trPr>
          <w:trHeight w:val="392"/>
        </w:trPr>
        <w:tc>
          <w:tcPr>
            <w:tcW w:w="3076" w:type="dxa"/>
            <w:vAlign w:val="center"/>
          </w:tcPr>
          <w:p w14:paraId="2852C54A" w14:textId="77777777" w:rsidR="00EC14FB" w:rsidRPr="008D46C8" w:rsidRDefault="00EC14FB" w:rsidP="00D10992">
            <w:pPr>
              <w:ind w:firstLine="567"/>
              <w:jc w:val="center"/>
              <w:rPr>
                <w:color w:val="000000" w:themeColor="text1"/>
                <w:sz w:val="23"/>
                <w:szCs w:val="23"/>
                <w:lang w:val="kk-KZ"/>
              </w:rPr>
            </w:pPr>
            <w:r w:rsidRPr="008D46C8">
              <w:rPr>
                <w:color w:val="000000" w:themeColor="text1"/>
                <w:sz w:val="23"/>
                <w:szCs w:val="23"/>
                <w:lang w:val="kk-KZ"/>
              </w:rPr>
              <w:t>Экстерналь</w:t>
            </w:r>
          </w:p>
        </w:tc>
        <w:tc>
          <w:tcPr>
            <w:tcW w:w="3076" w:type="dxa"/>
            <w:vAlign w:val="center"/>
          </w:tcPr>
          <w:p w14:paraId="0A67658D" w14:textId="77777777" w:rsidR="00EC14FB" w:rsidRPr="008D46C8" w:rsidRDefault="00EC14FB" w:rsidP="00D10992">
            <w:pPr>
              <w:ind w:firstLine="567"/>
              <w:jc w:val="center"/>
              <w:rPr>
                <w:color w:val="000000" w:themeColor="text1"/>
                <w:sz w:val="23"/>
                <w:szCs w:val="23"/>
                <w:lang w:val="kk-KZ"/>
              </w:rPr>
            </w:pPr>
            <w:r w:rsidRPr="008D46C8">
              <w:rPr>
                <w:color w:val="000000" w:themeColor="text1"/>
                <w:sz w:val="23"/>
                <w:szCs w:val="23"/>
                <w:lang w:val="kk-KZ"/>
              </w:rPr>
              <w:t>40</w:t>
            </w:r>
          </w:p>
        </w:tc>
        <w:tc>
          <w:tcPr>
            <w:tcW w:w="3361" w:type="dxa"/>
            <w:vAlign w:val="center"/>
          </w:tcPr>
          <w:p w14:paraId="3BAF9882" w14:textId="77777777" w:rsidR="00EC14FB" w:rsidRPr="008D46C8" w:rsidRDefault="00EC14FB" w:rsidP="00D10992">
            <w:pPr>
              <w:ind w:firstLine="567"/>
              <w:jc w:val="center"/>
              <w:rPr>
                <w:color w:val="000000" w:themeColor="text1"/>
                <w:sz w:val="23"/>
                <w:szCs w:val="23"/>
                <w:lang w:val="kk-KZ"/>
              </w:rPr>
            </w:pPr>
            <w:r w:rsidRPr="008D46C8">
              <w:rPr>
                <w:color w:val="000000" w:themeColor="text1"/>
                <w:sz w:val="23"/>
                <w:szCs w:val="23"/>
                <w:lang w:val="kk-KZ"/>
              </w:rPr>
              <w:t>43</w:t>
            </w:r>
          </w:p>
        </w:tc>
      </w:tr>
      <w:tr w:rsidR="007F0D3B" w:rsidRPr="008D46C8" w14:paraId="1487BA0C" w14:textId="77777777" w:rsidTr="00D10992">
        <w:trPr>
          <w:trHeight w:val="316"/>
        </w:trPr>
        <w:tc>
          <w:tcPr>
            <w:tcW w:w="9514" w:type="dxa"/>
            <w:gridSpan w:val="3"/>
          </w:tcPr>
          <w:p w14:paraId="0B6A9FF9" w14:textId="351808D7" w:rsidR="007F0D3B" w:rsidRPr="008D46C8" w:rsidRDefault="00D23DB7" w:rsidP="00D10992">
            <w:pPr>
              <w:jc w:val="both"/>
              <w:rPr>
                <w:color w:val="000000" w:themeColor="text1"/>
                <w:sz w:val="23"/>
                <w:szCs w:val="23"/>
                <w:lang w:val="kk-KZ"/>
              </w:rPr>
            </w:pPr>
            <w:r w:rsidRPr="00D23DB7">
              <w:rPr>
                <w:color w:val="000000" w:themeColor="text1"/>
                <w:sz w:val="24"/>
                <w:szCs w:val="28"/>
                <w:lang w:val="kk-KZ"/>
              </w:rPr>
              <w:t>Ескерту - автор құрастырған.</w:t>
            </w:r>
          </w:p>
        </w:tc>
      </w:tr>
    </w:tbl>
    <w:p w14:paraId="6AF8F07B" w14:textId="77777777" w:rsidR="000F4414" w:rsidRPr="008D46C8" w:rsidRDefault="000F4414" w:rsidP="008D46C8">
      <w:pPr>
        <w:spacing w:after="0" w:line="240" w:lineRule="auto"/>
        <w:ind w:firstLine="567"/>
        <w:jc w:val="both"/>
        <w:rPr>
          <w:rFonts w:ascii="Times New Roman" w:hAnsi="Times New Roman" w:cs="Times New Roman"/>
          <w:color w:val="000000" w:themeColor="text1"/>
          <w:sz w:val="28"/>
          <w:szCs w:val="28"/>
          <w:lang w:val="kk-KZ"/>
        </w:rPr>
      </w:pPr>
    </w:p>
    <w:p w14:paraId="1F086AE4" w14:textId="57F17E37" w:rsidR="00080426" w:rsidRDefault="00EC14FB" w:rsidP="00080426">
      <w:pPr>
        <w:spacing w:after="0" w:line="240" w:lineRule="auto"/>
        <w:ind w:firstLine="567"/>
        <w:jc w:val="both"/>
        <w:rPr>
          <w:rFonts w:ascii="Times New Roman" w:hAnsi="Times New Roman"/>
          <w:color w:val="000000" w:themeColor="text1"/>
          <w:sz w:val="28"/>
          <w:szCs w:val="28"/>
          <w:lang w:val="kk-KZ"/>
        </w:rPr>
      </w:pPr>
      <w:r w:rsidRPr="008D46C8">
        <w:rPr>
          <w:rFonts w:ascii="Times New Roman" w:hAnsi="Times New Roman" w:cs="Times New Roman"/>
          <w:color w:val="000000" w:themeColor="text1"/>
          <w:sz w:val="28"/>
          <w:szCs w:val="28"/>
          <w:lang w:val="kk-KZ"/>
        </w:rPr>
        <w:t>Біз бақылау тобының экспериментке дейінгі және кейінгі когнитивті бағдар көрсеткіштерін диаграмма түрінде сипаттадық</w:t>
      </w:r>
      <w:r w:rsidR="00040DBA" w:rsidRPr="008D46C8">
        <w:rPr>
          <w:rFonts w:ascii="Times New Roman" w:hAnsi="Times New Roman" w:cs="Times New Roman"/>
          <w:color w:val="000000" w:themeColor="text1"/>
          <w:sz w:val="28"/>
          <w:szCs w:val="28"/>
          <w:lang w:val="kk-KZ"/>
        </w:rPr>
        <w:t xml:space="preserve"> </w:t>
      </w:r>
      <w:r w:rsidR="00040DBA" w:rsidRPr="008D46C8">
        <w:rPr>
          <w:rFonts w:ascii="Times New Roman" w:hAnsi="Times New Roman"/>
          <w:color w:val="000000" w:themeColor="text1"/>
          <w:sz w:val="28"/>
          <w:szCs w:val="28"/>
          <w:lang w:val="kk-KZ"/>
        </w:rPr>
        <w:t>(cурет 6).</w:t>
      </w:r>
    </w:p>
    <w:p w14:paraId="52E65126" w14:textId="3EEF4F9F" w:rsidR="00080426" w:rsidRDefault="00080426" w:rsidP="00080426">
      <w:pPr>
        <w:spacing w:after="0" w:line="240" w:lineRule="auto"/>
        <w:jc w:val="both"/>
        <w:rPr>
          <w:rFonts w:ascii="Times New Roman" w:hAnsi="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663360" behindDoc="1" locked="0" layoutInCell="1" allowOverlap="1" wp14:anchorId="0B459556" wp14:editId="6D199E0E">
            <wp:simplePos x="0" y="0"/>
            <wp:positionH relativeFrom="margin">
              <wp:posOffset>3400425</wp:posOffset>
            </wp:positionH>
            <wp:positionV relativeFrom="paragraph">
              <wp:posOffset>203835</wp:posOffset>
            </wp:positionV>
            <wp:extent cx="2895600" cy="2636520"/>
            <wp:effectExtent l="0" t="0" r="0" b="0"/>
            <wp:wrapNone/>
            <wp:docPr id="19" name="Диаграмма 1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732D8A52-7721-47B9-AD05-023EA1965F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14:paraId="2A9E8C77" w14:textId="44D1C7EB" w:rsidR="00D10992" w:rsidRPr="008D46C8" w:rsidRDefault="00D10992" w:rsidP="00080426">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inline distT="0" distB="0" distL="0" distR="0" wp14:anchorId="4B248438" wp14:editId="27D84A94">
            <wp:extent cx="3566160" cy="2628900"/>
            <wp:effectExtent l="0" t="0" r="0" b="0"/>
            <wp:docPr id="20" name="Диаграмма 2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B4C44BAF-CA2E-4B8E-A38B-7C262EC3E5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CA3CF8E" w14:textId="4E3596FB" w:rsidR="00FF0AD3" w:rsidRPr="00FD1741" w:rsidRDefault="00FF0AD3" w:rsidP="00FD1741">
      <w:pPr>
        <w:tabs>
          <w:tab w:val="left" w:pos="6822"/>
        </w:tabs>
        <w:spacing w:after="0" w:line="240" w:lineRule="auto"/>
        <w:rPr>
          <w:rFonts w:ascii="Times New Roman" w:hAnsi="Times New Roman" w:cs="Times New Roman"/>
          <w:color w:val="000000" w:themeColor="text1"/>
          <w:sz w:val="24"/>
          <w:szCs w:val="24"/>
          <w:lang w:val="kk-KZ"/>
        </w:rPr>
      </w:pPr>
    </w:p>
    <w:p w14:paraId="05168CB1" w14:textId="77592DFB" w:rsidR="00EC14FB" w:rsidRPr="008D46C8" w:rsidRDefault="00EC14FB" w:rsidP="008D46C8">
      <w:pPr>
        <w:spacing w:after="0" w:line="240" w:lineRule="auto"/>
        <w:jc w:val="center"/>
        <w:rPr>
          <w:rFonts w:ascii="Times New Roman" w:hAnsi="Times New Roman" w:cs="Times New Roman"/>
          <w:noProof/>
          <w:color w:val="000000" w:themeColor="text1"/>
          <w:sz w:val="28"/>
          <w:szCs w:val="28"/>
          <w:lang w:val="kk-KZ"/>
        </w:rPr>
      </w:pPr>
      <w:r w:rsidRPr="008D46C8">
        <w:rPr>
          <w:rFonts w:ascii="Times New Roman" w:hAnsi="Times New Roman" w:cs="Times New Roman"/>
          <w:color w:val="000000" w:themeColor="text1"/>
          <w:sz w:val="28"/>
          <w:szCs w:val="28"/>
          <w:lang w:val="kk-KZ"/>
        </w:rPr>
        <w:t>Сурет</w:t>
      </w:r>
      <w:r w:rsidRPr="008D46C8">
        <w:rPr>
          <w:rFonts w:ascii="Times New Roman" w:hAnsi="Times New Roman" w:cs="Times New Roman"/>
          <w:noProof/>
          <w:color w:val="000000" w:themeColor="text1"/>
          <w:sz w:val="28"/>
          <w:szCs w:val="28"/>
          <w:lang w:val="kk-KZ"/>
        </w:rPr>
        <w:t xml:space="preserve"> </w:t>
      </w:r>
      <w:r w:rsidR="008543A1" w:rsidRPr="008D46C8">
        <w:rPr>
          <w:rFonts w:ascii="Times New Roman" w:hAnsi="Times New Roman" w:cs="Times New Roman"/>
          <w:noProof/>
          <w:color w:val="000000" w:themeColor="text1"/>
          <w:sz w:val="28"/>
          <w:szCs w:val="28"/>
          <w:lang w:val="kk-KZ"/>
        </w:rPr>
        <w:t xml:space="preserve"> 6</w:t>
      </w:r>
      <w:r w:rsidRPr="008D46C8">
        <w:rPr>
          <w:rFonts w:ascii="Times New Roman" w:hAnsi="Times New Roman" w:cs="Times New Roman"/>
          <w:noProof/>
          <w:color w:val="000000" w:themeColor="text1"/>
          <w:sz w:val="28"/>
          <w:szCs w:val="28"/>
          <w:lang w:val="kk-KZ"/>
        </w:rPr>
        <w:t xml:space="preserve"> - Бақылау тобының экспериментке дейінгі және кейінгі когнитивті бағдарының көріністері</w:t>
      </w:r>
    </w:p>
    <w:p w14:paraId="6F338E1E" w14:textId="50F513E6" w:rsidR="00A925C5" w:rsidRPr="008D46C8" w:rsidRDefault="00A925C5" w:rsidP="008D46C8">
      <w:pPr>
        <w:spacing w:after="0" w:line="240" w:lineRule="auto"/>
        <w:jc w:val="both"/>
        <w:rPr>
          <w:rFonts w:ascii="Times New Roman" w:hAnsi="Times New Roman" w:cs="Times New Roman"/>
          <w:color w:val="000000" w:themeColor="text1"/>
          <w:sz w:val="28"/>
          <w:szCs w:val="28"/>
          <w:lang w:val="kk-KZ"/>
        </w:rPr>
      </w:pPr>
    </w:p>
    <w:p w14:paraId="1DBE5917" w14:textId="7F782351" w:rsidR="002C4BF8" w:rsidRPr="008D46C8" w:rsidRDefault="00D23DB7" w:rsidP="008D46C8">
      <w:pPr>
        <w:spacing w:after="0" w:line="240" w:lineRule="auto"/>
        <w:jc w:val="both"/>
        <w:rPr>
          <w:rFonts w:ascii="Times New Roman" w:hAnsi="Times New Roman" w:cs="Times New Roman"/>
          <w:color w:val="000000" w:themeColor="text1"/>
          <w:sz w:val="28"/>
          <w:szCs w:val="28"/>
          <w:lang w:val="kk-KZ"/>
        </w:rPr>
      </w:pPr>
      <w:r w:rsidRPr="00D23DB7">
        <w:rPr>
          <w:rFonts w:ascii="Times New Roman" w:hAnsi="Times New Roman"/>
          <w:color w:val="000000" w:themeColor="text1"/>
          <w:sz w:val="24"/>
          <w:szCs w:val="28"/>
          <w:lang w:val="kk-KZ"/>
        </w:rPr>
        <w:t>Ескерту - автор құрастырған.</w:t>
      </w:r>
    </w:p>
    <w:p w14:paraId="61E4F0FE" w14:textId="27DFFD0D"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8543A1" w:rsidRPr="008D46C8">
        <w:rPr>
          <w:rFonts w:ascii="Times New Roman" w:hAnsi="Times New Roman" w:cs="Times New Roman"/>
          <w:color w:val="000000" w:themeColor="text1"/>
          <w:sz w:val="28"/>
          <w:szCs w:val="28"/>
          <w:lang w:val="kk-KZ"/>
        </w:rPr>
        <w:t>27</w:t>
      </w:r>
      <w:r w:rsidRPr="008D46C8">
        <w:rPr>
          <w:rFonts w:ascii="Times New Roman" w:hAnsi="Times New Roman" w:cs="Times New Roman"/>
          <w:color w:val="000000" w:themeColor="text1"/>
          <w:sz w:val="28"/>
          <w:szCs w:val="28"/>
          <w:lang w:val="kk-KZ"/>
        </w:rPr>
        <w:t xml:space="preserve"> - Уилкоксонның </w:t>
      </w:r>
      <w:r w:rsidR="00BC4E16"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-критерийі бойынша бақылау тобының экспериментке дейінгі және эксперименттен кейінгі Когнитивті бағдар (бақылау локусы) (Дж.Роттер) зерттеу әдістемесінен алынған қорытындыларының айырмашылығы</w:t>
      </w:r>
    </w:p>
    <w:p w14:paraId="26FE194A"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578" w:type="dxa"/>
        <w:tblInd w:w="-5" w:type="dxa"/>
        <w:tblLayout w:type="fixed"/>
        <w:tblLook w:val="0000" w:firstRow="0" w:lastRow="0" w:firstColumn="0" w:lastColumn="0" w:noHBand="0" w:noVBand="0"/>
      </w:tblPr>
      <w:tblGrid>
        <w:gridCol w:w="1831"/>
        <w:gridCol w:w="1690"/>
        <w:gridCol w:w="985"/>
        <w:gridCol w:w="987"/>
        <w:gridCol w:w="844"/>
        <w:gridCol w:w="987"/>
        <w:gridCol w:w="1126"/>
        <w:gridCol w:w="1128"/>
      </w:tblGrid>
      <w:tr w:rsidR="008D46C8" w:rsidRPr="00FD1741" w14:paraId="1EFBBE03" w14:textId="77777777" w:rsidTr="00C23462">
        <w:trPr>
          <w:trHeight w:val="184"/>
        </w:trPr>
        <w:tc>
          <w:tcPr>
            <w:tcW w:w="1831" w:type="dxa"/>
            <w:vMerge w:val="restart"/>
            <w:tcBorders>
              <w:top w:val="single" w:sz="4" w:space="0" w:color="000000"/>
              <w:left w:val="single" w:sz="4" w:space="0" w:color="000000"/>
              <w:bottom w:val="single" w:sz="4" w:space="0" w:color="000000"/>
              <w:right w:val="single" w:sz="4" w:space="0" w:color="000000"/>
            </w:tcBorders>
            <w:vAlign w:val="center"/>
          </w:tcPr>
          <w:p w14:paraId="7D1CFDA0" w14:textId="77777777" w:rsidR="00EC14FB" w:rsidRPr="00FD1741" w:rsidRDefault="00EC14FB" w:rsidP="00C23462">
            <w:pPr>
              <w:spacing w:after="0" w:line="240" w:lineRule="auto"/>
              <w:ind w:firstLine="567"/>
              <w:jc w:val="center"/>
              <w:rPr>
                <w:rFonts w:ascii="Times New Roman" w:hAnsi="Times New Roman" w:cs="Times New Roman"/>
                <w:b/>
                <w:color w:val="000000" w:themeColor="text1"/>
                <w:sz w:val="24"/>
                <w:szCs w:val="24"/>
                <w:lang w:val="kk-KZ"/>
              </w:rPr>
            </w:pPr>
          </w:p>
          <w:p w14:paraId="5C3AE9D8" w14:textId="77777777" w:rsidR="00EC14FB" w:rsidRPr="00FD1741" w:rsidRDefault="00EC14FB" w:rsidP="00C23462">
            <w:pPr>
              <w:spacing w:after="0" w:line="240" w:lineRule="auto"/>
              <w:jc w:val="center"/>
              <w:rPr>
                <w:rFonts w:ascii="Times New Roman" w:hAnsi="Times New Roman" w:cs="Times New Roman"/>
                <w:b/>
                <w:color w:val="000000" w:themeColor="text1"/>
                <w:sz w:val="24"/>
                <w:szCs w:val="24"/>
              </w:rPr>
            </w:pPr>
            <w:r w:rsidRPr="00FD1741">
              <w:rPr>
                <w:rFonts w:ascii="Times New Roman" w:hAnsi="Times New Roman" w:cs="Times New Roman"/>
                <w:b/>
                <w:color w:val="000000" w:themeColor="text1"/>
                <w:sz w:val="24"/>
                <w:szCs w:val="24"/>
                <w:lang w:val="kk-KZ"/>
              </w:rPr>
              <w:t>Зерттеу әдістемесі</w:t>
            </w:r>
          </w:p>
        </w:tc>
        <w:tc>
          <w:tcPr>
            <w:tcW w:w="1690" w:type="dxa"/>
            <w:vMerge w:val="restart"/>
            <w:tcBorders>
              <w:top w:val="single" w:sz="4" w:space="0" w:color="000000"/>
              <w:left w:val="single" w:sz="4" w:space="0" w:color="000000"/>
              <w:right w:val="single" w:sz="4" w:space="0" w:color="000000"/>
            </w:tcBorders>
            <w:vAlign w:val="center"/>
          </w:tcPr>
          <w:p w14:paraId="5B29F416" w14:textId="77777777" w:rsidR="00EC14FB" w:rsidRPr="00FD1741" w:rsidRDefault="00EC14FB" w:rsidP="00C23462">
            <w:pPr>
              <w:spacing w:after="0" w:line="240" w:lineRule="auto"/>
              <w:jc w:val="center"/>
              <w:rPr>
                <w:rFonts w:ascii="Times New Roman" w:hAnsi="Times New Roman" w:cs="Times New Roman"/>
                <w:b/>
                <w:color w:val="000000" w:themeColor="text1"/>
                <w:sz w:val="24"/>
                <w:szCs w:val="24"/>
              </w:rPr>
            </w:pPr>
            <w:r w:rsidRPr="00FD1741">
              <w:rPr>
                <w:rFonts w:ascii="Times New Roman" w:hAnsi="Times New Roman" w:cs="Times New Roman"/>
                <w:b/>
                <w:color w:val="000000" w:themeColor="text1"/>
                <w:sz w:val="24"/>
                <w:szCs w:val="24"/>
                <w:lang w:val="kk-KZ"/>
              </w:rPr>
              <w:t>Шкала атауы</w:t>
            </w:r>
          </w:p>
        </w:tc>
        <w:tc>
          <w:tcPr>
            <w:tcW w:w="3803" w:type="dxa"/>
            <w:gridSpan w:val="4"/>
            <w:tcBorders>
              <w:top w:val="single" w:sz="4" w:space="0" w:color="000000"/>
              <w:left w:val="single" w:sz="4" w:space="0" w:color="000000"/>
              <w:bottom w:val="single" w:sz="4" w:space="0" w:color="000000"/>
              <w:right w:val="single" w:sz="4" w:space="0" w:color="000000"/>
            </w:tcBorders>
            <w:vAlign w:val="center"/>
          </w:tcPr>
          <w:p w14:paraId="7385CA0E" w14:textId="3D43BF1D" w:rsidR="00EC14FB" w:rsidRPr="00FD1741" w:rsidRDefault="00EC14FB" w:rsidP="00C23462">
            <w:pPr>
              <w:spacing w:after="0" w:line="240" w:lineRule="auto"/>
              <w:ind w:firstLine="567"/>
              <w:jc w:val="center"/>
              <w:rPr>
                <w:rFonts w:ascii="Times New Roman" w:hAnsi="Times New Roman" w:cs="Times New Roman"/>
                <w:b/>
                <w:color w:val="000000" w:themeColor="text1"/>
                <w:sz w:val="24"/>
                <w:szCs w:val="24"/>
              </w:rPr>
            </w:pPr>
            <w:r w:rsidRPr="00FD1741">
              <w:rPr>
                <w:rFonts w:ascii="Times New Roman" w:hAnsi="Times New Roman" w:cs="Times New Roman"/>
                <w:b/>
                <w:color w:val="000000" w:themeColor="text1"/>
                <w:sz w:val="24"/>
                <w:szCs w:val="24"/>
                <w:lang w:val="kk-KZ"/>
              </w:rPr>
              <w:t>Бақылау тобы</w:t>
            </w:r>
          </w:p>
        </w:tc>
        <w:tc>
          <w:tcPr>
            <w:tcW w:w="1126" w:type="dxa"/>
            <w:vMerge w:val="restart"/>
            <w:tcBorders>
              <w:top w:val="single" w:sz="4" w:space="0" w:color="000000"/>
              <w:left w:val="single" w:sz="4" w:space="0" w:color="000000"/>
              <w:right w:val="single" w:sz="4" w:space="0" w:color="000000"/>
            </w:tcBorders>
            <w:vAlign w:val="center"/>
          </w:tcPr>
          <w:p w14:paraId="6EA561A9" w14:textId="77777777" w:rsidR="00EC14FB" w:rsidRPr="00FD1741" w:rsidRDefault="00EC14FB" w:rsidP="00C23462">
            <w:pPr>
              <w:spacing w:after="0" w:line="240" w:lineRule="auto"/>
              <w:ind w:firstLine="567"/>
              <w:jc w:val="center"/>
              <w:rPr>
                <w:rFonts w:ascii="Times New Roman" w:hAnsi="Times New Roman" w:cs="Times New Roman"/>
                <w:b/>
                <w:i/>
                <w:iCs/>
                <w:color w:val="000000" w:themeColor="text1"/>
                <w:sz w:val="24"/>
                <w:szCs w:val="24"/>
              </w:rPr>
            </w:pPr>
          </w:p>
          <w:p w14:paraId="59A083DC" w14:textId="77777777" w:rsidR="00EC14FB" w:rsidRPr="00FD1741" w:rsidRDefault="00EC14FB" w:rsidP="00C23462">
            <w:pPr>
              <w:spacing w:after="0" w:line="240" w:lineRule="auto"/>
              <w:ind w:firstLine="567"/>
              <w:jc w:val="center"/>
              <w:rPr>
                <w:rFonts w:ascii="Times New Roman" w:hAnsi="Times New Roman" w:cs="Times New Roman"/>
                <w:b/>
                <w:color w:val="000000" w:themeColor="text1"/>
                <w:sz w:val="24"/>
                <w:szCs w:val="24"/>
              </w:rPr>
            </w:pPr>
            <w:r w:rsidRPr="00FD1741">
              <w:rPr>
                <w:rFonts w:ascii="Times New Roman" w:hAnsi="Times New Roman" w:cs="Times New Roman"/>
                <w:b/>
                <w:i/>
                <w:iCs/>
                <w:color w:val="000000" w:themeColor="text1"/>
                <w:sz w:val="24"/>
                <w:szCs w:val="24"/>
              </w:rPr>
              <w:t>Z</w:t>
            </w:r>
          </w:p>
        </w:tc>
        <w:tc>
          <w:tcPr>
            <w:tcW w:w="1126" w:type="dxa"/>
            <w:vMerge w:val="restart"/>
            <w:tcBorders>
              <w:top w:val="single" w:sz="4" w:space="0" w:color="000000"/>
              <w:left w:val="single" w:sz="4" w:space="0" w:color="000000"/>
              <w:right w:val="single" w:sz="4" w:space="0" w:color="000000"/>
            </w:tcBorders>
            <w:vAlign w:val="center"/>
          </w:tcPr>
          <w:p w14:paraId="7DEF6550" w14:textId="77777777" w:rsidR="00EC14FB" w:rsidRPr="00FD1741" w:rsidRDefault="00EC14FB" w:rsidP="00C23462">
            <w:pPr>
              <w:spacing w:after="0" w:line="240" w:lineRule="auto"/>
              <w:ind w:firstLine="567"/>
              <w:jc w:val="center"/>
              <w:rPr>
                <w:rFonts w:ascii="Times New Roman" w:hAnsi="Times New Roman" w:cs="Times New Roman"/>
                <w:b/>
                <w:i/>
                <w:iCs/>
                <w:color w:val="000000" w:themeColor="text1"/>
                <w:sz w:val="24"/>
                <w:szCs w:val="24"/>
              </w:rPr>
            </w:pPr>
          </w:p>
          <w:p w14:paraId="640E9875" w14:textId="77777777" w:rsidR="00EC14FB" w:rsidRPr="00FD1741" w:rsidRDefault="00EC14FB" w:rsidP="00C23462">
            <w:pPr>
              <w:spacing w:after="0" w:line="240" w:lineRule="auto"/>
              <w:ind w:firstLine="567"/>
              <w:jc w:val="center"/>
              <w:rPr>
                <w:rFonts w:ascii="Times New Roman" w:hAnsi="Times New Roman" w:cs="Times New Roman"/>
                <w:b/>
                <w:color w:val="000000" w:themeColor="text1"/>
                <w:sz w:val="24"/>
                <w:szCs w:val="24"/>
              </w:rPr>
            </w:pPr>
            <w:r w:rsidRPr="00FD1741">
              <w:rPr>
                <w:rFonts w:ascii="Times New Roman" w:hAnsi="Times New Roman" w:cs="Times New Roman"/>
                <w:b/>
                <w:i/>
                <w:iCs/>
                <w:color w:val="000000" w:themeColor="text1"/>
                <w:sz w:val="24"/>
                <w:szCs w:val="24"/>
              </w:rPr>
              <w:t>p</w:t>
            </w:r>
          </w:p>
        </w:tc>
      </w:tr>
      <w:tr w:rsidR="008D46C8" w:rsidRPr="00FD1741" w14:paraId="4CA0EFE9" w14:textId="77777777" w:rsidTr="00FD1741">
        <w:trPr>
          <w:trHeight w:val="376"/>
        </w:trPr>
        <w:tc>
          <w:tcPr>
            <w:tcW w:w="1831" w:type="dxa"/>
            <w:vMerge/>
            <w:tcBorders>
              <w:top w:val="single" w:sz="4" w:space="0" w:color="000000"/>
              <w:left w:val="single" w:sz="4" w:space="0" w:color="000000"/>
              <w:bottom w:val="single" w:sz="4" w:space="0" w:color="000000"/>
              <w:right w:val="single" w:sz="4" w:space="0" w:color="000000"/>
            </w:tcBorders>
          </w:tcPr>
          <w:p w14:paraId="3AB53615" w14:textId="77777777" w:rsidR="00EC14FB" w:rsidRPr="00FD1741" w:rsidRDefault="00EC14FB" w:rsidP="008D46C8">
            <w:pPr>
              <w:spacing w:after="0" w:line="240" w:lineRule="auto"/>
              <w:ind w:firstLine="567"/>
              <w:rPr>
                <w:rFonts w:ascii="Times New Roman" w:hAnsi="Times New Roman" w:cs="Times New Roman"/>
                <w:b/>
                <w:color w:val="000000" w:themeColor="text1"/>
                <w:sz w:val="24"/>
                <w:szCs w:val="24"/>
                <w:lang w:val="kk-KZ"/>
              </w:rPr>
            </w:pPr>
          </w:p>
        </w:tc>
        <w:tc>
          <w:tcPr>
            <w:tcW w:w="1690" w:type="dxa"/>
            <w:vMerge/>
            <w:tcBorders>
              <w:left w:val="single" w:sz="4" w:space="0" w:color="000000"/>
              <w:right w:val="single" w:sz="4" w:space="0" w:color="000000"/>
            </w:tcBorders>
          </w:tcPr>
          <w:p w14:paraId="54E897EC" w14:textId="77777777" w:rsidR="00EC14FB" w:rsidRPr="00FD1741" w:rsidRDefault="00EC14FB" w:rsidP="008D46C8">
            <w:pPr>
              <w:spacing w:after="0" w:line="240" w:lineRule="auto"/>
              <w:ind w:firstLine="567"/>
              <w:jc w:val="center"/>
              <w:rPr>
                <w:rFonts w:ascii="Times New Roman" w:hAnsi="Times New Roman" w:cs="Times New Roman"/>
                <w:b/>
                <w:color w:val="000000" w:themeColor="text1"/>
                <w:sz w:val="24"/>
                <w:szCs w:val="24"/>
                <w:lang w:val="kk-KZ"/>
              </w:rPr>
            </w:pPr>
          </w:p>
        </w:tc>
        <w:tc>
          <w:tcPr>
            <w:tcW w:w="1972" w:type="dxa"/>
            <w:gridSpan w:val="2"/>
            <w:tcBorders>
              <w:top w:val="single" w:sz="4" w:space="0" w:color="000000"/>
              <w:left w:val="single" w:sz="4" w:space="0" w:color="000000"/>
              <w:bottom w:val="single" w:sz="4" w:space="0" w:color="000000"/>
              <w:right w:val="single" w:sz="4" w:space="0" w:color="000000"/>
            </w:tcBorders>
          </w:tcPr>
          <w:p w14:paraId="7A191FD5" w14:textId="77777777" w:rsidR="00EC14FB" w:rsidRPr="00FD1741" w:rsidRDefault="00EC14FB" w:rsidP="008D46C8">
            <w:pPr>
              <w:spacing w:after="0" w:line="240" w:lineRule="auto"/>
              <w:jc w:val="center"/>
              <w:rPr>
                <w:rFonts w:ascii="Times New Roman" w:hAnsi="Times New Roman" w:cs="Times New Roman"/>
                <w:b/>
                <w:color w:val="000000" w:themeColor="text1"/>
                <w:sz w:val="24"/>
                <w:szCs w:val="24"/>
              </w:rPr>
            </w:pPr>
            <w:r w:rsidRPr="00FD1741">
              <w:rPr>
                <w:rFonts w:ascii="Times New Roman" w:hAnsi="Times New Roman" w:cs="Times New Roman"/>
                <w:b/>
                <w:color w:val="000000" w:themeColor="text1"/>
                <w:sz w:val="24"/>
                <w:szCs w:val="24"/>
                <w:lang w:val="kk-KZ"/>
              </w:rPr>
              <w:t>Экспериментке дейін</w:t>
            </w:r>
          </w:p>
        </w:tc>
        <w:tc>
          <w:tcPr>
            <w:tcW w:w="1830" w:type="dxa"/>
            <w:gridSpan w:val="2"/>
            <w:tcBorders>
              <w:top w:val="single" w:sz="4" w:space="0" w:color="000000"/>
              <w:left w:val="single" w:sz="4" w:space="0" w:color="000000"/>
              <w:bottom w:val="single" w:sz="4" w:space="0" w:color="000000"/>
              <w:right w:val="single" w:sz="4" w:space="0" w:color="000000"/>
            </w:tcBorders>
          </w:tcPr>
          <w:p w14:paraId="4E333DB1" w14:textId="77777777" w:rsidR="004C6779" w:rsidRPr="00FD1741" w:rsidRDefault="00EC14FB" w:rsidP="008D46C8">
            <w:pPr>
              <w:spacing w:after="0" w:line="240" w:lineRule="auto"/>
              <w:jc w:val="center"/>
              <w:rPr>
                <w:rFonts w:ascii="Times New Roman" w:hAnsi="Times New Roman" w:cs="Times New Roman"/>
                <w:b/>
                <w:color w:val="000000" w:themeColor="text1"/>
                <w:sz w:val="24"/>
                <w:szCs w:val="24"/>
                <w:lang w:val="kk-KZ"/>
              </w:rPr>
            </w:pPr>
            <w:r w:rsidRPr="00FD1741">
              <w:rPr>
                <w:rFonts w:ascii="Times New Roman" w:hAnsi="Times New Roman" w:cs="Times New Roman"/>
                <w:b/>
                <w:color w:val="000000" w:themeColor="text1"/>
                <w:sz w:val="24"/>
                <w:szCs w:val="24"/>
                <w:lang w:val="kk-KZ"/>
              </w:rPr>
              <w:t>Эксперимент</w:t>
            </w:r>
          </w:p>
          <w:p w14:paraId="30E72C2F" w14:textId="48E682C3" w:rsidR="00EC14FB" w:rsidRPr="00FD1741" w:rsidRDefault="00EC14FB" w:rsidP="008D46C8">
            <w:pPr>
              <w:spacing w:after="0" w:line="240" w:lineRule="auto"/>
              <w:jc w:val="center"/>
              <w:rPr>
                <w:rFonts w:ascii="Times New Roman" w:hAnsi="Times New Roman" w:cs="Times New Roman"/>
                <w:b/>
                <w:color w:val="000000" w:themeColor="text1"/>
                <w:sz w:val="24"/>
                <w:szCs w:val="24"/>
              </w:rPr>
            </w:pPr>
            <w:r w:rsidRPr="00FD1741">
              <w:rPr>
                <w:rFonts w:ascii="Times New Roman" w:hAnsi="Times New Roman" w:cs="Times New Roman"/>
                <w:b/>
                <w:color w:val="000000" w:themeColor="text1"/>
                <w:sz w:val="24"/>
                <w:szCs w:val="24"/>
                <w:lang w:val="kk-KZ"/>
              </w:rPr>
              <w:t>тен кейін</w:t>
            </w:r>
          </w:p>
        </w:tc>
        <w:tc>
          <w:tcPr>
            <w:tcW w:w="1126" w:type="dxa"/>
            <w:vMerge/>
            <w:tcBorders>
              <w:left w:val="single" w:sz="4" w:space="0" w:color="000000"/>
              <w:right w:val="single" w:sz="4" w:space="0" w:color="000000"/>
            </w:tcBorders>
          </w:tcPr>
          <w:p w14:paraId="2F96E004" w14:textId="77777777" w:rsidR="00EC14FB" w:rsidRPr="00FD1741" w:rsidRDefault="00EC14FB" w:rsidP="008D46C8">
            <w:pPr>
              <w:spacing w:after="0" w:line="240" w:lineRule="auto"/>
              <w:ind w:firstLine="567"/>
              <w:rPr>
                <w:rFonts w:ascii="Times New Roman" w:hAnsi="Times New Roman" w:cs="Times New Roman"/>
                <w:b/>
                <w:color w:val="000000" w:themeColor="text1"/>
                <w:sz w:val="24"/>
                <w:szCs w:val="24"/>
              </w:rPr>
            </w:pPr>
          </w:p>
        </w:tc>
        <w:tc>
          <w:tcPr>
            <w:tcW w:w="1126" w:type="dxa"/>
            <w:vMerge/>
            <w:tcBorders>
              <w:left w:val="single" w:sz="4" w:space="0" w:color="000000"/>
              <w:right w:val="single" w:sz="4" w:space="0" w:color="000000"/>
            </w:tcBorders>
          </w:tcPr>
          <w:p w14:paraId="4A1CC43B" w14:textId="77777777" w:rsidR="00EC14FB" w:rsidRPr="00FD1741" w:rsidRDefault="00EC14FB" w:rsidP="008D46C8">
            <w:pPr>
              <w:spacing w:after="0" w:line="240" w:lineRule="auto"/>
              <w:ind w:firstLine="567"/>
              <w:rPr>
                <w:rFonts w:ascii="Times New Roman" w:hAnsi="Times New Roman" w:cs="Times New Roman"/>
                <w:b/>
                <w:color w:val="000000" w:themeColor="text1"/>
                <w:sz w:val="24"/>
                <w:szCs w:val="24"/>
              </w:rPr>
            </w:pPr>
          </w:p>
        </w:tc>
      </w:tr>
      <w:tr w:rsidR="008D46C8" w:rsidRPr="00FD1741" w14:paraId="693D435D" w14:textId="77777777" w:rsidTr="00FD1741">
        <w:trPr>
          <w:trHeight w:val="193"/>
        </w:trPr>
        <w:tc>
          <w:tcPr>
            <w:tcW w:w="1831" w:type="dxa"/>
            <w:vMerge/>
            <w:tcBorders>
              <w:top w:val="single" w:sz="4" w:space="0" w:color="000000"/>
              <w:left w:val="single" w:sz="4" w:space="0" w:color="000000"/>
              <w:bottom w:val="single" w:sz="4" w:space="0" w:color="000000"/>
              <w:right w:val="single" w:sz="4" w:space="0" w:color="000000"/>
            </w:tcBorders>
          </w:tcPr>
          <w:p w14:paraId="5520ADBC" w14:textId="77777777" w:rsidR="00EC14FB" w:rsidRPr="00FD1741" w:rsidRDefault="00EC14FB" w:rsidP="008D46C8">
            <w:pPr>
              <w:spacing w:after="0" w:line="240" w:lineRule="auto"/>
              <w:ind w:firstLine="567"/>
              <w:rPr>
                <w:rFonts w:ascii="Times New Roman" w:hAnsi="Times New Roman" w:cs="Times New Roman"/>
                <w:b/>
                <w:color w:val="000000" w:themeColor="text1"/>
                <w:sz w:val="24"/>
                <w:szCs w:val="24"/>
                <w:lang w:val="kk-KZ"/>
              </w:rPr>
            </w:pPr>
          </w:p>
        </w:tc>
        <w:tc>
          <w:tcPr>
            <w:tcW w:w="1690" w:type="dxa"/>
            <w:vMerge/>
            <w:tcBorders>
              <w:left w:val="single" w:sz="4" w:space="0" w:color="000000"/>
              <w:bottom w:val="single" w:sz="4" w:space="0" w:color="000000"/>
              <w:right w:val="single" w:sz="4" w:space="0" w:color="000000"/>
            </w:tcBorders>
          </w:tcPr>
          <w:p w14:paraId="61B5FB4F" w14:textId="77777777" w:rsidR="00EC14FB" w:rsidRPr="00FD1741" w:rsidRDefault="00EC14FB" w:rsidP="008D46C8">
            <w:pPr>
              <w:spacing w:after="0" w:line="240" w:lineRule="auto"/>
              <w:ind w:firstLine="567"/>
              <w:jc w:val="center"/>
              <w:rPr>
                <w:rFonts w:ascii="Times New Roman" w:hAnsi="Times New Roman" w:cs="Times New Roman"/>
                <w:b/>
                <w:color w:val="000000" w:themeColor="text1"/>
                <w:sz w:val="24"/>
                <w:szCs w:val="24"/>
                <w:shd w:val="clear" w:color="auto" w:fill="FFFFFF"/>
              </w:rPr>
            </w:pPr>
          </w:p>
        </w:tc>
        <w:tc>
          <w:tcPr>
            <w:tcW w:w="985" w:type="dxa"/>
            <w:tcBorders>
              <w:top w:val="single" w:sz="4" w:space="0" w:color="000000"/>
              <w:left w:val="single" w:sz="4" w:space="0" w:color="000000"/>
              <w:bottom w:val="single" w:sz="4" w:space="0" w:color="000000"/>
              <w:right w:val="single" w:sz="4" w:space="0" w:color="000000"/>
            </w:tcBorders>
          </w:tcPr>
          <w:p w14:paraId="1D76E2C3" w14:textId="77777777" w:rsidR="00EC14FB" w:rsidRPr="00FD1741" w:rsidRDefault="00EC14FB" w:rsidP="008D46C8">
            <w:pPr>
              <w:spacing w:after="0" w:line="240" w:lineRule="auto"/>
              <w:ind w:firstLine="346"/>
              <w:jc w:val="center"/>
              <w:rPr>
                <w:rFonts w:ascii="Times New Roman" w:hAnsi="Times New Roman" w:cs="Times New Roman"/>
                <w:b/>
                <w:color w:val="000000" w:themeColor="text1"/>
                <w:sz w:val="24"/>
                <w:szCs w:val="24"/>
              </w:rPr>
            </w:pPr>
            <w:r w:rsidRPr="00FD1741">
              <w:rPr>
                <w:rFonts w:ascii="Times New Roman" w:hAnsi="Times New Roman" w:cs="Times New Roman"/>
                <w:b/>
                <w:color w:val="000000" w:themeColor="text1"/>
                <w:sz w:val="24"/>
                <w:szCs w:val="24"/>
                <w:shd w:val="clear" w:color="auto" w:fill="FFFFFF"/>
              </w:rPr>
              <w:t>X̅</w:t>
            </w:r>
          </w:p>
        </w:tc>
        <w:tc>
          <w:tcPr>
            <w:tcW w:w="986" w:type="dxa"/>
            <w:tcBorders>
              <w:top w:val="single" w:sz="4" w:space="0" w:color="000000"/>
              <w:left w:val="single" w:sz="4" w:space="0" w:color="000000"/>
              <w:bottom w:val="single" w:sz="4" w:space="0" w:color="000000"/>
              <w:right w:val="single" w:sz="4" w:space="0" w:color="000000"/>
            </w:tcBorders>
          </w:tcPr>
          <w:p w14:paraId="74E61D3E" w14:textId="77777777" w:rsidR="00EC14FB" w:rsidRPr="00FD1741" w:rsidRDefault="00EC14FB" w:rsidP="008D46C8">
            <w:pPr>
              <w:spacing w:after="0" w:line="240" w:lineRule="auto"/>
              <w:ind w:firstLine="246"/>
              <w:jc w:val="center"/>
              <w:rPr>
                <w:rFonts w:ascii="Times New Roman" w:hAnsi="Times New Roman" w:cs="Times New Roman"/>
                <w:b/>
                <w:color w:val="000000" w:themeColor="text1"/>
                <w:sz w:val="24"/>
                <w:szCs w:val="24"/>
              </w:rPr>
            </w:pPr>
            <w:r w:rsidRPr="00FD1741">
              <w:rPr>
                <w:rFonts w:ascii="Times New Roman" w:hAnsi="Times New Roman" w:cs="Times New Roman"/>
                <w:b/>
                <w:color w:val="000000" w:themeColor="text1"/>
                <w:sz w:val="24"/>
                <w:szCs w:val="24"/>
              </w:rPr>
              <w:t>s</w:t>
            </w:r>
          </w:p>
        </w:tc>
        <w:tc>
          <w:tcPr>
            <w:tcW w:w="844" w:type="dxa"/>
            <w:tcBorders>
              <w:top w:val="single" w:sz="4" w:space="0" w:color="000000"/>
              <w:left w:val="single" w:sz="4" w:space="0" w:color="000000"/>
              <w:bottom w:val="single" w:sz="4" w:space="0" w:color="000000"/>
              <w:right w:val="single" w:sz="4" w:space="0" w:color="000000"/>
            </w:tcBorders>
          </w:tcPr>
          <w:p w14:paraId="3AFCBB86" w14:textId="77777777" w:rsidR="00EC14FB" w:rsidRPr="00FD1741" w:rsidRDefault="00EC14FB" w:rsidP="008D46C8">
            <w:pPr>
              <w:spacing w:after="0" w:line="240" w:lineRule="auto"/>
              <w:ind w:firstLine="539"/>
              <w:jc w:val="center"/>
              <w:rPr>
                <w:rFonts w:ascii="Times New Roman" w:hAnsi="Times New Roman" w:cs="Times New Roman"/>
                <w:b/>
                <w:color w:val="000000" w:themeColor="text1"/>
                <w:sz w:val="24"/>
                <w:szCs w:val="24"/>
              </w:rPr>
            </w:pPr>
            <w:r w:rsidRPr="00FD1741">
              <w:rPr>
                <w:rFonts w:ascii="Times New Roman" w:hAnsi="Times New Roman" w:cs="Times New Roman"/>
                <w:b/>
                <w:color w:val="000000" w:themeColor="text1"/>
                <w:sz w:val="24"/>
                <w:szCs w:val="24"/>
                <w:shd w:val="clear" w:color="auto" w:fill="FFFFFF"/>
              </w:rPr>
              <w:t>X̅</w:t>
            </w:r>
          </w:p>
        </w:tc>
        <w:tc>
          <w:tcPr>
            <w:tcW w:w="985" w:type="dxa"/>
            <w:tcBorders>
              <w:top w:val="single" w:sz="4" w:space="0" w:color="000000"/>
              <w:left w:val="single" w:sz="4" w:space="0" w:color="000000"/>
              <w:bottom w:val="single" w:sz="4" w:space="0" w:color="000000"/>
              <w:right w:val="single" w:sz="4" w:space="0" w:color="000000"/>
            </w:tcBorders>
          </w:tcPr>
          <w:p w14:paraId="0CB2E205" w14:textId="77777777" w:rsidR="00EC14FB" w:rsidRPr="00FD1741" w:rsidRDefault="00EC14FB" w:rsidP="008D46C8">
            <w:pPr>
              <w:spacing w:after="0" w:line="240" w:lineRule="auto"/>
              <w:ind w:firstLine="567"/>
              <w:jc w:val="center"/>
              <w:rPr>
                <w:rFonts w:ascii="Times New Roman" w:hAnsi="Times New Roman" w:cs="Times New Roman"/>
                <w:b/>
                <w:color w:val="000000" w:themeColor="text1"/>
                <w:sz w:val="24"/>
                <w:szCs w:val="24"/>
              </w:rPr>
            </w:pPr>
            <w:r w:rsidRPr="00FD1741">
              <w:rPr>
                <w:rFonts w:ascii="Times New Roman" w:hAnsi="Times New Roman" w:cs="Times New Roman"/>
                <w:b/>
                <w:color w:val="000000" w:themeColor="text1"/>
                <w:sz w:val="24"/>
                <w:szCs w:val="24"/>
              </w:rPr>
              <w:t>s</w:t>
            </w:r>
          </w:p>
        </w:tc>
        <w:tc>
          <w:tcPr>
            <w:tcW w:w="1126" w:type="dxa"/>
            <w:vMerge/>
            <w:tcBorders>
              <w:left w:val="single" w:sz="4" w:space="0" w:color="000000"/>
              <w:bottom w:val="single" w:sz="4" w:space="0" w:color="000000"/>
              <w:right w:val="single" w:sz="4" w:space="0" w:color="000000"/>
            </w:tcBorders>
          </w:tcPr>
          <w:p w14:paraId="4595813B" w14:textId="77777777" w:rsidR="00EC14FB" w:rsidRPr="00FD1741" w:rsidRDefault="00EC14FB" w:rsidP="008D46C8">
            <w:pPr>
              <w:spacing w:after="0" w:line="240" w:lineRule="auto"/>
              <w:ind w:firstLine="567"/>
              <w:rPr>
                <w:rFonts w:ascii="Times New Roman" w:hAnsi="Times New Roman" w:cs="Times New Roman"/>
                <w:b/>
                <w:color w:val="000000" w:themeColor="text1"/>
                <w:sz w:val="24"/>
                <w:szCs w:val="24"/>
              </w:rPr>
            </w:pPr>
          </w:p>
        </w:tc>
        <w:tc>
          <w:tcPr>
            <w:tcW w:w="1126" w:type="dxa"/>
            <w:vMerge/>
            <w:tcBorders>
              <w:left w:val="single" w:sz="4" w:space="0" w:color="000000"/>
              <w:bottom w:val="single" w:sz="4" w:space="0" w:color="000000"/>
              <w:right w:val="single" w:sz="4" w:space="0" w:color="000000"/>
            </w:tcBorders>
          </w:tcPr>
          <w:p w14:paraId="138B7CBE" w14:textId="77777777" w:rsidR="00EC14FB" w:rsidRPr="00FD1741" w:rsidRDefault="00EC14FB" w:rsidP="008D46C8">
            <w:pPr>
              <w:spacing w:after="0" w:line="240" w:lineRule="auto"/>
              <w:ind w:firstLine="567"/>
              <w:rPr>
                <w:rFonts w:ascii="Times New Roman" w:hAnsi="Times New Roman" w:cs="Times New Roman"/>
                <w:b/>
                <w:color w:val="000000" w:themeColor="text1"/>
                <w:sz w:val="24"/>
                <w:szCs w:val="24"/>
              </w:rPr>
            </w:pPr>
          </w:p>
        </w:tc>
      </w:tr>
      <w:tr w:rsidR="00FD1741" w:rsidRPr="008D46C8" w14:paraId="32DB1945" w14:textId="77777777" w:rsidTr="00FD1741">
        <w:trPr>
          <w:trHeight w:val="176"/>
        </w:trPr>
        <w:tc>
          <w:tcPr>
            <w:tcW w:w="1831" w:type="dxa"/>
            <w:tcBorders>
              <w:top w:val="single" w:sz="4" w:space="0" w:color="000000"/>
              <w:left w:val="single" w:sz="4" w:space="0" w:color="000000"/>
              <w:right w:val="single" w:sz="4" w:space="0" w:color="000000"/>
            </w:tcBorders>
            <w:vAlign w:val="center"/>
          </w:tcPr>
          <w:p w14:paraId="0DF149DB" w14:textId="1A654B27" w:rsidR="00FD1741" w:rsidRPr="008D46C8" w:rsidRDefault="00FD1741" w:rsidP="00FD1741">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1690" w:type="dxa"/>
            <w:tcBorders>
              <w:top w:val="single" w:sz="4" w:space="0" w:color="000000"/>
              <w:left w:val="single" w:sz="4" w:space="0" w:color="000000"/>
              <w:bottom w:val="single" w:sz="4" w:space="0" w:color="000000"/>
              <w:right w:val="single" w:sz="4" w:space="0" w:color="000000"/>
            </w:tcBorders>
            <w:vAlign w:val="center"/>
          </w:tcPr>
          <w:p w14:paraId="7CAB1951" w14:textId="3B00DDE7" w:rsidR="00FD1741" w:rsidRPr="008D46C8" w:rsidRDefault="00FD1741" w:rsidP="00FD1741">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985" w:type="dxa"/>
            <w:tcBorders>
              <w:top w:val="single" w:sz="4" w:space="0" w:color="000000"/>
              <w:left w:val="single" w:sz="4" w:space="0" w:color="000000"/>
              <w:bottom w:val="single" w:sz="4" w:space="0" w:color="000000"/>
              <w:right w:val="single" w:sz="4" w:space="0" w:color="000000"/>
            </w:tcBorders>
            <w:vAlign w:val="center"/>
          </w:tcPr>
          <w:p w14:paraId="4AF7328F" w14:textId="2B4DAC61" w:rsidR="00FD1741" w:rsidRPr="00FD1741" w:rsidRDefault="00FD1741" w:rsidP="00FD1741">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986" w:type="dxa"/>
            <w:tcBorders>
              <w:top w:val="single" w:sz="4" w:space="0" w:color="000000"/>
              <w:left w:val="single" w:sz="4" w:space="0" w:color="000000"/>
              <w:bottom w:val="single" w:sz="4" w:space="0" w:color="000000"/>
              <w:right w:val="single" w:sz="4" w:space="0" w:color="000000"/>
            </w:tcBorders>
            <w:vAlign w:val="center"/>
          </w:tcPr>
          <w:p w14:paraId="085B74CA" w14:textId="5DDAC753" w:rsidR="00FD1741" w:rsidRPr="00FD1741" w:rsidRDefault="00FD1741" w:rsidP="00FD1741">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844" w:type="dxa"/>
            <w:tcBorders>
              <w:top w:val="single" w:sz="4" w:space="0" w:color="000000"/>
              <w:left w:val="single" w:sz="4" w:space="0" w:color="000000"/>
              <w:bottom w:val="single" w:sz="4" w:space="0" w:color="000000"/>
              <w:right w:val="single" w:sz="4" w:space="0" w:color="000000"/>
            </w:tcBorders>
            <w:vAlign w:val="center"/>
          </w:tcPr>
          <w:p w14:paraId="379C1EE2" w14:textId="2D1D9CEF" w:rsidR="00FD1741" w:rsidRPr="00FD1741" w:rsidRDefault="00FD1741" w:rsidP="00FD1741">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985" w:type="dxa"/>
            <w:tcBorders>
              <w:top w:val="single" w:sz="4" w:space="0" w:color="000000"/>
              <w:left w:val="single" w:sz="4" w:space="0" w:color="000000"/>
              <w:bottom w:val="single" w:sz="4" w:space="0" w:color="000000"/>
              <w:right w:val="single" w:sz="4" w:space="0" w:color="000000"/>
            </w:tcBorders>
            <w:vAlign w:val="center"/>
          </w:tcPr>
          <w:p w14:paraId="7B599219" w14:textId="641A583C" w:rsidR="00FD1741" w:rsidRPr="00FD1741" w:rsidRDefault="00FD1741" w:rsidP="00FD1741">
            <w:pPr>
              <w:spacing w:after="0" w:line="240" w:lineRule="auto"/>
              <w:ind w:firstLine="3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1126" w:type="dxa"/>
            <w:tcBorders>
              <w:top w:val="single" w:sz="4" w:space="0" w:color="000000"/>
              <w:left w:val="single" w:sz="4" w:space="0" w:color="000000"/>
              <w:bottom w:val="single" w:sz="4" w:space="0" w:color="000000"/>
              <w:right w:val="single" w:sz="4" w:space="0" w:color="000000"/>
            </w:tcBorders>
            <w:vAlign w:val="center"/>
          </w:tcPr>
          <w:p w14:paraId="3646CCA8" w14:textId="61B7E6B6" w:rsidR="00FD1741" w:rsidRPr="00FD1741" w:rsidRDefault="00FD1741" w:rsidP="00FD1741">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1126" w:type="dxa"/>
            <w:tcBorders>
              <w:top w:val="single" w:sz="4" w:space="0" w:color="000000"/>
              <w:left w:val="single" w:sz="4" w:space="0" w:color="000000"/>
              <w:bottom w:val="single" w:sz="4" w:space="0" w:color="000000"/>
              <w:right w:val="single" w:sz="4" w:space="0" w:color="000000"/>
            </w:tcBorders>
            <w:vAlign w:val="center"/>
          </w:tcPr>
          <w:p w14:paraId="5526215F" w14:textId="671ACA0D" w:rsidR="00FD1741" w:rsidRPr="00FD1741" w:rsidRDefault="00FD1741" w:rsidP="00FD1741">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r>
      <w:tr w:rsidR="008D46C8" w:rsidRPr="008D46C8" w14:paraId="4ECC667C" w14:textId="77777777" w:rsidTr="00FD1741">
        <w:trPr>
          <w:trHeight w:val="368"/>
        </w:trPr>
        <w:tc>
          <w:tcPr>
            <w:tcW w:w="1831" w:type="dxa"/>
            <w:vMerge w:val="restart"/>
            <w:tcBorders>
              <w:top w:val="single" w:sz="4" w:space="0" w:color="000000"/>
              <w:left w:val="single" w:sz="4" w:space="0" w:color="000000"/>
              <w:right w:val="single" w:sz="4" w:space="0" w:color="000000"/>
            </w:tcBorders>
            <w:vAlign w:val="center"/>
          </w:tcPr>
          <w:p w14:paraId="6E4E256B"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Когнитивті бағдар (бақылау локусы) (Дж.Роттер)</w:t>
            </w:r>
          </w:p>
        </w:tc>
        <w:tc>
          <w:tcPr>
            <w:tcW w:w="1690" w:type="dxa"/>
            <w:tcBorders>
              <w:top w:val="single" w:sz="4" w:space="0" w:color="000000"/>
              <w:left w:val="single" w:sz="4" w:space="0" w:color="000000"/>
              <w:bottom w:val="single" w:sz="4" w:space="0" w:color="000000"/>
              <w:right w:val="single" w:sz="4" w:space="0" w:color="000000"/>
            </w:tcBorders>
            <w:vAlign w:val="center"/>
          </w:tcPr>
          <w:p w14:paraId="46FE6385"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Интерналь</w:t>
            </w:r>
          </w:p>
        </w:tc>
        <w:tc>
          <w:tcPr>
            <w:tcW w:w="985" w:type="dxa"/>
            <w:tcBorders>
              <w:top w:val="single" w:sz="4" w:space="0" w:color="000000"/>
              <w:left w:val="single" w:sz="4" w:space="0" w:color="000000"/>
              <w:bottom w:val="single" w:sz="4" w:space="0" w:color="000000"/>
              <w:right w:val="single" w:sz="4" w:space="0" w:color="000000"/>
            </w:tcBorders>
            <w:vAlign w:val="center"/>
          </w:tcPr>
          <w:p w14:paraId="283CC3A7"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12,72</w:t>
            </w:r>
          </w:p>
        </w:tc>
        <w:tc>
          <w:tcPr>
            <w:tcW w:w="986" w:type="dxa"/>
            <w:tcBorders>
              <w:top w:val="single" w:sz="4" w:space="0" w:color="000000"/>
              <w:left w:val="single" w:sz="4" w:space="0" w:color="000000"/>
              <w:bottom w:val="single" w:sz="4" w:space="0" w:color="000000"/>
              <w:right w:val="single" w:sz="4" w:space="0" w:color="000000"/>
            </w:tcBorders>
            <w:vAlign w:val="center"/>
          </w:tcPr>
          <w:p w14:paraId="05FFFCB9" w14:textId="28986BD6" w:rsidR="00EC14FB" w:rsidRPr="008D46C8" w:rsidRDefault="00EC14FB" w:rsidP="00B767DF">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6,601</w:t>
            </w:r>
          </w:p>
        </w:tc>
        <w:tc>
          <w:tcPr>
            <w:tcW w:w="844" w:type="dxa"/>
            <w:tcBorders>
              <w:top w:val="single" w:sz="4" w:space="0" w:color="000000"/>
              <w:left w:val="single" w:sz="4" w:space="0" w:color="000000"/>
              <w:bottom w:val="single" w:sz="4" w:space="0" w:color="000000"/>
              <w:right w:val="single" w:sz="4" w:space="0" w:color="000000"/>
            </w:tcBorders>
            <w:vAlign w:val="center"/>
          </w:tcPr>
          <w:p w14:paraId="3187F07F" w14:textId="7A6DC2EF" w:rsidR="00EC14FB" w:rsidRPr="008D46C8" w:rsidRDefault="00EC14FB" w:rsidP="00B767DF">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12,44</w:t>
            </w:r>
          </w:p>
        </w:tc>
        <w:tc>
          <w:tcPr>
            <w:tcW w:w="985" w:type="dxa"/>
            <w:tcBorders>
              <w:top w:val="single" w:sz="4" w:space="0" w:color="000000"/>
              <w:left w:val="single" w:sz="4" w:space="0" w:color="000000"/>
              <w:bottom w:val="single" w:sz="4" w:space="0" w:color="000000"/>
              <w:right w:val="single" w:sz="4" w:space="0" w:color="000000"/>
            </w:tcBorders>
            <w:vAlign w:val="center"/>
          </w:tcPr>
          <w:p w14:paraId="7DB73C6A" w14:textId="5FDC54FE" w:rsidR="00EC14FB" w:rsidRPr="008D46C8" w:rsidRDefault="00EC14FB" w:rsidP="00B767DF">
            <w:pPr>
              <w:spacing w:after="0" w:line="240" w:lineRule="auto"/>
              <w:ind w:firstLine="30"/>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6,273</w:t>
            </w:r>
          </w:p>
        </w:tc>
        <w:tc>
          <w:tcPr>
            <w:tcW w:w="1126" w:type="dxa"/>
            <w:tcBorders>
              <w:top w:val="single" w:sz="4" w:space="0" w:color="000000"/>
              <w:left w:val="single" w:sz="4" w:space="0" w:color="000000"/>
              <w:bottom w:val="single" w:sz="4" w:space="0" w:color="000000"/>
              <w:right w:val="single" w:sz="4" w:space="0" w:color="000000"/>
            </w:tcBorders>
            <w:vAlign w:val="center"/>
          </w:tcPr>
          <w:p w14:paraId="7995BB12"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-1,475</w:t>
            </w:r>
            <w:r w:rsidRPr="008D46C8">
              <w:rPr>
                <w:rFonts w:ascii="Times New Roman" w:hAnsi="Times New Roman" w:cs="Times New Roman"/>
                <w:color w:val="000000" w:themeColor="text1"/>
                <w:sz w:val="24"/>
                <w:szCs w:val="24"/>
                <w:vertAlign w:val="superscript"/>
              </w:rPr>
              <w:t>b</w:t>
            </w:r>
          </w:p>
        </w:tc>
        <w:tc>
          <w:tcPr>
            <w:tcW w:w="1126" w:type="dxa"/>
            <w:tcBorders>
              <w:top w:val="single" w:sz="4" w:space="0" w:color="000000"/>
              <w:left w:val="single" w:sz="4" w:space="0" w:color="000000"/>
              <w:bottom w:val="single" w:sz="4" w:space="0" w:color="000000"/>
              <w:right w:val="single" w:sz="4" w:space="0" w:color="000000"/>
            </w:tcBorders>
            <w:vAlign w:val="center"/>
          </w:tcPr>
          <w:p w14:paraId="00369874"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0,140</w:t>
            </w:r>
          </w:p>
          <w:p w14:paraId="498357CE"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&gt;0,05</w:t>
            </w:r>
          </w:p>
        </w:tc>
      </w:tr>
      <w:tr w:rsidR="008D46C8" w:rsidRPr="008D46C8" w14:paraId="4ADD33C5" w14:textId="77777777" w:rsidTr="00FD1741">
        <w:trPr>
          <w:trHeight w:val="500"/>
        </w:trPr>
        <w:tc>
          <w:tcPr>
            <w:tcW w:w="1831" w:type="dxa"/>
            <w:vMerge/>
            <w:tcBorders>
              <w:left w:val="single" w:sz="4" w:space="0" w:color="000000"/>
              <w:bottom w:val="single" w:sz="4" w:space="0" w:color="auto"/>
              <w:right w:val="single" w:sz="4" w:space="0" w:color="000000"/>
            </w:tcBorders>
            <w:vAlign w:val="center"/>
          </w:tcPr>
          <w:p w14:paraId="12847373" w14:textId="77777777" w:rsidR="00EC14FB" w:rsidRPr="008D46C8" w:rsidRDefault="00EC14FB" w:rsidP="00FD1741">
            <w:pPr>
              <w:spacing w:after="0" w:line="240" w:lineRule="auto"/>
              <w:ind w:firstLine="567"/>
              <w:jc w:val="center"/>
              <w:rPr>
                <w:rFonts w:ascii="Times New Roman" w:hAnsi="Times New Roman" w:cs="Times New Roman"/>
                <w:color w:val="000000" w:themeColor="text1"/>
                <w:sz w:val="24"/>
                <w:szCs w:val="24"/>
                <w:lang w:val="kk-KZ"/>
              </w:rPr>
            </w:pPr>
          </w:p>
        </w:tc>
        <w:tc>
          <w:tcPr>
            <w:tcW w:w="1690" w:type="dxa"/>
            <w:tcBorders>
              <w:top w:val="single" w:sz="4" w:space="0" w:color="000000"/>
              <w:left w:val="single" w:sz="4" w:space="0" w:color="000000"/>
              <w:bottom w:val="single" w:sz="4" w:space="0" w:color="auto"/>
              <w:right w:val="single" w:sz="4" w:space="0" w:color="000000"/>
            </w:tcBorders>
            <w:vAlign w:val="center"/>
          </w:tcPr>
          <w:p w14:paraId="7E4DB26E"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Экстерналь</w:t>
            </w:r>
          </w:p>
        </w:tc>
        <w:tc>
          <w:tcPr>
            <w:tcW w:w="985" w:type="dxa"/>
            <w:tcBorders>
              <w:top w:val="single" w:sz="4" w:space="0" w:color="000000"/>
              <w:left w:val="single" w:sz="4" w:space="0" w:color="000000"/>
              <w:bottom w:val="single" w:sz="4" w:space="0" w:color="auto"/>
              <w:right w:val="single" w:sz="4" w:space="0" w:color="000000"/>
            </w:tcBorders>
            <w:vAlign w:val="center"/>
          </w:tcPr>
          <w:p w14:paraId="05C313E2"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10,28</w:t>
            </w:r>
          </w:p>
        </w:tc>
        <w:tc>
          <w:tcPr>
            <w:tcW w:w="986" w:type="dxa"/>
            <w:tcBorders>
              <w:top w:val="single" w:sz="4" w:space="0" w:color="000000"/>
              <w:left w:val="single" w:sz="4" w:space="0" w:color="000000"/>
              <w:bottom w:val="single" w:sz="4" w:space="0" w:color="auto"/>
              <w:right w:val="single" w:sz="4" w:space="0" w:color="000000"/>
            </w:tcBorders>
            <w:vAlign w:val="center"/>
          </w:tcPr>
          <w:p w14:paraId="27DE8A90"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6,601</w:t>
            </w:r>
          </w:p>
        </w:tc>
        <w:tc>
          <w:tcPr>
            <w:tcW w:w="844" w:type="dxa"/>
            <w:tcBorders>
              <w:top w:val="single" w:sz="4" w:space="0" w:color="000000"/>
              <w:left w:val="single" w:sz="4" w:space="0" w:color="000000"/>
              <w:bottom w:val="single" w:sz="4" w:space="0" w:color="auto"/>
              <w:right w:val="single" w:sz="4" w:space="0" w:color="000000"/>
            </w:tcBorders>
            <w:vAlign w:val="center"/>
          </w:tcPr>
          <w:p w14:paraId="1F767867"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10,56</w:t>
            </w:r>
          </w:p>
        </w:tc>
        <w:tc>
          <w:tcPr>
            <w:tcW w:w="985" w:type="dxa"/>
            <w:tcBorders>
              <w:top w:val="single" w:sz="4" w:space="0" w:color="000000"/>
              <w:left w:val="single" w:sz="4" w:space="0" w:color="000000"/>
              <w:bottom w:val="single" w:sz="4" w:space="0" w:color="auto"/>
              <w:right w:val="single" w:sz="4" w:space="0" w:color="000000"/>
            </w:tcBorders>
            <w:vAlign w:val="center"/>
          </w:tcPr>
          <w:p w14:paraId="1EF5C2D7"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6,273</w:t>
            </w:r>
          </w:p>
        </w:tc>
        <w:tc>
          <w:tcPr>
            <w:tcW w:w="1126" w:type="dxa"/>
            <w:tcBorders>
              <w:top w:val="single" w:sz="4" w:space="0" w:color="000000"/>
              <w:left w:val="single" w:sz="4" w:space="0" w:color="000000"/>
              <w:bottom w:val="single" w:sz="4" w:space="0" w:color="auto"/>
              <w:right w:val="single" w:sz="4" w:space="0" w:color="000000"/>
            </w:tcBorders>
            <w:vAlign w:val="center"/>
          </w:tcPr>
          <w:p w14:paraId="55406727"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-1,475</w:t>
            </w:r>
            <w:r w:rsidRPr="008D46C8">
              <w:rPr>
                <w:rFonts w:ascii="Times New Roman" w:hAnsi="Times New Roman" w:cs="Times New Roman"/>
                <w:color w:val="000000" w:themeColor="text1"/>
                <w:sz w:val="24"/>
                <w:szCs w:val="24"/>
                <w:vertAlign w:val="superscript"/>
              </w:rPr>
              <w:t>c</w:t>
            </w:r>
          </w:p>
        </w:tc>
        <w:tc>
          <w:tcPr>
            <w:tcW w:w="1126" w:type="dxa"/>
            <w:tcBorders>
              <w:top w:val="single" w:sz="4" w:space="0" w:color="000000"/>
              <w:left w:val="single" w:sz="4" w:space="0" w:color="000000"/>
              <w:bottom w:val="single" w:sz="4" w:space="0" w:color="auto"/>
              <w:right w:val="single" w:sz="4" w:space="0" w:color="000000"/>
            </w:tcBorders>
            <w:vAlign w:val="center"/>
          </w:tcPr>
          <w:p w14:paraId="22C23416"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0,140</w:t>
            </w:r>
          </w:p>
          <w:p w14:paraId="0F54FF92" w14:textId="77777777" w:rsidR="00EC14FB" w:rsidRPr="008D46C8" w:rsidRDefault="00EC14FB" w:rsidP="00FD17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FD1741" w:rsidRPr="008D46C8" w14:paraId="4CBED669" w14:textId="77777777" w:rsidTr="00FD1741">
        <w:trPr>
          <w:trHeight w:val="233"/>
        </w:trPr>
        <w:tc>
          <w:tcPr>
            <w:tcW w:w="9578" w:type="dxa"/>
            <w:gridSpan w:val="8"/>
            <w:tcBorders>
              <w:top w:val="single" w:sz="4" w:space="0" w:color="auto"/>
              <w:left w:val="single" w:sz="4" w:space="0" w:color="auto"/>
              <w:bottom w:val="single" w:sz="4" w:space="0" w:color="auto"/>
              <w:right w:val="single" w:sz="4" w:space="0" w:color="auto"/>
            </w:tcBorders>
          </w:tcPr>
          <w:p w14:paraId="438B295E" w14:textId="64013473" w:rsidR="00FD1741" w:rsidRPr="008D46C8" w:rsidRDefault="00D23DB7" w:rsidP="00FD1741">
            <w:pPr>
              <w:spacing w:after="0" w:line="240" w:lineRule="auto"/>
              <w:rPr>
                <w:rFonts w:ascii="Times New Roman" w:hAnsi="Times New Roman" w:cs="Times New Roman"/>
                <w:color w:val="000000" w:themeColor="text1"/>
                <w:sz w:val="24"/>
                <w:szCs w:val="24"/>
              </w:rPr>
            </w:pPr>
            <w:r w:rsidRPr="00D23DB7">
              <w:rPr>
                <w:rFonts w:ascii="Times New Roman" w:hAnsi="Times New Roman"/>
                <w:color w:val="000000" w:themeColor="text1"/>
                <w:sz w:val="24"/>
                <w:szCs w:val="28"/>
                <w:lang w:val="kk-KZ"/>
              </w:rPr>
              <w:t>Ескерту - автор құрастырған.</w:t>
            </w:r>
          </w:p>
        </w:tc>
      </w:tr>
    </w:tbl>
    <w:p w14:paraId="2317DB18"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0C3E0F0C" w14:textId="77777777" w:rsidR="00F6315F" w:rsidRPr="008D46C8" w:rsidRDefault="00EC14FB" w:rsidP="00FD1741">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Айнымалылардың арасындағы айырмашылықтар p көрсеткішінің мәніне қарай қорытынды жасалынады: </w:t>
      </w:r>
    </w:p>
    <w:p w14:paraId="00424734" w14:textId="6B90BDC0" w:rsidR="00F6315F" w:rsidRPr="00FD1741" w:rsidRDefault="00EC14FB" w:rsidP="00844415">
      <w:pPr>
        <w:pStyle w:val="a5"/>
        <w:numPr>
          <w:ilvl w:val="0"/>
          <w:numId w:val="31"/>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FD1741">
        <w:rPr>
          <w:rFonts w:ascii="Times New Roman" w:hAnsi="Times New Roman" w:cs="Times New Roman"/>
          <w:color w:val="000000" w:themeColor="text1"/>
          <w:sz w:val="28"/>
          <w:szCs w:val="28"/>
          <w:lang w:val="kk-KZ"/>
        </w:rPr>
        <w:t>егер p-деңгейі ≤0,05 болса, онда үлгілер арасындағы айырмашылықтар статистикалық мәнді;</w:t>
      </w:r>
    </w:p>
    <w:p w14:paraId="10FE8BD4" w14:textId="58B31FF4" w:rsidR="00F6315F" w:rsidRPr="00FD1741" w:rsidRDefault="00EC14FB" w:rsidP="00844415">
      <w:pPr>
        <w:pStyle w:val="a5"/>
        <w:numPr>
          <w:ilvl w:val="0"/>
          <w:numId w:val="31"/>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FD1741">
        <w:rPr>
          <w:rFonts w:ascii="Times New Roman" w:hAnsi="Times New Roman" w:cs="Times New Roman"/>
          <w:color w:val="000000" w:themeColor="text1"/>
          <w:sz w:val="28"/>
          <w:szCs w:val="28"/>
          <w:lang w:val="kk-KZ"/>
        </w:rPr>
        <w:t>егер p-деңгейі &gt;0,05 болса, онда үлгілер арасындағы айырмашылықтар статистикалық мәнді емес.</w:t>
      </w:r>
    </w:p>
    <w:p w14:paraId="12CED219" w14:textId="77777777" w:rsidR="00F6315F" w:rsidRPr="008D46C8" w:rsidRDefault="00EC14FB" w:rsidP="00FD1741">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бақылау тобы респонденттерінің когнитивті бағдар көрсеткіштерінде ешқандай өзгеріс анықталмады. Оның дәлелі эксперименттен кейінгі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12,44 және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10,56 интерналь және экстерналь шкалалары бойынша сәйкесінше, p-мәні &gt; 0,05 болғандықтан, бақылау тобы респонденттерінің экспериментке дейінгі және кейінгі айырмашылықтар анықталмады.</w:t>
      </w:r>
    </w:p>
    <w:p w14:paraId="6D6E1AF8" w14:textId="53AFDBAD" w:rsidR="00EC14FB" w:rsidRPr="008D46C8" w:rsidRDefault="00EC14FB" w:rsidP="00FD1741">
      <w:pPr>
        <w:spacing w:after="0" w:line="240" w:lineRule="auto"/>
        <w:ind w:firstLine="709"/>
        <w:jc w:val="both"/>
        <w:rPr>
          <w:rFonts w:ascii="Times New Roman" w:hAnsi="Times New Roman" w:cs="Times New Roman"/>
          <w:color w:val="000000" w:themeColor="text1"/>
          <w:sz w:val="28"/>
          <w:szCs w:val="28"/>
          <w:lang w:val="kk-KZ"/>
        </w:rPr>
      </w:pPr>
      <w:r w:rsidRPr="008D46C8">
        <w:rPr>
          <w:rStyle w:val="rynqvb"/>
          <w:rFonts w:ascii="Times New Roman" w:hAnsi="Times New Roman" w:cs="Times New Roman"/>
          <w:color w:val="000000" w:themeColor="text1"/>
          <w:sz w:val="28"/>
          <w:szCs w:val="28"/>
          <w:lang w:val="kk-KZ"/>
        </w:rPr>
        <w:t xml:space="preserve">Келесі кезекте адамның стресске төзімділігінің түрін бағалауға мүмкіндік беретін </w:t>
      </w:r>
      <w:r w:rsidRPr="008D46C8">
        <w:rPr>
          <w:rFonts w:ascii="Times New Roman" w:hAnsi="Times New Roman" w:cs="Times New Roman"/>
          <w:color w:val="000000" w:themeColor="text1"/>
          <w:sz w:val="28"/>
          <w:szCs w:val="28"/>
          <w:lang w:val="kk-KZ"/>
        </w:rPr>
        <w:t>«Стресске төзімділік түрін перцевтивті бағалау» атты әдістемені қолдандық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eastAsia="Times New Roman" w:hAnsi="Times New Roman" w:cs="Times New Roman"/>
          <w:color w:val="000000" w:themeColor="text1"/>
          <w:sz w:val="28"/>
          <w:szCs w:val="28"/>
          <w:lang w:val="kk-KZ"/>
        </w:rPr>
        <w:t>(кесте 28).</w:t>
      </w:r>
    </w:p>
    <w:p w14:paraId="340D7CC1" w14:textId="77777777" w:rsidR="00EC14FB" w:rsidRPr="008D46C8" w:rsidRDefault="00EC14FB" w:rsidP="008D46C8">
      <w:pPr>
        <w:spacing w:after="0" w:line="240" w:lineRule="auto"/>
        <w:jc w:val="both"/>
        <w:rPr>
          <w:rFonts w:ascii="Times New Roman" w:hAnsi="Times New Roman" w:cs="Times New Roman"/>
          <w:noProof/>
          <w:color w:val="000000" w:themeColor="text1"/>
          <w:sz w:val="28"/>
          <w:szCs w:val="28"/>
          <w:lang w:val="kk-KZ"/>
        </w:rPr>
      </w:pPr>
    </w:p>
    <w:p w14:paraId="7F1EABAC" w14:textId="23B9FDD8" w:rsidR="00AB7E9C" w:rsidRPr="008D46C8" w:rsidRDefault="00AB7E9C"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4E161E" w:rsidRPr="008D46C8">
        <w:rPr>
          <w:rFonts w:ascii="Times New Roman" w:hAnsi="Times New Roman" w:cs="Times New Roman"/>
          <w:color w:val="000000" w:themeColor="text1"/>
          <w:sz w:val="28"/>
          <w:szCs w:val="28"/>
          <w:lang w:val="kk-KZ"/>
        </w:rPr>
        <w:t xml:space="preserve"> 28</w:t>
      </w:r>
      <w:r w:rsidRPr="008D46C8">
        <w:rPr>
          <w:rFonts w:ascii="Times New Roman" w:hAnsi="Times New Roman" w:cs="Times New Roman"/>
          <w:color w:val="000000" w:themeColor="text1"/>
          <w:sz w:val="28"/>
          <w:szCs w:val="28"/>
          <w:lang w:val="kk-KZ"/>
        </w:rPr>
        <w:t xml:space="preserve"> </w:t>
      </w:r>
      <w:r w:rsidR="004E161E" w:rsidRPr="008D46C8">
        <w:rPr>
          <w:rFonts w:ascii="Times New Roman" w:hAnsi="Times New Roman" w:cs="Times New Roman"/>
          <w:color w:val="000000" w:themeColor="text1"/>
          <w:sz w:val="28"/>
          <w:szCs w:val="28"/>
          <w:lang w:val="kk-KZ"/>
        </w:rPr>
        <w:t xml:space="preserve"> - </w:t>
      </w:r>
      <w:r w:rsidR="00A813E4" w:rsidRPr="008D46C8">
        <w:rPr>
          <w:rFonts w:ascii="Times New Roman" w:hAnsi="Times New Roman" w:cs="Times New Roman"/>
          <w:color w:val="000000" w:themeColor="text1"/>
          <w:sz w:val="28"/>
          <w:szCs w:val="28"/>
          <w:lang w:val="kk-KZ"/>
        </w:rPr>
        <w:t xml:space="preserve"> </w:t>
      </w:r>
      <w:r w:rsidR="004E161E" w:rsidRPr="008D46C8">
        <w:rPr>
          <w:rFonts w:ascii="Times New Roman" w:hAnsi="Times New Roman" w:cs="Times New Roman"/>
          <w:color w:val="000000" w:themeColor="text1"/>
          <w:sz w:val="28"/>
          <w:szCs w:val="28"/>
          <w:lang w:val="kk-KZ"/>
        </w:rPr>
        <w:t>Бақылау тобының экспериментке дейінгі және кейінгі «Стресске төзімділік түрін перцевтивті бағалау» әдістемесі бойынша тексеріс қорытындылары</w:t>
      </w:r>
    </w:p>
    <w:p w14:paraId="73B6619A" w14:textId="77777777" w:rsidR="00AB7E9C" w:rsidRPr="008D46C8" w:rsidRDefault="00AB7E9C" w:rsidP="008D46C8">
      <w:pPr>
        <w:spacing w:after="0" w:line="240" w:lineRule="auto"/>
        <w:jc w:val="both"/>
        <w:rPr>
          <w:rFonts w:ascii="Times New Roman" w:hAnsi="Times New Roman" w:cs="Times New Roman"/>
          <w:noProof/>
          <w:color w:val="000000" w:themeColor="text1"/>
          <w:sz w:val="28"/>
          <w:szCs w:val="28"/>
          <w:lang w:val="kk-KZ"/>
        </w:rPr>
      </w:pPr>
    </w:p>
    <w:tbl>
      <w:tblPr>
        <w:tblStyle w:val="a3"/>
        <w:tblW w:w="9658" w:type="dxa"/>
        <w:tblLook w:val="04A0" w:firstRow="1" w:lastRow="0" w:firstColumn="1" w:lastColumn="0" w:noHBand="0" w:noVBand="1"/>
      </w:tblPr>
      <w:tblGrid>
        <w:gridCol w:w="3123"/>
        <w:gridCol w:w="3123"/>
        <w:gridCol w:w="3412"/>
      </w:tblGrid>
      <w:tr w:rsidR="008D46C8" w:rsidRPr="00FD1741" w14:paraId="08E9EEE2" w14:textId="77777777" w:rsidTr="00C94D78">
        <w:trPr>
          <w:trHeight w:val="433"/>
        </w:trPr>
        <w:tc>
          <w:tcPr>
            <w:tcW w:w="3123" w:type="dxa"/>
          </w:tcPr>
          <w:p w14:paraId="0477B7E2" w14:textId="77777777" w:rsidR="00EC14FB" w:rsidRPr="00FD1741" w:rsidRDefault="00EC14FB" w:rsidP="008D46C8">
            <w:pPr>
              <w:ind w:firstLine="22"/>
              <w:jc w:val="center"/>
              <w:rPr>
                <w:b/>
                <w:color w:val="000000" w:themeColor="text1"/>
                <w:sz w:val="24"/>
                <w:szCs w:val="24"/>
                <w:lang w:val="kk-KZ"/>
              </w:rPr>
            </w:pPr>
            <w:r w:rsidRPr="00FD1741">
              <w:rPr>
                <w:b/>
                <w:color w:val="000000" w:themeColor="text1"/>
                <w:sz w:val="24"/>
                <w:szCs w:val="24"/>
                <w:lang w:val="kk-KZ"/>
              </w:rPr>
              <w:t xml:space="preserve">Ұпай саны </w:t>
            </w:r>
          </w:p>
        </w:tc>
        <w:tc>
          <w:tcPr>
            <w:tcW w:w="3123" w:type="dxa"/>
          </w:tcPr>
          <w:p w14:paraId="7FD5FC50" w14:textId="77777777" w:rsidR="00EC14FB" w:rsidRPr="00FD1741" w:rsidRDefault="00EC14FB" w:rsidP="008D46C8">
            <w:pPr>
              <w:ind w:firstLine="22"/>
              <w:jc w:val="center"/>
              <w:rPr>
                <w:b/>
                <w:color w:val="000000" w:themeColor="text1"/>
                <w:sz w:val="24"/>
                <w:szCs w:val="24"/>
                <w:lang w:val="kk-KZ"/>
              </w:rPr>
            </w:pPr>
            <w:r w:rsidRPr="00FD1741">
              <w:rPr>
                <w:b/>
                <w:color w:val="000000" w:themeColor="text1"/>
                <w:sz w:val="24"/>
                <w:szCs w:val="24"/>
                <w:lang w:val="kk-KZ"/>
              </w:rPr>
              <w:t>Экспериментке дейін</w:t>
            </w:r>
          </w:p>
        </w:tc>
        <w:tc>
          <w:tcPr>
            <w:tcW w:w="3412" w:type="dxa"/>
          </w:tcPr>
          <w:p w14:paraId="4F3D9780" w14:textId="77777777" w:rsidR="00EC14FB" w:rsidRPr="00FD1741" w:rsidRDefault="00EC14FB" w:rsidP="008D46C8">
            <w:pPr>
              <w:ind w:firstLine="22"/>
              <w:jc w:val="center"/>
              <w:rPr>
                <w:b/>
                <w:color w:val="000000" w:themeColor="text1"/>
                <w:sz w:val="24"/>
                <w:szCs w:val="24"/>
                <w:lang w:val="kk-KZ"/>
              </w:rPr>
            </w:pPr>
            <w:r w:rsidRPr="00FD1741">
              <w:rPr>
                <w:b/>
                <w:color w:val="000000" w:themeColor="text1"/>
                <w:sz w:val="24"/>
                <w:szCs w:val="24"/>
                <w:lang w:val="kk-KZ"/>
              </w:rPr>
              <w:t>Эксперименттен кейін</w:t>
            </w:r>
          </w:p>
        </w:tc>
      </w:tr>
      <w:tr w:rsidR="00FD1741" w:rsidRPr="008D46C8" w14:paraId="4FA81299" w14:textId="77777777" w:rsidTr="00FD1741">
        <w:trPr>
          <w:trHeight w:val="177"/>
        </w:trPr>
        <w:tc>
          <w:tcPr>
            <w:tcW w:w="3123" w:type="dxa"/>
          </w:tcPr>
          <w:p w14:paraId="6402D336" w14:textId="7DDE5769" w:rsidR="00FD1741" w:rsidRPr="00FD1741" w:rsidRDefault="00FD1741" w:rsidP="008D46C8">
            <w:pPr>
              <w:ind w:firstLine="567"/>
              <w:jc w:val="center"/>
              <w:rPr>
                <w:color w:val="000000" w:themeColor="text1"/>
                <w:sz w:val="24"/>
                <w:szCs w:val="24"/>
                <w:lang w:val="ru-RU"/>
              </w:rPr>
            </w:pPr>
            <w:r>
              <w:rPr>
                <w:color w:val="000000" w:themeColor="text1"/>
                <w:sz w:val="24"/>
                <w:szCs w:val="24"/>
                <w:lang w:val="ru-RU"/>
              </w:rPr>
              <w:t>1</w:t>
            </w:r>
          </w:p>
        </w:tc>
        <w:tc>
          <w:tcPr>
            <w:tcW w:w="3123" w:type="dxa"/>
          </w:tcPr>
          <w:p w14:paraId="5B6D9BFA" w14:textId="55CC638F" w:rsidR="00FD1741" w:rsidRPr="00FD1741" w:rsidRDefault="00FD1741" w:rsidP="008D46C8">
            <w:pPr>
              <w:ind w:firstLine="567"/>
              <w:jc w:val="center"/>
              <w:rPr>
                <w:color w:val="000000" w:themeColor="text1"/>
                <w:sz w:val="24"/>
                <w:szCs w:val="24"/>
                <w:lang w:val="ru-RU"/>
              </w:rPr>
            </w:pPr>
            <w:r>
              <w:rPr>
                <w:color w:val="000000" w:themeColor="text1"/>
                <w:sz w:val="24"/>
                <w:szCs w:val="24"/>
                <w:lang w:val="ru-RU"/>
              </w:rPr>
              <w:t>2</w:t>
            </w:r>
          </w:p>
        </w:tc>
        <w:tc>
          <w:tcPr>
            <w:tcW w:w="3412" w:type="dxa"/>
          </w:tcPr>
          <w:p w14:paraId="1705AC1A" w14:textId="1D144E13" w:rsidR="00FD1741" w:rsidRPr="00FD1741" w:rsidRDefault="00FD1741" w:rsidP="008D46C8">
            <w:pPr>
              <w:ind w:firstLine="567"/>
              <w:jc w:val="center"/>
              <w:rPr>
                <w:color w:val="000000" w:themeColor="text1"/>
                <w:sz w:val="24"/>
                <w:szCs w:val="24"/>
                <w:lang w:val="ru-RU"/>
              </w:rPr>
            </w:pPr>
            <w:r>
              <w:rPr>
                <w:color w:val="000000" w:themeColor="text1"/>
                <w:sz w:val="24"/>
                <w:szCs w:val="24"/>
                <w:lang w:val="ru-RU"/>
              </w:rPr>
              <w:t>3</w:t>
            </w:r>
          </w:p>
        </w:tc>
      </w:tr>
      <w:tr w:rsidR="008D46C8" w:rsidRPr="008D46C8" w14:paraId="3CE0788D" w14:textId="77777777" w:rsidTr="00FD1741">
        <w:trPr>
          <w:trHeight w:val="324"/>
        </w:trPr>
        <w:tc>
          <w:tcPr>
            <w:tcW w:w="3123" w:type="dxa"/>
          </w:tcPr>
          <w:p w14:paraId="117DFE5D"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0 – 10 аралы</w:t>
            </w:r>
            <w:r w:rsidRPr="008D46C8">
              <w:rPr>
                <w:color w:val="000000" w:themeColor="text1"/>
                <w:sz w:val="24"/>
                <w:szCs w:val="24"/>
                <w:lang w:val="kk-KZ"/>
              </w:rPr>
              <w:t>ғы</w:t>
            </w:r>
            <w:r w:rsidRPr="008D46C8">
              <w:rPr>
                <w:color w:val="000000" w:themeColor="text1"/>
                <w:sz w:val="24"/>
                <w:szCs w:val="24"/>
              </w:rPr>
              <w:t xml:space="preserve"> </w:t>
            </w:r>
          </w:p>
        </w:tc>
        <w:tc>
          <w:tcPr>
            <w:tcW w:w="3123" w:type="dxa"/>
          </w:tcPr>
          <w:p w14:paraId="2993FA59"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20</w:t>
            </w:r>
          </w:p>
        </w:tc>
        <w:tc>
          <w:tcPr>
            <w:tcW w:w="3412" w:type="dxa"/>
          </w:tcPr>
          <w:p w14:paraId="2CF7E387"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19</w:t>
            </w:r>
          </w:p>
        </w:tc>
      </w:tr>
      <w:tr w:rsidR="008D46C8" w:rsidRPr="008D46C8" w14:paraId="1B156302" w14:textId="77777777" w:rsidTr="00FD1741">
        <w:trPr>
          <w:trHeight w:val="271"/>
        </w:trPr>
        <w:tc>
          <w:tcPr>
            <w:tcW w:w="3123" w:type="dxa"/>
          </w:tcPr>
          <w:p w14:paraId="0A7D9025"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rPr>
              <w:t>10 – 20 арал</w:t>
            </w:r>
            <w:r w:rsidRPr="008D46C8">
              <w:rPr>
                <w:color w:val="000000" w:themeColor="text1"/>
                <w:sz w:val="24"/>
                <w:szCs w:val="24"/>
                <w:lang w:val="kk-KZ"/>
              </w:rPr>
              <w:t>ығы</w:t>
            </w:r>
          </w:p>
        </w:tc>
        <w:tc>
          <w:tcPr>
            <w:tcW w:w="3123" w:type="dxa"/>
          </w:tcPr>
          <w:p w14:paraId="0E0F8388"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15</w:t>
            </w:r>
          </w:p>
        </w:tc>
        <w:tc>
          <w:tcPr>
            <w:tcW w:w="3412" w:type="dxa"/>
          </w:tcPr>
          <w:p w14:paraId="0435B2B4"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14</w:t>
            </w:r>
          </w:p>
        </w:tc>
      </w:tr>
      <w:tr w:rsidR="008D46C8" w:rsidRPr="008D46C8" w14:paraId="1F3BD5B8" w14:textId="77777777" w:rsidTr="00FD1741">
        <w:trPr>
          <w:trHeight w:val="276"/>
        </w:trPr>
        <w:tc>
          <w:tcPr>
            <w:tcW w:w="3123" w:type="dxa"/>
          </w:tcPr>
          <w:p w14:paraId="1E83FF5F"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rPr>
              <w:t>20 – 30 аралы</w:t>
            </w:r>
            <w:r w:rsidRPr="008D46C8">
              <w:rPr>
                <w:color w:val="000000" w:themeColor="text1"/>
                <w:sz w:val="24"/>
                <w:szCs w:val="24"/>
                <w:lang w:val="kk-KZ"/>
              </w:rPr>
              <w:t>ғы</w:t>
            </w:r>
          </w:p>
        </w:tc>
        <w:tc>
          <w:tcPr>
            <w:tcW w:w="3123" w:type="dxa"/>
          </w:tcPr>
          <w:p w14:paraId="48E8A977"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18</w:t>
            </w:r>
          </w:p>
        </w:tc>
        <w:tc>
          <w:tcPr>
            <w:tcW w:w="3412" w:type="dxa"/>
          </w:tcPr>
          <w:p w14:paraId="20BA1EC9"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24</w:t>
            </w:r>
          </w:p>
        </w:tc>
      </w:tr>
      <w:tr w:rsidR="00EC14FB" w:rsidRPr="008D46C8" w14:paraId="77B92149" w14:textId="77777777" w:rsidTr="00FD1741">
        <w:trPr>
          <w:trHeight w:val="265"/>
        </w:trPr>
        <w:tc>
          <w:tcPr>
            <w:tcW w:w="3123" w:type="dxa"/>
          </w:tcPr>
          <w:p w14:paraId="5582BF5F"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rPr>
              <w:t>30 – 40 ара</w:t>
            </w:r>
            <w:r w:rsidRPr="008D46C8">
              <w:rPr>
                <w:color w:val="000000" w:themeColor="text1"/>
                <w:sz w:val="24"/>
                <w:szCs w:val="24"/>
                <w:lang w:val="kk-KZ"/>
              </w:rPr>
              <w:t>лығы</w:t>
            </w:r>
          </w:p>
        </w:tc>
        <w:tc>
          <w:tcPr>
            <w:tcW w:w="3123" w:type="dxa"/>
          </w:tcPr>
          <w:p w14:paraId="13F47CF3"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44</w:t>
            </w:r>
          </w:p>
        </w:tc>
        <w:tc>
          <w:tcPr>
            <w:tcW w:w="3412" w:type="dxa"/>
          </w:tcPr>
          <w:p w14:paraId="256A3D29"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40</w:t>
            </w:r>
          </w:p>
        </w:tc>
      </w:tr>
      <w:tr w:rsidR="00FD1741" w:rsidRPr="008D46C8" w14:paraId="7FC68362" w14:textId="77777777" w:rsidTr="00FD1741">
        <w:trPr>
          <w:trHeight w:val="144"/>
        </w:trPr>
        <w:tc>
          <w:tcPr>
            <w:tcW w:w="9658" w:type="dxa"/>
            <w:gridSpan w:val="3"/>
          </w:tcPr>
          <w:p w14:paraId="43611DF1" w14:textId="28EB3295" w:rsidR="00FD1741" w:rsidRPr="008D46C8" w:rsidRDefault="00D23DB7" w:rsidP="00FD1741">
            <w:pPr>
              <w:rPr>
                <w:color w:val="000000" w:themeColor="text1"/>
                <w:sz w:val="24"/>
                <w:szCs w:val="24"/>
                <w:lang w:val="kk-KZ"/>
              </w:rPr>
            </w:pPr>
            <w:r w:rsidRPr="00D23DB7">
              <w:rPr>
                <w:color w:val="000000" w:themeColor="text1"/>
                <w:sz w:val="24"/>
                <w:szCs w:val="28"/>
                <w:lang w:val="kk-KZ"/>
              </w:rPr>
              <w:t>Ескерту - автор құрастырған.</w:t>
            </w:r>
          </w:p>
        </w:tc>
      </w:tr>
    </w:tbl>
    <w:p w14:paraId="143EF418"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4E26F8E3" w14:textId="4A8A00D6"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Біз бақылау тобының экспериментке дейінгі және кейінгі стресске төзімділік көрсеткіштерін диаграмма түрінде сипаттадық</w:t>
      </w:r>
      <w:r w:rsidR="00040DBA" w:rsidRPr="008D46C8">
        <w:rPr>
          <w:rFonts w:ascii="Times New Roman" w:hAnsi="Times New Roman" w:cs="Times New Roman"/>
          <w:color w:val="000000" w:themeColor="text1"/>
          <w:sz w:val="28"/>
          <w:szCs w:val="28"/>
          <w:lang w:val="kk-KZ"/>
        </w:rPr>
        <w:t xml:space="preserve"> </w:t>
      </w:r>
      <w:r w:rsidR="00040DBA" w:rsidRPr="008D46C8">
        <w:rPr>
          <w:rFonts w:ascii="Times New Roman" w:hAnsi="Times New Roman"/>
          <w:color w:val="000000" w:themeColor="text1"/>
          <w:sz w:val="28"/>
          <w:szCs w:val="28"/>
          <w:lang w:val="kk-KZ"/>
        </w:rPr>
        <w:t>(cурет 7).</w:t>
      </w:r>
    </w:p>
    <w:p w14:paraId="5422F326" w14:textId="43D6F772" w:rsidR="00387A73" w:rsidRDefault="00387A73" w:rsidP="00D2618E">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04320" behindDoc="1" locked="0" layoutInCell="1" allowOverlap="1" wp14:anchorId="39AD67B6" wp14:editId="6BAC160E">
            <wp:simplePos x="0" y="0"/>
            <wp:positionH relativeFrom="column">
              <wp:posOffset>-5715</wp:posOffset>
            </wp:positionH>
            <wp:positionV relativeFrom="paragraph">
              <wp:posOffset>82550</wp:posOffset>
            </wp:positionV>
            <wp:extent cx="3901440" cy="2865120"/>
            <wp:effectExtent l="0" t="0" r="0" b="0"/>
            <wp:wrapTopAndBottom/>
            <wp:docPr id="5" name="Диаграмма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5AA1F3AD-B085-4ABB-A37D-FEAA552923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r w:rsidRPr="008D46C8">
        <w:rPr>
          <w:rFonts w:ascii="Times New Roman" w:hAnsi="Times New Roman" w:cs="Times New Roman"/>
          <w:noProof/>
          <w:color w:val="000000" w:themeColor="text1"/>
          <w:lang w:val="ru-RU" w:eastAsia="ru-RU"/>
        </w:rPr>
        <w:drawing>
          <wp:anchor distT="0" distB="0" distL="114300" distR="114300" simplePos="0" relativeHeight="251705344" behindDoc="1" locked="0" layoutInCell="1" allowOverlap="1" wp14:anchorId="736C7911" wp14:editId="70D6289A">
            <wp:simplePos x="0" y="0"/>
            <wp:positionH relativeFrom="column">
              <wp:posOffset>3255645</wp:posOffset>
            </wp:positionH>
            <wp:positionV relativeFrom="paragraph">
              <wp:posOffset>166370</wp:posOffset>
            </wp:positionV>
            <wp:extent cx="2867025" cy="2514600"/>
            <wp:effectExtent l="0" t="0" r="0" b="0"/>
            <wp:wrapNone/>
            <wp:docPr id="6" name="Диаграмма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222757E2-F25E-4F2A-A72B-A9B942C8BA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r w:rsidR="00F6315F" w:rsidRPr="008D46C8">
        <w:rPr>
          <w:rFonts w:ascii="Times New Roman" w:hAnsi="Times New Roman" w:cs="Times New Roman"/>
          <w:color w:val="000000" w:themeColor="text1"/>
          <w:sz w:val="28"/>
          <w:szCs w:val="28"/>
          <w:lang w:val="kk-KZ"/>
        </w:rPr>
        <w:tab/>
      </w:r>
    </w:p>
    <w:p w14:paraId="6487DCE2" w14:textId="28DF9AAB" w:rsidR="00AB7E9C" w:rsidRDefault="003448D6" w:rsidP="008D46C8">
      <w:pPr>
        <w:spacing w:after="0" w:line="240" w:lineRule="auto"/>
        <w:ind w:firstLine="567"/>
        <w:jc w:val="center"/>
        <w:rPr>
          <w:rFonts w:ascii="Times New Roman" w:hAnsi="Times New Roman" w:cs="Times New Roman"/>
          <w:color w:val="000000" w:themeColor="text1"/>
          <w:sz w:val="28"/>
          <w:szCs w:val="28"/>
          <w:lang w:val="kk-KZ"/>
        </w:rPr>
      </w:pPr>
      <w:r w:rsidRPr="003448D6">
        <w:rPr>
          <w:rFonts w:ascii="Times New Roman" w:hAnsi="Times New Roman" w:cs="Times New Roman"/>
          <w:color w:val="000000" w:themeColor="text1"/>
          <w:sz w:val="28"/>
          <w:szCs w:val="28"/>
          <w:lang w:val="kk-KZ"/>
        </w:rPr>
        <w:t>Сурет 7 - Бақылау тобының экспериментке дейінгі және кейінгі стресске төзімділік деңгейлері</w:t>
      </w:r>
    </w:p>
    <w:p w14:paraId="253D6C30" w14:textId="2EDD21B6" w:rsidR="00D2618E" w:rsidRDefault="00D23DB7" w:rsidP="00D23DB7">
      <w:pPr>
        <w:spacing w:after="0" w:line="240" w:lineRule="auto"/>
        <w:rPr>
          <w:rFonts w:ascii="Times New Roman" w:hAnsi="Times New Roman"/>
          <w:color w:val="000000" w:themeColor="text1"/>
          <w:sz w:val="24"/>
          <w:szCs w:val="28"/>
          <w:lang w:val="kk-KZ"/>
        </w:rPr>
      </w:pPr>
      <w:r w:rsidRPr="00D23DB7">
        <w:rPr>
          <w:rFonts w:ascii="Times New Roman" w:hAnsi="Times New Roman"/>
          <w:color w:val="000000" w:themeColor="text1"/>
          <w:sz w:val="24"/>
          <w:szCs w:val="28"/>
          <w:lang w:val="kk-KZ"/>
        </w:rPr>
        <w:t>Ескерту - автор құрастырған.</w:t>
      </w:r>
    </w:p>
    <w:p w14:paraId="77C6B4DF" w14:textId="77777777" w:rsidR="00D23DB7" w:rsidRDefault="00D23DB7" w:rsidP="008D46C8">
      <w:pPr>
        <w:spacing w:after="0" w:line="240" w:lineRule="auto"/>
        <w:ind w:firstLine="567"/>
        <w:jc w:val="center"/>
        <w:rPr>
          <w:rFonts w:ascii="Times New Roman" w:hAnsi="Times New Roman" w:cs="Times New Roman"/>
          <w:color w:val="000000" w:themeColor="text1"/>
          <w:sz w:val="28"/>
          <w:szCs w:val="28"/>
          <w:lang w:val="kk-KZ"/>
        </w:rPr>
      </w:pPr>
    </w:p>
    <w:p w14:paraId="5C6DC448" w14:textId="7B55CF84"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8543A1" w:rsidRPr="008D46C8">
        <w:rPr>
          <w:rFonts w:ascii="Times New Roman" w:hAnsi="Times New Roman" w:cs="Times New Roman"/>
          <w:color w:val="000000" w:themeColor="text1"/>
          <w:sz w:val="28"/>
          <w:szCs w:val="28"/>
          <w:lang w:val="kk-KZ"/>
        </w:rPr>
        <w:t xml:space="preserve"> 2</w:t>
      </w:r>
      <w:r w:rsidR="00422051" w:rsidRPr="008D46C8">
        <w:rPr>
          <w:rFonts w:ascii="Times New Roman" w:hAnsi="Times New Roman" w:cs="Times New Roman"/>
          <w:color w:val="000000" w:themeColor="text1"/>
          <w:sz w:val="28"/>
          <w:szCs w:val="28"/>
          <w:lang w:val="kk-KZ"/>
        </w:rPr>
        <w:t>9</w:t>
      </w:r>
      <w:r w:rsidRPr="008D46C8">
        <w:rPr>
          <w:rFonts w:ascii="Times New Roman" w:hAnsi="Times New Roman" w:cs="Times New Roman"/>
          <w:color w:val="000000" w:themeColor="text1"/>
          <w:sz w:val="28"/>
          <w:szCs w:val="28"/>
          <w:lang w:val="kk-KZ"/>
        </w:rPr>
        <w:t xml:space="preserve"> - Уилкоксонның </w:t>
      </w:r>
      <w:r w:rsidR="004E161E"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-критерийі бойынша бақылау тобының экспериментке дейінгі және эксперименттен кейінгі стресске төзімділік түрін перцевтивті бағалау әдістемесінен алынған қорытындыларының айырмашылығы</w:t>
      </w:r>
    </w:p>
    <w:p w14:paraId="7A0FE22F"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639" w:type="dxa"/>
        <w:tblInd w:w="-5" w:type="dxa"/>
        <w:tblLayout w:type="fixed"/>
        <w:tblLook w:val="0000" w:firstRow="0" w:lastRow="0" w:firstColumn="0" w:lastColumn="0" w:noHBand="0" w:noVBand="0"/>
      </w:tblPr>
      <w:tblGrid>
        <w:gridCol w:w="2552"/>
        <w:gridCol w:w="1417"/>
        <w:gridCol w:w="1276"/>
        <w:gridCol w:w="1276"/>
        <w:gridCol w:w="1276"/>
        <w:gridCol w:w="850"/>
        <w:gridCol w:w="992"/>
      </w:tblGrid>
      <w:tr w:rsidR="008D46C8" w:rsidRPr="008D46C8" w14:paraId="706B589B" w14:textId="77777777" w:rsidTr="00C23462">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4E6511B8" w14:textId="77777777" w:rsidR="00EC14FB" w:rsidRPr="00B767DF" w:rsidRDefault="00EC14FB" w:rsidP="00C23462">
            <w:pPr>
              <w:spacing w:after="0" w:line="240" w:lineRule="auto"/>
              <w:ind w:firstLine="567"/>
              <w:jc w:val="center"/>
              <w:rPr>
                <w:rFonts w:ascii="Times New Roman" w:hAnsi="Times New Roman" w:cs="Times New Roman"/>
                <w:b/>
                <w:bCs/>
                <w:color w:val="000000" w:themeColor="text1"/>
                <w:sz w:val="24"/>
                <w:szCs w:val="24"/>
                <w:lang w:val="kk-KZ"/>
              </w:rPr>
            </w:pPr>
          </w:p>
          <w:p w14:paraId="1665A85F" w14:textId="77777777" w:rsidR="00EC14FB" w:rsidRPr="00B767DF" w:rsidRDefault="00EC14FB" w:rsidP="00C23462">
            <w:pPr>
              <w:spacing w:after="0" w:line="240" w:lineRule="auto"/>
              <w:jc w:val="center"/>
              <w:rPr>
                <w:rFonts w:ascii="Times New Roman" w:hAnsi="Times New Roman" w:cs="Times New Roman"/>
                <w:b/>
                <w:color w:val="000000" w:themeColor="text1"/>
                <w:sz w:val="24"/>
                <w:szCs w:val="24"/>
              </w:rPr>
            </w:pPr>
            <w:r w:rsidRPr="00B767DF">
              <w:rPr>
                <w:rFonts w:ascii="Times New Roman" w:hAnsi="Times New Roman" w:cs="Times New Roman"/>
                <w:b/>
                <w:bCs/>
                <w:color w:val="000000" w:themeColor="text1"/>
                <w:sz w:val="24"/>
                <w:szCs w:val="24"/>
                <w:lang w:val="kk-KZ"/>
              </w:rPr>
              <w:t>Зерттеу әдістемесі</w:t>
            </w:r>
          </w:p>
        </w:tc>
        <w:tc>
          <w:tcPr>
            <w:tcW w:w="5245" w:type="dxa"/>
            <w:gridSpan w:val="4"/>
            <w:tcBorders>
              <w:top w:val="single" w:sz="4" w:space="0" w:color="000000"/>
              <w:left w:val="single" w:sz="4" w:space="0" w:color="000000"/>
              <w:bottom w:val="single" w:sz="4" w:space="0" w:color="000000"/>
              <w:right w:val="single" w:sz="4" w:space="0" w:color="000000"/>
            </w:tcBorders>
            <w:vAlign w:val="center"/>
          </w:tcPr>
          <w:p w14:paraId="54F906E6" w14:textId="406351BE" w:rsidR="00EC14FB" w:rsidRPr="00B767DF" w:rsidRDefault="00EC14FB" w:rsidP="00C23462">
            <w:pPr>
              <w:spacing w:after="0" w:line="240" w:lineRule="auto"/>
              <w:ind w:firstLine="567"/>
              <w:jc w:val="center"/>
              <w:rPr>
                <w:rFonts w:ascii="Times New Roman" w:hAnsi="Times New Roman" w:cs="Times New Roman"/>
                <w:b/>
                <w:color w:val="000000" w:themeColor="text1"/>
                <w:sz w:val="24"/>
                <w:szCs w:val="24"/>
              </w:rPr>
            </w:pPr>
            <w:r w:rsidRPr="00B767DF">
              <w:rPr>
                <w:rFonts w:ascii="Times New Roman" w:hAnsi="Times New Roman" w:cs="Times New Roman"/>
                <w:b/>
                <w:color w:val="000000" w:themeColor="text1"/>
                <w:sz w:val="24"/>
                <w:szCs w:val="24"/>
                <w:lang w:val="kk-KZ"/>
              </w:rPr>
              <w:t>Бақылау тобы</w:t>
            </w:r>
          </w:p>
        </w:tc>
        <w:tc>
          <w:tcPr>
            <w:tcW w:w="850" w:type="dxa"/>
            <w:vMerge w:val="restart"/>
            <w:tcBorders>
              <w:top w:val="single" w:sz="4" w:space="0" w:color="000000"/>
              <w:left w:val="single" w:sz="4" w:space="0" w:color="000000"/>
              <w:right w:val="single" w:sz="4" w:space="0" w:color="000000"/>
            </w:tcBorders>
            <w:vAlign w:val="center"/>
          </w:tcPr>
          <w:p w14:paraId="708A7CD8" w14:textId="77777777" w:rsidR="00EC14FB" w:rsidRPr="00B767DF" w:rsidRDefault="00EC14FB" w:rsidP="00C23462">
            <w:pPr>
              <w:spacing w:after="0" w:line="240" w:lineRule="auto"/>
              <w:jc w:val="center"/>
              <w:rPr>
                <w:rFonts w:ascii="Times New Roman" w:hAnsi="Times New Roman" w:cs="Times New Roman"/>
                <w:b/>
                <w:color w:val="000000" w:themeColor="text1"/>
                <w:sz w:val="24"/>
                <w:szCs w:val="24"/>
              </w:rPr>
            </w:pPr>
          </w:p>
          <w:p w14:paraId="0BE45BC4" w14:textId="77777777" w:rsidR="00EC14FB" w:rsidRPr="00B767DF" w:rsidRDefault="00EC14FB" w:rsidP="00C23462">
            <w:pPr>
              <w:spacing w:after="0" w:line="240" w:lineRule="auto"/>
              <w:jc w:val="center"/>
              <w:rPr>
                <w:rFonts w:ascii="Times New Roman" w:hAnsi="Times New Roman" w:cs="Times New Roman"/>
                <w:b/>
                <w:color w:val="000000" w:themeColor="text1"/>
                <w:sz w:val="24"/>
                <w:szCs w:val="24"/>
              </w:rPr>
            </w:pPr>
            <w:r w:rsidRPr="00B767DF">
              <w:rPr>
                <w:rFonts w:ascii="Times New Roman" w:hAnsi="Times New Roman" w:cs="Times New Roman"/>
                <w:b/>
                <w:color w:val="000000" w:themeColor="text1"/>
                <w:sz w:val="24"/>
                <w:szCs w:val="24"/>
              </w:rPr>
              <w:t>Z</w:t>
            </w:r>
          </w:p>
        </w:tc>
        <w:tc>
          <w:tcPr>
            <w:tcW w:w="992" w:type="dxa"/>
            <w:vMerge w:val="restart"/>
            <w:tcBorders>
              <w:top w:val="single" w:sz="4" w:space="0" w:color="000000"/>
              <w:left w:val="single" w:sz="4" w:space="0" w:color="000000"/>
              <w:right w:val="single" w:sz="4" w:space="0" w:color="000000"/>
            </w:tcBorders>
            <w:vAlign w:val="center"/>
          </w:tcPr>
          <w:p w14:paraId="52A113E4" w14:textId="77777777" w:rsidR="00EC14FB" w:rsidRPr="00B767DF" w:rsidRDefault="00EC14FB" w:rsidP="00C23462">
            <w:pPr>
              <w:spacing w:after="0" w:line="240" w:lineRule="auto"/>
              <w:jc w:val="center"/>
              <w:rPr>
                <w:rFonts w:ascii="Times New Roman" w:hAnsi="Times New Roman" w:cs="Times New Roman"/>
                <w:b/>
                <w:color w:val="000000" w:themeColor="text1"/>
                <w:sz w:val="24"/>
                <w:szCs w:val="24"/>
              </w:rPr>
            </w:pPr>
          </w:p>
          <w:p w14:paraId="0884F9AF" w14:textId="77777777" w:rsidR="00EC14FB" w:rsidRPr="00B767DF" w:rsidRDefault="00EC14FB" w:rsidP="00C23462">
            <w:pPr>
              <w:spacing w:after="0" w:line="240" w:lineRule="auto"/>
              <w:jc w:val="center"/>
              <w:rPr>
                <w:rFonts w:ascii="Times New Roman" w:hAnsi="Times New Roman" w:cs="Times New Roman"/>
                <w:b/>
                <w:color w:val="000000" w:themeColor="text1"/>
                <w:sz w:val="24"/>
                <w:szCs w:val="24"/>
              </w:rPr>
            </w:pPr>
            <w:r w:rsidRPr="00B767DF">
              <w:rPr>
                <w:rFonts w:ascii="Times New Roman" w:hAnsi="Times New Roman" w:cs="Times New Roman"/>
                <w:b/>
                <w:color w:val="000000" w:themeColor="text1"/>
                <w:sz w:val="24"/>
                <w:szCs w:val="24"/>
              </w:rPr>
              <w:t>p</w:t>
            </w:r>
          </w:p>
        </w:tc>
      </w:tr>
      <w:tr w:rsidR="008D46C8" w:rsidRPr="008D46C8" w14:paraId="1E84980E" w14:textId="77777777" w:rsidTr="00387A73">
        <w:tc>
          <w:tcPr>
            <w:tcW w:w="2552" w:type="dxa"/>
            <w:vMerge/>
            <w:tcBorders>
              <w:top w:val="single" w:sz="4" w:space="0" w:color="000000"/>
              <w:left w:val="single" w:sz="4" w:space="0" w:color="000000"/>
              <w:bottom w:val="single" w:sz="4" w:space="0" w:color="000000"/>
              <w:right w:val="single" w:sz="4" w:space="0" w:color="000000"/>
            </w:tcBorders>
          </w:tcPr>
          <w:p w14:paraId="61332EB0"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39303DC" w14:textId="77777777" w:rsidR="00EC14FB" w:rsidRPr="00B767DF" w:rsidRDefault="00EC14FB" w:rsidP="008D46C8">
            <w:pPr>
              <w:spacing w:after="0" w:line="240" w:lineRule="auto"/>
              <w:rPr>
                <w:rFonts w:ascii="Times New Roman" w:hAnsi="Times New Roman" w:cs="Times New Roman"/>
                <w:b/>
                <w:color w:val="000000" w:themeColor="text1"/>
                <w:sz w:val="24"/>
                <w:szCs w:val="24"/>
              </w:rPr>
            </w:pPr>
            <w:r w:rsidRPr="00B767DF">
              <w:rPr>
                <w:rFonts w:ascii="Times New Roman" w:hAnsi="Times New Roman" w:cs="Times New Roman"/>
                <w:b/>
                <w:color w:val="000000" w:themeColor="text1"/>
                <w:sz w:val="24"/>
                <w:szCs w:val="24"/>
                <w:lang w:val="kk-KZ"/>
              </w:rPr>
              <w:t>Экспериментке дейін</w:t>
            </w:r>
          </w:p>
        </w:tc>
        <w:tc>
          <w:tcPr>
            <w:tcW w:w="2552" w:type="dxa"/>
            <w:gridSpan w:val="2"/>
            <w:tcBorders>
              <w:top w:val="single" w:sz="4" w:space="0" w:color="000000"/>
              <w:left w:val="single" w:sz="4" w:space="0" w:color="000000"/>
              <w:bottom w:val="single" w:sz="4" w:space="0" w:color="000000"/>
              <w:right w:val="single" w:sz="4" w:space="0" w:color="000000"/>
            </w:tcBorders>
          </w:tcPr>
          <w:p w14:paraId="3A07D44E" w14:textId="77777777" w:rsidR="00EC14FB" w:rsidRPr="00B767DF" w:rsidRDefault="00EC14FB" w:rsidP="008D46C8">
            <w:pPr>
              <w:spacing w:after="0" w:line="240" w:lineRule="auto"/>
              <w:rPr>
                <w:rFonts w:ascii="Times New Roman" w:hAnsi="Times New Roman" w:cs="Times New Roman"/>
                <w:b/>
                <w:color w:val="000000" w:themeColor="text1"/>
                <w:sz w:val="24"/>
                <w:szCs w:val="24"/>
              </w:rPr>
            </w:pPr>
            <w:r w:rsidRPr="00B767DF">
              <w:rPr>
                <w:rFonts w:ascii="Times New Roman" w:hAnsi="Times New Roman" w:cs="Times New Roman"/>
                <w:b/>
                <w:color w:val="000000" w:themeColor="text1"/>
                <w:sz w:val="24"/>
                <w:szCs w:val="24"/>
                <w:lang w:val="kk-KZ"/>
              </w:rPr>
              <w:t>Эксперименттен кейін</w:t>
            </w:r>
          </w:p>
        </w:tc>
        <w:tc>
          <w:tcPr>
            <w:tcW w:w="850" w:type="dxa"/>
            <w:vMerge/>
            <w:tcBorders>
              <w:left w:val="single" w:sz="4" w:space="0" w:color="000000"/>
              <w:right w:val="single" w:sz="4" w:space="0" w:color="000000"/>
            </w:tcBorders>
          </w:tcPr>
          <w:p w14:paraId="596895D1"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992" w:type="dxa"/>
            <w:vMerge/>
            <w:tcBorders>
              <w:left w:val="single" w:sz="4" w:space="0" w:color="000000"/>
              <w:right w:val="single" w:sz="4" w:space="0" w:color="000000"/>
            </w:tcBorders>
          </w:tcPr>
          <w:p w14:paraId="1C4858D5"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8D46C8" w:rsidRPr="008D46C8" w14:paraId="7BA7C8EB" w14:textId="77777777" w:rsidTr="00387A73">
        <w:trPr>
          <w:trHeight w:val="290"/>
        </w:trPr>
        <w:tc>
          <w:tcPr>
            <w:tcW w:w="2552" w:type="dxa"/>
            <w:vMerge/>
            <w:tcBorders>
              <w:top w:val="single" w:sz="4" w:space="0" w:color="000000"/>
              <w:left w:val="single" w:sz="4" w:space="0" w:color="000000"/>
              <w:bottom w:val="single" w:sz="4" w:space="0" w:color="auto"/>
              <w:right w:val="single" w:sz="4" w:space="0" w:color="000000"/>
            </w:tcBorders>
          </w:tcPr>
          <w:p w14:paraId="5FCA1F29"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81A4C12" w14:textId="77777777" w:rsidR="00EC14FB" w:rsidRPr="00B767DF" w:rsidRDefault="00EC14FB" w:rsidP="00B767DF">
            <w:pPr>
              <w:spacing w:after="0" w:line="240" w:lineRule="auto"/>
              <w:ind w:firstLine="567"/>
              <w:jc w:val="center"/>
              <w:rPr>
                <w:rFonts w:ascii="Times New Roman" w:hAnsi="Times New Roman" w:cs="Times New Roman"/>
                <w:b/>
                <w:color w:val="000000" w:themeColor="text1"/>
                <w:sz w:val="24"/>
                <w:szCs w:val="24"/>
              </w:rPr>
            </w:pPr>
            <w:r w:rsidRPr="00B767DF">
              <w:rPr>
                <w:rFonts w:ascii="Times New Roman" w:hAnsi="Times New Roman" w:cs="Times New Roman"/>
                <w:b/>
                <w:color w:val="000000" w:themeColor="text1"/>
                <w:sz w:val="24"/>
                <w:szCs w:val="24"/>
                <w:shd w:val="clear" w:color="auto" w:fill="FFFFFF"/>
              </w:rPr>
              <w:t>X̅</w:t>
            </w:r>
          </w:p>
        </w:tc>
        <w:tc>
          <w:tcPr>
            <w:tcW w:w="1276" w:type="dxa"/>
            <w:tcBorders>
              <w:top w:val="single" w:sz="4" w:space="0" w:color="000000"/>
              <w:left w:val="single" w:sz="4" w:space="0" w:color="000000"/>
              <w:bottom w:val="single" w:sz="4" w:space="0" w:color="000000"/>
              <w:right w:val="single" w:sz="4" w:space="0" w:color="000000"/>
            </w:tcBorders>
            <w:vAlign w:val="center"/>
          </w:tcPr>
          <w:p w14:paraId="53E5491F" w14:textId="77777777" w:rsidR="00EC14FB" w:rsidRPr="00B767DF" w:rsidRDefault="00EC14FB" w:rsidP="00387A73">
            <w:pPr>
              <w:spacing w:after="0" w:line="240" w:lineRule="auto"/>
              <w:ind w:firstLine="567"/>
              <w:rPr>
                <w:rFonts w:ascii="Times New Roman" w:hAnsi="Times New Roman" w:cs="Times New Roman"/>
                <w:b/>
                <w:color w:val="000000" w:themeColor="text1"/>
                <w:sz w:val="24"/>
                <w:szCs w:val="24"/>
              </w:rPr>
            </w:pPr>
            <w:r w:rsidRPr="00B767DF">
              <w:rPr>
                <w:rFonts w:ascii="Times New Roman" w:hAnsi="Times New Roman" w:cs="Times New Roman"/>
                <w:b/>
                <w:color w:val="000000" w:themeColor="text1"/>
                <w:sz w:val="24"/>
                <w:szCs w:val="24"/>
              </w:rPr>
              <w:t>s</w:t>
            </w:r>
          </w:p>
        </w:tc>
        <w:tc>
          <w:tcPr>
            <w:tcW w:w="1276" w:type="dxa"/>
            <w:tcBorders>
              <w:top w:val="single" w:sz="4" w:space="0" w:color="000000"/>
              <w:left w:val="single" w:sz="4" w:space="0" w:color="000000"/>
              <w:bottom w:val="single" w:sz="4" w:space="0" w:color="000000"/>
              <w:right w:val="single" w:sz="4" w:space="0" w:color="000000"/>
            </w:tcBorders>
            <w:vAlign w:val="center"/>
          </w:tcPr>
          <w:p w14:paraId="1E330A66" w14:textId="77777777" w:rsidR="00EC14FB" w:rsidRPr="00B767DF" w:rsidRDefault="00EC14FB" w:rsidP="00B767DF">
            <w:pPr>
              <w:spacing w:after="0" w:line="240" w:lineRule="auto"/>
              <w:jc w:val="center"/>
              <w:rPr>
                <w:rFonts w:ascii="Times New Roman" w:hAnsi="Times New Roman" w:cs="Times New Roman"/>
                <w:b/>
                <w:color w:val="000000" w:themeColor="text1"/>
                <w:sz w:val="24"/>
                <w:szCs w:val="24"/>
              </w:rPr>
            </w:pPr>
            <w:r w:rsidRPr="00B767DF">
              <w:rPr>
                <w:rFonts w:ascii="Times New Roman" w:hAnsi="Times New Roman" w:cs="Times New Roman"/>
                <w:b/>
                <w:color w:val="000000" w:themeColor="text1"/>
                <w:sz w:val="24"/>
                <w:szCs w:val="24"/>
                <w:shd w:val="clear" w:color="auto" w:fill="FFFFFF"/>
              </w:rPr>
              <w:t>X̅</w:t>
            </w:r>
          </w:p>
        </w:tc>
        <w:tc>
          <w:tcPr>
            <w:tcW w:w="1276" w:type="dxa"/>
            <w:tcBorders>
              <w:top w:val="single" w:sz="4" w:space="0" w:color="000000"/>
              <w:left w:val="single" w:sz="4" w:space="0" w:color="000000"/>
              <w:bottom w:val="single" w:sz="4" w:space="0" w:color="000000"/>
              <w:right w:val="single" w:sz="4" w:space="0" w:color="000000"/>
            </w:tcBorders>
            <w:vAlign w:val="center"/>
          </w:tcPr>
          <w:p w14:paraId="2722A041" w14:textId="77777777" w:rsidR="00EC14FB" w:rsidRPr="00B767DF" w:rsidRDefault="00EC14FB" w:rsidP="00387A73">
            <w:pPr>
              <w:spacing w:after="0" w:line="240" w:lineRule="auto"/>
              <w:jc w:val="center"/>
              <w:rPr>
                <w:rFonts w:ascii="Times New Roman" w:hAnsi="Times New Roman" w:cs="Times New Roman"/>
                <w:b/>
                <w:color w:val="000000" w:themeColor="text1"/>
                <w:sz w:val="24"/>
                <w:szCs w:val="24"/>
              </w:rPr>
            </w:pPr>
            <w:r w:rsidRPr="00B767DF">
              <w:rPr>
                <w:rFonts w:ascii="Times New Roman" w:hAnsi="Times New Roman" w:cs="Times New Roman"/>
                <w:b/>
                <w:color w:val="000000" w:themeColor="text1"/>
                <w:sz w:val="24"/>
                <w:szCs w:val="24"/>
              </w:rPr>
              <w:t>s</w:t>
            </w:r>
          </w:p>
        </w:tc>
        <w:tc>
          <w:tcPr>
            <w:tcW w:w="850" w:type="dxa"/>
            <w:vMerge/>
            <w:tcBorders>
              <w:left w:val="single" w:sz="4" w:space="0" w:color="000000"/>
              <w:bottom w:val="single" w:sz="4" w:space="0" w:color="000000"/>
              <w:right w:val="single" w:sz="4" w:space="0" w:color="000000"/>
            </w:tcBorders>
          </w:tcPr>
          <w:p w14:paraId="766AB61A"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992" w:type="dxa"/>
            <w:vMerge/>
            <w:tcBorders>
              <w:left w:val="single" w:sz="4" w:space="0" w:color="000000"/>
              <w:bottom w:val="single" w:sz="4" w:space="0" w:color="000000"/>
              <w:right w:val="single" w:sz="4" w:space="0" w:color="000000"/>
            </w:tcBorders>
          </w:tcPr>
          <w:p w14:paraId="76D8F123"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B767DF" w:rsidRPr="008D46C8" w14:paraId="23839267" w14:textId="77777777" w:rsidTr="00387A73">
        <w:trPr>
          <w:trHeight w:val="102"/>
        </w:trPr>
        <w:tc>
          <w:tcPr>
            <w:tcW w:w="2552" w:type="dxa"/>
            <w:tcBorders>
              <w:top w:val="single" w:sz="4" w:space="0" w:color="auto"/>
              <w:left w:val="single" w:sz="4" w:space="0" w:color="auto"/>
              <w:bottom w:val="single" w:sz="4" w:space="0" w:color="auto"/>
              <w:right w:val="single" w:sz="4" w:space="0" w:color="auto"/>
            </w:tcBorders>
          </w:tcPr>
          <w:p w14:paraId="3108B73C" w14:textId="09943C7C" w:rsidR="00B767DF" w:rsidRPr="008D46C8" w:rsidRDefault="00B767DF" w:rsidP="008D46C8">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1417" w:type="dxa"/>
            <w:tcBorders>
              <w:top w:val="single" w:sz="4" w:space="0" w:color="000000"/>
              <w:left w:val="single" w:sz="4" w:space="0" w:color="auto"/>
              <w:bottom w:val="single" w:sz="4" w:space="0" w:color="000000"/>
              <w:right w:val="single" w:sz="4" w:space="0" w:color="000000"/>
            </w:tcBorders>
          </w:tcPr>
          <w:p w14:paraId="366A56C2" w14:textId="16E103F7" w:rsidR="00B767DF" w:rsidRPr="00B767DF" w:rsidRDefault="00B767DF" w:rsidP="008D46C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1276" w:type="dxa"/>
            <w:tcBorders>
              <w:top w:val="single" w:sz="4" w:space="0" w:color="000000"/>
              <w:left w:val="single" w:sz="4" w:space="0" w:color="000000"/>
              <w:bottom w:val="single" w:sz="4" w:space="0" w:color="000000"/>
              <w:right w:val="single" w:sz="4" w:space="0" w:color="000000"/>
            </w:tcBorders>
          </w:tcPr>
          <w:p w14:paraId="288F21C7" w14:textId="5161E6EF" w:rsidR="00B767DF" w:rsidRPr="00B767DF" w:rsidRDefault="00B767DF" w:rsidP="008D46C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1276" w:type="dxa"/>
            <w:tcBorders>
              <w:top w:val="single" w:sz="4" w:space="0" w:color="000000"/>
              <w:left w:val="single" w:sz="4" w:space="0" w:color="000000"/>
              <w:bottom w:val="single" w:sz="4" w:space="0" w:color="000000"/>
              <w:right w:val="single" w:sz="4" w:space="0" w:color="000000"/>
            </w:tcBorders>
          </w:tcPr>
          <w:p w14:paraId="160F85D8" w14:textId="33E52E40" w:rsidR="00B767DF" w:rsidRPr="00B767DF" w:rsidRDefault="00B767DF" w:rsidP="008D46C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1276" w:type="dxa"/>
            <w:tcBorders>
              <w:top w:val="single" w:sz="4" w:space="0" w:color="000000"/>
              <w:left w:val="single" w:sz="4" w:space="0" w:color="000000"/>
              <w:bottom w:val="single" w:sz="4" w:space="0" w:color="000000"/>
              <w:right w:val="single" w:sz="4" w:space="0" w:color="000000"/>
            </w:tcBorders>
          </w:tcPr>
          <w:p w14:paraId="6C8E6BEF" w14:textId="7A2C1567" w:rsidR="00B767DF" w:rsidRPr="00B767DF" w:rsidRDefault="00B767DF" w:rsidP="008D46C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2ECFA011" w14:textId="083E0D8D" w:rsidR="00B767DF" w:rsidRPr="00B767DF" w:rsidRDefault="00B767DF" w:rsidP="00387A73">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6E3C89E9" w14:textId="4F9A9AE3" w:rsidR="00B767DF" w:rsidRPr="00B767DF" w:rsidRDefault="00B767DF" w:rsidP="00387A73">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r>
      <w:tr w:rsidR="008D46C8" w:rsidRPr="008D46C8" w14:paraId="11504378" w14:textId="77777777" w:rsidTr="00387A73">
        <w:trPr>
          <w:trHeight w:val="102"/>
        </w:trPr>
        <w:tc>
          <w:tcPr>
            <w:tcW w:w="2552" w:type="dxa"/>
            <w:tcBorders>
              <w:top w:val="single" w:sz="4" w:space="0" w:color="auto"/>
              <w:left w:val="single" w:sz="4" w:space="0" w:color="auto"/>
              <w:bottom w:val="single" w:sz="4" w:space="0" w:color="auto"/>
              <w:right w:val="single" w:sz="4" w:space="0" w:color="auto"/>
            </w:tcBorders>
          </w:tcPr>
          <w:p w14:paraId="6ED3CD4A" w14:textId="77777777" w:rsidR="00EC14FB" w:rsidRPr="008D46C8" w:rsidRDefault="00EC14FB" w:rsidP="008D46C8">
            <w:pPr>
              <w:spacing w:after="0" w:line="240" w:lineRule="auto"/>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Стресске төзімділік түрін перцевтивті бағалау</w:t>
            </w:r>
          </w:p>
        </w:tc>
        <w:tc>
          <w:tcPr>
            <w:tcW w:w="1417" w:type="dxa"/>
            <w:tcBorders>
              <w:top w:val="single" w:sz="4" w:space="0" w:color="000000"/>
              <w:left w:val="single" w:sz="4" w:space="0" w:color="auto"/>
              <w:bottom w:val="single" w:sz="4" w:space="0" w:color="000000"/>
              <w:right w:val="single" w:sz="4" w:space="0" w:color="000000"/>
            </w:tcBorders>
            <w:vAlign w:val="center"/>
          </w:tcPr>
          <w:p w14:paraId="4E777BB4" w14:textId="77777777" w:rsidR="00EC14FB" w:rsidRPr="008D46C8" w:rsidRDefault="00EC14FB" w:rsidP="00387A73">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24,09</w:t>
            </w:r>
          </w:p>
        </w:tc>
        <w:tc>
          <w:tcPr>
            <w:tcW w:w="1276" w:type="dxa"/>
            <w:tcBorders>
              <w:top w:val="single" w:sz="4" w:space="0" w:color="000000"/>
              <w:left w:val="single" w:sz="4" w:space="0" w:color="000000"/>
              <w:bottom w:val="single" w:sz="4" w:space="0" w:color="000000"/>
              <w:right w:val="single" w:sz="4" w:space="0" w:color="000000"/>
            </w:tcBorders>
            <w:vAlign w:val="center"/>
          </w:tcPr>
          <w:p w14:paraId="7AB149C1" w14:textId="09591BE2" w:rsidR="00EC14FB" w:rsidRPr="008D46C8" w:rsidRDefault="00EC14FB" w:rsidP="00387A73">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13,321</w:t>
            </w:r>
          </w:p>
        </w:tc>
        <w:tc>
          <w:tcPr>
            <w:tcW w:w="1276" w:type="dxa"/>
            <w:tcBorders>
              <w:top w:val="single" w:sz="4" w:space="0" w:color="000000"/>
              <w:left w:val="single" w:sz="4" w:space="0" w:color="000000"/>
              <w:bottom w:val="single" w:sz="4" w:space="0" w:color="000000"/>
              <w:right w:val="single" w:sz="4" w:space="0" w:color="000000"/>
            </w:tcBorders>
            <w:vAlign w:val="center"/>
          </w:tcPr>
          <w:p w14:paraId="61114691" w14:textId="3A8F6D64" w:rsidR="00EC14FB" w:rsidRPr="008D46C8" w:rsidRDefault="00EC14FB" w:rsidP="00387A73">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23,95</w:t>
            </w:r>
          </w:p>
        </w:tc>
        <w:tc>
          <w:tcPr>
            <w:tcW w:w="1276" w:type="dxa"/>
            <w:tcBorders>
              <w:top w:val="single" w:sz="4" w:space="0" w:color="000000"/>
              <w:left w:val="single" w:sz="4" w:space="0" w:color="000000"/>
              <w:bottom w:val="single" w:sz="4" w:space="0" w:color="000000"/>
              <w:right w:val="single" w:sz="4" w:space="0" w:color="000000"/>
            </w:tcBorders>
            <w:vAlign w:val="center"/>
          </w:tcPr>
          <w:p w14:paraId="4EA35D0D" w14:textId="2B646953" w:rsidR="00EC14FB" w:rsidRPr="008D46C8" w:rsidRDefault="00EC14FB" w:rsidP="00387A73">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12,376</w:t>
            </w:r>
          </w:p>
        </w:tc>
        <w:tc>
          <w:tcPr>
            <w:tcW w:w="850" w:type="dxa"/>
            <w:tcBorders>
              <w:top w:val="single" w:sz="4" w:space="0" w:color="000000"/>
              <w:left w:val="single" w:sz="4" w:space="0" w:color="000000"/>
              <w:bottom w:val="single" w:sz="4" w:space="0" w:color="000000"/>
              <w:right w:val="single" w:sz="4" w:space="0" w:color="000000"/>
            </w:tcBorders>
            <w:vAlign w:val="center"/>
          </w:tcPr>
          <w:p w14:paraId="6C35885F" w14:textId="77777777" w:rsidR="00EC14FB" w:rsidRPr="008D46C8" w:rsidRDefault="00EC14FB" w:rsidP="00387A73">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-0,726</w:t>
            </w:r>
            <w:r w:rsidRPr="008D46C8">
              <w:rPr>
                <w:rFonts w:ascii="Times New Roman" w:hAnsi="Times New Roman" w:cs="Times New Roman"/>
                <w:color w:val="000000" w:themeColor="text1"/>
                <w:sz w:val="24"/>
                <w:szCs w:val="24"/>
                <w:vertAlign w:val="superscript"/>
              </w:rPr>
              <w:t>b</w:t>
            </w:r>
          </w:p>
        </w:tc>
        <w:tc>
          <w:tcPr>
            <w:tcW w:w="992" w:type="dxa"/>
            <w:tcBorders>
              <w:top w:val="single" w:sz="4" w:space="0" w:color="000000"/>
              <w:left w:val="single" w:sz="4" w:space="0" w:color="000000"/>
              <w:bottom w:val="single" w:sz="4" w:space="0" w:color="000000"/>
              <w:right w:val="single" w:sz="4" w:space="0" w:color="000000"/>
            </w:tcBorders>
            <w:vAlign w:val="center"/>
          </w:tcPr>
          <w:p w14:paraId="5CBD9DBF" w14:textId="77777777" w:rsidR="00EC14FB" w:rsidRPr="008D46C8" w:rsidRDefault="00EC14FB" w:rsidP="00387A73">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0,468</w:t>
            </w:r>
          </w:p>
          <w:p w14:paraId="71597E54" w14:textId="77777777" w:rsidR="00EC14FB" w:rsidRPr="008D46C8" w:rsidRDefault="00EC14FB" w:rsidP="00387A73">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&gt;0,05</w:t>
            </w:r>
          </w:p>
        </w:tc>
      </w:tr>
      <w:tr w:rsidR="00B767DF" w:rsidRPr="008D46C8" w14:paraId="738A2A91" w14:textId="77777777" w:rsidTr="0060670D">
        <w:trPr>
          <w:trHeight w:val="102"/>
        </w:trPr>
        <w:tc>
          <w:tcPr>
            <w:tcW w:w="9639" w:type="dxa"/>
            <w:gridSpan w:val="7"/>
            <w:tcBorders>
              <w:top w:val="single" w:sz="4" w:space="0" w:color="auto"/>
              <w:left w:val="single" w:sz="4" w:space="0" w:color="auto"/>
              <w:bottom w:val="single" w:sz="4" w:space="0" w:color="auto"/>
              <w:right w:val="single" w:sz="4" w:space="0" w:color="000000"/>
            </w:tcBorders>
          </w:tcPr>
          <w:p w14:paraId="31E68507" w14:textId="6A33D1DC" w:rsidR="00B767DF" w:rsidRPr="008D46C8" w:rsidRDefault="00D23DB7" w:rsidP="008D46C8">
            <w:pPr>
              <w:spacing w:after="0" w:line="240" w:lineRule="auto"/>
              <w:rPr>
                <w:rFonts w:ascii="Times New Roman" w:hAnsi="Times New Roman" w:cs="Times New Roman"/>
                <w:color w:val="000000" w:themeColor="text1"/>
                <w:sz w:val="24"/>
                <w:szCs w:val="24"/>
              </w:rPr>
            </w:pPr>
            <w:r w:rsidRPr="00D23DB7">
              <w:rPr>
                <w:rFonts w:ascii="Times New Roman" w:hAnsi="Times New Roman"/>
                <w:color w:val="000000" w:themeColor="text1"/>
                <w:sz w:val="24"/>
                <w:szCs w:val="28"/>
                <w:lang w:val="kk-KZ"/>
              </w:rPr>
              <w:t>Ескерту - автор құрастырған.</w:t>
            </w:r>
          </w:p>
        </w:tc>
      </w:tr>
    </w:tbl>
    <w:p w14:paraId="4F391C3F"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4A299041" w14:textId="77777777" w:rsidR="00F6315F"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Айнымалылардың арасындағы айырмашылықтар p көрсеткішінің мәніне қарай қорытынды жасалынады:</w:t>
      </w:r>
    </w:p>
    <w:p w14:paraId="628B4E3A" w14:textId="492D8FA0" w:rsidR="00F6315F" w:rsidRPr="008D46C8" w:rsidRDefault="00EC14FB" w:rsidP="00844415">
      <w:pPr>
        <w:pStyle w:val="a5"/>
        <w:numPr>
          <w:ilvl w:val="0"/>
          <w:numId w:val="31"/>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егер p-деңгейі ≤0,05 болса, онда үлгілер арасындағы айырмашылықтар статистикалық мәнді;</w:t>
      </w:r>
    </w:p>
    <w:p w14:paraId="74252090" w14:textId="73EBBF05" w:rsidR="00F6315F" w:rsidRPr="008D46C8" w:rsidRDefault="00EC14FB" w:rsidP="00844415">
      <w:pPr>
        <w:pStyle w:val="a5"/>
        <w:numPr>
          <w:ilvl w:val="0"/>
          <w:numId w:val="31"/>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егер p-деңгейі &gt;0,05 болса, онда үлгілер арасындағы айырмашылықтар статистикалық мәнді емес.</w:t>
      </w:r>
    </w:p>
    <w:p w14:paraId="1C425AD0" w14:textId="4E079635" w:rsidR="00F6315F"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бақылау тобы респонденттерінің көрсеткіштерінде ешқандай өзгеріс анықталмады. Оның дәлелі эксперименттен кейінгі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23,95, p-мәні &gt; </w:t>
      </w:r>
      <w:r w:rsidRPr="008D46C8">
        <w:rPr>
          <w:rFonts w:ascii="Times New Roman" w:hAnsi="Times New Roman" w:cs="Times New Roman"/>
          <w:color w:val="000000" w:themeColor="text1"/>
          <w:sz w:val="28"/>
          <w:szCs w:val="28"/>
          <w:lang w:val="kk-KZ"/>
        </w:rPr>
        <w:lastRenderedPageBreak/>
        <w:t>0,05 болғандықтан, бақылау тобы респонденттерінің экспериментке дейінгі және кейінгі айырмашылықтар анықталған жоқ.</w:t>
      </w:r>
      <w:r w:rsidRPr="008D46C8">
        <w:rPr>
          <w:rStyle w:val="rynqvb"/>
          <w:rFonts w:ascii="Times New Roman" w:hAnsi="Times New Roman" w:cs="Times New Roman"/>
          <w:color w:val="000000" w:themeColor="text1"/>
          <w:sz w:val="28"/>
          <w:szCs w:val="28"/>
          <w:lang w:val="kk-KZ"/>
        </w:rPr>
        <w:t>Келесі кезекте</w:t>
      </w:r>
      <w:r w:rsidRPr="008D46C8">
        <w:rPr>
          <w:rFonts w:ascii="Times New Roman" w:eastAsia="Times New Roman" w:hAnsi="Times New Roman" w:cs="Times New Roman"/>
          <w:color w:val="000000" w:themeColor="text1"/>
          <w:sz w:val="28"/>
          <w:szCs w:val="28"/>
          <w:lang w:val="kk-KZ" w:eastAsia="ru-RU"/>
        </w:rPr>
        <w:t xml:space="preserve"> жүйке-психикалық тұрақсыздық (НПТ) белгілері бар адамдарда бастапқы оқшаулауға, стресстегі дезадаптация қаупін анықтауға арналған «Болжам» әдістемесін қолдандық</w:t>
      </w:r>
      <w:r w:rsidR="00422051" w:rsidRPr="008D46C8">
        <w:rPr>
          <w:rFonts w:ascii="Times New Roman" w:eastAsia="Times New Roman" w:hAnsi="Times New Roman" w:cs="Times New Roman"/>
          <w:color w:val="000000" w:themeColor="text1"/>
          <w:sz w:val="28"/>
          <w:szCs w:val="28"/>
          <w:lang w:val="kk-KZ" w:eastAsia="ru-RU"/>
        </w:rPr>
        <w:t xml:space="preserve"> </w:t>
      </w:r>
      <w:r w:rsidR="00422051" w:rsidRPr="008D46C8">
        <w:rPr>
          <w:rFonts w:ascii="Times New Roman" w:eastAsia="Times New Roman" w:hAnsi="Times New Roman" w:cs="Times New Roman"/>
          <w:color w:val="000000" w:themeColor="text1"/>
          <w:sz w:val="28"/>
          <w:szCs w:val="28"/>
          <w:lang w:val="kk-KZ"/>
        </w:rPr>
        <w:t>(кесте 30).</w:t>
      </w:r>
    </w:p>
    <w:p w14:paraId="4F8E577B" w14:textId="77777777" w:rsidR="00AB7E9C" w:rsidRPr="008D46C8" w:rsidRDefault="00AB7E9C" w:rsidP="008D46C8">
      <w:pPr>
        <w:spacing w:after="0" w:line="240" w:lineRule="auto"/>
        <w:jc w:val="both"/>
        <w:rPr>
          <w:rFonts w:ascii="Times New Roman" w:hAnsi="Times New Roman" w:cs="Times New Roman"/>
          <w:color w:val="000000" w:themeColor="text1"/>
          <w:sz w:val="28"/>
          <w:szCs w:val="28"/>
          <w:lang w:val="kk-KZ"/>
        </w:rPr>
      </w:pPr>
    </w:p>
    <w:p w14:paraId="53B559C6" w14:textId="75073E23"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Кесте </w:t>
      </w:r>
      <w:r w:rsidR="00422051" w:rsidRPr="008D46C8">
        <w:rPr>
          <w:rFonts w:ascii="Times New Roman" w:hAnsi="Times New Roman" w:cs="Times New Roman"/>
          <w:color w:val="000000" w:themeColor="text1"/>
          <w:sz w:val="28"/>
          <w:szCs w:val="28"/>
          <w:lang w:val="kk-KZ"/>
        </w:rPr>
        <w:t>30</w:t>
      </w:r>
      <w:r w:rsidR="00AB7E9C"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Бақылау тобының экспериментке дейінгі және кейінгі НПТ шкаласының көрсеткіштері</w:t>
      </w:r>
    </w:p>
    <w:p w14:paraId="6F41D213"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6"/>
          <w:szCs w:val="26"/>
          <w:lang w:val="kk-KZ"/>
        </w:rPr>
      </w:pPr>
    </w:p>
    <w:tbl>
      <w:tblPr>
        <w:tblStyle w:val="a3"/>
        <w:tblW w:w="9634" w:type="dxa"/>
        <w:tblLook w:val="04A0" w:firstRow="1" w:lastRow="0" w:firstColumn="1" w:lastColumn="0" w:noHBand="0" w:noVBand="1"/>
      </w:tblPr>
      <w:tblGrid>
        <w:gridCol w:w="3115"/>
        <w:gridCol w:w="3115"/>
        <w:gridCol w:w="3404"/>
      </w:tblGrid>
      <w:tr w:rsidR="008D46C8" w:rsidRPr="00D2618E" w14:paraId="02E86983" w14:textId="77777777" w:rsidTr="00AB7E9C">
        <w:tc>
          <w:tcPr>
            <w:tcW w:w="3115" w:type="dxa"/>
          </w:tcPr>
          <w:p w14:paraId="4B25183D" w14:textId="77777777" w:rsidR="00EC14FB" w:rsidRPr="00D2618E" w:rsidRDefault="00EC14FB" w:rsidP="008D46C8">
            <w:pPr>
              <w:ind w:firstLine="567"/>
              <w:jc w:val="center"/>
              <w:rPr>
                <w:b/>
                <w:color w:val="000000" w:themeColor="text1"/>
                <w:sz w:val="24"/>
                <w:szCs w:val="24"/>
                <w:lang w:val="kk-KZ"/>
              </w:rPr>
            </w:pPr>
            <w:r w:rsidRPr="00D2618E">
              <w:rPr>
                <w:b/>
                <w:color w:val="000000" w:themeColor="text1"/>
                <w:sz w:val="24"/>
                <w:szCs w:val="24"/>
                <w:lang w:val="kk-KZ"/>
              </w:rPr>
              <w:t>НПТ шкала сомасы</w:t>
            </w:r>
          </w:p>
        </w:tc>
        <w:tc>
          <w:tcPr>
            <w:tcW w:w="3115" w:type="dxa"/>
          </w:tcPr>
          <w:p w14:paraId="691FC761" w14:textId="77777777" w:rsidR="00EC14FB" w:rsidRPr="00D2618E" w:rsidRDefault="00EC14FB" w:rsidP="008D46C8">
            <w:pPr>
              <w:ind w:firstLine="567"/>
              <w:jc w:val="center"/>
              <w:rPr>
                <w:b/>
                <w:color w:val="000000" w:themeColor="text1"/>
                <w:sz w:val="24"/>
                <w:szCs w:val="24"/>
                <w:lang w:val="kk-KZ"/>
              </w:rPr>
            </w:pPr>
            <w:r w:rsidRPr="00D2618E">
              <w:rPr>
                <w:b/>
                <w:color w:val="000000" w:themeColor="text1"/>
                <w:sz w:val="24"/>
                <w:szCs w:val="24"/>
                <w:lang w:val="kk-KZ"/>
              </w:rPr>
              <w:t>Экспериментке дейін</w:t>
            </w:r>
          </w:p>
        </w:tc>
        <w:tc>
          <w:tcPr>
            <w:tcW w:w="3404" w:type="dxa"/>
          </w:tcPr>
          <w:p w14:paraId="0330D1AC" w14:textId="77777777" w:rsidR="00EC14FB" w:rsidRPr="00D2618E" w:rsidRDefault="00EC14FB" w:rsidP="008D46C8">
            <w:pPr>
              <w:ind w:firstLine="567"/>
              <w:jc w:val="center"/>
              <w:rPr>
                <w:b/>
                <w:color w:val="000000" w:themeColor="text1"/>
                <w:sz w:val="24"/>
                <w:szCs w:val="24"/>
                <w:lang w:val="kk-KZ"/>
              </w:rPr>
            </w:pPr>
            <w:r w:rsidRPr="00D2618E">
              <w:rPr>
                <w:b/>
                <w:color w:val="000000" w:themeColor="text1"/>
                <w:sz w:val="24"/>
                <w:szCs w:val="24"/>
                <w:lang w:val="kk-KZ"/>
              </w:rPr>
              <w:t>Эксперименттен кейін</w:t>
            </w:r>
          </w:p>
        </w:tc>
      </w:tr>
      <w:tr w:rsidR="00D2618E" w:rsidRPr="008D46C8" w14:paraId="59F91FC1" w14:textId="77777777" w:rsidTr="00AB7E9C">
        <w:tc>
          <w:tcPr>
            <w:tcW w:w="3115" w:type="dxa"/>
          </w:tcPr>
          <w:p w14:paraId="1E79F95B" w14:textId="1538610C" w:rsidR="00D2618E" w:rsidRPr="008D46C8" w:rsidRDefault="00D2618E" w:rsidP="008D46C8">
            <w:pPr>
              <w:ind w:firstLine="567"/>
              <w:jc w:val="center"/>
              <w:rPr>
                <w:color w:val="000000" w:themeColor="text1"/>
                <w:sz w:val="24"/>
                <w:szCs w:val="24"/>
                <w:lang w:val="kk-KZ"/>
              </w:rPr>
            </w:pPr>
            <w:r>
              <w:rPr>
                <w:color w:val="000000" w:themeColor="text1"/>
                <w:sz w:val="24"/>
                <w:szCs w:val="24"/>
                <w:lang w:val="kk-KZ"/>
              </w:rPr>
              <w:t>1</w:t>
            </w:r>
          </w:p>
        </w:tc>
        <w:tc>
          <w:tcPr>
            <w:tcW w:w="3115" w:type="dxa"/>
          </w:tcPr>
          <w:p w14:paraId="485FEB87" w14:textId="2EEFB3D8" w:rsidR="00D2618E" w:rsidRPr="008D46C8" w:rsidRDefault="00D2618E" w:rsidP="008D46C8">
            <w:pPr>
              <w:ind w:firstLine="567"/>
              <w:jc w:val="center"/>
              <w:rPr>
                <w:color w:val="000000" w:themeColor="text1"/>
                <w:sz w:val="24"/>
                <w:szCs w:val="24"/>
                <w:lang w:val="kk-KZ"/>
              </w:rPr>
            </w:pPr>
            <w:r>
              <w:rPr>
                <w:color w:val="000000" w:themeColor="text1"/>
                <w:sz w:val="24"/>
                <w:szCs w:val="24"/>
                <w:lang w:val="kk-KZ"/>
              </w:rPr>
              <w:t>2</w:t>
            </w:r>
          </w:p>
        </w:tc>
        <w:tc>
          <w:tcPr>
            <w:tcW w:w="3404" w:type="dxa"/>
          </w:tcPr>
          <w:p w14:paraId="22DB8139" w14:textId="3CD33EEF" w:rsidR="00D2618E" w:rsidRPr="008D46C8" w:rsidRDefault="00D2618E" w:rsidP="008D46C8">
            <w:pPr>
              <w:ind w:firstLine="567"/>
              <w:jc w:val="center"/>
              <w:rPr>
                <w:color w:val="000000" w:themeColor="text1"/>
                <w:sz w:val="24"/>
                <w:szCs w:val="24"/>
                <w:lang w:val="kk-KZ"/>
              </w:rPr>
            </w:pPr>
            <w:r>
              <w:rPr>
                <w:color w:val="000000" w:themeColor="text1"/>
                <w:sz w:val="24"/>
                <w:szCs w:val="24"/>
                <w:lang w:val="kk-KZ"/>
              </w:rPr>
              <w:t>3</w:t>
            </w:r>
          </w:p>
        </w:tc>
      </w:tr>
      <w:tr w:rsidR="008D46C8" w:rsidRPr="008D46C8" w14:paraId="0425FE00" w14:textId="77777777" w:rsidTr="00AB7E9C">
        <w:tc>
          <w:tcPr>
            <w:tcW w:w="3115" w:type="dxa"/>
          </w:tcPr>
          <w:p w14:paraId="292478A5" w14:textId="77777777" w:rsidR="00EC14FB" w:rsidRPr="008D46C8" w:rsidRDefault="00EC14FB" w:rsidP="00D2618E">
            <w:pPr>
              <w:ind w:firstLine="567"/>
              <w:rPr>
                <w:color w:val="000000" w:themeColor="text1"/>
                <w:sz w:val="24"/>
                <w:szCs w:val="24"/>
                <w:lang w:val="kk-KZ"/>
              </w:rPr>
            </w:pPr>
            <w:r w:rsidRPr="008D46C8">
              <w:rPr>
                <w:color w:val="000000" w:themeColor="text1"/>
                <w:sz w:val="24"/>
                <w:szCs w:val="24"/>
              </w:rPr>
              <w:t>5 ж</w:t>
            </w:r>
            <w:r w:rsidRPr="008D46C8">
              <w:rPr>
                <w:color w:val="000000" w:themeColor="text1"/>
                <w:sz w:val="24"/>
                <w:szCs w:val="24"/>
                <w:lang w:val="kk-KZ"/>
              </w:rPr>
              <w:t>әне төмен</w:t>
            </w:r>
          </w:p>
        </w:tc>
        <w:tc>
          <w:tcPr>
            <w:tcW w:w="3115" w:type="dxa"/>
          </w:tcPr>
          <w:p w14:paraId="7735294D"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14</w:t>
            </w:r>
          </w:p>
        </w:tc>
        <w:tc>
          <w:tcPr>
            <w:tcW w:w="3404" w:type="dxa"/>
          </w:tcPr>
          <w:p w14:paraId="4D7E5F97"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12</w:t>
            </w:r>
          </w:p>
        </w:tc>
      </w:tr>
      <w:tr w:rsidR="008D46C8" w:rsidRPr="008D46C8" w14:paraId="262E687F" w14:textId="77777777" w:rsidTr="00AB7E9C">
        <w:tc>
          <w:tcPr>
            <w:tcW w:w="3115" w:type="dxa"/>
          </w:tcPr>
          <w:p w14:paraId="408DE6D2" w14:textId="77777777" w:rsidR="00EC14FB" w:rsidRPr="008D46C8" w:rsidRDefault="00EC14FB" w:rsidP="00D2618E">
            <w:pPr>
              <w:ind w:firstLine="567"/>
              <w:rPr>
                <w:color w:val="000000" w:themeColor="text1"/>
                <w:sz w:val="24"/>
                <w:szCs w:val="24"/>
                <w:lang w:val="kk-KZ"/>
              </w:rPr>
            </w:pPr>
            <w:r w:rsidRPr="008D46C8">
              <w:rPr>
                <w:color w:val="000000" w:themeColor="text1"/>
                <w:sz w:val="24"/>
                <w:szCs w:val="24"/>
              </w:rPr>
              <w:t>6</w:t>
            </w:r>
          </w:p>
        </w:tc>
        <w:tc>
          <w:tcPr>
            <w:tcW w:w="3115" w:type="dxa"/>
          </w:tcPr>
          <w:p w14:paraId="1EDCCF32"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1</w:t>
            </w:r>
          </w:p>
        </w:tc>
        <w:tc>
          <w:tcPr>
            <w:tcW w:w="3404" w:type="dxa"/>
          </w:tcPr>
          <w:p w14:paraId="180580E4"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1</w:t>
            </w:r>
          </w:p>
        </w:tc>
      </w:tr>
      <w:tr w:rsidR="008D46C8" w:rsidRPr="008D46C8" w14:paraId="3A531890" w14:textId="77777777" w:rsidTr="00AB7E9C">
        <w:tc>
          <w:tcPr>
            <w:tcW w:w="3115" w:type="dxa"/>
          </w:tcPr>
          <w:p w14:paraId="5D6B966B" w14:textId="77777777" w:rsidR="00EC14FB" w:rsidRPr="008D46C8" w:rsidRDefault="00EC14FB" w:rsidP="00D2618E">
            <w:pPr>
              <w:ind w:firstLine="567"/>
              <w:rPr>
                <w:color w:val="000000" w:themeColor="text1"/>
                <w:sz w:val="24"/>
                <w:szCs w:val="24"/>
                <w:lang w:val="kk-KZ"/>
              </w:rPr>
            </w:pPr>
            <w:r w:rsidRPr="008D46C8">
              <w:rPr>
                <w:color w:val="000000" w:themeColor="text1"/>
                <w:sz w:val="24"/>
                <w:szCs w:val="24"/>
              </w:rPr>
              <w:t>7-8</w:t>
            </w:r>
          </w:p>
        </w:tc>
        <w:tc>
          <w:tcPr>
            <w:tcW w:w="3115" w:type="dxa"/>
          </w:tcPr>
          <w:p w14:paraId="03766F40"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2</w:t>
            </w:r>
          </w:p>
        </w:tc>
        <w:tc>
          <w:tcPr>
            <w:tcW w:w="3404" w:type="dxa"/>
          </w:tcPr>
          <w:p w14:paraId="71969EB2"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4</w:t>
            </w:r>
          </w:p>
        </w:tc>
      </w:tr>
      <w:tr w:rsidR="008D46C8" w:rsidRPr="008D46C8" w14:paraId="408A4830" w14:textId="77777777" w:rsidTr="00AB7E9C">
        <w:tc>
          <w:tcPr>
            <w:tcW w:w="3115" w:type="dxa"/>
          </w:tcPr>
          <w:p w14:paraId="20E21692" w14:textId="77777777" w:rsidR="00EC14FB" w:rsidRPr="008D46C8" w:rsidRDefault="00EC14FB" w:rsidP="00D2618E">
            <w:pPr>
              <w:ind w:firstLine="567"/>
              <w:rPr>
                <w:color w:val="000000" w:themeColor="text1"/>
                <w:sz w:val="24"/>
                <w:szCs w:val="24"/>
                <w:lang w:val="kk-KZ"/>
              </w:rPr>
            </w:pPr>
            <w:r w:rsidRPr="008D46C8">
              <w:rPr>
                <w:color w:val="000000" w:themeColor="text1"/>
                <w:sz w:val="24"/>
                <w:szCs w:val="24"/>
              </w:rPr>
              <w:t>9-10</w:t>
            </w:r>
          </w:p>
        </w:tc>
        <w:tc>
          <w:tcPr>
            <w:tcW w:w="3115" w:type="dxa"/>
          </w:tcPr>
          <w:p w14:paraId="1C8892BE"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5</w:t>
            </w:r>
          </w:p>
        </w:tc>
        <w:tc>
          <w:tcPr>
            <w:tcW w:w="3404" w:type="dxa"/>
          </w:tcPr>
          <w:p w14:paraId="3E72433D"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4</w:t>
            </w:r>
          </w:p>
        </w:tc>
      </w:tr>
      <w:tr w:rsidR="008D46C8" w:rsidRPr="008D46C8" w14:paraId="2C06D79A" w14:textId="77777777" w:rsidTr="00AB7E9C">
        <w:tc>
          <w:tcPr>
            <w:tcW w:w="3115" w:type="dxa"/>
          </w:tcPr>
          <w:p w14:paraId="140028CA" w14:textId="77777777" w:rsidR="00EC14FB" w:rsidRPr="008D46C8" w:rsidRDefault="00EC14FB" w:rsidP="00D2618E">
            <w:pPr>
              <w:ind w:firstLine="567"/>
              <w:rPr>
                <w:color w:val="000000" w:themeColor="text1"/>
                <w:sz w:val="24"/>
                <w:szCs w:val="24"/>
                <w:lang w:val="kk-KZ"/>
              </w:rPr>
            </w:pPr>
            <w:r w:rsidRPr="008D46C8">
              <w:rPr>
                <w:color w:val="000000" w:themeColor="text1"/>
                <w:sz w:val="24"/>
                <w:szCs w:val="24"/>
              </w:rPr>
              <w:t>11-13</w:t>
            </w:r>
          </w:p>
        </w:tc>
        <w:tc>
          <w:tcPr>
            <w:tcW w:w="3115" w:type="dxa"/>
          </w:tcPr>
          <w:p w14:paraId="65298E92"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4</w:t>
            </w:r>
          </w:p>
        </w:tc>
        <w:tc>
          <w:tcPr>
            <w:tcW w:w="3404" w:type="dxa"/>
          </w:tcPr>
          <w:p w14:paraId="064F51EE"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5</w:t>
            </w:r>
          </w:p>
        </w:tc>
      </w:tr>
      <w:tr w:rsidR="008D46C8" w:rsidRPr="008D46C8" w14:paraId="03B4BA00" w14:textId="77777777" w:rsidTr="00AB7E9C">
        <w:tc>
          <w:tcPr>
            <w:tcW w:w="3115" w:type="dxa"/>
          </w:tcPr>
          <w:p w14:paraId="1D89F501" w14:textId="77777777" w:rsidR="00EC14FB" w:rsidRPr="008D46C8" w:rsidRDefault="00EC14FB" w:rsidP="00D2618E">
            <w:pPr>
              <w:ind w:firstLine="567"/>
              <w:rPr>
                <w:color w:val="000000" w:themeColor="text1"/>
                <w:sz w:val="24"/>
                <w:szCs w:val="24"/>
                <w:lang w:val="kk-KZ"/>
              </w:rPr>
            </w:pPr>
            <w:r w:rsidRPr="008D46C8">
              <w:rPr>
                <w:color w:val="000000" w:themeColor="text1"/>
                <w:sz w:val="24"/>
                <w:szCs w:val="24"/>
              </w:rPr>
              <w:t>14-17</w:t>
            </w:r>
          </w:p>
        </w:tc>
        <w:tc>
          <w:tcPr>
            <w:tcW w:w="3115" w:type="dxa"/>
          </w:tcPr>
          <w:p w14:paraId="5088FAD5"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5</w:t>
            </w:r>
          </w:p>
        </w:tc>
        <w:tc>
          <w:tcPr>
            <w:tcW w:w="3404" w:type="dxa"/>
          </w:tcPr>
          <w:p w14:paraId="320BA48E"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5</w:t>
            </w:r>
          </w:p>
        </w:tc>
      </w:tr>
      <w:tr w:rsidR="008D46C8" w:rsidRPr="008D46C8" w14:paraId="0C4E9946" w14:textId="77777777" w:rsidTr="00AB7E9C">
        <w:tc>
          <w:tcPr>
            <w:tcW w:w="3115" w:type="dxa"/>
          </w:tcPr>
          <w:p w14:paraId="47504061" w14:textId="77777777" w:rsidR="00EC14FB" w:rsidRPr="008D46C8" w:rsidRDefault="00EC14FB" w:rsidP="00D2618E">
            <w:pPr>
              <w:ind w:firstLine="567"/>
              <w:rPr>
                <w:color w:val="000000" w:themeColor="text1"/>
                <w:sz w:val="24"/>
                <w:szCs w:val="24"/>
                <w:lang w:val="kk-KZ"/>
              </w:rPr>
            </w:pPr>
            <w:r w:rsidRPr="008D46C8">
              <w:rPr>
                <w:color w:val="000000" w:themeColor="text1"/>
                <w:sz w:val="24"/>
                <w:szCs w:val="24"/>
              </w:rPr>
              <w:t>18-22</w:t>
            </w:r>
          </w:p>
        </w:tc>
        <w:tc>
          <w:tcPr>
            <w:tcW w:w="3115" w:type="dxa"/>
          </w:tcPr>
          <w:p w14:paraId="6CC2B3C9"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9</w:t>
            </w:r>
          </w:p>
        </w:tc>
        <w:tc>
          <w:tcPr>
            <w:tcW w:w="3404" w:type="dxa"/>
          </w:tcPr>
          <w:p w14:paraId="04780B1A"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7</w:t>
            </w:r>
          </w:p>
        </w:tc>
      </w:tr>
      <w:tr w:rsidR="008D46C8" w:rsidRPr="008D46C8" w14:paraId="566D6F03" w14:textId="77777777" w:rsidTr="00AB7E9C">
        <w:tc>
          <w:tcPr>
            <w:tcW w:w="3115" w:type="dxa"/>
          </w:tcPr>
          <w:p w14:paraId="3E5AC814" w14:textId="77777777" w:rsidR="00EC14FB" w:rsidRPr="008D46C8" w:rsidRDefault="00EC14FB" w:rsidP="00D2618E">
            <w:pPr>
              <w:ind w:firstLine="567"/>
              <w:rPr>
                <w:color w:val="000000" w:themeColor="text1"/>
                <w:sz w:val="24"/>
                <w:szCs w:val="24"/>
                <w:lang w:val="kk-KZ"/>
              </w:rPr>
            </w:pPr>
            <w:r w:rsidRPr="008D46C8">
              <w:rPr>
                <w:color w:val="000000" w:themeColor="text1"/>
                <w:sz w:val="24"/>
                <w:szCs w:val="24"/>
              </w:rPr>
              <w:t>23-28</w:t>
            </w:r>
          </w:p>
        </w:tc>
        <w:tc>
          <w:tcPr>
            <w:tcW w:w="3115" w:type="dxa"/>
          </w:tcPr>
          <w:p w14:paraId="3BBA8334"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9</w:t>
            </w:r>
          </w:p>
        </w:tc>
        <w:tc>
          <w:tcPr>
            <w:tcW w:w="3404" w:type="dxa"/>
          </w:tcPr>
          <w:p w14:paraId="7D4836DB"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15</w:t>
            </w:r>
          </w:p>
        </w:tc>
      </w:tr>
      <w:tr w:rsidR="008D46C8" w:rsidRPr="008D46C8" w14:paraId="1A87E86A" w14:textId="77777777" w:rsidTr="00AB7E9C">
        <w:tc>
          <w:tcPr>
            <w:tcW w:w="3115" w:type="dxa"/>
          </w:tcPr>
          <w:p w14:paraId="3F489EE1" w14:textId="77777777" w:rsidR="00EC14FB" w:rsidRPr="008D46C8" w:rsidRDefault="00EC14FB" w:rsidP="00D2618E">
            <w:pPr>
              <w:ind w:firstLine="567"/>
              <w:rPr>
                <w:color w:val="000000" w:themeColor="text1"/>
                <w:sz w:val="24"/>
                <w:szCs w:val="24"/>
                <w:lang w:val="kk-KZ"/>
              </w:rPr>
            </w:pPr>
            <w:r w:rsidRPr="008D46C8">
              <w:rPr>
                <w:color w:val="000000" w:themeColor="text1"/>
                <w:sz w:val="24"/>
                <w:szCs w:val="24"/>
              </w:rPr>
              <w:t>29-32</w:t>
            </w:r>
          </w:p>
        </w:tc>
        <w:tc>
          <w:tcPr>
            <w:tcW w:w="3115" w:type="dxa"/>
          </w:tcPr>
          <w:p w14:paraId="600400F1"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15</w:t>
            </w:r>
          </w:p>
        </w:tc>
        <w:tc>
          <w:tcPr>
            <w:tcW w:w="3404" w:type="dxa"/>
          </w:tcPr>
          <w:p w14:paraId="14A50A46"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13</w:t>
            </w:r>
          </w:p>
        </w:tc>
      </w:tr>
      <w:tr w:rsidR="0097761E" w:rsidRPr="008D46C8" w14:paraId="6E644914" w14:textId="77777777" w:rsidTr="00AB7E9C">
        <w:tc>
          <w:tcPr>
            <w:tcW w:w="3115" w:type="dxa"/>
          </w:tcPr>
          <w:p w14:paraId="6AEBDAD6" w14:textId="77777777" w:rsidR="00EC14FB" w:rsidRPr="008D46C8" w:rsidRDefault="00EC14FB" w:rsidP="00D2618E">
            <w:pPr>
              <w:ind w:firstLine="567"/>
              <w:rPr>
                <w:color w:val="000000" w:themeColor="text1"/>
                <w:sz w:val="24"/>
                <w:szCs w:val="24"/>
              </w:rPr>
            </w:pPr>
            <w:r w:rsidRPr="008D46C8">
              <w:rPr>
                <w:color w:val="000000" w:themeColor="text1"/>
                <w:sz w:val="24"/>
                <w:szCs w:val="24"/>
              </w:rPr>
              <w:t xml:space="preserve">33 и </w:t>
            </w:r>
            <w:r w:rsidRPr="008D46C8">
              <w:rPr>
                <w:color w:val="000000" w:themeColor="text1"/>
                <w:sz w:val="24"/>
                <w:szCs w:val="24"/>
                <w:lang w:val="kk-KZ"/>
              </w:rPr>
              <w:t>жоғары</w:t>
            </w:r>
          </w:p>
        </w:tc>
        <w:tc>
          <w:tcPr>
            <w:tcW w:w="3115" w:type="dxa"/>
          </w:tcPr>
          <w:p w14:paraId="753723A6"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33</w:t>
            </w:r>
          </w:p>
        </w:tc>
        <w:tc>
          <w:tcPr>
            <w:tcW w:w="3404" w:type="dxa"/>
          </w:tcPr>
          <w:p w14:paraId="5F5F8453"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31</w:t>
            </w:r>
          </w:p>
        </w:tc>
      </w:tr>
      <w:tr w:rsidR="00D2618E" w:rsidRPr="008D46C8" w14:paraId="1BFF1D93" w14:textId="77777777" w:rsidTr="0060670D">
        <w:tc>
          <w:tcPr>
            <w:tcW w:w="9634" w:type="dxa"/>
            <w:gridSpan w:val="3"/>
          </w:tcPr>
          <w:p w14:paraId="4299A942" w14:textId="36B11A68" w:rsidR="00D2618E" w:rsidRPr="00D2618E" w:rsidRDefault="00D23DB7" w:rsidP="00D2618E">
            <w:pPr>
              <w:jc w:val="both"/>
              <w:rPr>
                <w:color w:val="000000" w:themeColor="text1"/>
                <w:sz w:val="24"/>
                <w:szCs w:val="28"/>
                <w:lang w:val="kk-KZ"/>
              </w:rPr>
            </w:pPr>
            <w:r w:rsidRPr="00D23DB7">
              <w:rPr>
                <w:color w:val="000000" w:themeColor="text1"/>
                <w:sz w:val="24"/>
                <w:szCs w:val="28"/>
                <w:lang w:val="kk-KZ"/>
              </w:rPr>
              <w:t>Ескерту - автор құрастырған.</w:t>
            </w:r>
          </w:p>
        </w:tc>
      </w:tr>
    </w:tbl>
    <w:p w14:paraId="0AA9E017" w14:textId="0F592E6D" w:rsidR="00AB7E9C" w:rsidRDefault="00AB7E9C" w:rsidP="008D46C8">
      <w:pPr>
        <w:spacing w:after="0" w:line="240" w:lineRule="auto"/>
        <w:ind w:firstLine="567"/>
        <w:jc w:val="both"/>
        <w:rPr>
          <w:rFonts w:ascii="Times New Roman" w:hAnsi="Times New Roman" w:cs="Times New Roman"/>
          <w:color w:val="000000" w:themeColor="text1"/>
          <w:sz w:val="28"/>
          <w:szCs w:val="28"/>
          <w:lang w:val="kk-KZ"/>
        </w:rPr>
      </w:pPr>
    </w:p>
    <w:p w14:paraId="130DB158" w14:textId="319BBDFF" w:rsidR="00D620E3" w:rsidRPr="00D620E3" w:rsidRDefault="00EC14FB" w:rsidP="00D620E3">
      <w:pPr>
        <w:spacing w:after="0" w:line="240" w:lineRule="auto"/>
        <w:ind w:firstLine="567"/>
        <w:jc w:val="both"/>
        <w:rPr>
          <w:rFonts w:ascii="Times New Roman" w:hAnsi="Times New Roman"/>
          <w:color w:val="000000" w:themeColor="text1"/>
          <w:sz w:val="28"/>
          <w:szCs w:val="28"/>
          <w:lang w:val="kk-KZ"/>
        </w:rPr>
      </w:pPr>
      <w:r w:rsidRPr="008D46C8">
        <w:rPr>
          <w:rFonts w:ascii="Times New Roman" w:hAnsi="Times New Roman" w:cs="Times New Roman"/>
          <w:color w:val="000000" w:themeColor="text1"/>
          <w:sz w:val="28"/>
          <w:szCs w:val="28"/>
          <w:lang w:val="kk-KZ"/>
        </w:rPr>
        <w:t>Біз бақылау тобының экспериментке дейінгі және кейінгі НПТ шкаласының  көрсеткіштерін диаграмма түрінде сипаттады</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8).</w:t>
      </w:r>
    </w:p>
    <w:p w14:paraId="370EFF50" w14:textId="77777777" w:rsidR="00EC14FB" w:rsidRPr="008D46C8" w:rsidRDefault="00EC14FB" w:rsidP="008D46C8">
      <w:pPr>
        <w:spacing w:after="0" w:line="240" w:lineRule="auto"/>
        <w:ind w:left="284" w:firstLine="283"/>
        <w:jc w:val="both"/>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06368" behindDoc="1" locked="0" layoutInCell="1" allowOverlap="1" wp14:anchorId="10D275BF" wp14:editId="73692FDF">
            <wp:simplePos x="0" y="0"/>
            <wp:positionH relativeFrom="margin">
              <wp:posOffset>-36195</wp:posOffset>
            </wp:positionH>
            <wp:positionV relativeFrom="paragraph">
              <wp:posOffset>181610</wp:posOffset>
            </wp:positionV>
            <wp:extent cx="6172200" cy="2941320"/>
            <wp:effectExtent l="0" t="0" r="0" b="11430"/>
            <wp:wrapNone/>
            <wp:docPr id="7" name="Диаграмма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F6C98762-81FA-4544-AF4C-1528634E5B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p>
    <w:p w14:paraId="5565739B"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3010EF74"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14BF0F6F"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00BFC415"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57D21A4A"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32477FB9"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7BFB9E4A"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7EF48506"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05A03909"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6EB8B980"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3FB15C49"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17A3DE9E" w14:textId="77777777" w:rsidR="008543A1" w:rsidRPr="008D46C8" w:rsidRDefault="008543A1" w:rsidP="00D2618E">
      <w:pPr>
        <w:spacing w:after="0" w:line="240" w:lineRule="auto"/>
        <w:ind w:firstLine="720"/>
        <w:rPr>
          <w:rFonts w:ascii="Times New Roman" w:hAnsi="Times New Roman" w:cs="Times New Roman"/>
          <w:color w:val="000000" w:themeColor="text1"/>
          <w:sz w:val="28"/>
          <w:szCs w:val="28"/>
          <w:lang w:val="kk-KZ"/>
        </w:rPr>
      </w:pPr>
    </w:p>
    <w:p w14:paraId="15B79F14" w14:textId="77777777" w:rsidR="00AB7E9C" w:rsidRPr="008D46C8" w:rsidRDefault="00AB7E9C" w:rsidP="008D46C8">
      <w:pPr>
        <w:spacing w:after="0" w:line="240" w:lineRule="auto"/>
        <w:ind w:firstLine="567"/>
        <w:jc w:val="center"/>
        <w:rPr>
          <w:rFonts w:ascii="Times New Roman" w:hAnsi="Times New Roman" w:cs="Times New Roman"/>
          <w:color w:val="000000" w:themeColor="text1"/>
          <w:sz w:val="28"/>
          <w:szCs w:val="28"/>
          <w:lang w:val="kk-KZ"/>
        </w:rPr>
      </w:pPr>
    </w:p>
    <w:p w14:paraId="34052AB2" w14:textId="77777777" w:rsidR="00D2618E" w:rsidRDefault="00D2618E" w:rsidP="008D46C8">
      <w:pPr>
        <w:spacing w:after="0" w:line="240" w:lineRule="auto"/>
        <w:ind w:firstLine="567"/>
        <w:jc w:val="center"/>
        <w:rPr>
          <w:rFonts w:ascii="Times New Roman" w:hAnsi="Times New Roman" w:cs="Times New Roman"/>
          <w:color w:val="000000" w:themeColor="text1"/>
          <w:sz w:val="28"/>
          <w:szCs w:val="28"/>
          <w:lang w:val="kk-KZ"/>
        </w:rPr>
      </w:pPr>
    </w:p>
    <w:p w14:paraId="02401014" w14:textId="77777777" w:rsidR="00D2618E" w:rsidRDefault="00D2618E" w:rsidP="008D46C8">
      <w:pPr>
        <w:spacing w:after="0" w:line="240" w:lineRule="auto"/>
        <w:ind w:firstLine="567"/>
        <w:jc w:val="center"/>
        <w:rPr>
          <w:rFonts w:ascii="Times New Roman" w:hAnsi="Times New Roman" w:cs="Times New Roman"/>
          <w:color w:val="000000" w:themeColor="text1"/>
          <w:sz w:val="28"/>
          <w:szCs w:val="28"/>
          <w:lang w:val="kk-KZ"/>
        </w:rPr>
      </w:pPr>
    </w:p>
    <w:p w14:paraId="129992E9" w14:textId="1028A49F" w:rsidR="00EC14FB" w:rsidRPr="008D46C8" w:rsidRDefault="00EC14FB" w:rsidP="008D46C8">
      <w:pPr>
        <w:spacing w:after="0" w:line="240" w:lineRule="auto"/>
        <w:ind w:firstLine="567"/>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Сурет</w:t>
      </w:r>
      <w:r w:rsidR="008543A1" w:rsidRPr="008D46C8">
        <w:rPr>
          <w:rFonts w:ascii="Times New Roman" w:hAnsi="Times New Roman" w:cs="Times New Roman"/>
          <w:color w:val="000000" w:themeColor="text1"/>
          <w:sz w:val="28"/>
          <w:szCs w:val="28"/>
          <w:lang w:val="kk-KZ"/>
        </w:rPr>
        <w:t xml:space="preserve"> 8</w:t>
      </w:r>
      <w:r w:rsidRPr="008D46C8">
        <w:rPr>
          <w:rFonts w:ascii="Times New Roman" w:hAnsi="Times New Roman" w:cs="Times New Roman"/>
          <w:noProof/>
          <w:color w:val="000000" w:themeColor="text1"/>
          <w:sz w:val="28"/>
          <w:szCs w:val="28"/>
          <w:lang w:val="kk-KZ"/>
        </w:rPr>
        <w:t xml:space="preserve"> - Бақылау тобының экспериментке дейінгі және кейінгі </w:t>
      </w:r>
      <w:r w:rsidRPr="008D46C8">
        <w:rPr>
          <w:rFonts w:ascii="Times New Roman" w:hAnsi="Times New Roman" w:cs="Times New Roman"/>
          <w:color w:val="000000" w:themeColor="text1"/>
          <w:sz w:val="28"/>
          <w:szCs w:val="28"/>
          <w:lang w:val="kk-KZ"/>
        </w:rPr>
        <w:t>НПТ шкаласының  деңгейлері</w:t>
      </w:r>
    </w:p>
    <w:p w14:paraId="3C3975AF" w14:textId="77777777" w:rsidR="00D2618E" w:rsidRDefault="00D2618E" w:rsidP="00D2618E">
      <w:pPr>
        <w:spacing w:after="0" w:line="240" w:lineRule="auto"/>
        <w:jc w:val="both"/>
        <w:rPr>
          <w:rFonts w:ascii="Times New Roman" w:hAnsi="Times New Roman"/>
          <w:color w:val="000000" w:themeColor="text1"/>
          <w:sz w:val="24"/>
          <w:szCs w:val="28"/>
          <w:highlight w:val="yellow"/>
          <w:lang w:val="kk-KZ"/>
        </w:rPr>
      </w:pPr>
    </w:p>
    <w:p w14:paraId="50B07DF3" w14:textId="60606F60" w:rsidR="003448D6" w:rsidRDefault="00D23DB7" w:rsidP="008D46C8">
      <w:pPr>
        <w:spacing w:after="0" w:line="240" w:lineRule="auto"/>
        <w:jc w:val="both"/>
        <w:rPr>
          <w:rFonts w:ascii="Times New Roman" w:hAnsi="Times New Roman" w:cs="Times New Roman"/>
          <w:color w:val="000000" w:themeColor="text1"/>
          <w:sz w:val="28"/>
          <w:szCs w:val="28"/>
          <w:lang w:val="kk-KZ"/>
        </w:rPr>
      </w:pPr>
      <w:r w:rsidRPr="00D23DB7">
        <w:rPr>
          <w:rFonts w:ascii="Times New Roman" w:hAnsi="Times New Roman"/>
          <w:color w:val="000000" w:themeColor="text1"/>
          <w:sz w:val="24"/>
          <w:szCs w:val="28"/>
          <w:lang w:val="kk-KZ"/>
        </w:rPr>
        <w:t>Ескерту - автор құрастырған.</w:t>
      </w:r>
    </w:p>
    <w:p w14:paraId="79EB43EE" w14:textId="63A8757F"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Кесте</w:t>
      </w:r>
      <w:r w:rsidR="008543A1" w:rsidRPr="008D46C8">
        <w:rPr>
          <w:rFonts w:ascii="Times New Roman" w:hAnsi="Times New Roman" w:cs="Times New Roman"/>
          <w:color w:val="000000" w:themeColor="text1"/>
          <w:sz w:val="28"/>
          <w:szCs w:val="28"/>
          <w:lang w:val="kk-KZ"/>
        </w:rPr>
        <w:t xml:space="preserve"> 3</w:t>
      </w:r>
      <w:r w:rsidR="00422051" w:rsidRPr="008D46C8">
        <w:rPr>
          <w:rFonts w:ascii="Times New Roman" w:hAnsi="Times New Roman" w:cs="Times New Roman"/>
          <w:color w:val="000000" w:themeColor="text1"/>
          <w:sz w:val="28"/>
          <w:szCs w:val="28"/>
          <w:lang w:val="kk-KZ"/>
        </w:rPr>
        <w:t>1</w:t>
      </w:r>
      <w:r w:rsidRPr="008D46C8">
        <w:rPr>
          <w:rFonts w:ascii="Times New Roman" w:hAnsi="Times New Roman" w:cs="Times New Roman"/>
          <w:color w:val="000000" w:themeColor="text1"/>
          <w:sz w:val="28"/>
          <w:szCs w:val="28"/>
          <w:lang w:val="kk-KZ"/>
        </w:rPr>
        <w:t xml:space="preserve"> - Уилкоксонның </w:t>
      </w:r>
      <w:r w:rsidR="004E161E"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 xml:space="preserve">-критерийі бойынша бақылау тобының экспериментке дейінгі және эксперименттен кейінгі </w:t>
      </w:r>
      <w:r w:rsidRPr="008D46C8">
        <w:rPr>
          <w:rFonts w:ascii="Times New Roman" w:eastAsia="Times New Roman" w:hAnsi="Times New Roman" w:cs="Times New Roman"/>
          <w:color w:val="000000" w:themeColor="text1"/>
          <w:sz w:val="28"/>
          <w:szCs w:val="28"/>
          <w:lang w:val="kk-KZ" w:eastAsia="ru-RU"/>
        </w:rPr>
        <w:t xml:space="preserve">«Болжам» әдістемесінен </w:t>
      </w:r>
      <w:r w:rsidRPr="008D46C8">
        <w:rPr>
          <w:rFonts w:ascii="Times New Roman" w:hAnsi="Times New Roman" w:cs="Times New Roman"/>
          <w:color w:val="000000" w:themeColor="text1"/>
          <w:sz w:val="28"/>
          <w:szCs w:val="28"/>
          <w:lang w:val="kk-KZ"/>
        </w:rPr>
        <w:t>алынған қорытындыларының айырмашылығы</w:t>
      </w:r>
    </w:p>
    <w:p w14:paraId="5199F8DC"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518" w:type="dxa"/>
        <w:tblInd w:w="-5" w:type="dxa"/>
        <w:tblLayout w:type="fixed"/>
        <w:tblLook w:val="0000" w:firstRow="0" w:lastRow="0" w:firstColumn="0" w:lastColumn="0" w:noHBand="0" w:noVBand="0"/>
      </w:tblPr>
      <w:tblGrid>
        <w:gridCol w:w="2939"/>
        <w:gridCol w:w="979"/>
        <w:gridCol w:w="1120"/>
        <w:gridCol w:w="840"/>
        <w:gridCol w:w="1120"/>
        <w:gridCol w:w="1260"/>
        <w:gridCol w:w="1260"/>
      </w:tblGrid>
      <w:tr w:rsidR="008D46C8" w:rsidRPr="008D46C8" w14:paraId="124B9D8F" w14:textId="77777777" w:rsidTr="00C23462">
        <w:trPr>
          <w:trHeight w:val="392"/>
        </w:trPr>
        <w:tc>
          <w:tcPr>
            <w:tcW w:w="2939" w:type="dxa"/>
            <w:vMerge w:val="restart"/>
            <w:tcBorders>
              <w:top w:val="single" w:sz="4" w:space="0" w:color="000000"/>
              <w:left w:val="single" w:sz="4" w:space="0" w:color="000000"/>
              <w:bottom w:val="single" w:sz="4" w:space="0" w:color="000000"/>
              <w:right w:val="single" w:sz="4" w:space="0" w:color="000000"/>
            </w:tcBorders>
            <w:vAlign w:val="center"/>
          </w:tcPr>
          <w:p w14:paraId="1AECE7AA" w14:textId="77777777" w:rsidR="00EC14FB" w:rsidRPr="00875D41" w:rsidRDefault="00EC14FB" w:rsidP="00C23462">
            <w:pPr>
              <w:spacing w:after="0" w:line="240" w:lineRule="auto"/>
              <w:ind w:firstLine="567"/>
              <w:jc w:val="center"/>
              <w:rPr>
                <w:rFonts w:ascii="Times New Roman" w:hAnsi="Times New Roman" w:cs="Times New Roman"/>
                <w:b/>
                <w:bCs/>
                <w:color w:val="000000" w:themeColor="text1"/>
                <w:sz w:val="24"/>
                <w:szCs w:val="24"/>
                <w:lang w:val="kk-KZ"/>
              </w:rPr>
            </w:pPr>
          </w:p>
          <w:p w14:paraId="0D803323" w14:textId="77777777" w:rsidR="00EC14FB" w:rsidRPr="00875D41" w:rsidRDefault="00EC14FB" w:rsidP="00C23462">
            <w:pPr>
              <w:spacing w:after="0" w:line="240" w:lineRule="auto"/>
              <w:jc w:val="center"/>
              <w:rPr>
                <w:rFonts w:ascii="Times New Roman" w:hAnsi="Times New Roman" w:cs="Times New Roman"/>
                <w:b/>
                <w:color w:val="000000" w:themeColor="text1"/>
                <w:sz w:val="24"/>
                <w:szCs w:val="24"/>
              </w:rPr>
            </w:pPr>
            <w:r w:rsidRPr="00875D41">
              <w:rPr>
                <w:rFonts w:ascii="Times New Roman" w:hAnsi="Times New Roman" w:cs="Times New Roman"/>
                <w:b/>
                <w:bCs/>
                <w:color w:val="000000" w:themeColor="text1"/>
                <w:sz w:val="24"/>
                <w:szCs w:val="24"/>
                <w:lang w:val="kk-KZ"/>
              </w:rPr>
              <w:t>Зерттеу әдістемесі</w:t>
            </w:r>
          </w:p>
        </w:tc>
        <w:tc>
          <w:tcPr>
            <w:tcW w:w="4059" w:type="dxa"/>
            <w:gridSpan w:val="4"/>
            <w:tcBorders>
              <w:top w:val="single" w:sz="4" w:space="0" w:color="000000"/>
              <w:left w:val="single" w:sz="4" w:space="0" w:color="000000"/>
              <w:bottom w:val="single" w:sz="4" w:space="0" w:color="000000"/>
              <w:right w:val="single" w:sz="4" w:space="0" w:color="000000"/>
            </w:tcBorders>
            <w:vAlign w:val="center"/>
          </w:tcPr>
          <w:p w14:paraId="0A36790B" w14:textId="6ECB8C31" w:rsidR="00EC14FB" w:rsidRPr="00875D41" w:rsidRDefault="00EC14FB" w:rsidP="00C23462">
            <w:pPr>
              <w:spacing w:after="0" w:line="240" w:lineRule="auto"/>
              <w:ind w:firstLine="567"/>
              <w:jc w:val="center"/>
              <w:rPr>
                <w:rFonts w:ascii="Times New Roman" w:hAnsi="Times New Roman" w:cs="Times New Roman"/>
                <w:b/>
                <w:color w:val="000000" w:themeColor="text1"/>
                <w:sz w:val="24"/>
                <w:szCs w:val="24"/>
              </w:rPr>
            </w:pPr>
            <w:r w:rsidRPr="00875D41">
              <w:rPr>
                <w:rFonts w:ascii="Times New Roman" w:hAnsi="Times New Roman" w:cs="Times New Roman"/>
                <w:b/>
                <w:color w:val="000000" w:themeColor="text1"/>
                <w:sz w:val="24"/>
                <w:szCs w:val="24"/>
                <w:lang w:val="kk-KZ"/>
              </w:rPr>
              <w:t>Бақылау тобы</w:t>
            </w:r>
          </w:p>
        </w:tc>
        <w:tc>
          <w:tcPr>
            <w:tcW w:w="1260" w:type="dxa"/>
            <w:vMerge w:val="restart"/>
            <w:tcBorders>
              <w:top w:val="single" w:sz="4" w:space="0" w:color="000000"/>
              <w:left w:val="single" w:sz="4" w:space="0" w:color="000000"/>
              <w:right w:val="single" w:sz="4" w:space="0" w:color="000000"/>
            </w:tcBorders>
            <w:vAlign w:val="center"/>
          </w:tcPr>
          <w:p w14:paraId="66CE5EBB" w14:textId="77777777" w:rsidR="00EC14FB" w:rsidRPr="00875D41" w:rsidRDefault="00EC14FB" w:rsidP="00C23462">
            <w:pPr>
              <w:spacing w:after="0" w:line="240" w:lineRule="auto"/>
              <w:ind w:firstLine="567"/>
              <w:jc w:val="center"/>
              <w:rPr>
                <w:rFonts w:ascii="Times New Roman" w:hAnsi="Times New Roman" w:cs="Times New Roman"/>
                <w:b/>
                <w:i/>
                <w:iCs/>
                <w:color w:val="000000" w:themeColor="text1"/>
                <w:sz w:val="24"/>
                <w:szCs w:val="24"/>
              </w:rPr>
            </w:pPr>
          </w:p>
          <w:p w14:paraId="16150D91" w14:textId="77777777" w:rsidR="00EC14FB" w:rsidRPr="00875D41" w:rsidRDefault="00EC14FB" w:rsidP="00C23462">
            <w:pPr>
              <w:spacing w:after="0" w:line="240" w:lineRule="auto"/>
              <w:ind w:firstLine="567"/>
              <w:jc w:val="center"/>
              <w:rPr>
                <w:rFonts w:ascii="Times New Roman" w:hAnsi="Times New Roman" w:cs="Times New Roman"/>
                <w:b/>
                <w:color w:val="000000" w:themeColor="text1"/>
                <w:sz w:val="24"/>
                <w:szCs w:val="24"/>
              </w:rPr>
            </w:pPr>
            <w:r w:rsidRPr="00875D41">
              <w:rPr>
                <w:rFonts w:ascii="Times New Roman" w:hAnsi="Times New Roman" w:cs="Times New Roman"/>
                <w:b/>
                <w:i/>
                <w:iCs/>
                <w:color w:val="000000" w:themeColor="text1"/>
                <w:sz w:val="24"/>
                <w:szCs w:val="24"/>
              </w:rPr>
              <w:t>Z</w:t>
            </w:r>
          </w:p>
        </w:tc>
        <w:tc>
          <w:tcPr>
            <w:tcW w:w="1259" w:type="dxa"/>
            <w:vMerge w:val="restart"/>
            <w:tcBorders>
              <w:top w:val="single" w:sz="4" w:space="0" w:color="000000"/>
              <w:left w:val="single" w:sz="4" w:space="0" w:color="000000"/>
              <w:right w:val="single" w:sz="4" w:space="0" w:color="000000"/>
            </w:tcBorders>
            <w:vAlign w:val="center"/>
          </w:tcPr>
          <w:p w14:paraId="40B64127" w14:textId="77777777" w:rsidR="00EC14FB" w:rsidRPr="00875D41" w:rsidRDefault="00EC14FB" w:rsidP="00C23462">
            <w:pPr>
              <w:spacing w:after="0" w:line="240" w:lineRule="auto"/>
              <w:ind w:firstLine="567"/>
              <w:jc w:val="center"/>
              <w:rPr>
                <w:rFonts w:ascii="Times New Roman" w:hAnsi="Times New Roman" w:cs="Times New Roman"/>
                <w:b/>
                <w:i/>
                <w:iCs/>
                <w:color w:val="000000" w:themeColor="text1"/>
                <w:sz w:val="24"/>
                <w:szCs w:val="24"/>
              </w:rPr>
            </w:pPr>
          </w:p>
          <w:p w14:paraId="2AEE47F7" w14:textId="77777777" w:rsidR="00EC14FB" w:rsidRPr="00875D41" w:rsidRDefault="00EC14FB" w:rsidP="00C23462">
            <w:pPr>
              <w:spacing w:after="0" w:line="240" w:lineRule="auto"/>
              <w:ind w:firstLine="567"/>
              <w:jc w:val="center"/>
              <w:rPr>
                <w:rFonts w:ascii="Times New Roman" w:hAnsi="Times New Roman" w:cs="Times New Roman"/>
                <w:b/>
                <w:color w:val="000000" w:themeColor="text1"/>
                <w:sz w:val="24"/>
                <w:szCs w:val="24"/>
              </w:rPr>
            </w:pPr>
            <w:r w:rsidRPr="00875D41">
              <w:rPr>
                <w:rFonts w:ascii="Times New Roman" w:hAnsi="Times New Roman" w:cs="Times New Roman"/>
                <w:b/>
                <w:i/>
                <w:iCs/>
                <w:color w:val="000000" w:themeColor="text1"/>
                <w:sz w:val="24"/>
                <w:szCs w:val="24"/>
              </w:rPr>
              <w:t>p</w:t>
            </w:r>
          </w:p>
        </w:tc>
      </w:tr>
      <w:tr w:rsidR="008D46C8" w:rsidRPr="008D46C8" w14:paraId="33B56834" w14:textId="77777777" w:rsidTr="00875D41">
        <w:trPr>
          <w:trHeight w:val="801"/>
        </w:trPr>
        <w:tc>
          <w:tcPr>
            <w:tcW w:w="2939" w:type="dxa"/>
            <w:vMerge/>
            <w:tcBorders>
              <w:top w:val="single" w:sz="4" w:space="0" w:color="000000"/>
              <w:left w:val="single" w:sz="4" w:space="0" w:color="000000"/>
              <w:bottom w:val="single" w:sz="4" w:space="0" w:color="000000"/>
              <w:right w:val="single" w:sz="4" w:space="0" w:color="000000"/>
            </w:tcBorders>
          </w:tcPr>
          <w:p w14:paraId="79E82DB8"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2099" w:type="dxa"/>
            <w:gridSpan w:val="2"/>
            <w:tcBorders>
              <w:top w:val="single" w:sz="4" w:space="0" w:color="000000"/>
              <w:left w:val="single" w:sz="4" w:space="0" w:color="000000"/>
              <w:bottom w:val="single" w:sz="4" w:space="0" w:color="000000"/>
              <w:right w:val="single" w:sz="4" w:space="0" w:color="000000"/>
            </w:tcBorders>
          </w:tcPr>
          <w:p w14:paraId="5B2EE394" w14:textId="77777777" w:rsidR="00EC14FB" w:rsidRPr="00875D41" w:rsidRDefault="00EC14FB" w:rsidP="00875D41">
            <w:pPr>
              <w:spacing w:after="0" w:line="240" w:lineRule="auto"/>
              <w:jc w:val="center"/>
              <w:rPr>
                <w:rFonts w:ascii="Times New Roman" w:hAnsi="Times New Roman" w:cs="Times New Roman"/>
                <w:b/>
                <w:color w:val="000000" w:themeColor="text1"/>
                <w:sz w:val="24"/>
                <w:szCs w:val="24"/>
              </w:rPr>
            </w:pPr>
            <w:r w:rsidRPr="00875D41">
              <w:rPr>
                <w:rFonts w:ascii="Times New Roman" w:hAnsi="Times New Roman" w:cs="Times New Roman"/>
                <w:b/>
                <w:color w:val="000000" w:themeColor="text1"/>
                <w:sz w:val="24"/>
                <w:szCs w:val="24"/>
                <w:lang w:val="kk-KZ"/>
              </w:rPr>
              <w:t>Экспериментке дейін</w:t>
            </w:r>
          </w:p>
        </w:tc>
        <w:tc>
          <w:tcPr>
            <w:tcW w:w="1960" w:type="dxa"/>
            <w:gridSpan w:val="2"/>
            <w:tcBorders>
              <w:top w:val="single" w:sz="4" w:space="0" w:color="000000"/>
              <w:left w:val="single" w:sz="4" w:space="0" w:color="000000"/>
              <w:bottom w:val="single" w:sz="4" w:space="0" w:color="000000"/>
              <w:right w:val="single" w:sz="4" w:space="0" w:color="000000"/>
            </w:tcBorders>
          </w:tcPr>
          <w:p w14:paraId="30DD88CC" w14:textId="77777777" w:rsidR="00EC14FB" w:rsidRPr="00875D41" w:rsidRDefault="00EC14FB" w:rsidP="00875D41">
            <w:pPr>
              <w:spacing w:after="0" w:line="240" w:lineRule="auto"/>
              <w:jc w:val="center"/>
              <w:rPr>
                <w:rFonts w:ascii="Times New Roman" w:hAnsi="Times New Roman" w:cs="Times New Roman"/>
                <w:b/>
                <w:color w:val="000000" w:themeColor="text1"/>
                <w:sz w:val="24"/>
                <w:szCs w:val="24"/>
              </w:rPr>
            </w:pPr>
            <w:r w:rsidRPr="00875D41">
              <w:rPr>
                <w:rFonts w:ascii="Times New Roman" w:hAnsi="Times New Roman" w:cs="Times New Roman"/>
                <w:b/>
                <w:color w:val="000000" w:themeColor="text1"/>
                <w:sz w:val="24"/>
                <w:szCs w:val="24"/>
                <w:lang w:val="kk-KZ"/>
              </w:rPr>
              <w:t>Эксперименттен кейін</w:t>
            </w:r>
          </w:p>
        </w:tc>
        <w:tc>
          <w:tcPr>
            <w:tcW w:w="1260" w:type="dxa"/>
            <w:vMerge/>
            <w:tcBorders>
              <w:left w:val="single" w:sz="4" w:space="0" w:color="000000"/>
              <w:right w:val="single" w:sz="4" w:space="0" w:color="000000"/>
            </w:tcBorders>
          </w:tcPr>
          <w:p w14:paraId="3DD5C064"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1259" w:type="dxa"/>
            <w:vMerge/>
            <w:tcBorders>
              <w:left w:val="single" w:sz="4" w:space="0" w:color="000000"/>
              <w:right w:val="single" w:sz="4" w:space="0" w:color="000000"/>
            </w:tcBorders>
          </w:tcPr>
          <w:p w14:paraId="4C42A4B4"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8D46C8" w:rsidRPr="008D46C8" w14:paraId="477523E7" w14:textId="77777777" w:rsidTr="00875D41">
        <w:trPr>
          <w:trHeight w:val="412"/>
        </w:trPr>
        <w:tc>
          <w:tcPr>
            <w:tcW w:w="2939" w:type="dxa"/>
            <w:vMerge/>
            <w:tcBorders>
              <w:top w:val="single" w:sz="4" w:space="0" w:color="000000"/>
              <w:left w:val="single" w:sz="4" w:space="0" w:color="000000"/>
              <w:bottom w:val="single" w:sz="4" w:space="0" w:color="auto"/>
              <w:right w:val="single" w:sz="4" w:space="0" w:color="000000"/>
            </w:tcBorders>
          </w:tcPr>
          <w:p w14:paraId="516B726C"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979" w:type="dxa"/>
            <w:tcBorders>
              <w:top w:val="single" w:sz="4" w:space="0" w:color="000000"/>
              <w:left w:val="single" w:sz="4" w:space="0" w:color="000000"/>
              <w:bottom w:val="single" w:sz="4" w:space="0" w:color="auto"/>
              <w:right w:val="single" w:sz="4" w:space="0" w:color="000000"/>
            </w:tcBorders>
          </w:tcPr>
          <w:p w14:paraId="221189C7" w14:textId="77777777" w:rsidR="00EC14FB" w:rsidRPr="00875D41" w:rsidRDefault="00EC14FB" w:rsidP="00875D41">
            <w:pPr>
              <w:spacing w:after="0" w:line="240" w:lineRule="auto"/>
              <w:jc w:val="center"/>
              <w:rPr>
                <w:rFonts w:ascii="Times New Roman" w:hAnsi="Times New Roman" w:cs="Times New Roman"/>
                <w:b/>
                <w:color w:val="000000" w:themeColor="text1"/>
                <w:sz w:val="24"/>
                <w:szCs w:val="24"/>
              </w:rPr>
            </w:pPr>
            <w:r w:rsidRPr="00875D41">
              <w:rPr>
                <w:rFonts w:ascii="Times New Roman" w:hAnsi="Times New Roman" w:cs="Times New Roman"/>
                <w:b/>
                <w:color w:val="000000" w:themeColor="text1"/>
                <w:sz w:val="24"/>
                <w:szCs w:val="24"/>
                <w:shd w:val="clear" w:color="auto" w:fill="FFFFFF"/>
              </w:rPr>
              <w:t>X̅</w:t>
            </w:r>
          </w:p>
        </w:tc>
        <w:tc>
          <w:tcPr>
            <w:tcW w:w="1119" w:type="dxa"/>
            <w:tcBorders>
              <w:top w:val="single" w:sz="4" w:space="0" w:color="000000"/>
              <w:left w:val="single" w:sz="4" w:space="0" w:color="000000"/>
              <w:bottom w:val="single" w:sz="4" w:space="0" w:color="auto"/>
              <w:right w:val="single" w:sz="4" w:space="0" w:color="000000"/>
            </w:tcBorders>
          </w:tcPr>
          <w:p w14:paraId="15DF6A64" w14:textId="77777777" w:rsidR="00EC14FB" w:rsidRPr="00875D41" w:rsidRDefault="00EC14FB" w:rsidP="00875D41">
            <w:pPr>
              <w:spacing w:after="0" w:line="240" w:lineRule="auto"/>
              <w:jc w:val="center"/>
              <w:rPr>
                <w:rFonts w:ascii="Times New Roman" w:hAnsi="Times New Roman" w:cs="Times New Roman"/>
                <w:b/>
                <w:color w:val="000000" w:themeColor="text1"/>
                <w:sz w:val="24"/>
                <w:szCs w:val="24"/>
              </w:rPr>
            </w:pPr>
            <w:r w:rsidRPr="00875D41">
              <w:rPr>
                <w:rFonts w:ascii="Times New Roman" w:hAnsi="Times New Roman" w:cs="Times New Roman"/>
                <w:b/>
                <w:color w:val="000000" w:themeColor="text1"/>
                <w:sz w:val="24"/>
                <w:szCs w:val="24"/>
              </w:rPr>
              <w:t>s</w:t>
            </w:r>
          </w:p>
        </w:tc>
        <w:tc>
          <w:tcPr>
            <w:tcW w:w="840" w:type="dxa"/>
            <w:tcBorders>
              <w:top w:val="single" w:sz="4" w:space="0" w:color="000000"/>
              <w:left w:val="single" w:sz="4" w:space="0" w:color="000000"/>
              <w:bottom w:val="single" w:sz="4" w:space="0" w:color="auto"/>
              <w:right w:val="single" w:sz="4" w:space="0" w:color="000000"/>
            </w:tcBorders>
          </w:tcPr>
          <w:p w14:paraId="370142AA" w14:textId="77777777" w:rsidR="00EC14FB" w:rsidRPr="00875D41" w:rsidRDefault="00EC14FB" w:rsidP="00875D41">
            <w:pPr>
              <w:spacing w:after="0" w:line="240" w:lineRule="auto"/>
              <w:jc w:val="center"/>
              <w:rPr>
                <w:rFonts w:ascii="Times New Roman" w:hAnsi="Times New Roman" w:cs="Times New Roman"/>
                <w:b/>
                <w:color w:val="000000" w:themeColor="text1"/>
                <w:sz w:val="24"/>
                <w:szCs w:val="24"/>
              </w:rPr>
            </w:pPr>
            <w:r w:rsidRPr="00875D41">
              <w:rPr>
                <w:rFonts w:ascii="Times New Roman" w:hAnsi="Times New Roman" w:cs="Times New Roman"/>
                <w:b/>
                <w:color w:val="000000" w:themeColor="text1"/>
                <w:sz w:val="24"/>
                <w:szCs w:val="24"/>
                <w:shd w:val="clear" w:color="auto" w:fill="FFFFFF"/>
              </w:rPr>
              <w:t>X̅</w:t>
            </w:r>
          </w:p>
        </w:tc>
        <w:tc>
          <w:tcPr>
            <w:tcW w:w="1119" w:type="dxa"/>
            <w:tcBorders>
              <w:top w:val="single" w:sz="4" w:space="0" w:color="000000"/>
              <w:left w:val="single" w:sz="4" w:space="0" w:color="000000"/>
              <w:bottom w:val="single" w:sz="4" w:space="0" w:color="auto"/>
              <w:right w:val="single" w:sz="4" w:space="0" w:color="000000"/>
            </w:tcBorders>
          </w:tcPr>
          <w:p w14:paraId="46674069" w14:textId="77777777" w:rsidR="00EC14FB" w:rsidRPr="00875D41" w:rsidRDefault="00EC14FB" w:rsidP="00875D41">
            <w:pPr>
              <w:spacing w:after="0" w:line="240" w:lineRule="auto"/>
              <w:ind w:firstLine="567"/>
              <w:jc w:val="center"/>
              <w:rPr>
                <w:rFonts w:ascii="Times New Roman" w:hAnsi="Times New Roman" w:cs="Times New Roman"/>
                <w:b/>
                <w:color w:val="000000" w:themeColor="text1"/>
                <w:sz w:val="24"/>
                <w:szCs w:val="24"/>
              </w:rPr>
            </w:pPr>
            <w:r w:rsidRPr="00875D41">
              <w:rPr>
                <w:rFonts w:ascii="Times New Roman" w:hAnsi="Times New Roman" w:cs="Times New Roman"/>
                <w:b/>
                <w:color w:val="000000" w:themeColor="text1"/>
                <w:sz w:val="24"/>
                <w:szCs w:val="24"/>
              </w:rPr>
              <w:t>s</w:t>
            </w:r>
          </w:p>
        </w:tc>
        <w:tc>
          <w:tcPr>
            <w:tcW w:w="1260" w:type="dxa"/>
            <w:vMerge/>
            <w:tcBorders>
              <w:left w:val="single" w:sz="4" w:space="0" w:color="000000"/>
              <w:bottom w:val="single" w:sz="4" w:space="0" w:color="auto"/>
              <w:right w:val="single" w:sz="4" w:space="0" w:color="000000"/>
            </w:tcBorders>
          </w:tcPr>
          <w:p w14:paraId="021ECF05"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1259" w:type="dxa"/>
            <w:vMerge/>
            <w:tcBorders>
              <w:left w:val="single" w:sz="4" w:space="0" w:color="000000"/>
              <w:bottom w:val="single" w:sz="4" w:space="0" w:color="000000"/>
              <w:right w:val="single" w:sz="4" w:space="0" w:color="000000"/>
            </w:tcBorders>
          </w:tcPr>
          <w:p w14:paraId="72F8A23E"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875D41" w:rsidRPr="008D46C8" w14:paraId="03213F85" w14:textId="77777777" w:rsidTr="00875D41">
        <w:trPr>
          <w:trHeight w:val="375"/>
        </w:trPr>
        <w:tc>
          <w:tcPr>
            <w:tcW w:w="2939" w:type="dxa"/>
            <w:tcBorders>
              <w:top w:val="single" w:sz="4" w:space="0" w:color="auto"/>
              <w:left w:val="single" w:sz="4" w:space="0" w:color="auto"/>
              <w:bottom w:val="single" w:sz="4" w:space="0" w:color="auto"/>
              <w:right w:val="single" w:sz="4" w:space="0" w:color="auto"/>
            </w:tcBorders>
            <w:vAlign w:val="center"/>
          </w:tcPr>
          <w:p w14:paraId="146B7F5A" w14:textId="2D8E8086" w:rsidR="00875D41" w:rsidRPr="008D46C8" w:rsidRDefault="00875D41" w:rsidP="00875D41">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979" w:type="dxa"/>
            <w:tcBorders>
              <w:top w:val="single" w:sz="4" w:space="0" w:color="auto"/>
              <w:left w:val="single" w:sz="4" w:space="0" w:color="auto"/>
              <w:bottom w:val="single" w:sz="4" w:space="0" w:color="auto"/>
              <w:right w:val="single" w:sz="4" w:space="0" w:color="auto"/>
            </w:tcBorders>
            <w:vAlign w:val="center"/>
          </w:tcPr>
          <w:p w14:paraId="7B014B9A" w14:textId="4EE558CB" w:rsidR="00875D41" w:rsidRPr="00875D41" w:rsidRDefault="00875D41" w:rsidP="00875D41">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1119" w:type="dxa"/>
            <w:tcBorders>
              <w:top w:val="single" w:sz="4" w:space="0" w:color="auto"/>
              <w:left w:val="single" w:sz="4" w:space="0" w:color="auto"/>
              <w:bottom w:val="single" w:sz="4" w:space="0" w:color="auto"/>
              <w:right w:val="single" w:sz="4" w:space="0" w:color="auto"/>
            </w:tcBorders>
            <w:vAlign w:val="center"/>
          </w:tcPr>
          <w:p w14:paraId="7BBE3DB7" w14:textId="4F8C327F" w:rsidR="00875D41" w:rsidRPr="00875D41" w:rsidRDefault="00875D41" w:rsidP="00875D41">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840" w:type="dxa"/>
            <w:tcBorders>
              <w:top w:val="single" w:sz="4" w:space="0" w:color="auto"/>
              <w:left w:val="single" w:sz="4" w:space="0" w:color="auto"/>
              <w:bottom w:val="single" w:sz="4" w:space="0" w:color="auto"/>
              <w:right w:val="single" w:sz="4" w:space="0" w:color="auto"/>
            </w:tcBorders>
            <w:vAlign w:val="center"/>
          </w:tcPr>
          <w:p w14:paraId="4C528F8A" w14:textId="507A084E" w:rsidR="00875D41" w:rsidRPr="00875D41" w:rsidRDefault="00875D41" w:rsidP="00875D41">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1119" w:type="dxa"/>
            <w:tcBorders>
              <w:top w:val="single" w:sz="4" w:space="0" w:color="auto"/>
              <w:left w:val="single" w:sz="4" w:space="0" w:color="auto"/>
              <w:bottom w:val="single" w:sz="4" w:space="0" w:color="auto"/>
              <w:right w:val="single" w:sz="4" w:space="0" w:color="auto"/>
            </w:tcBorders>
            <w:vAlign w:val="center"/>
          </w:tcPr>
          <w:p w14:paraId="165976EE" w14:textId="749D6DD4" w:rsidR="00875D41" w:rsidRPr="00875D41" w:rsidRDefault="00875D41" w:rsidP="00875D41">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1260" w:type="dxa"/>
            <w:tcBorders>
              <w:top w:val="single" w:sz="4" w:space="0" w:color="auto"/>
              <w:left w:val="single" w:sz="4" w:space="0" w:color="auto"/>
              <w:bottom w:val="single" w:sz="4" w:space="0" w:color="auto"/>
              <w:right w:val="single" w:sz="4" w:space="0" w:color="auto"/>
            </w:tcBorders>
            <w:vAlign w:val="center"/>
          </w:tcPr>
          <w:p w14:paraId="01343B1E" w14:textId="568B4185" w:rsidR="00875D41" w:rsidRPr="00875D41" w:rsidRDefault="00875D41" w:rsidP="00875D41">
            <w:pPr>
              <w:spacing w:after="0" w:line="240" w:lineRule="auto"/>
              <w:ind w:firstLine="567"/>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1259" w:type="dxa"/>
            <w:tcBorders>
              <w:top w:val="single" w:sz="4" w:space="0" w:color="000000"/>
              <w:left w:val="single" w:sz="4" w:space="0" w:color="auto"/>
              <w:bottom w:val="single" w:sz="4" w:space="0" w:color="000000"/>
              <w:right w:val="single" w:sz="4" w:space="0" w:color="000000"/>
            </w:tcBorders>
            <w:vAlign w:val="center"/>
          </w:tcPr>
          <w:p w14:paraId="4BCC9948" w14:textId="375D6D8C" w:rsidR="00875D41" w:rsidRPr="00875D41" w:rsidRDefault="00875D41" w:rsidP="00875D41">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r>
      <w:tr w:rsidR="008D46C8" w:rsidRPr="008D46C8" w14:paraId="651CC440" w14:textId="77777777" w:rsidTr="0033719F">
        <w:trPr>
          <w:trHeight w:val="1225"/>
        </w:trPr>
        <w:tc>
          <w:tcPr>
            <w:tcW w:w="2939" w:type="dxa"/>
            <w:tcBorders>
              <w:top w:val="single" w:sz="4" w:space="0" w:color="auto"/>
              <w:left w:val="single" w:sz="4" w:space="0" w:color="auto"/>
              <w:bottom w:val="single" w:sz="4" w:space="0" w:color="auto"/>
              <w:right w:val="single" w:sz="4" w:space="0" w:color="auto"/>
            </w:tcBorders>
            <w:vAlign w:val="center"/>
          </w:tcPr>
          <w:p w14:paraId="73EF3DBD" w14:textId="77777777" w:rsidR="00EC14FB" w:rsidRPr="008D46C8" w:rsidRDefault="00EC14FB" w:rsidP="00875D4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«Болжам» әдістемесі</w:t>
            </w:r>
          </w:p>
        </w:tc>
        <w:tc>
          <w:tcPr>
            <w:tcW w:w="979" w:type="dxa"/>
            <w:tcBorders>
              <w:top w:val="single" w:sz="4" w:space="0" w:color="auto"/>
              <w:left w:val="single" w:sz="4" w:space="0" w:color="auto"/>
              <w:bottom w:val="single" w:sz="4" w:space="0" w:color="auto"/>
              <w:right w:val="single" w:sz="4" w:space="0" w:color="auto"/>
            </w:tcBorders>
            <w:vAlign w:val="center"/>
          </w:tcPr>
          <w:p w14:paraId="3C208049" w14:textId="77777777" w:rsidR="00EC14FB" w:rsidRPr="008D46C8" w:rsidRDefault="00EC14FB" w:rsidP="00875D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24,58</w:t>
            </w:r>
          </w:p>
        </w:tc>
        <w:tc>
          <w:tcPr>
            <w:tcW w:w="1119" w:type="dxa"/>
            <w:tcBorders>
              <w:top w:val="single" w:sz="4" w:space="0" w:color="auto"/>
              <w:left w:val="single" w:sz="4" w:space="0" w:color="auto"/>
              <w:bottom w:val="single" w:sz="4" w:space="0" w:color="auto"/>
              <w:right w:val="single" w:sz="4" w:space="0" w:color="auto"/>
            </w:tcBorders>
            <w:vAlign w:val="center"/>
          </w:tcPr>
          <w:p w14:paraId="45E6377A" w14:textId="77777777" w:rsidR="00EC14FB" w:rsidRPr="008D46C8" w:rsidRDefault="00EC14FB" w:rsidP="00875D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13,918</w:t>
            </w:r>
          </w:p>
        </w:tc>
        <w:tc>
          <w:tcPr>
            <w:tcW w:w="840" w:type="dxa"/>
            <w:tcBorders>
              <w:top w:val="single" w:sz="4" w:space="0" w:color="auto"/>
              <w:left w:val="single" w:sz="4" w:space="0" w:color="auto"/>
              <w:bottom w:val="single" w:sz="4" w:space="0" w:color="auto"/>
              <w:right w:val="single" w:sz="4" w:space="0" w:color="auto"/>
            </w:tcBorders>
            <w:vAlign w:val="center"/>
          </w:tcPr>
          <w:p w14:paraId="2BEB1DAF" w14:textId="77777777" w:rsidR="00EC14FB" w:rsidRPr="008D46C8" w:rsidRDefault="00EC14FB" w:rsidP="00875D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24,15</w:t>
            </w:r>
          </w:p>
        </w:tc>
        <w:tc>
          <w:tcPr>
            <w:tcW w:w="1119" w:type="dxa"/>
            <w:tcBorders>
              <w:top w:val="single" w:sz="4" w:space="0" w:color="auto"/>
              <w:left w:val="single" w:sz="4" w:space="0" w:color="auto"/>
              <w:bottom w:val="single" w:sz="4" w:space="0" w:color="auto"/>
              <w:right w:val="single" w:sz="4" w:space="0" w:color="auto"/>
            </w:tcBorders>
            <w:vAlign w:val="center"/>
          </w:tcPr>
          <w:p w14:paraId="75DE9EA8" w14:textId="77777777" w:rsidR="00EC14FB" w:rsidRPr="008D46C8" w:rsidRDefault="00EC14FB" w:rsidP="00875D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12,650</w:t>
            </w:r>
          </w:p>
        </w:tc>
        <w:tc>
          <w:tcPr>
            <w:tcW w:w="1260" w:type="dxa"/>
            <w:tcBorders>
              <w:top w:val="single" w:sz="4" w:space="0" w:color="auto"/>
              <w:left w:val="single" w:sz="4" w:space="0" w:color="auto"/>
              <w:bottom w:val="single" w:sz="4" w:space="0" w:color="auto"/>
              <w:right w:val="single" w:sz="4" w:space="0" w:color="auto"/>
            </w:tcBorders>
            <w:vAlign w:val="center"/>
          </w:tcPr>
          <w:p w14:paraId="78799C4C" w14:textId="77777777" w:rsidR="00EC14FB" w:rsidRPr="008D46C8" w:rsidRDefault="00EC14FB" w:rsidP="00875D41">
            <w:pPr>
              <w:spacing w:after="0" w:line="240" w:lineRule="auto"/>
              <w:ind w:firstLine="56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-1,663</w:t>
            </w:r>
            <w:r w:rsidRPr="008D46C8">
              <w:rPr>
                <w:rFonts w:ascii="Times New Roman" w:hAnsi="Times New Roman" w:cs="Times New Roman"/>
                <w:color w:val="000000" w:themeColor="text1"/>
                <w:sz w:val="24"/>
                <w:szCs w:val="24"/>
                <w:vertAlign w:val="superscript"/>
              </w:rPr>
              <w:t>b</w:t>
            </w:r>
          </w:p>
        </w:tc>
        <w:tc>
          <w:tcPr>
            <w:tcW w:w="1259" w:type="dxa"/>
            <w:tcBorders>
              <w:top w:val="single" w:sz="4" w:space="0" w:color="000000"/>
              <w:left w:val="single" w:sz="4" w:space="0" w:color="auto"/>
              <w:bottom w:val="single" w:sz="4" w:space="0" w:color="000000"/>
              <w:right w:val="single" w:sz="4" w:space="0" w:color="000000"/>
            </w:tcBorders>
            <w:vAlign w:val="center"/>
          </w:tcPr>
          <w:p w14:paraId="6C6E06D1" w14:textId="77777777" w:rsidR="00EC14FB" w:rsidRPr="008D46C8" w:rsidRDefault="00EC14FB" w:rsidP="00875D4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0,096</w:t>
            </w:r>
          </w:p>
          <w:p w14:paraId="54087FD4" w14:textId="77777777" w:rsidR="00EC14FB" w:rsidRPr="008D46C8" w:rsidRDefault="00EC14FB" w:rsidP="00875D4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&gt;0,05</w:t>
            </w:r>
          </w:p>
        </w:tc>
      </w:tr>
      <w:tr w:rsidR="00875D41" w:rsidRPr="008D46C8" w14:paraId="56013D0E" w14:textId="77777777" w:rsidTr="00875D41">
        <w:trPr>
          <w:trHeight w:val="392"/>
        </w:trPr>
        <w:tc>
          <w:tcPr>
            <w:tcW w:w="9518" w:type="dxa"/>
            <w:gridSpan w:val="7"/>
            <w:tcBorders>
              <w:top w:val="single" w:sz="4" w:space="0" w:color="auto"/>
              <w:left w:val="single" w:sz="4" w:space="0" w:color="auto"/>
              <w:bottom w:val="single" w:sz="4" w:space="0" w:color="auto"/>
              <w:right w:val="single" w:sz="4" w:space="0" w:color="000000"/>
            </w:tcBorders>
          </w:tcPr>
          <w:p w14:paraId="4A9F22A7" w14:textId="1DF71970" w:rsidR="00875D41" w:rsidRPr="00875D41" w:rsidRDefault="00D23DB7" w:rsidP="00875D41">
            <w:pPr>
              <w:spacing w:after="0" w:line="240" w:lineRule="auto"/>
              <w:jc w:val="both"/>
              <w:rPr>
                <w:rFonts w:ascii="Times New Roman" w:hAnsi="Times New Roman"/>
                <w:color w:val="000000" w:themeColor="text1"/>
                <w:sz w:val="24"/>
                <w:szCs w:val="28"/>
                <w:lang w:val="kk-KZ"/>
              </w:rPr>
            </w:pPr>
            <w:r w:rsidRPr="00D23DB7">
              <w:rPr>
                <w:rFonts w:ascii="Times New Roman" w:hAnsi="Times New Roman"/>
                <w:color w:val="000000" w:themeColor="text1"/>
                <w:sz w:val="24"/>
                <w:szCs w:val="28"/>
                <w:lang w:val="kk-KZ"/>
              </w:rPr>
              <w:t>Ескерту - автор құрастырған.</w:t>
            </w:r>
          </w:p>
        </w:tc>
      </w:tr>
    </w:tbl>
    <w:p w14:paraId="72C70F3D" w14:textId="77777777" w:rsidR="003448D6" w:rsidRPr="00CF629A" w:rsidRDefault="00176284" w:rsidP="00CF629A">
      <w:pPr>
        <w:spacing w:after="0" w:line="240" w:lineRule="auto"/>
        <w:jc w:val="both"/>
        <w:rPr>
          <w:rFonts w:ascii="Times New Roman" w:hAnsi="Times New Roman" w:cs="Times New Roman"/>
          <w:sz w:val="28"/>
          <w:szCs w:val="28"/>
        </w:rPr>
      </w:pPr>
      <w:r>
        <w:rPr>
          <w:lang w:val="kk-KZ"/>
        </w:rPr>
        <w:t xml:space="preserve">       </w:t>
      </w:r>
    </w:p>
    <w:p w14:paraId="738A23AB" w14:textId="77777777" w:rsidR="00CF629A" w:rsidRPr="00CF629A" w:rsidRDefault="00CF629A" w:rsidP="00CF629A">
      <w:pPr>
        <w:spacing w:after="0" w:line="240" w:lineRule="auto"/>
        <w:ind w:firstLine="720"/>
        <w:jc w:val="both"/>
        <w:rPr>
          <w:rFonts w:ascii="Times New Roman" w:hAnsi="Times New Roman" w:cs="Times New Roman"/>
          <w:sz w:val="28"/>
          <w:szCs w:val="28"/>
        </w:rPr>
      </w:pPr>
      <w:r w:rsidRPr="00CF629A">
        <w:rPr>
          <w:rFonts w:ascii="Times New Roman" w:hAnsi="Times New Roman" w:cs="Times New Roman"/>
          <w:sz w:val="28"/>
          <w:szCs w:val="28"/>
        </w:rPr>
        <w:t>Айнымалылар арасындағы айырмашылықтардың статистикалық мәнділігі p көрсеткішінің мәніне сәйкес бағаланды. Статистикалық талдау барысында қабылданған критерийлерге сәйкес:</w:t>
      </w:r>
    </w:p>
    <w:p w14:paraId="158747D1" w14:textId="263C27FD" w:rsidR="00CF629A" w:rsidRPr="00875D41" w:rsidRDefault="00CF629A" w:rsidP="00844415">
      <w:pPr>
        <w:pStyle w:val="a5"/>
        <w:numPr>
          <w:ilvl w:val="0"/>
          <w:numId w:val="31"/>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875D41">
        <w:rPr>
          <w:rFonts w:ascii="Times New Roman" w:hAnsi="Times New Roman" w:cs="Times New Roman"/>
          <w:color w:val="000000" w:themeColor="text1"/>
          <w:sz w:val="28"/>
          <w:szCs w:val="28"/>
          <w:lang w:val="kk-KZ"/>
        </w:rPr>
        <w:t>егер p-деңгейі ≤ 0,05 болса, онда үлгілер арасындағы айырмашылықтар статистикалық тұрғыдан мәнді деп есептеледі;</w:t>
      </w:r>
    </w:p>
    <w:p w14:paraId="01DAD799" w14:textId="19472912" w:rsidR="00CF629A" w:rsidRPr="00875D41" w:rsidRDefault="00CF629A" w:rsidP="00844415">
      <w:pPr>
        <w:pStyle w:val="a5"/>
        <w:numPr>
          <w:ilvl w:val="0"/>
          <w:numId w:val="31"/>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875D41">
        <w:rPr>
          <w:rFonts w:ascii="Times New Roman" w:hAnsi="Times New Roman" w:cs="Times New Roman"/>
          <w:color w:val="000000" w:themeColor="text1"/>
          <w:sz w:val="28"/>
          <w:szCs w:val="28"/>
          <w:lang w:val="kk-KZ"/>
        </w:rPr>
        <w:t>егер p-деңгейі &gt; 0,05 болса, онда үлгілер арасындағы айырмашылықтар статистикалық тұрғыдан мәнді емес деп қабылданады.</w:t>
      </w:r>
    </w:p>
    <w:p w14:paraId="7F57E684" w14:textId="77777777" w:rsidR="00875D41" w:rsidRPr="006C29C6" w:rsidRDefault="00CF629A" w:rsidP="00CF629A">
      <w:pPr>
        <w:spacing w:after="0" w:line="240" w:lineRule="auto"/>
        <w:ind w:firstLine="720"/>
        <w:jc w:val="both"/>
        <w:rPr>
          <w:rFonts w:ascii="Times New Roman" w:hAnsi="Times New Roman" w:cs="Times New Roman"/>
          <w:sz w:val="28"/>
          <w:szCs w:val="28"/>
          <w:lang w:val="kk-KZ"/>
        </w:rPr>
      </w:pPr>
      <w:r w:rsidRPr="006C29C6">
        <w:rPr>
          <w:rFonts w:ascii="Times New Roman" w:hAnsi="Times New Roman" w:cs="Times New Roman"/>
          <w:sz w:val="28"/>
          <w:szCs w:val="28"/>
          <w:lang w:val="kk-KZ"/>
        </w:rPr>
        <w:t xml:space="preserve">Экспериментке дейінгі және кейінгі кезеңдердегі айнымалылардың мәндерін салыстыру нәтижесінде бақылау тобы респонденттерінің көрсеткіштерінде статистикалық тұрғыдан маңызды өзгерістер анықталған жоқ. Зерттеу барысында алынған мәліметтерге сәйкес, эксперименттен кейінгі орташа көрсеткіш X̅ = 24,15 болды, ал p &gt; 0,05 болғандықтан, экспериментке дейінгі және кейінгі нәтижелер арасындағы айырмашылықтың статистикалық мәнді еместігі анықталды. </w:t>
      </w:r>
    </w:p>
    <w:p w14:paraId="438DC4AD" w14:textId="6F5DDF99" w:rsidR="00CF629A" w:rsidRPr="006C29C6" w:rsidRDefault="00CF629A" w:rsidP="00CF629A">
      <w:pPr>
        <w:spacing w:after="0" w:line="240" w:lineRule="auto"/>
        <w:ind w:firstLine="720"/>
        <w:jc w:val="both"/>
        <w:rPr>
          <w:rFonts w:ascii="Times New Roman" w:hAnsi="Times New Roman" w:cs="Times New Roman"/>
          <w:sz w:val="28"/>
          <w:szCs w:val="28"/>
          <w:lang w:val="kk-KZ"/>
        </w:rPr>
      </w:pPr>
      <w:r w:rsidRPr="006C29C6">
        <w:rPr>
          <w:rFonts w:ascii="Times New Roman" w:hAnsi="Times New Roman" w:cs="Times New Roman"/>
          <w:sz w:val="28"/>
          <w:szCs w:val="28"/>
          <w:lang w:val="kk-KZ"/>
        </w:rPr>
        <w:t>Бұл бақылау тобы қатысушыларының стресске қарсы мінез-құлық деңгейінде айтарлықтай өзгеріс болмағанын және зерттеу кезеңінде олардың көрсеткіштері тұрақты сақталғанын көрсетеді. Сонымен қатар, алынған нәтижелер бақылау тобында арнайы психологиялық ықпал ету немесе түзету жұмыстары жүргізілмегендіктен, олардың мінез-құлық ерекшеліктерінің бастапқы деңгейде қалғанын дәлелдейді.</w:t>
      </w:r>
    </w:p>
    <w:p w14:paraId="30BEEE41" w14:textId="77777777" w:rsidR="00CF629A" w:rsidRPr="006C29C6" w:rsidRDefault="00CF629A" w:rsidP="00875D41">
      <w:pPr>
        <w:spacing w:after="0" w:line="240" w:lineRule="auto"/>
        <w:ind w:firstLine="720"/>
        <w:jc w:val="both"/>
        <w:rPr>
          <w:rFonts w:ascii="Times New Roman" w:hAnsi="Times New Roman" w:cs="Times New Roman"/>
          <w:sz w:val="28"/>
          <w:szCs w:val="28"/>
          <w:lang w:val="kk-KZ"/>
        </w:rPr>
      </w:pPr>
      <w:r w:rsidRPr="006C29C6">
        <w:rPr>
          <w:rFonts w:ascii="Times New Roman" w:hAnsi="Times New Roman" w:cs="Times New Roman"/>
          <w:sz w:val="28"/>
          <w:szCs w:val="28"/>
          <w:lang w:val="kk-KZ"/>
        </w:rPr>
        <w:t>Бақылау тобы респонденттерінің стресске қарсы мінез-құлық ерекшеліктерін жан-жақты бағалау мақсатында Д. Әмірханның «Стрессті жеңу стратегиясының көрсеткіштері» атты әдістемесі қолданылды. Аталған әдістеме респонденттердің күйзелісті жағдайларда қолданатын негізгі күресу стратегияларын анықтауға, олардың мінез-құлықтық ерекшеліктерін бағалауға және зерттеу барысында орын алған өзгерістердің сипатын талдауға мүмкіндік береді. Әдістеме бойынша алынған нәтижелердің сандық көрсеткіштері 32-кестеде ұсынылған.</w:t>
      </w:r>
    </w:p>
    <w:p w14:paraId="1AD7B01C" w14:textId="269AB2FE" w:rsidR="00EC14FB" w:rsidRPr="008D46C8" w:rsidRDefault="00EC14FB" w:rsidP="00875D41">
      <w:pPr>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8543A1" w:rsidRPr="008D46C8">
        <w:rPr>
          <w:rFonts w:ascii="Times New Roman" w:hAnsi="Times New Roman" w:cs="Times New Roman"/>
          <w:color w:val="000000" w:themeColor="text1"/>
          <w:sz w:val="28"/>
          <w:szCs w:val="28"/>
          <w:lang w:val="kk-KZ"/>
        </w:rPr>
        <w:t>3</w:t>
      </w:r>
      <w:r w:rsidR="00422051" w:rsidRPr="008D46C8">
        <w:rPr>
          <w:rFonts w:ascii="Times New Roman" w:hAnsi="Times New Roman" w:cs="Times New Roman"/>
          <w:color w:val="000000" w:themeColor="text1"/>
          <w:sz w:val="28"/>
          <w:szCs w:val="28"/>
          <w:lang w:val="kk-KZ"/>
        </w:rPr>
        <w:t>2</w:t>
      </w:r>
      <w:r w:rsidRPr="008D46C8">
        <w:rPr>
          <w:rFonts w:ascii="Times New Roman" w:hAnsi="Times New Roman" w:cs="Times New Roman"/>
          <w:color w:val="000000" w:themeColor="text1"/>
          <w:sz w:val="28"/>
          <w:szCs w:val="28"/>
          <w:lang w:val="kk-KZ"/>
        </w:rPr>
        <w:t xml:space="preserve"> - Бақылау тобының экспериментке дейінгі және кейінгі «Стрессті жеңу стратегиясының көрсеткіштері» әдістемесі бойынша тексеріс қорытындылары</w:t>
      </w:r>
    </w:p>
    <w:p w14:paraId="5F8BEA1A"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Style w:val="a3"/>
        <w:tblW w:w="9611" w:type="dxa"/>
        <w:tblLayout w:type="fixed"/>
        <w:tblLook w:val="04A0" w:firstRow="1" w:lastRow="0" w:firstColumn="1" w:lastColumn="0" w:noHBand="0" w:noVBand="1"/>
      </w:tblPr>
      <w:tblGrid>
        <w:gridCol w:w="2411"/>
        <w:gridCol w:w="2957"/>
        <w:gridCol w:w="2262"/>
        <w:gridCol w:w="1981"/>
      </w:tblGrid>
      <w:tr w:rsidR="008D46C8" w:rsidRPr="00875D41" w14:paraId="14980125" w14:textId="77777777" w:rsidTr="00C23462">
        <w:trPr>
          <w:trHeight w:val="989"/>
        </w:trPr>
        <w:tc>
          <w:tcPr>
            <w:tcW w:w="2411" w:type="dxa"/>
            <w:vAlign w:val="center"/>
          </w:tcPr>
          <w:p w14:paraId="15A0CFAC" w14:textId="77777777" w:rsidR="00EC14FB" w:rsidRPr="00875D41" w:rsidRDefault="00EC14FB" w:rsidP="00C23462">
            <w:pPr>
              <w:jc w:val="center"/>
              <w:rPr>
                <w:b/>
                <w:color w:val="000000" w:themeColor="text1"/>
                <w:sz w:val="24"/>
                <w:szCs w:val="24"/>
                <w:lang w:val="kk-KZ"/>
              </w:rPr>
            </w:pPr>
            <w:r w:rsidRPr="00875D41">
              <w:rPr>
                <w:b/>
                <w:color w:val="000000" w:themeColor="text1"/>
                <w:sz w:val="24"/>
                <w:szCs w:val="24"/>
                <w:lang w:val="kk-KZ"/>
              </w:rPr>
              <w:t>Стратегия атаулары</w:t>
            </w:r>
          </w:p>
        </w:tc>
        <w:tc>
          <w:tcPr>
            <w:tcW w:w="2957" w:type="dxa"/>
            <w:vAlign w:val="center"/>
          </w:tcPr>
          <w:p w14:paraId="554BC65C" w14:textId="77777777" w:rsidR="00EC14FB" w:rsidRPr="00875D41" w:rsidRDefault="00EC14FB" w:rsidP="00C23462">
            <w:pPr>
              <w:jc w:val="center"/>
              <w:rPr>
                <w:b/>
                <w:color w:val="000000" w:themeColor="text1"/>
                <w:sz w:val="24"/>
                <w:szCs w:val="24"/>
                <w:lang w:val="kk-KZ"/>
              </w:rPr>
            </w:pPr>
            <w:r w:rsidRPr="00875D41">
              <w:rPr>
                <w:b/>
                <w:color w:val="000000" w:themeColor="text1"/>
                <w:sz w:val="24"/>
                <w:szCs w:val="24"/>
                <w:lang w:val="kk-KZ"/>
              </w:rPr>
              <w:t>Ұпайлары саны</w:t>
            </w:r>
          </w:p>
        </w:tc>
        <w:tc>
          <w:tcPr>
            <w:tcW w:w="2262" w:type="dxa"/>
            <w:vAlign w:val="center"/>
          </w:tcPr>
          <w:p w14:paraId="57059F32" w14:textId="77777777" w:rsidR="00EC14FB" w:rsidRPr="00875D41" w:rsidRDefault="00EC14FB" w:rsidP="00C23462">
            <w:pPr>
              <w:jc w:val="center"/>
              <w:rPr>
                <w:b/>
                <w:color w:val="000000" w:themeColor="text1"/>
                <w:sz w:val="24"/>
                <w:szCs w:val="24"/>
                <w:lang w:val="kk-KZ"/>
              </w:rPr>
            </w:pPr>
            <w:r w:rsidRPr="00875D41">
              <w:rPr>
                <w:b/>
                <w:color w:val="000000" w:themeColor="text1"/>
                <w:sz w:val="24"/>
                <w:szCs w:val="24"/>
                <w:lang w:val="kk-KZ"/>
              </w:rPr>
              <w:t>Экспериментке дейін</w:t>
            </w:r>
          </w:p>
        </w:tc>
        <w:tc>
          <w:tcPr>
            <w:tcW w:w="1979" w:type="dxa"/>
            <w:vAlign w:val="center"/>
          </w:tcPr>
          <w:p w14:paraId="0DB930F6" w14:textId="77777777" w:rsidR="00EC14FB" w:rsidRPr="00875D41" w:rsidRDefault="00EC14FB" w:rsidP="00C23462">
            <w:pPr>
              <w:jc w:val="center"/>
              <w:rPr>
                <w:b/>
                <w:color w:val="000000" w:themeColor="text1"/>
                <w:sz w:val="24"/>
                <w:szCs w:val="24"/>
                <w:lang w:val="kk-KZ"/>
              </w:rPr>
            </w:pPr>
            <w:r w:rsidRPr="00875D41">
              <w:rPr>
                <w:b/>
                <w:color w:val="000000" w:themeColor="text1"/>
                <w:sz w:val="24"/>
                <w:szCs w:val="24"/>
                <w:lang w:val="kk-KZ"/>
              </w:rPr>
              <w:t>Эксперименттен кейін</w:t>
            </w:r>
          </w:p>
        </w:tc>
      </w:tr>
      <w:tr w:rsidR="00875D41" w:rsidRPr="008D46C8" w14:paraId="13566CA5" w14:textId="77777777" w:rsidTr="001057C1">
        <w:trPr>
          <w:trHeight w:val="217"/>
        </w:trPr>
        <w:tc>
          <w:tcPr>
            <w:tcW w:w="2411" w:type="dxa"/>
          </w:tcPr>
          <w:p w14:paraId="0CCC6F5D" w14:textId="5541DAC9" w:rsidR="00875D41" w:rsidRPr="008D46C8" w:rsidRDefault="001057C1" w:rsidP="008D46C8">
            <w:pPr>
              <w:jc w:val="center"/>
              <w:rPr>
                <w:color w:val="000000" w:themeColor="text1"/>
                <w:sz w:val="24"/>
                <w:szCs w:val="24"/>
                <w:lang w:val="kk-KZ"/>
              </w:rPr>
            </w:pPr>
            <w:r>
              <w:rPr>
                <w:color w:val="000000" w:themeColor="text1"/>
                <w:sz w:val="24"/>
                <w:szCs w:val="24"/>
                <w:lang w:val="kk-KZ"/>
              </w:rPr>
              <w:t>1</w:t>
            </w:r>
          </w:p>
        </w:tc>
        <w:tc>
          <w:tcPr>
            <w:tcW w:w="2957" w:type="dxa"/>
          </w:tcPr>
          <w:p w14:paraId="19D8F9DC" w14:textId="5A733DAA" w:rsidR="00875D41" w:rsidRPr="008D46C8" w:rsidRDefault="001057C1" w:rsidP="008D46C8">
            <w:pPr>
              <w:jc w:val="center"/>
              <w:rPr>
                <w:color w:val="000000" w:themeColor="text1"/>
                <w:sz w:val="24"/>
                <w:szCs w:val="24"/>
                <w:lang w:val="kk-KZ"/>
              </w:rPr>
            </w:pPr>
            <w:r>
              <w:rPr>
                <w:color w:val="000000" w:themeColor="text1"/>
                <w:sz w:val="24"/>
                <w:szCs w:val="24"/>
                <w:lang w:val="kk-KZ"/>
              </w:rPr>
              <w:t>2</w:t>
            </w:r>
          </w:p>
        </w:tc>
        <w:tc>
          <w:tcPr>
            <w:tcW w:w="2262" w:type="dxa"/>
          </w:tcPr>
          <w:p w14:paraId="33F633CE" w14:textId="12118B23" w:rsidR="00875D41" w:rsidRPr="008D46C8" w:rsidRDefault="001057C1" w:rsidP="008D46C8">
            <w:pPr>
              <w:jc w:val="center"/>
              <w:rPr>
                <w:color w:val="000000" w:themeColor="text1"/>
                <w:sz w:val="24"/>
                <w:szCs w:val="24"/>
                <w:lang w:val="kk-KZ"/>
              </w:rPr>
            </w:pPr>
            <w:r>
              <w:rPr>
                <w:color w:val="000000" w:themeColor="text1"/>
                <w:sz w:val="24"/>
                <w:szCs w:val="24"/>
                <w:lang w:val="kk-KZ"/>
              </w:rPr>
              <w:t>3</w:t>
            </w:r>
          </w:p>
        </w:tc>
        <w:tc>
          <w:tcPr>
            <w:tcW w:w="1979" w:type="dxa"/>
          </w:tcPr>
          <w:p w14:paraId="072E393C" w14:textId="4613722A" w:rsidR="00875D41" w:rsidRPr="008D46C8" w:rsidRDefault="001057C1" w:rsidP="008D46C8">
            <w:pPr>
              <w:jc w:val="center"/>
              <w:rPr>
                <w:color w:val="000000" w:themeColor="text1"/>
                <w:sz w:val="24"/>
                <w:szCs w:val="24"/>
                <w:lang w:val="kk-KZ"/>
              </w:rPr>
            </w:pPr>
            <w:r>
              <w:rPr>
                <w:color w:val="000000" w:themeColor="text1"/>
                <w:sz w:val="24"/>
                <w:szCs w:val="24"/>
                <w:lang w:val="kk-KZ"/>
              </w:rPr>
              <w:t>4</w:t>
            </w:r>
          </w:p>
        </w:tc>
      </w:tr>
      <w:tr w:rsidR="008D46C8" w:rsidRPr="008D46C8" w14:paraId="2BE59E1C" w14:textId="77777777" w:rsidTr="001057C1">
        <w:trPr>
          <w:trHeight w:val="472"/>
        </w:trPr>
        <w:tc>
          <w:tcPr>
            <w:tcW w:w="2411" w:type="dxa"/>
            <w:vMerge w:val="restart"/>
          </w:tcPr>
          <w:p w14:paraId="2670AFA0" w14:textId="77777777" w:rsidR="00EC14FB" w:rsidRPr="008D46C8" w:rsidRDefault="00EC14FB" w:rsidP="008D46C8">
            <w:pPr>
              <w:ind w:firstLine="567"/>
              <w:jc w:val="center"/>
              <w:rPr>
                <w:color w:val="000000" w:themeColor="text1"/>
                <w:sz w:val="24"/>
                <w:szCs w:val="24"/>
                <w:lang w:val="kk-KZ"/>
              </w:rPr>
            </w:pPr>
          </w:p>
          <w:p w14:paraId="4C0E5608"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Мәселені шешу</w:t>
            </w:r>
          </w:p>
        </w:tc>
        <w:tc>
          <w:tcPr>
            <w:tcW w:w="2957" w:type="dxa"/>
          </w:tcPr>
          <w:p w14:paraId="5D0740A1" w14:textId="77777777" w:rsidR="00EC14FB" w:rsidRPr="008D46C8" w:rsidRDefault="00EC14FB" w:rsidP="008D46C8">
            <w:pPr>
              <w:jc w:val="center"/>
              <w:rPr>
                <w:color w:val="000000" w:themeColor="text1"/>
                <w:sz w:val="24"/>
                <w:szCs w:val="24"/>
                <w:lang w:val="kk-KZ"/>
              </w:rPr>
            </w:pPr>
            <w:r w:rsidRPr="008D46C8">
              <w:rPr>
                <w:color w:val="000000" w:themeColor="text1"/>
                <w:sz w:val="24"/>
                <w:szCs w:val="24"/>
              </w:rPr>
              <w:t xml:space="preserve">11 – 22 </w:t>
            </w:r>
            <w:r w:rsidRPr="008D46C8">
              <w:rPr>
                <w:color w:val="000000" w:themeColor="text1"/>
                <w:sz w:val="24"/>
                <w:szCs w:val="24"/>
                <w:lang w:val="kk-KZ"/>
              </w:rPr>
              <w:t>ұпай арасы</w:t>
            </w:r>
          </w:p>
        </w:tc>
        <w:tc>
          <w:tcPr>
            <w:tcW w:w="2262" w:type="dxa"/>
          </w:tcPr>
          <w:p w14:paraId="7A474484" w14:textId="77777777" w:rsidR="00EC14FB" w:rsidRPr="008D46C8" w:rsidRDefault="00EC14FB" w:rsidP="0033719F">
            <w:pPr>
              <w:jc w:val="center"/>
              <w:rPr>
                <w:color w:val="000000" w:themeColor="text1"/>
                <w:sz w:val="24"/>
                <w:szCs w:val="24"/>
              </w:rPr>
            </w:pPr>
            <w:r w:rsidRPr="008D46C8">
              <w:rPr>
                <w:color w:val="000000" w:themeColor="text1"/>
                <w:sz w:val="24"/>
                <w:szCs w:val="24"/>
              </w:rPr>
              <w:t>50</w:t>
            </w:r>
          </w:p>
        </w:tc>
        <w:tc>
          <w:tcPr>
            <w:tcW w:w="1979" w:type="dxa"/>
          </w:tcPr>
          <w:p w14:paraId="1B1C689A" w14:textId="77777777" w:rsidR="00EC14FB" w:rsidRPr="008D46C8" w:rsidRDefault="00EC14FB" w:rsidP="0033719F">
            <w:pPr>
              <w:jc w:val="center"/>
              <w:rPr>
                <w:color w:val="000000" w:themeColor="text1"/>
                <w:sz w:val="24"/>
                <w:szCs w:val="24"/>
                <w:lang w:val="kk-KZ"/>
              </w:rPr>
            </w:pPr>
            <w:r w:rsidRPr="008D46C8">
              <w:rPr>
                <w:color w:val="000000" w:themeColor="text1"/>
                <w:sz w:val="24"/>
                <w:szCs w:val="24"/>
                <w:lang w:val="kk-KZ"/>
              </w:rPr>
              <w:t>49</w:t>
            </w:r>
          </w:p>
        </w:tc>
      </w:tr>
      <w:tr w:rsidR="008D46C8" w:rsidRPr="008D46C8" w14:paraId="6BE845A6" w14:textId="77777777" w:rsidTr="001057C1">
        <w:trPr>
          <w:trHeight w:val="515"/>
        </w:trPr>
        <w:tc>
          <w:tcPr>
            <w:tcW w:w="2411" w:type="dxa"/>
            <w:vMerge/>
          </w:tcPr>
          <w:p w14:paraId="22EF5A8F" w14:textId="77777777" w:rsidR="00EC14FB" w:rsidRPr="008D46C8" w:rsidRDefault="00EC14FB" w:rsidP="008D46C8">
            <w:pPr>
              <w:ind w:firstLine="567"/>
              <w:jc w:val="center"/>
              <w:rPr>
                <w:color w:val="000000" w:themeColor="text1"/>
                <w:sz w:val="24"/>
                <w:szCs w:val="24"/>
                <w:lang w:val="kk-KZ"/>
              </w:rPr>
            </w:pPr>
          </w:p>
        </w:tc>
        <w:tc>
          <w:tcPr>
            <w:tcW w:w="2957" w:type="dxa"/>
          </w:tcPr>
          <w:p w14:paraId="5371F73D" w14:textId="77777777" w:rsidR="00EC14FB" w:rsidRPr="008D46C8" w:rsidRDefault="00EC14FB" w:rsidP="008D46C8">
            <w:pPr>
              <w:jc w:val="center"/>
              <w:rPr>
                <w:color w:val="000000" w:themeColor="text1"/>
                <w:sz w:val="24"/>
                <w:szCs w:val="24"/>
                <w:lang w:val="kk-KZ"/>
              </w:rPr>
            </w:pPr>
            <w:r w:rsidRPr="008D46C8">
              <w:rPr>
                <w:color w:val="000000" w:themeColor="text1"/>
                <w:sz w:val="24"/>
                <w:szCs w:val="24"/>
              </w:rPr>
              <w:t xml:space="preserve">23 – 33 </w:t>
            </w:r>
            <w:r w:rsidRPr="008D46C8">
              <w:rPr>
                <w:color w:val="000000" w:themeColor="text1"/>
                <w:sz w:val="24"/>
                <w:szCs w:val="24"/>
                <w:lang w:val="kk-KZ"/>
              </w:rPr>
              <w:t>ұпай арасы</w:t>
            </w:r>
          </w:p>
        </w:tc>
        <w:tc>
          <w:tcPr>
            <w:tcW w:w="2262" w:type="dxa"/>
          </w:tcPr>
          <w:p w14:paraId="5626D073" w14:textId="77777777" w:rsidR="00EC14FB" w:rsidRPr="008D46C8" w:rsidRDefault="00EC14FB" w:rsidP="0033719F">
            <w:pPr>
              <w:jc w:val="center"/>
              <w:rPr>
                <w:color w:val="000000" w:themeColor="text1"/>
                <w:sz w:val="24"/>
                <w:szCs w:val="24"/>
              </w:rPr>
            </w:pPr>
            <w:r w:rsidRPr="008D46C8">
              <w:rPr>
                <w:color w:val="000000" w:themeColor="text1"/>
                <w:sz w:val="24"/>
                <w:szCs w:val="24"/>
              </w:rPr>
              <w:t>47</w:t>
            </w:r>
          </w:p>
        </w:tc>
        <w:tc>
          <w:tcPr>
            <w:tcW w:w="1979" w:type="dxa"/>
          </w:tcPr>
          <w:p w14:paraId="2A17BE32" w14:textId="77777777" w:rsidR="00EC14FB" w:rsidRPr="008D46C8" w:rsidRDefault="00EC14FB" w:rsidP="0033719F">
            <w:pPr>
              <w:jc w:val="center"/>
              <w:rPr>
                <w:color w:val="000000" w:themeColor="text1"/>
                <w:sz w:val="24"/>
                <w:szCs w:val="24"/>
                <w:lang w:val="kk-KZ"/>
              </w:rPr>
            </w:pPr>
            <w:r w:rsidRPr="008D46C8">
              <w:rPr>
                <w:color w:val="000000" w:themeColor="text1"/>
                <w:sz w:val="24"/>
                <w:szCs w:val="24"/>
                <w:lang w:val="kk-KZ"/>
              </w:rPr>
              <w:t>48</w:t>
            </w:r>
          </w:p>
        </w:tc>
      </w:tr>
      <w:tr w:rsidR="008D46C8" w:rsidRPr="008D46C8" w14:paraId="27AB178B" w14:textId="77777777" w:rsidTr="001057C1">
        <w:trPr>
          <w:trHeight w:val="472"/>
        </w:trPr>
        <w:tc>
          <w:tcPr>
            <w:tcW w:w="2411" w:type="dxa"/>
            <w:vMerge w:val="restart"/>
          </w:tcPr>
          <w:p w14:paraId="48C4E811"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Әлеуметтік қолдауларды іздеу</w:t>
            </w:r>
          </w:p>
        </w:tc>
        <w:tc>
          <w:tcPr>
            <w:tcW w:w="2957" w:type="dxa"/>
          </w:tcPr>
          <w:p w14:paraId="4507AA45" w14:textId="77777777" w:rsidR="00EC14FB" w:rsidRPr="008D46C8" w:rsidRDefault="00EC14FB" w:rsidP="008D46C8">
            <w:pPr>
              <w:jc w:val="center"/>
              <w:rPr>
                <w:color w:val="000000" w:themeColor="text1"/>
                <w:sz w:val="24"/>
                <w:szCs w:val="24"/>
                <w:lang w:val="kk-KZ"/>
              </w:rPr>
            </w:pPr>
            <w:r w:rsidRPr="008D46C8">
              <w:rPr>
                <w:color w:val="000000" w:themeColor="text1"/>
                <w:sz w:val="24"/>
                <w:szCs w:val="24"/>
              </w:rPr>
              <w:t xml:space="preserve">11 – 22 </w:t>
            </w:r>
            <w:r w:rsidRPr="008D46C8">
              <w:rPr>
                <w:color w:val="000000" w:themeColor="text1"/>
                <w:sz w:val="24"/>
                <w:szCs w:val="24"/>
                <w:lang w:val="kk-KZ"/>
              </w:rPr>
              <w:t>ұпай арасы</w:t>
            </w:r>
          </w:p>
        </w:tc>
        <w:tc>
          <w:tcPr>
            <w:tcW w:w="2262" w:type="dxa"/>
          </w:tcPr>
          <w:p w14:paraId="521BE797" w14:textId="77777777" w:rsidR="00EC14FB" w:rsidRPr="008D46C8" w:rsidRDefault="00EC14FB" w:rsidP="0033719F">
            <w:pPr>
              <w:jc w:val="center"/>
              <w:rPr>
                <w:color w:val="000000" w:themeColor="text1"/>
                <w:sz w:val="24"/>
                <w:szCs w:val="24"/>
                <w:lang w:val="kk-KZ"/>
              </w:rPr>
            </w:pPr>
            <w:r w:rsidRPr="008D46C8">
              <w:rPr>
                <w:color w:val="000000" w:themeColor="text1"/>
                <w:sz w:val="24"/>
                <w:szCs w:val="24"/>
                <w:lang w:val="kk-KZ"/>
              </w:rPr>
              <w:t>43</w:t>
            </w:r>
          </w:p>
        </w:tc>
        <w:tc>
          <w:tcPr>
            <w:tcW w:w="1979" w:type="dxa"/>
          </w:tcPr>
          <w:p w14:paraId="1390737C" w14:textId="77777777" w:rsidR="00EC14FB" w:rsidRPr="008D46C8" w:rsidRDefault="00EC14FB" w:rsidP="0033719F">
            <w:pPr>
              <w:jc w:val="center"/>
              <w:rPr>
                <w:color w:val="000000" w:themeColor="text1"/>
                <w:sz w:val="24"/>
                <w:szCs w:val="24"/>
                <w:lang w:val="kk-KZ"/>
              </w:rPr>
            </w:pPr>
            <w:r w:rsidRPr="008D46C8">
              <w:rPr>
                <w:color w:val="000000" w:themeColor="text1"/>
                <w:sz w:val="24"/>
                <w:szCs w:val="24"/>
                <w:lang w:val="kk-KZ"/>
              </w:rPr>
              <w:t>43</w:t>
            </w:r>
          </w:p>
        </w:tc>
      </w:tr>
      <w:tr w:rsidR="008D46C8" w:rsidRPr="008D46C8" w14:paraId="0BF1B30D" w14:textId="77777777" w:rsidTr="001057C1">
        <w:trPr>
          <w:trHeight w:val="515"/>
        </w:trPr>
        <w:tc>
          <w:tcPr>
            <w:tcW w:w="2411" w:type="dxa"/>
            <w:vMerge/>
          </w:tcPr>
          <w:p w14:paraId="69B2EB83" w14:textId="77777777" w:rsidR="00EC14FB" w:rsidRPr="008D46C8" w:rsidRDefault="00EC14FB" w:rsidP="008D46C8">
            <w:pPr>
              <w:ind w:firstLine="567"/>
              <w:jc w:val="center"/>
              <w:rPr>
                <w:color w:val="000000" w:themeColor="text1"/>
                <w:sz w:val="24"/>
                <w:szCs w:val="24"/>
                <w:lang w:val="kk-KZ"/>
              </w:rPr>
            </w:pPr>
          </w:p>
        </w:tc>
        <w:tc>
          <w:tcPr>
            <w:tcW w:w="2957" w:type="dxa"/>
          </w:tcPr>
          <w:p w14:paraId="1001ED64" w14:textId="77777777" w:rsidR="00EC14FB" w:rsidRPr="008D46C8" w:rsidRDefault="00EC14FB" w:rsidP="008D46C8">
            <w:pPr>
              <w:jc w:val="center"/>
              <w:rPr>
                <w:color w:val="000000" w:themeColor="text1"/>
                <w:sz w:val="24"/>
                <w:szCs w:val="24"/>
                <w:lang w:val="kk-KZ"/>
              </w:rPr>
            </w:pPr>
            <w:r w:rsidRPr="008D46C8">
              <w:rPr>
                <w:color w:val="000000" w:themeColor="text1"/>
                <w:sz w:val="24"/>
                <w:szCs w:val="24"/>
              </w:rPr>
              <w:t xml:space="preserve">23 – 33 </w:t>
            </w:r>
            <w:r w:rsidRPr="008D46C8">
              <w:rPr>
                <w:color w:val="000000" w:themeColor="text1"/>
                <w:sz w:val="24"/>
                <w:szCs w:val="24"/>
                <w:lang w:val="kk-KZ"/>
              </w:rPr>
              <w:t>ұпай арасы</w:t>
            </w:r>
          </w:p>
        </w:tc>
        <w:tc>
          <w:tcPr>
            <w:tcW w:w="2262" w:type="dxa"/>
          </w:tcPr>
          <w:p w14:paraId="34FCBEEA" w14:textId="77777777" w:rsidR="00EC14FB" w:rsidRPr="008D46C8" w:rsidRDefault="00EC14FB" w:rsidP="0033719F">
            <w:pPr>
              <w:jc w:val="center"/>
              <w:rPr>
                <w:color w:val="000000" w:themeColor="text1"/>
                <w:sz w:val="24"/>
                <w:szCs w:val="24"/>
                <w:lang w:val="kk-KZ"/>
              </w:rPr>
            </w:pPr>
            <w:r w:rsidRPr="008D46C8">
              <w:rPr>
                <w:color w:val="000000" w:themeColor="text1"/>
                <w:sz w:val="24"/>
                <w:szCs w:val="24"/>
                <w:lang w:val="kk-KZ"/>
              </w:rPr>
              <w:t>54</w:t>
            </w:r>
          </w:p>
        </w:tc>
        <w:tc>
          <w:tcPr>
            <w:tcW w:w="1979" w:type="dxa"/>
          </w:tcPr>
          <w:p w14:paraId="5F34E994" w14:textId="77777777" w:rsidR="00EC14FB" w:rsidRPr="008D46C8" w:rsidRDefault="00EC14FB" w:rsidP="0033719F">
            <w:pPr>
              <w:jc w:val="center"/>
              <w:rPr>
                <w:color w:val="000000" w:themeColor="text1"/>
                <w:sz w:val="24"/>
                <w:szCs w:val="24"/>
                <w:lang w:val="kk-KZ"/>
              </w:rPr>
            </w:pPr>
            <w:r w:rsidRPr="008D46C8">
              <w:rPr>
                <w:color w:val="000000" w:themeColor="text1"/>
                <w:sz w:val="24"/>
                <w:szCs w:val="24"/>
                <w:lang w:val="kk-KZ"/>
              </w:rPr>
              <w:t>54</w:t>
            </w:r>
          </w:p>
        </w:tc>
      </w:tr>
      <w:tr w:rsidR="008D46C8" w:rsidRPr="008D46C8" w14:paraId="18B73473" w14:textId="77777777" w:rsidTr="001057C1">
        <w:trPr>
          <w:trHeight w:val="472"/>
        </w:trPr>
        <w:tc>
          <w:tcPr>
            <w:tcW w:w="2411" w:type="dxa"/>
            <w:vMerge w:val="restart"/>
          </w:tcPr>
          <w:p w14:paraId="7D50142B"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Қашқалақтау (жалтару)</w:t>
            </w:r>
          </w:p>
        </w:tc>
        <w:tc>
          <w:tcPr>
            <w:tcW w:w="2957" w:type="dxa"/>
          </w:tcPr>
          <w:p w14:paraId="0422A412" w14:textId="77777777" w:rsidR="00EC14FB" w:rsidRPr="008D46C8" w:rsidRDefault="00EC14FB" w:rsidP="008D46C8">
            <w:pPr>
              <w:jc w:val="center"/>
              <w:rPr>
                <w:color w:val="000000" w:themeColor="text1"/>
                <w:sz w:val="24"/>
                <w:szCs w:val="24"/>
                <w:lang w:val="kk-KZ"/>
              </w:rPr>
            </w:pPr>
            <w:r w:rsidRPr="008D46C8">
              <w:rPr>
                <w:color w:val="000000" w:themeColor="text1"/>
                <w:sz w:val="24"/>
                <w:szCs w:val="24"/>
              </w:rPr>
              <w:t xml:space="preserve">11 – 22 </w:t>
            </w:r>
            <w:r w:rsidRPr="008D46C8">
              <w:rPr>
                <w:color w:val="000000" w:themeColor="text1"/>
                <w:sz w:val="24"/>
                <w:szCs w:val="24"/>
                <w:lang w:val="kk-KZ"/>
              </w:rPr>
              <w:t>ұпай арасы</w:t>
            </w:r>
          </w:p>
        </w:tc>
        <w:tc>
          <w:tcPr>
            <w:tcW w:w="2262" w:type="dxa"/>
          </w:tcPr>
          <w:p w14:paraId="3FFCF020" w14:textId="77777777" w:rsidR="00EC14FB" w:rsidRPr="008D46C8" w:rsidRDefault="00EC14FB" w:rsidP="0033719F">
            <w:pPr>
              <w:jc w:val="center"/>
              <w:rPr>
                <w:color w:val="000000" w:themeColor="text1"/>
                <w:sz w:val="24"/>
                <w:szCs w:val="24"/>
                <w:lang w:val="kk-KZ"/>
              </w:rPr>
            </w:pPr>
            <w:r w:rsidRPr="008D46C8">
              <w:rPr>
                <w:color w:val="000000" w:themeColor="text1"/>
                <w:sz w:val="24"/>
                <w:szCs w:val="24"/>
                <w:lang w:val="kk-KZ"/>
              </w:rPr>
              <w:t>56</w:t>
            </w:r>
          </w:p>
        </w:tc>
        <w:tc>
          <w:tcPr>
            <w:tcW w:w="1979" w:type="dxa"/>
          </w:tcPr>
          <w:p w14:paraId="6594CE32" w14:textId="77777777" w:rsidR="00EC14FB" w:rsidRPr="008D46C8" w:rsidRDefault="00EC14FB" w:rsidP="0033719F">
            <w:pPr>
              <w:jc w:val="center"/>
              <w:rPr>
                <w:color w:val="000000" w:themeColor="text1"/>
                <w:sz w:val="24"/>
                <w:szCs w:val="24"/>
                <w:lang w:val="kk-KZ"/>
              </w:rPr>
            </w:pPr>
            <w:r w:rsidRPr="008D46C8">
              <w:rPr>
                <w:color w:val="000000" w:themeColor="text1"/>
                <w:sz w:val="24"/>
                <w:szCs w:val="24"/>
                <w:lang w:val="kk-KZ"/>
              </w:rPr>
              <w:t>58</w:t>
            </w:r>
          </w:p>
        </w:tc>
      </w:tr>
      <w:tr w:rsidR="008D46C8" w:rsidRPr="008D46C8" w14:paraId="1CC2C1E3" w14:textId="77777777" w:rsidTr="001057C1">
        <w:trPr>
          <w:trHeight w:val="515"/>
        </w:trPr>
        <w:tc>
          <w:tcPr>
            <w:tcW w:w="2411" w:type="dxa"/>
            <w:vMerge/>
          </w:tcPr>
          <w:p w14:paraId="4763E2EA" w14:textId="77777777" w:rsidR="00EC14FB" w:rsidRPr="008D46C8" w:rsidRDefault="00EC14FB" w:rsidP="008D46C8">
            <w:pPr>
              <w:ind w:firstLine="567"/>
              <w:jc w:val="center"/>
              <w:rPr>
                <w:color w:val="000000" w:themeColor="text1"/>
                <w:sz w:val="24"/>
                <w:szCs w:val="24"/>
                <w:lang w:val="kk-KZ"/>
              </w:rPr>
            </w:pPr>
          </w:p>
        </w:tc>
        <w:tc>
          <w:tcPr>
            <w:tcW w:w="2957" w:type="dxa"/>
          </w:tcPr>
          <w:p w14:paraId="5E04FB41" w14:textId="77777777" w:rsidR="00EC14FB" w:rsidRPr="008D46C8" w:rsidRDefault="00EC14FB" w:rsidP="008D46C8">
            <w:pPr>
              <w:jc w:val="center"/>
              <w:rPr>
                <w:color w:val="000000" w:themeColor="text1"/>
                <w:sz w:val="24"/>
                <w:szCs w:val="24"/>
                <w:lang w:val="kk-KZ"/>
              </w:rPr>
            </w:pPr>
            <w:r w:rsidRPr="008D46C8">
              <w:rPr>
                <w:color w:val="000000" w:themeColor="text1"/>
                <w:sz w:val="24"/>
                <w:szCs w:val="24"/>
              </w:rPr>
              <w:t xml:space="preserve">23 – 33 </w:t>
            </w:r>
            <w:r w:rsidRPr="008D46C8">
              <w:rPr>
                <w:color w:val="000000" w:themeColor="text1"/>
                <w:sz w:val="24"/>
                <w:szCs w:val="24"/>
                <w:lang w:val="kk-KZ"/>
              </w:rPr>
              <w:t>ұпай арасы</w:t>
            </w:r>
          </w:p>
        </w:tc>
        <w:tc>
          <w:tcPr>
            <w:tcW w:w="2262" w:type="dxa"/>
          </w:tcPr>
          <w:p w14:paraId="0027DB10" w14:textId="77777777" w:rsidR="00EC14FB" w:rsidRPr="008D46C8" w:rsidRDefault="00EC14FB" w:rsidP="0033719F">
            <w:pPr>
              <w:jc w:val="center"/>
              <w:rPr>
                <w:color w:val="000000" w:themeColor="text1"/>
                <w:sz w:val="24"/>
                <w:szCs w:val="24"/>
                <w:lang w:val="kk-KZ"/>
              </w:rPr>
            </w:pPr>
            <w:r w:rsidRPr="008D46C8">
              <w:rPr>
                <w:color w:val="000000" w:themeColor="text1"/>
                <w:sz w:val="24"/>
                <w:szCs w:val="24"/>
                <w:lang w:val="kk-KZ"/>
              </w:rPr>
              <w:t>41</w:t>
            </w:r>
          </w:p>
        </w:tc>
        <w:tc>
          <w:tcPr>
            <w:tcW w:w="1979" w:type="dxa"/>
          </w:tcPr>
          <w:p w14:paraId="140B9E40" w14:textId="77777777" w:rsidR="00EC14FB" w:rsidRPr="008D46C8" w:rsidRDefault="00EC14FB" w:rsidP="0033719F">
            <w:pPr>
              <w:jc w:val="center"/>
              <w:rPr>
                <w:color w:val="000000" w:themeColor="text1"/>
                <w:sz w:val="24"/>
                <w:szCs w:val="24"/>
                <w:lang w:val="kk-KZ"/>
              </w:rPr>
            </w:pPr>
            <w:r w:rsidRPr="008D46C8">
              <w:rPr>
                <w:color w:val="000000" w:themeColor="text1"/>
                <w:sz w:val="24"/>
                <w:szCs w:val="24"/>
                <w:lang w:val="kk-KZ"/>
              </w:rPr>
              <w:t>39</w:t>
            </w:r>
          </w:p>
        </w:tc>
      </w:tr>
      <w:tr w:rsidR="00875D41" w:rsidRPr="008D46C8" w14:paraId="066902B5" w14:textId="77777777" w:rsidTr="00F06421">
        <w:trPr>
          <w:trHeight w:val="307"/>
        </w:trPr>
        <w:tc>
          <w:tcPr>
            <w:tcW w:w="9611" w:type="dxa"/>
            <w:gridSpan w:val="4"/>
          </w:tcPr>
          <w:p w14:paraId="4FFBB559" w14:textId="4A9D5163" w:rsidR="00875D41" w:rsidRPr="008D46C8" w:rsidRDefault="00D23DB7" w:rsidP="00875D41">
            <w:pPr>
              <w:rPr>
                <w:color w:val="000000" w:themeColor="text1"/>
                <w:sz w:val="24"/>
                <w:szCs w:val="24"/>
                <w:lang w:val="kk-KZ"/>
              </w:rPr>
            </w:pPr>
            <w:r w:rsidRPr="00D23DB7">
              <w:rPr>
                <w:color w:val="000000" w:themeColor="text1"/>
                <w:sz w:val="24"/>
                <w:szCs w:val="28"/>
                <w:lang w:val="kk-KZ"/>
              </w:rPr>
              <w:t>Ескерту - автор құрастырған.</w:t>
            </w:r>
          </w:p>
        </w:tc>
      </w:tr>
    </w:tbl>
    <w:p w14:paraId="26C25434" w14:textId="77777777" w:rsidR="00CF629A" w:rsidRDefault="00CF629A" w:rsidP="008D46C8">
      <w:pPr>
        <w:spacing w:after="0" w:line="240" w:lineRule="auto"/>
        <w:ind w:firstLine="720"/>
        <w:jc w:val="both"/>
        <w:rPr>
          <w:rFonts w:ascii="Times New Roman" w:hAnsi="Times New Roman" w:cs="Times New Roman"/>
          <w:color w:val="000000" w:themeColor="text1"/>
          <w:sz w:val="28"/>
          <w:szCs w:val="28"/>
          <w:lang w:val="kk-KZ"/>
        </w:rPr>
      </w:pPr>
    </w:p>
    <w:p w14:paraId="712CF788" w14:textId="7597F7E6" w:rsidR="00A813E4" w:rsidRPr="008D46C8" w:rsidRDefault="00EC14FB" w:rsidP="008D46C8">
      <w:pPr>
        <w:spacing w:after="0" w:line="240" w:lineRule="auto"/>
        <w:ind w:firstLine="720"/>
        <w:jc w:val="both"/>
        <w:rPr>
          <w:rFonts w:ascii="Times New Roman" w:hAnsi="Times New Roman"/>
          <w:color w:val="000000" w:themeColor="text1"/>
          <w:sz w:val="28"/>
          <w:szCs w:val="28"/>
          <w:lang w:val="kk-KZ"/>
        </w:rPr>
      </w:pPr>
      <w:r w:rsidRPr="008D46C8">
        <w:rPr>
          <w:rFonts w:ascii="Times New Roman" w:hAnsi="Times New Roman" w:cs="Times New Roman"/>
          <w:color w:val="000000" w:themeColor="text1"/>
          <w:sz w:val="28"/>
          <w:szCs w:val="28"/>
          <w:lang w:val="kk-KZ"/>
        </w:rPr>
        <w:t>Біз бақылау тобының экспериментке дейінгі және кейінгі «Стрессті жеңу стратегиясының көрсеткіштері» әдістемесінің қорытындыларын диаграмма түрінде сипаттадық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9-11).</w:t>
      </w:r>
    </w:p>
    <w:p w14:paraId="56A6BFE2" w14:textId="620E1B14" w:rsidR="00F06421" w:rsidRDefault="00F06421" w:rsidP="008D46C8">
      <w:pPr>
        <w:spacing w:after="0" w:line="240" w:lineRule="auto"/>
        <w:ind w:firstLine="567"/>
        <w:jc w:val="both"/>
        <w:rPr>
          <w:rFonts w:ascii="Times New Roman" w:hAnsi="Times New Roman" w:cs="Times New Roman"/>
          <w:b/>
          <w:bCs/>
          <w:color w:val="000000" w:themeColor="text1"/>
          <w:sz w:val="28"/>
          <w:szCs w:val="28"/>
          <w:lang w:val="kk-KZ"/>
        </w:rPr>
      </w:pPr>
      <w:r w:rsidRPr="008D46C8">
        <w:rPr>
          <w:rFonts w:ascii="Times New Roman" w:hAnsi="Times New Roman" w:cs="Times New Roman"/>
          <w:b/>
          <w:bCs/>
          <w:noProof/>
          <w:color w:val="000000" w:themeColor="text1"/>
          <w:lang w:val="ru-RU" w:eastAsia="ru-RU"/>
        </w:rPr>
        <w:drawing>
          <wp:anchor distT="0" distB="0" distL="114300" distR="114300" simplePos="0" relativeHeight="251707392" behindDoc="1" locked="0" layoutInCell="1" allowOverlap="1" wp14:anchorId="421C5DEC" wp14:editId="30A01503">
            <wp:simplePos x="0" y="0"/>
            <wp:positionH relativeFrom="margin">
              <wp:posOffset>-234315</wp:posOffset>
            </wp:positionH>
            <wp:positionV relativeFrom="paragraph">
              <wp:posOffset>160020</wp:posOffset>
            </wp:positionV>
            <wp:extent cx="3778250" cy="3657600"/>
            <wp:effectExtent l="0" t="0" r="0" b="0"/>
            <wp:wrapNone/>
            <wp:docPr id="8" name="Диаграмма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ACCF96CC-79F9-4EDD-B6F9-17B756F7B7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14:sizeRelV relativeFrom="margin">
              <wp14:pctHeight>0</wp14:pctHeight>
            </wp14:sizeRelV>
          </wp:anchor>
        </w:drawing>
      </w:r>
    </w:p>
    <w:p w14:paraId="6189EC49" w14:textId="2C901980" w:rsidR="001E4682" w:rsidRPr="008D46C8" w:rsidRDefault="00F06421" w:rsidP="008D46C8">
      <w:pPr>
        <w:spacing w:after="0" w:line="240" w:lineRule="auto"/>
        <w:ind w:firstLine="567"/>
        <w:jc w:val="both"/>
        <w:rPr>
          <w:rFonts w:ascii="Times New Roman" w:hAnsi="Times New Roman" w:cs="Times New Roman"/>
          <w:b/>
          <w:bCs/>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10464" behindDoc="1" locked="0" layoutInCell="1" allowOverlap="1" wp14:anchorId="7969C2B3" wp14:editId="68DE5383">
            <wp:simplePos x="0" y="0"/>
            <wp:positionH relativeFrom="margin">
              <wp:posOffset>2958465</wp:posOffset>
            </wp:positionH>
            <wp:positionV relativeFrom="paragraph">
              <wp:posOffset>138430</wp:posOffset>
            </wp:positionV>
            <wp:extent cx="3930015" cy="3573780"/>
            <wp:effectExtent l="0" t="0" r="0" b="0"/>
            <wp:wrapNone/>
            <wp:docPr id="11" name="Диаграмма 1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03D2D260-9857-4731-B1AB-A8DE9F7269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14:sizeRelV relativeFrom="margin">
              <wp14:pctHeight>0</wp14:pctHeight>
            </wp14:sizeRelV>
          </wp:anchor>
        </w:drawing>
      </w:r>
      <w:r w:rsidR="00EC14FB" w:rsidRPr="008D46C8">
        <w:rPr>
          <w:rFonts w:ascii="Times New Roman" w:hAnsi="Times New Roman" w:cs="Times New Roman"/>
          <w:b/>
          <w:bCs/>
          <w:color w:val="000000" w:themeColor="text1"/>
          <w:sz w:val="28"/>
          <w:szCs w:val="28"/>
          <w:lang w:val="kk-KZ"/>
        </w:rPr>
        <w:t xml:space="preserve"> </w:t>
      </w:r>
    </w:p>
    <w:p w14:paraId="7AAB21C7" w14:textId="156DB39C" w:rsidR="001E4682" w:rsidRPr="008D46C8" w:rsidRDefault="001E4682" w:rsidP="008D46C8">
      <w:pPr>
        <w:spacing w:after="0" w:line="240" w:lineRule="auto"/>
        <w:ind w:firstLine="567"/>
        <w:jc w:val="both"/>
        <w:rPr>
          <w:rFonts w:ascii="Times New Roman" w:hAnsi="Times New Roman" w:cs="Times New Roman"/>
          <w:b/>
          <w:bCs/>
          <w:color w:val="000000" w:themeColor="text1"/>
          <w:sz w:val="28"/>
          <w:szCs w:val="28"/>
          <w:lang w:val="kk-KZ"/>
        </w:rPr>
      </w:pPr>
    </w:p>
    <w:p w14:paraId="0C3230E1" w14:textId="41E0C63D"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1799CD2" w14:textId="45DAAD9F" w:rsidR="001E4682"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r w:rsidRPr="008D46C8">
        <w:rPr>
          <w:rFonts w:ascii="Times New Roman" w:hAnsi="Times New Roman" w:cs="Times New Roman"/>
          <w:b/>
          <w:bCs/>
          <w:color w:val="000000" w:themeColor="text1"/>
          <w:sz w:val="28"/>
          <w:szCs w:val="28"/>
          <w:lang w:val="kk-KZ"/>
        </w:rPr>
        <w:t xml:space="preserve">                        </w:t>
      </w:r>
    </w:p>
    <w:p w14:paraId="0152BCEF" w14:textId="0AB01C74" w:rsidR="001E4682" w:rsidRPr="008D46C8" w:rsidRDefault="001E4682" w:rsidP="008D46C8">
      <w:pPr>
        <w:spacing w:after="0" w:line="240" w:lineRule="auto"/>
        <w:ind w:firstLine="567"/>
        <w:jc w:val="both"/>
        <w:rPr>
          <w:rFonts w:ascii="Times New Roman" w:hAnsi="Times New Roman" w:cs="Times New Roman"/>
          <w:b/>
          <w:bCs/>
          <w:color w:val="000000" w:themeColor="text1"/>
          <w:sz w:val="28"/>
          <w:szCs w:val="28"/>
          <w:lang w:val="kk-KZ"/>
        </w:rPr>
      </w:pPr>
    </w:p>
    <w:p w14:paraId="47FF588E" w14:textId="77777777" w:rsidR="001E4682" w:rsidRPr="008D46C8" w:rsidRDefault="001E4682" w:rsidP="00F06421">
      <w:pPr>
        <w:spacing w:after="0" w:line="240" w:lineRule="auto"/>
        <w:ind w:firstLine="567"/>
        <w:jc w:val="center"/>
        <w:rPr>
          <w:rFonts w:ascii="Times New Roman" w:hAnsi="Times New Roman" w:cs="Times New Roman"/>
          <w:b/>
          <w:bCs/>
          <w:color w:val="000000" w:themeColor="text1"/>
          <w:sz w:val="28"/>
          <w:szCs w:val="28"/>
          <w:lang w:val="kk-KZ"/>
        </w:rPr>
      </w:pPr>
    </w:p>
    <w:p w14:paraId="3D725E86" w14:textId="77777777" w:rsidR="001E4682" w:rsidRPr="008D46C8" w:rsidRDefault="001E4682" w:rsidP="008D46C8">
      <w:pPr>
        <w:spacing w:after="0" w:line="240" w:lineRule="auto"/>
        <w:ind w:firstLine="567"/>
        <w:jc w:val="both"/>
        <w:rPr>
          <w:rFonts w:ascii="Times New Roman" w:hAnsi="Times New Roman" w:cs="Times New Roman"/>
          <w:b/>
          <w:bCs/>
          <w:color w:val="000000" w:themeColor="text1"/>
          <w:sz w:val="28"/>
          <w:szCs w:val="28"/>
          <w:lang w:val="kk-KZ"/>
        </w:rPr>
      </w:pPr>
    </w:p>
    <w:p w14:paraId="2B3AF15E" w14:textId="33926554" w:rsidR="001E4682" w:rsidRPr="008D46C8" w:rsidRDefault="001E4682" w:rsidP="008D46C8">
      <w:pPr>
        <w:spacing w:after="0" w:line="240" w:lineRule="auto"/>
        <w:ind w:firstLine="567"/>
        <w:jc w:val="both"/>
        <w:rPr>
          <w:rFonts w:ascii="Times New Roman" w:hAnsi="Times New Roman" w:cs="Times New Roman"/>
          <w:b/>
          <w:bCs/>
          <w:color w:val="000000" w:themeColor="text1"/>
          <w:sz w:val="28"/>
          <w:szCs w:val="28"/>
          <w:lang w:val="kk-KZ"/>
        </w:rPr>
      </w:pPr>
    </w:p>
    <w:p w14:paraId="34E6A766" w14:textId="77777777" w:rsidR="001E4682" w:rsidRPr="008D46C8" w:rsidRDefault="001E4682" w:rsidP="008D46C8">
      <w:pPr>
        <w:spacing w:after="0" w:line="240" w:lineRule="auto"/>
        <w:ind w:firstLine="567"/>
        <w:jc w:val="both"/>
        <w:rPr>
          <w:rFonts w:ascii="Times New Roman" w:hAnsi="Times New Roman" w:cs="Times New Roman"/>
          <w:b/>
          <w:bCs/>
          <w:color w:val="000000" w:themeColor="text1"/>
          <w:sz w:val="28"/>
          <w:szCs w:val="28"/>
          <w:lang w:val="kk-KZ"/>
        </w:rPr>
      </w:pPr>
    </w:p>
    <w:p w14:paraId="7AEDF003" w14:textId="7C628074" w:rsidR="001E4682" w:rsidRPr="008D46C8" w:rsidRDefault="001E4682" w:rsidP="008D46C8">
      <w:pPr>
        <w:spacing w:after="0" w:line="240" w:lineRule="auto"/>
        <w:ind w:firstLine="567"/>
        <w:jc w:val="both"/>
        <w:rPr>
          <w:rFonts w:ascii="Times New Roman" w:hAnsi="Times New Roman" w:cs="Times New Roman"/>
          <w:b/>
          <w:bCs/>
          <w:color w:val="000000" w:themeColor="text1"/>
          <w:sz w:val="28"/>
          <w:szCs w:val="28"/>
          <w:lang w:val="kk-KZ"/>
        </w:rPr>
      </w:pPr>
    </w:p>
    <w:p w14:paraId="093EB3A2" w14:textId="77777777" w:rsidR="008543A1" w:rsidRPr="008D46C8" w:rsidRDefault="008543A1" w:rsidP="008D46C8">
      <w:pPr>
        <w:spacing w:after="0" w:line="240" w:lineRule="auto"/>
        <w:ind w:firstLine="567"/>
        <w:jc w:val="both"/>
        <w:rPr>
          <w:rFonts w:ascii="Times New Roman" w:hAnsi="Times New Roman" w:cs="Times New Roman"/>
          <w:b/>
          <w:bCs/>
          <w:color w:val="000000" w:themeColor="text1"/>
          <w:sz w:val="28"/>
          <w:szCs w:val="28"/>
          <w:lang w:val="kk-KZ"/>
        </w:rPr>
      </w:pPr>
    </w:p>
    <w:p w14:paraId="15C9AA3B" w14:textId="77777777" w:rsidR="00F06421" w:rsidRDefault="00F06421" w:rsidP="008D46C8">
      <w:pPr>
        <w:spacing w:after="0" w:line="240" w:lineRule="auto"/>
        <w:ind w:firstLine="567"/>
        <w:jc w:val="center"/>
        <w:rPr>
          <w:rFonts w:ascii="Times New Roman" w:hAnsi="Times New Roman" w:cs="Times New Roman"/>
          <w:color w:val="000000" w:themeColor="text1"/>
          <w:sz w:val="28"/>
          <w:szCs w:val="28"/>
          <w:lang w:val="kk-KZ"/>
        </w:rPr>
      </w:pPr>
    </w:p>
    <w:p w14:paraId="7A7F3F7C" w14:textId="77777777" w:rsidR="00F06421" w:rsidRDefault="00F06421" w:rsidP="008D46C8">
      <w:pPr>
        <w:spacing w:after="0" w:line="240" w:lineRule="auto"/>
        <w:ind w:firstLine="567"/>
        <w:jc w:val="center"/>
        <w:rPr>
          <w:rFonts w:ascii="Times New Roman" w:hAnsi="Times New Roman" w:cs="Times New Roman"/>
          <w:color w:val="000000" w:themeColor="text1"/>
          <w:sz w:val="28"/>
          <w:szCs w:val="28"/>
          <w:lang w:val="kk-KZ"/>
        </w:rPr>
      </w:pPr>
    </w:p>
    <w:p w14:paraId="4275AAE6" w14:textId="77777777" w:rsidR="00F06421" w:rsidRDefault="00F06421" w:rsidP="008D46C8">
      <w:pPr>
        <w:spacing w:after="0" w:line="240" w:lineRule="auto"/>
        <w:ind w:firstLine="567"/>
        <w:jc w:val="center"/>
        <w:rPr>
          <w:rFonts w:ascii="Times New Roman" w:hAnsi="Times New Roman" w:cs="Times New Roman"/>
          <w:color w:val="000000" w:themeColor="text1"/>
          <w:sz w:val="28"/>
          <w:szCs w:val="28"/>
          <w:lang w:val="kk-KZ"/>
        </w:rPr>
      </w:pPr>
    </w:p>
    <w:p w14:paraId="25882AD5" w14:textId="77777777" w:rsidR="00F06421" w:rsidRDefault="00F06421" w:rsidP="008D46C8">
      <w:pPr>
        <w:spacing w:after="0" w:line="240" w:lineRule="auto"/>
        <w:ind w:firstLine="567"/>
        <w:jc w:val="center"/>
        <w:rPr>
          <w:rFonts w:ascii="Times New Roman" w:hAnsi="Times New Roman" w:cs="Times New Roman"/>
          <w:color w:val="000000" w:themeColor="text1"/>
          <w:sz w:val="28"/>
          <w:szCs w:val="28"/>
          <w:lang w:val="kk-KZ"/>
        </w:rPr>
      </w:pPr>
    </w:p>
    <w:p w14:paraId="07A725AC" w14:textId="77777777" w:rsidR="00F06421" w:rsidRDefault="00F06421" w:rsidP="008D46C8">
      <w:pPr>
        <w:spacing w:after="0" w:line="240" w:lineRule="auto"/>
        <w:ind w:firstLine="567"/>
        <w:jc w:val="center"/>
        <w:rPr>
          <w:rFonts w:ascii="Times New Roman" w:hAnsi="Times New Roman" w:cs="Times New Roman"/>
          <w:color w:val="000000" w:themeColor="text1"/>
          <w:sz w:val="28"/>
          <w:szCs w:val="28"/>
          <w:lang w:val="kk-KZ"/>
        </w:rPr>
      </w:pPr>
    </w:p>
    <w:p w14:paraId="3002644F" w14:textId="77777777" w:rsidR="00F06421" w:rsidRDefault="00F06421" w:rsidP="008D46C8">
      <w:pPr>
        <w:spacing w:after="0" w:line="240" w:lineRule="auto"/>
        <w:ind w:firstLine="567"/>
        <w:jc w:val="center"/>
        <w:rPr>
          <w:rFonts w:ascii="Times New Roman" w:hAnsi="Times New Roman" w:cs="Times New Roman"/>
          <w:color w:val="000000" w:themeColor="text1"/>
          <w:sz w:val="28"/>
          <w:szCs w:val="28"/>
          <w:lang w:val="kk-KZ"/>
        </w:rPr>
      </w:pPr>
    </w:p>
    <w:p w14:paraId="17BD100B" w14:textId="325CDFCC" w:rsidR="001E4682" w:rsidRPr="008D46C8" w:rsidRDefault="007B018E" w:rsidP="008D46C8">
      <w:pPr>
        <w:spacing w:after="0" w:line="240" w:lineRule="auto"/>
        <w:ind w:firstLine="567"/>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Сурет  9  -  Мәселені шешу стратегиясы бойынша</w:t>
      </w:r>
    </w:p>
    <w:p w14:paraId="045437CE" w14:textId="08250CA3" w:rsidR="00A925C5" w:rsidRDefault="00A925C5" w:rsidP="008D46C8">
      <w:pPr>
        <w:spacing w:after="0" w:line="240" w:lineRule="auto"/>
        <w:ind w:firstLine="567"/>
        <w:jc w:val="center"/>
        <w:rPr>
          <w:rFonts w:ascii="Times New Roman" w:hAnsi="Times New Roman" w:cs="Times New Roman"/>
          <w:b/>
          <w:bCs/>
          <w:color w:val="000000" w:themeColor="text1"/>
          <w:sz w:val="28"/>
          <w:szCs w:val="28"/>
          <w:lang w:val="kk-KZ"/>
        </w:rPr>
      </w:pPr>
    </w:p>
    <w:p w14:paraId="31271244" w14:textId="67A06267" w:rsidR="00F06421" w:rsidRDefault="00D23DB7" w:rsidP="00D620E3">
      <w:pPr>
        <w:spacing w:after="0" w:line="240" w:lineRule="auto"/>
        <w:rPr>
          <w:rFonts w:ascii="Times New Roman" w:hAnsi="Times New Roman" w:cs="Times New Roman"/>
          <w:b/>
          <w:bCs/>
          <w:color w:val="000000" w:themeColor="text1"/>
          <w:sz w:val="28"/>
          <w:szCs w:val="28"/>
          <w:lang w:val="kk-KZ"/>
        </w:rPr>
      </w:pPr>
      <w:r w:rsidRPr="00D23DB7">
        <w:rPr>
          <w:rFonts w:ascii="Times New Roman" w:hAnsi="Times New Roman"/>
          <w:color w:val="000000" w:themeColor="text1"/>
          <w:sz w:val="24"/>
          <w:szCs w:val="28"/>
          <w:lang w:val="kk-KZ"/>
        </w:rPr>
        <w:t>Ескерту - автор құрастырған.</w:t>
      </w:r>
    </w:p>
    <w:p w14:paraId="3B9E582B" w14:textId="3C560BE1" w:rsidR="001E4682" w:rsidRPr="008D46C8" w:rsidRDefault="00482418" w:rsidP="008D46C8">
      <w:pPr>
        <w:spacing w:after="0" w:line="240" w:lineRule="auto"/>
        <w:ind w:firstLine="567"/>
        <w:jc w:val="center"/>
        <w:rPr>
          <w:rFonts w:ascii="Times New Roman" w:hAnsi="Times New Roman" w:cs="Times New Roman"/>
          <w:b/>
          <w:bCs/>
          <w:color w:val="000000" w:themeColor="text1"/>
          <w:sz w:val="28"/>
          <w:szCs w:val="28"/>
          <w:lang w:val="kk-KZ"/>
        </w:rPr>
      </w:pPr>
      <w:r w:rsidRPr="008D46C8">
        <w:rPr>
          <w:rFonts w:ascii="Times New Roman" w:hAnsi="Times New Roman" w:cs="Times New Roman"/>
          <w:noProof/>
          <w:color w:val="000000" w:themeColor="text1"/>
          <w:lang w:val="ru-RU" w:eastAsia="ru-RU"/>
        </w:rPr>
        <w:lastRenderedPageBreak/>
        <w:drawing>
          <wp:anchor distT="0" distB="0" distL="114300" distR="114300" simplePos="0" relativeHeight="251738112" behindDoc="1" locked="0" layoutInCell="1" allowOverlap="1" wp14:anchorId="6E700B47" wp14:editId="3B91FB54">
            <wp:simplePos x="0" y="0"/>
            <wp:positionH relativeFrom="column">
              <wp:posOffset>1270</wp:posOffset>
            </wp:positionH>
            <wp:positionV relativeFrom="paragraph">
              <wp:posOffset>0</wp:posOffset>
            </wp:positionV>
            <wp:extent cx="3884295" cy="2975610"/>
            <wp:effectExtent l="0" t="0" r="1905" b="0"/>
            <wp:wrapSquare wrapText="bothSides"/>
            <wp:docPr id="10" name="Диаграмма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01035F63-5CA3-4D78-90AC-F8AAE1343E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r w:rsidRPr="008D46C8">
        <w:rPr>
          <w:rFonts w:ascii="Times New Roman" w:hAnsi="Times New Roman" w:cs="Times New Roman"/>
          <w:b/>
          <w:bCs/>
          <w:noProof/>
          <w:color w:val="000000" w:themeColor="text1"/>
          <w:lang w:val="ru-RU" w:eastAsia="ru-RU"/>
        </w:rPr>
        <w:drawing>
          <wp:anchor distT="0" distB="0" distL="114300" distR="114300" simplePos="0" relativeHeight="251708416" behindDoc="1" locked="0" layoutInCell="1" allowOverlap="1" wp14:anchorId="7A9A06DC" wp14:editId="6A63A665">
            <wp:simplePos x="0" y="0"/>
            <wp:positionH relativeFrom="margin">
              <wp:posOffset>2943225</wp:posOffset>
            </wp:positionH>
            <wp:positionV relativeFrom="paragraph">
              <wp:posOffset>-3810</wp:posOffset>
            </wp:positionV>
            <wp:extent cx="3241040" cy="3089910"/>
            <wp:effectExtent l="0" t="0" r="0" b="0"/>
            <wp:wrapNone/>
            <wp:docPr id="9" name="Диаграмма 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4A8DBAFC-BF20-4975-AA82-7050F0A967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p>
    <w:p w14:paraId="2CB335DC" w14:textId="72260319" w:rsidR="001E4682" w:rsidRPr="008D46C8" w:rsidRDefault="001E4682" w:rsidP="008D46C8">
      <w:pPr>
        <w:spacing w:after="0" w:line="240" w:lineRule="auto"/>
        <w:ind w:firstLine="567"/>
        <w:jc w:val="center"/>
        <w:rPr>
          <w:rFonts w:ascii="Times New Roman" w:hAnsi="Times New Roman" w:cs="Times New Roman"/>
          <w:b/>
          <w:bCs/>
          <w:color w:val="000000" w:themeColor="text1"/>
          <w:sz w:val="28"/>
          <w:szCs w:val="28"/>
          <w:lang w:val="kk-KZ"/>
        </w:rPr>
      </w:pPr>
    </w:p>
    <w:p w14:paraId="3751CF8B" w14:textId="5893CBE8" w:rsidR="001E4682" w:rsidRPr="008D46C8" w:rsidRDefault="001E4682" w:rsidP="008D46C8">
      <w:pPr>
        <w:spacing w:after="0" w:line="240" w:lineRule="auto"/>
        <w:ind w:firstLine="567"/>
        <w:jc w:val="center"/>
        <w:rPr>
          <w:rFonts w:ascii="Times New Roman" w:hAnsi="Times New Roman" w:cs="Times New Roman"/>
          <w:b/>
          <w:bCs/>
          <w:color w:val="000000" w:themeColor="text1"/>
          <w:sz w:val="28"/>
          <w:szCs w:val="28"/>
          <w:lang w:val="kk-KZ"/>
        </w:rPr>
      </w:pPr>
    </w:p>
    <w:p w14:paraId="390256E7" w14:textId="29CCAAAB" w:rsidR="001E4682" w:rsidRPr="008D46C8" w:rsidRDefault="001E4682" w:rsidP="008D46C8">
      <w:pPr>
        <w:spacing w:after="0" w:line="240" w:lineRule="auto"/>
        <w:ind w:firstLine="567"/>
        <w:jc w:val="center"/>
        <w:rPr>
          <w:rFonts w:ascii="Times New Roman" w:hAnsi="Times New Roman" w:cs="Times New Roman"/>
          <w:b/>
          <w:bCs/>
          <w:color w:val="000000" w:themeColor="text1"/>
          <w:sz w:val="28"/>
          <w:szCs w:val="28"/>
          <w:lang w:val="kk-KZ"/>
        </w:rPr>
      </w:pPr>
    </w:p>
    <w:p w14:paraId="2BBC384A" w14:textId="6EC84460" w:rsidR="001E4682" w:rsidRPr="008D46C8" w:rsidRDefault="001E4682" w:rsidP="008D46C8">
      <w:pPr>
        <w:spacing w:after="0" w:line="240" w:lineRule="auto"/>
        <w:ind w:firstLine="567"/>
        <w:jc w:val="center"/>
        <w:rPr>
          <w:rFonts w:ascii="Times New Roman" w:hAnsi="Times New Roman" w:cs="Times New Roman"/>
          <w:b/>
          <w:bCs/>
          <w:color w:val="000000" w:themeColor="text1"/>
          <w:sz w:val="28"/>
          <w:szCs w:val="28"/>
          <w:lang w:val="kk-KZ"/>
        </w:rPr>
      </w:pPr>
    </w:p>
    <w:p w14:paraId="13F3FA62" w14:textId="11D93D79" w:rsidR="001E4682" w:rsidRPr="008D46C8" w:rsidRDefault="001E4682" w:rsidP="008D46C8">
      <w:pPr>
        <w:spacing w:after="0" w:line="240" w:lineRule="auto"/>
        <w:ind w:firstLine="567"/>
        <w:jc w:val="center"/>
        <w:rPr>
          <w:rFonts w:ascii="Times New Roman" w:hAnsi="Times New Roman" w:cs="Times New Roman"/>
          <w:b/>
          <w:bCs/>
          <w:color w:val="000000" w:themeColor="text1"/>
          <w:sz w:val="28"/>
          <w:szCs w:val="28"/>
          <w:lang w:val="kk-KZ"/>
        </w:rPr>
      </w:pPr>
    </w:p>
    <w:p w14:paraId="56180374" w14:textId="4A8FBCFC" w:rsidR="001E4682" w:rsidRPr="008D46C8" w:rsidRDefault="006352A2" w:rsidP="006352A2">
      <w:pPr>
        <w:tabs>
          <w:tab w:val="left" w:pos="6636"/>
        </w:tabs>
        <w:spacing w:after="0" w:line="240" w:lineRule="auto"/>
        <w:ind w:firstLine="567"/>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ab/>
      </w:r>
    </w:p>
    <w:p w14:paraId="01C1FBB4" w14:textId="77777777" w:rsidR="001E4682" w:rsidRPr="008D46C8" w:rsidRDefault="001E4682" w:rsidP="008D46C8">
      <w:pPr>
        <w:spacing w:after="0" w:line="240" w:lineRule="auto"/>
        <w:ind w:firstLine="567"/>
        <w:jc w:val="center"/>
        <w:rPr>
          <w:rFonts w:ascii="Times New Roman" w:hAnsi="Times New Roman" w:cs="Times New Roman"/>
          <w:b/>
          <w:bCs/>
          <w:color w:val="000000" w:themeColor="text1"/>
          <w:sz w:val="28"/>
          <w:szCs w:val="28"/>
          <w:lang w:val="kk-KZ"/>
        </w:rPr>
      </w:pPr>
    </w:p>
    <w:p w14:paraId="325D474B" w14:textId="743D88D4" w:rsidR="001E4682" w:rsidRPr="008D46C8" w:rsidRDefault="006352A2" w:rsidP="006352A2">
      <w:pPr>
        <w:tabs>
          <w:tab w:val="left" w:pos="1500"/>
        </w:tabs>
        <w:spacing w:after="0" w:line="240" w:lineRule="auto"/>
        <w:ind w:firstLine="567"/>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ab/>
      </w:r>
    </w:p>
    <w:p w14:paraId="64899E34" w14:textId="77777777" w:rsidR="001E4682" w:rsidRPr="008D46C8" w:rsidRDefault="001E4682" w:rsidP="008D46C8">
      <w:pPr>
        <w:spacing w:after="0" w:line="240" w:lineRule="auto"/>
        <w:ind w:firstLine="567"/>
        <w:jc w:val="center"/>
        <w:rPr>
          <w:rFonts w:ascii="Times New Roman" w:hAnsi="Times New Roman" w:cs="Times New Roman"/>
          <w:b/>
          <w:bCs/>
          <w:color w:val="000000" w:themeColor="text1"/>
          <w:sz w:val="28"/>
          <w:szCs w:val="28"/>
          <w:lang w:val="kk-KZ"/>
        </w:rPr>
      </w:pPr>
    </w:p>
    <w:p w14:paraId="5724B722" w14:textId="77777777" w:rsidR="00FF0AD3" w:rsidRPr="008D46C8" w:rsidRDefault="00FF0AD3" w:rsidP="008D46C8">
      <w:pPr>
        <w:spacing w:after="0" w:line="240" w:lineRule="auto"/>
        <w:ind w:firstLine="567"/>
        <w:jc w:val="center"/>
        <w:rPr>
          <w:rFonts w:ascii="Times New Roman" w:hAnsi="Times New Roman" w:cs="Times New Roman"/>
          <w:b/>
          <w:bCs/>
          <w:color w:val="000000" w:themeColor="text1"/>
          <w:sz w:val="28"/>
          <w:szCs w:val="28"/>
          <w:lang w:val="kk-KZ"/>
        </w:rPr>
      </w:pPr>
    </w:p>
    <w:p w14:paraId="345E7703" w14:textId="77777777" w:rsidR="001E1EAE" w:rsidRPr="008D46C8" w:rsidRDefault="001E1EAE" w:rsidP="008D46C8">
      <w:pPr>
        <w:spacing w:after="0" w:line="240" w:lineRule="auto"/>
        <w:ind w:firstLine="567"/>
        <w:jc w:val="center"/>
        <w:rPr>
          <w:rFonts w:ascii="Times New Roman" w:hAnsi="Times New Roman" w:cs="Times New Roman"/>
          <w:b/>
          <w:bCs/>
          <w:color w:val="000000" w:themeColor="text1"/>
          <w:sz w:val="28"/>
          <w:szCs w:val="28"/>
          <w:lang w:val="kk-KZ"/>
        </w:rPr>
      </w:pPr>
    </w:p>
    <w:p w14:paraId="608A0693" w14:textId="77777777" w:rsidR="006352A2" w:rsidRDefault="006353E7" w:rsidP="008D46C8">
      <w:pPr>
        <w:spacing w:after="0" w:line="240" w:lineRule="auto"/>
        <w:rPr>
          <w:rFonts w:ascii="Times New Roman" w:hAnsi="Times New Roman" w:cs="Times New Roman"/>
          <w:b/>
          <w:bCs/>
          <w:color w:val="000000" w:themeColor="text1"/>
          <w:sz w:val="28"/>
          <w:szCs w:val="28"/>
          <w:lang w:val="kk-KZ"/>
        </w:rPr>
      </w:pPr>
      <w:r w:rsidRPr="008D46C8">
        <w:rPr>
          <w:rFonts w:ascii="Times New Roman" w:hAnsi="Times New Roman" w:cs="Times New Roman"/>
          <w:b/>
          <w:bCs/>
          <w:color w:val="000000" w:themeColor="text1"/>
          <w:sz w:val="28"/>
          <w:szCs w:val="28"/>
          <w:lang w:val="kk-KZ"/>
        </w:rPr>
        <w:t xml:space="preserve">         </w:t>
      </w:r>
    </w:p>
    <w:p w14:paraId="515C0A8A" w14:textId="77777777" w:rsidR="006352A2" w:rsidRDefault="006352A2" w:rsidP="008D46C8">
      <w:pPr>
        <w:spacing w:after="0" w:line="240" w:lineRule="auto"/>
        <w:rPr>
          <w:rFonts w:ascii="Times New Roman" w:hAnsi="Times New Roman" w:cs="Times New Roman"/>
          <w:color w:val="000000" w:themeColor="text1"/>
          <w:sz w:val="28"/>
          <w:szCs w:val="28"/>
          <w:lang w:val="kk-KZ"/>
        </w:rPr>
      </w:pPr>
    </w:p>
    <w:p w14:paraId="4EF00209" w14:textId="77777777" w:rsidR="006352A2" w:rsidRDefault="006352A2" w:rsidP="008D46C8">
      <w:pPr>
        <w:spacing w:after="0" w:line="240" w:lineRule="auto"/>
        <w:rPr>
          <w:rFonts w:ascii="Times New Roman" w:hAnsi="Times New Roman" w:cs="Times New Roman"/>
          <w:color w:val="000000" w:themeColor="text1"/>
          <w:sz w:val="28"/>
          <w:szCs w:val="28"/>
          <w:lang w:val="kk-KZ"/>
        </w:rPr>
      </w:pPr>
    </w:p>
    <w:p w14:paraId="1472BC0C" w14:textId="77777777" w:rsidR="00482418" w:rsidRDefault="00482418" w:rsidP="006352A2">
      <w:pPr>
        <w:spacing w:after="0" w:line="240" w:lineRule="auto"/>
        <w:jc w:val="center"/>
        <w:rPr>
          <w:rFonts w:ascii="Times New Roman" w:hAnsi="Times New Roman" w:cs="Times New Roman"/>
          <w:color w:val="000000" w:themeColor="text1"/>
          <w:sz w:val="28"/>
          <w:szCs w:val="28"/>
          <w:lang w:val="kk-KZ"/>
        </w:rPr>
      </w:pPr>
    </w:p>
    <w:p w14:paraId="08882D47" w14:textId="0BF36B94" w:rsidR="007B018E" w:rsidRDefault="007B018E" w:rsidP="006352A2">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Сурет</w:t>
      </w:r>
      <w:r w:rsidR="004C6779"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10</w:t>
      </w:r>
      <w:r w:rsidR="004C6779"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Әлеуметтік қолдауларды іздеу стратегиясы бойынша</w:t>
      </w:r>
    </w:p>
    <w:p w14:paraId="487F9052" w14:textId="77777777" w:rsidR="006352A2" w:rsidRDefault="006352A2" w:rsidP="006352A2">
      <w:pPr>
        <w:spacing w:after="0" w:line="240" w:lineRule="auto"/>
        <w:jc w:val="center"/>
        <w:rPr>
          <w:rFonts w:ascii="Times New Roman" w:hAnsi="Times New Roman" w:cs="Times New Roman"/>
          <w:color w:val="000000" w:themeColor="text1"/>
          <w:sz w:val="28"/>
          <w:szCs w:val="28"/>
          <w:lang w:val="kk-KZ"/>
        </w:rPr>
      </w:pPr>
    </w:p>
    <w:p w14:paraId="20B619AE" w14:textId="16FC99A7" w:rsidR="00482418" w:rsidRDefault="00D23DB7" w:rsidP="008D46C8">
      <w:pPr>
        <w:spacing w:after="0" w:line="240" w:lineRule="auto"/>
        <w:jc w:val="both"/>
        <w:rPr>
          <w:rFonts w:ascii="Times New Roman" w:hAnsi="Times New Roman" w:cs="Times New Roman"/>
          <w:b/>
          <w:bCs/>
          <w:color w:val="000000" w:themeColor="text1"/>
          <w:sz w:val="28"/>
          <w:szCs w:val="28"/>
          <w:lang w:val="kk-KZ"/>
        </w:rPr>
      </w:pPr>
      <w:r w:rsidRPr="00D23DB7">
        <w:rPr>
          <w:rFonts w:ascii="Times New Roman" w:hAnsi="Times New Roman"/>
          <w:color w:val="000000" w:themeColor="text1"/>
          <w:sz w:val="24"/>
          <w:szCs w:val="28"/>
          <w:lang w:val="kk-KZ"/>
        </w:rPr>
        <w:t>Ескерту - автор құрастырған.</w:t>
      </w:r>
    </w:p>
    <w:p w14:paraId="48395D9A" w14:textId="12E2681B" w:rsidR="004C6779" w:rsidRPr="008D46C8" w:rsidRDefault="00482418" w:rsidP="008D46C8">
      <w:pPr>
        <w:spacing w:after="0" w:line="240" w:lineRule="auto"/>
        <w:jc w:val="both"/>
        <w:rPr>
          <w:rFonts w:ascii="Times New Roman" w:hAnsi="Times New Roman" w:cs="Times New Roman"/>
          <w:b/>
          <w:bCs/>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12512" behindDoc="1" locked="0" layoutInCell="1" allowOverlap="1" wp14:anchorId="5EF2C2D9" wp14:editId="3C789978">
            <wp:simplePos x="0" y="0"/>
            <wp:positionH relativeFrom="column">
              <wp:posOffset>3141345</wp:posOffset>
            </wp:positionH>
            <wp:positionV relativeFrom="paragraph">
              <wp:posOffset>170180</wp:posOffset>
            </wp:positionV>
            <wp:extent cx="3170555" cy="3150870"/>
            <wp:effectExtent l="0" t="0" r="0" b="0"/>
            <wp:wrapNone/>
            <wp:docPr id="13" name="Диаграмма 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A57BFA19-E33A-4FD4-930B-1B62AC663D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r w:rsidRPr="008D46C8">
        <w:rPr>
          <w:rFonts w:ascii="Times New Roman" w:hAnsi="Times New Roman" w:cs="Times New Roman"/>
          <w:noProof/>
          <w:color w:val="000000" w:themeColor="text1"/>
          <w:lang w:val="ru-RU" w:eastAsia="ru-RU"/>
        </w:rPr>
        <w:drawing>
          <wp:anchor distT="0" distB="0" distL="114300" distR="114300" simplePos="0" relativeHeight="251711488" behindDoc="1" locked="0" layoutInCell="1" allowOverlap="1" wp14:anchorId="068A748C" wp14:editId="79A46329">
            <wp:simplePos x="0" y="0"/>
            <wp:positionH relativeFrom="column">
              <wp:posOffset>-257175</wp:posOffset>
            </wp:positionH>
            <wp:positionV relativeFrom="paragraph">
              <wp:posOffset>170180</wp:posOffset>
            </wp:positionV>
            <wp:extent cx="4096385" cy="3265170"/>
            <wp:effectExtent l="0" t="0" r="0" b="0"/>
            <wp:wrapNone/>
            <wp:docPr id="12" name="Диаграмма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82C027AB-EDEF-4BEC-B204-0E5F45CB2B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p>
    <w:p w14:paraId="6DA65253" w14:textId="7FD323AD" w:rsidR="007B018E" w:rsidRPr="008D46C8" w:rsidRDefault="007B018E" w:rsidP="008D46C8">
      <w:pPr>
        <w:spacing w:after="0" w:line="240" w:lineRule="auto"/>
        <w:jc w:val="both"/>
        <w:rPr>
          <w:rFonts w:ascii="Times New Roman" w:hAnsi="Times New Roman" w:cs="Times New Roman"/>
          <w:color w:val="000000" w:themeColor="text1"/>
          <w:sz w:val="28"/>
          <w:szCs w:val="28"/>
          <w:lang w:val="kk-KZ"/>
        </w:rPr>
      </w:pPr>
    </w:p>
    <w:p w14:paraId="7EA0FBB2" w14:textId="09A8CF5B"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00E4E1DD"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67B99B0C"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567E0B4D"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3C847C83" w14:textId="797C3D6F" w:rsidR="00EC14FB" w:rsidRPr="008D46C8" w:rsidRDefault="00285D28" w:rsidP="00285D28">
      <w:pPr>
        <w:tabs>
          <w:tab w:val="left" w:pos="6636"/>
        </w:tabs>
        <w:spacing w:after="0" w:line="240" w:lineRule="auto"/>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r>
    </w:p>
    <w:p w14:paraId="41A98AE0"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04192B0"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0EA51F37"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6FAB3A13"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16DFD47B"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4CDA2CC" w14:textId="77777777" w:rsidR="00F6315F" w:rsidRPr="008D46C8" w:rsidRDefault="00F6315F" w:rsidP="008D46C8">
      <w:pPr>
        <w:spacing w:after="0" w:line="240" w:lineRule="auto"/>
        <w:jc w:val="both"/>
        <w:rPr>
          <w:rFonts w:ascii="Times New Roman" w:hAnsi="Times New Roman" w:cs="Times New Roman"/>
          <w:color w:val="000000" w:themeColor="text1"/>
          <w:sz w:val="28"/>
          <w:szCs w:val="28"/>
          <w:lang w:val="kk-KZ"/>
        </w:rPr>
      </w:pPr>
    </w:p>
    <w:p w14:paraId="0B7DE3A8" w14:textId="77777777" w:rsidR="004C6779" w:rsidRPr="008D46C8" w:rsidRDefault="004C6779" w:rsidP="008D46C8">
      <w:pPr>
        <w:spacing w:after="0" w:line="240" w:lineRule="auto"/>
        <w:jc w:val="both"/>
        <w:rPr>
          <w:rFonts w:ascii="Times New Roman" w:hAnsi="Times New Roman" w:cs="Times New Roman"/>
          <w:b/>
          <w:bCs/>
          <w:color w:val="000000" w:themeColor="text1"/>
          <w:sz w:val="28"/>
          <w:szCs w:val="28"/>
          <w:lang w:val="kk-KZ"/>
        </w:rPr>
      </w:pPr>
    </w:p>
    <w:p w14:paraId="09EB34AF" w14:textId="77777777" w:rsidR="00482418" w:rsidRDefault="00482418" w:rsidP="008D46C8">
      <w:pPr>
        <w:spacing w:after="0" w:line="240" w:lineRule="auto"/>
        <w:jc w:val="center"/>
        <w:rPr>
          <w:rFonts w:ascii="Times New Roman" w:hAnsi="Times New Roman" w:cs="Times New Roman"/>
          <w:color w:val="000000" w:themeColor="text1"/>
          <w:sz w:val="28"/>
          <w:szCs w:val="28"/>
          <w:lang w:val="kk-KZ"/>
        </w:rPr>
      </w:pPr>
    </w:p>
    <w:p w14:paraId="7A459355" w14:textId="77777777" w:rsidR="00482418" w:rsidRDefault="00482418" w:rsidP="008D46C8">
      <w:pPr>
        <w:spacing w:after="0" w:line="240" w:lineRule="auto"/>
        <w:jc w:val="center"/>
        <w:rPr>
          <w:rFonts w:ascii="Times New Roman" w:hAnsi="Times New Roman" w:cs="Times New Roman"/>
          <w:color w:val="000000" w:themeColor="text1"/>
          <w:sz w:val="28"/>
          <w:szCs w:val="28"/>
          <w:lang w:val="kk-KZ"/>
        </w:rPr>
      </w:pPr>
    </w:p>
    <w:p w14:paraId="4E51C5F6" w14:textId="77777777" w:rsidR="00482418" w:rsidRDefault="00482418" w:rsidP="008D46C8">
      <w:pPr>
        <w:spacing w:after="0" w:line="240" w:lineRule="auto"/>
        <w:jc w:val="center"/>
        <w:rPr>
          <w:rFonts w:ascii="Times New Roman" w:hAnsi="Times New Roman" w:cs="Times New Roman"/>
          <w:color w:val="000000" w:themeColor="text1"/>
          <w:sz w:val="28"/>
          <w:szCs w:val="28"/>
          <w:lang w:val="kk-KZ"/>
        </w:rPr>
      </w:pPr>
    </w:p>
    <w:p w14:paraId="5B040C3E" w14:textId="5A3214B8" w:rsidR="00A26637" w:rsidRDefault="007B018E" w:rsidP="008D46C8">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Сурет</w:t>
      </w:r>
      <w:r w:rsidR="004C6779"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11 </w:t>
      </w:r>
      <w:r w:rsidR="004C6779" w:rsidRPr="008D46C8">
        <w:rPr>
          <w:rFonts w:ascii="Times New Roman" w:hAnsi="Times New Roman" w:cs="Times New Roman"/>
          <w:color w:val="000000" w:themeColor="text1"/>
          <w:sz w:val="28"/>
          <w:szCs w:val="28"/>
          <w:lang w:val="kk-KZ"/>
        </w:rPr>
        <w:t xml:space="preserve"> -  </w:t>
      </w:r>
      <w:r w:rsidRPr="008D46C8">
        <w:rPr>
          <w:rFonts w:ascii="Times New Roman" w:hAnsi="Times New Roman" w:cs="Times New Roman"/>
          <w:color w:val="000000" w:themeColor="text1"/>
          <w:sz w:val="28"/>
          <w:szCs w:val="28"/>
          <w:lang w:val="kk-KZ"/>
        </w:rPr>
        <w:t>Қашқалақтау (жалтару) стратегиясы бойын</w:t>
      </w:r>
      <w:r w:rsidR="004C6779" w:rsidRPr="008D46C8">
        <w:rPr>
          <w:rFonts w:ascii="Times New Roman" w:hAnsi="Times New Roman" w:cs="Times New Roman"/>
          <w:color w:val="000000" w:themeColor="text1"/>
          <w:sz w:val="28"/>
          <w:szCs w:val="28"/>
          <w:lang w:val="kk-KZ"/>
        </w:rPr>
        <w:t>ша</w:t>
      </w:r>
    </w:p>
    <w:p w14:paraId="546EEDB6" w14:textId="77777777" w:rsidR="009540BF" w:rsidRDefault="009540BF" w:rsidP="008D46C8">
      <w:pPr>
        <w:spacing w:after="0" w:line="240" w:lineRule="auto"/>
        <w:jc w:val="center"/>
        <w:rPr>
          <w:rFonts w:ascii="Times New Roman" w:hAnsi="Times New Roman" w:cs="Times New Roman"/>
          <w:color w:val="000000" w:themeColor="text1"/>
          <w:sz w:val="28"/>
          <w:szCs w:val="28"/>
          <w:lang w:val="kk-KZ"/>
        </w:rPr>
      </w:pPr>
    </w:p>
    <w:p w14:paraId="365B6B65" w14:textId="20E28592" w:rsidR="006352A2" w:rsidRDefault="00D23DB7" w:rsidP="006352A2">
      <w:pPr>
        <w:spacing w:after="0" w:line="240" w:lineRule="auto"/>
        <w:rPr>
          <w:rFonts w:ascii="Times New Roman" w:hAnsi="Times New Roman" w:cs="Times New Roman"/>
          <w:color w:val="000000" w:themeColor="text1"/>
          <w:sz w:val="28"/>
          <w:szCs w:val="28"/>
          <w:lang w:val="kk-KZ"/>
        </w:rPr>
      </w:pPr>
      <w:r w:rsidRPr="00D23DB7">
        <w:rPr>
          <w:rFonts w:ascii="Times New Roman" w:hAnsi="Times New Roman"/>
          <w:color w:val="000000" w:themeColor="text1"/>
          <w:sz w:val="24"/>
          <w:szCs w:val="28"/>
          <w:lang w:val="kk-KZ"/>
        </w:rPr>
        <w:t>Ескерту - автор құрастырған.</w:t>
      </w:r>
    </w:p>
    <w:p w14:paraId="00ED16A8" w14:textId="215EF2DA" w:rsidR="00482418" w:rsidRDefault="00482418" w:rsidP="006352A2">
      <w:pPr>
        <w:spacing w:after="0" w:line="240" w:lineRule="auto"/>
        <w:rPr>
          <w:rFonts w:ascii="Times New Roman" w:hAnsi="Times New Roman" w:cs="Times New Roman"/>
          <w:color w:val="000000" w:themeColor="text1"/>
          <w:sz w:val="28"/>
          <w:szCs w:val="28"/>
          <w:lang w:val="kk-KZ"/>
        </w:rPr>
      </w:pPr>
    </w:p>
    <w:p w14:paraId="5297569B" w14:textId="77777777" w:rsidR="00482418" w:rsidRPr="008D46C8" w:rsidRDefault="00482418" w:rsidP="006352A2">
      <w:pPr>
        <w:spacing w:after="0" w:line="240" w:lineRule="auto"/>
        <w:rPr>
          <w:rFonts w:ascii="Times New Roman" w:hAnsi="Times New Roman" w:cs="Times New Roman"/>
          <w:color w:val="000000" w:themeColor="text1"/>
          <w:sz w:val="28"/>
          <w:szCs w:val="28"/>
          <w:lang w:val="kk-KZ"/>
        </w:rPr>
      </w:pPr>
    </w:p>
    <w:p w14:paraId="232DF9F5" w14:textId="77777777" w:rsidR="00A26637" w:rsidRPr="008D46C8" w:rsidRDefault="00A26637" w:rsidP="008D46C8">
      <w:pPr>
        <w:spacing w:after="0" w:line="240" w:lineRule="auto"/>
        <w:ind w:firstLine="567"/>
        <w:jc w:val="both"/>
        <w:rPr>
          <w:rFonts w:ascii="Times New Roman" w:hAnsi="Times New Roman" w:cs="Times New Roman"/>
          <w:color w:val="000000" w:themeColor="text1"/>
          <w:sz w:val="28"/>
          <w:szCs w:val="28"/>
          <w:lang w:val="kk-KZ"/>
        </w:rPr>
      </w:pPr>
    </w:p>
    <w:p w14:paraId="00BDE693" w14:textId="77777777" w:rsidR="001D501F" w:rsidRDefault="001D501F" w:rsidP="008D46C8">
      <w:pPr>
        <w:spacing w:after="0" w:line="240" w:lineRule="auto"/>
        <w:jc w:val="both"/>
        <w:rPr>
          <w:rFonts w:ascii="Times New Roman" w:hAnsi="Times New Roman" w:cs="Times New Roman"/>
          <w:color w:val="000000" w:themeColor="text1"/>
          <w:sz w:val="28"/>
          <w:szCs w:val="28"/>
          <w:lang w:val="kk-KZ"/>
        </w:rPr>
      </w:pPr>
    </w:p>
    <w:p w14:paraId="104344FC" w14:textId="77777777" w:rsidR="001D501F" w:rsidRDefault="001D501F" w:rsidP="008D46C8">
      <w:pPr>
        <w:spacing w:after="0" w:line="240" w:lineRule="auto"/>
        <w:jc w:val="both"/>
        <w:rPr>
          <w:rFonts w:ascii="Times New Roman" w:hAnsi="Times New Roman" w:cs="Times New Roman"/>
          <w:color w:val="000000" w:themeColor="text1"/>
          <w:sz w:val="28"/>
          <w:szCs w:val="28"/>
          <w:lang w:val="kk-KZ"/>
        </w:rPr>
      </w:pPr>
    </w:p>
    <w:p w14:paraId="2D1AD8DB" w14:textId="410C7EED"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1E1EAE" w:rsidRPr="008D46C8">
        <w:rPr>
          <w:rFonts w:ascii="Times New Roman" w:hAnsi="Times New Roman" w:cs="Times New Roman"/>
          <w:color w:val="000000" w:themeColor="text1"/>
          <w:sz w:val="28"/>
          <w:szCs w:val="28"/>
          <w:lang w:val="kk-KZ"/>
        </w:rPr>
        <w:t>3</w:t>
      </w:r>
      <w:r w:rsidR="00422051" w:rsidRPr="008D46C8">
        <w:rPr>
          <w:rFonts w:ascii="Times New Roman" w:hAnsi="Times New Roman" w:cs="Times New Roman"/>
          <w:color w:val="000000" w:themeColor="text1"/>
          <w:sz w:val="28"/>
          <w:szCs w:val="28"/>
          <w:lang w:val="kk-KZ"/>
        </w:rPr>
        <w:t>3</w:t>
      </w:r>
      <w:r w:rsidRPr="008D46C8">
        <w:rPr>
          <w:rFonts w:ascii="Times New Roman" w:hAnsi="Times New Roman" w:cs="Times New Roman"/>
          <w:color w:val="000000" w:themeColor="text1"/>
          <w:sz w:val="28"/>
          <w:szCs w:val="28"/>
          <w:lang w:val="kk-KZ"/>
        </w:rPr>
        <w:t xml:space="preserve"> - Уилкоксонның </w:t>
      </w:r>
      <w:r w:rsidR="004E161E"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 xml:space="preserve">-критерийі бойынша бақылау тобының экспериментке дейінгі және эксперименттен кейінгі </w:t>
      </w:r>
      <w:r w:rsidRPr="008D46C8">
        <w:rPr>
          <w:rFonts w:ascii="Times New Roman" w:eastAsia="Times New Roman" w:hAnsi="Times New Roman" w:cs="Times New Roman"/>
          <w:color w:val="000000" w:themeColor="text1"/>
          <w:sz w:val="28"/>
          <w:szCs w:val="28"/>
          <w:lang w:val="kk-KZ" w:eastAsia="ru-RU"/>
        </w:rPr>
        <w:t>«</w:t>
      </w:r>
      <w:r w:rsidRPr="008D46C8">
        <w:rPr>
          <w:rFonts w:ascii="Times New Roman" w:hAnsi="Times New Roman" w:cs="Times New Roman"/>
          <w:color w:val="000000" w:themeColor="text1"/>
          <w:sz w:val="28"/>
          <w:szCs w:val="28"/>
          <w:lang w:val="kk-KZ"/>
        </w:rPr>
        <w:t>Стрессті жеңу стратегиясының көрсеткіштері</w:t>
      </w:r>
      <w:r w:rsidRPr="008D46C8">
        <w:rPr>
          <w:rFonts w:ascii="Times New Roman" w:eastAsia="Times New Roman" w:hAnsi="Times New Roman" w:cs="Times New Roman"/>
          <w:color w:val="000000" w:themeColor="text1"/>
          <w:sz w:val="28"/>
          <w:szCs w:val="28"/>
          <w:lang w:val="kk-KZ" w:eastAsia="ru-RU"/>
        </w:rPr>
        <w:t xml:space="preserve">» әдістемесінен </w:t>
      </w:r>
      <w:r w:rsidRPr="008D46C8">
        <w:rPr>
          <w:rFonts w:ascii="Times New Roman" w:hAnsi="Times New Roman" w:cs="Times New Roman"/>
          <w:color w:val="000000" w:themeColor="text1"/>
          <w:sz w:val="28"/>
          <w:szCs w:val="28"/>
          <w:lang w:val="kk-KZ"/>
        </w:rPr>
        <w:t>алынған қорытындыларының айырмашылығы</w:t>
      </w:r>
    </w:p>
    <w:p w14:paraId="79FE0B91"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505" w:type="dxa"/>
        <w:tblInd w:w="-5" w:type="dxa"/>
        <w:tblLayout w:type="fixed"/>
        <w:tblLook w:val="0000" w:firstRow="0" w:lastRow="0" w:firstColumn="0" w:lastColumn="0" w:noHBand="0" w:noVBand="0"/>
      </w:tblPr>
      <w:tblGrid>
        <w:gridCol w:w="1955"/>
        <w:gridCol w:w="1816"/>
        <w:gridCol w:w="977"/>
        <w:gridCol w:w="838"/>
        <w:gridCol w:w="1116"/>
        <w:gridCol w:w="840"/>
        <w:gridCol w:w="977"/>
        <w:gridCol w:w="986"/>
      </w:tblGrid>
      <w:tr w:rsidR="008D46C8" w:rsidRPr="008D46C8" w14:paraId="4F5A9831" w14:textId="77777777" w:rsidTr="00C23462">
        <w:trPr>
          <w:trHeight w:val="540"/>
        </w:trPr>
        <w:tc>
          <w:tcPr>
            <w:tcW w:w="1955" w:type="dxa"/>
            <w:vMerge w:val="restart"/>
            <w:tcBorders>
              <w:top w:val="single" w:sz="4" w:space="0" w:color="000000"/>
              <w:left w:val="single" w:sz="4" w:space="0" w:color="000000"/>
              <w:bottom w:val="single" w:sz="4" w:space="0" w:color="000000"/>
              <w:right w:val="single" w:sz="4" w:space="0" w:color="000000"/>
            </w:tcBorders>
            <w:vAlign w:val="center"/>
          </w:tcPr>
          <w:p w14:paraId="2A231CBB" w14:textId="77777777" w:rsidR="00EC14FB" w:rsidRPr="00482418" w:rsidRDefault="00EC14FB" w:rsidP="00C23462">
            <w:pPr>
              <w:spacing w:after="0" w:line="240" w:lineRule="auto"/>
              <w:jc w:val="center"/>
              <w:rPr>
                <w:rFonts w:ascii="Times New Roman" w:hAnsi="Times New Roman" w:cs="Times New Roman"/>
                <w:b/>
                <w:color w:val="000000" w:themeColor="text1"/>
                <w:sz w:val="24"/>
                <w:szCs w:val="24"/>
              </w:rPr>
            </w:pPr>
            <w:r w:rsidRPr="00482418">
              <w:rPr>
                <w:rFonts w:ascii="Times New Roman" w:hAnsi="Times New Roman" w:cs="Times New Roman"/>
                <w:b/>
                <w:color w:val="000000" w:themeColor="text1"/>
                <w:sz w:val="24"/>
                <w:szCs w:val="24"/>
                <w:lang w:val="kk-KZ"/>
              </w:rPr>
              <w:t>Зерттеу әдістемесі</w:t>
            </w:r>
          </w:p>
        </w:tc>
        <w:tc>
          <w:tcPr>
            <w:tcW w:w="1816" w:type="dxa"/>
            <w:vMerge w:val="restart"/>
            <w:tcBorders>
              <w:top w:val="single" w:sz="4" w:space="0" w:color="000000"/>
              <w:left w:val="single" w:sz="4" w:space="0" w:color="000000"/>
              <w:right w:val="single" w:sz="4" w:space="0" w:color="000000"/>
            </w:tcBorders>
            <w:vAlign w:val="center"/>
          </w:tcPr>
          <w:p w14:paraId="2011FC1D" w14:textId="77777777" w:rsidR="00EC14FB" w:rsidRPr="00482418" w:rsidRDefault="00EC14FB" w:rsidP="00C23462">
            <w:pPr>
              <w:spacing w:after="0" w:line="240" w:lineRule="auto"/>
              <w:jc w:val="center"/>
              <w:rPr>
                <w:rFonts w:ascii="Times New Roman" w:hAnsi="Times New Roman" w:cs="Times New Roman"/>
                <w:b/>
                <w:color w:val="000000" w:themeColor="text1"/>
                <w:sz w:val="24"/>
                <w:szCs w:val="24"/>
              </w:rPr>
            </w:pPr>
            <w:r w:rsidRPr="00482418">
              <w:rPr>
                <w:rFonts w:ascii="Times New Roman" w:hAnsi="Times New Roman" w:cs="Times New Roman"/>
                <w:b/>
                <w:color w:val="000000" w:themeColor="text1"/>
                <w:sz w:val="24"/>
                <w:szCs w:val="24"/>
                <w:lang w:val="kk-KZ"/>
              </w:rPr>
              <w:t>Стратегия атауы</w:t>
            </w:r>
          </w:p>
        </w:tc>
        <w:tc>
          <w:tcPr>
            <w:tcW w:w="3771" w:type="dxa"/>
            <w:gridSpan w:val="4"/>
            <w:tcBorders>
              <w:top w:val="single" w:sz="4" w:space="0" w:color="000000"/>
              <w:left w:val="single" w:sz="4" w:space="0" w:color="000000"/>
              <w:bottom w:val="single" w:sz="4" w:space="0" w:color="000000"/>
              <w:right w:val="single" w:sz="4" w:space="0" w:color="000000"/>
            </w:tcBorders>
            <w:vAlign w:val="center"/>
          </w:tcPr>
          <w:p w14:paraId="6D01B7A1" w14:textId="26CA8ECD" w:rsidR="00EC14FB" w:rsidRPr="00482418" w:rsidRDefault="00EC14FB" w:rsidP="00C23462">
            <w:pPr>
              <w:spacing w:after="0" w:line="240" w:lineRule="auto"/>
              <w:ind w:firstLine="567"/>
              <w:jc w:val="center"/>
              <w:rPr>
                <w:rFonts w:ascii="Times New Roman" w:hAnsi="Times New Roman" w:cs="Times New Roman"/>
                <w:b/>
                <w:color w:val="000000" w:themeColor="text1"/>
                <w:sz w:val="24"/>
                <w:szCs w:val="24"/>
              </w:rPr>
            </w:pPr>
            <w:r w:rsidRPr="00482418">
              <w:rPr>
                <w:rFonts w:ascii="Times New Roman" w:hAnsi="Times New Roman" w:cs="Times New Roman"/>
                <w:b/>
                <w:color w:val="000000" w:themeColor="text1"/>
                <w:sz w:val="24"/>
                <w:szCs w:val="24"/>
                <w:lang w:val="kk-KZ"/>
              </w:rPr>
              <w:t>Бақылау тобы</w:t>
            </w:r>
          </w:p>
        </w:tc>
        <w:tc>
          <w:tcPr>
            <w:tcW w:w="977" w:type="dxa"/>
            <w:vMerge w:val="restart"/>
            <w:tcBorders>
              <w:top w:val="single" w:sz="4" w:space="0" w:color="000000"/>
              <w:left w:val="single" w:sz="4" w:space="0" w:color="000000"/>
              <w:right w:val="single" w:sz="4" w:space="0" w:color="000000"/>
            </w:tcBorders>
            <w:vAlign w:val="center"/>
          </w:tcPr>
          <w:p w14:paraId="75EE862F" w14:textId="77777777" w:rsidR="00EC14FB" w:rsidRPr="00482418" w:rsidRDefault="00EC14FB" w:rsidP="00C23462">
            <w:pPr>
              <w:spacing w:after="0" w:line="240" w:lineRule="auto"/>
              <w:ind w:firstLine="28"/>
              <w:jc w:val="center"/>
              <w:rPr>
                <w:rFonts w:ascii="Times New Roman" w:hAnsi="Times New Roman" w:cs="Times New Roman"/>
                <w:b/>
                <w:i/>
                <w:iCs/>
                <w:color w:val="000000" w:themeColor="text1"/>
                <w:sz w:val="24"/>
                <w:szCs w:val="24"/>
              </w:rPr>
            </w:pPr>
          </w:p>
          <w:p w14:paraId="5A9EAC16" w14:textId="77777777" w:rsidR="00EC14FB" w:rsidRPr="00482418" w:rsidRDefault="00EC14FB" w:rsidP="00C23462">
            <w:pPr>
              <w:spacing w:after="0" w:line="240" w:lineRule="auto"/>
              <w:ind w:firstLine="28"/>
              <w:jc w:val="center"/>
              <w:rPr>
                <w:rFonts w:ascii="Times New Roman" w:hAnsi="Times New Roman" w:cs="Times New Roman"/>
                <w:b/>
                <w:color w:val="000000" w:themeColor="text1"/>
                <w:sz w:val="24"/>
                <w:szCs w:val="24"/>
              </w:rPr>
            </w:pPr>
            <w:r w:rsidRPr="00482418">
              <w:rPr>
                <w:rFonts w:ascii="Times New Roman" w:hAnsi="Times New Roman" w:cs="Times New Roman"/>
                <w:b/>
                <w:i/>
                <w:iCs/>
                <w:color w:val="000000" w:themeColor="text1"/>
                <w:sz w:val="24"/>
                <w:szCs w:val="24"/>
              </w:rPr>
              <w:t>Z</w:t>
            </w:r>
          </w:p>
        </w:tc>
        <w:tc>
          <w:tcPr>
            <w:tcW w:w="984" w:type="dxa"/>
            <w:vMerge w:val="restart"/>
            <w:tcBorders>
              <w:top w:val="single" w:sz="4" w:space="0" w:color="000000"/>
              <w:left w:val="single" w:sz="4" w:space="0" w:color="000000"/>
              <w:right w:val="single" w:sz="4" w:space="0" w:color="000000"/>
            </w:tcBorders>
            <w:vAlign w:val="center"/>
          </w:tcPr>
          <w:p w14:paraId="143CC14E" w14:textId="77777777" w:rsidR="00EC14FB" w:rsidRPr="00482418" w:rsidRDefault="00EC14FB" w:rsidP="00C23462">
            <w:pPr>
              <w:spacing w:after="0" w:line="240" w:lineRule="auto"/>
              <w:ind w:firstLine="28"/>
              <w:jc w:val="center"/>
              <w:rPr>
                <w:rFonts w:ascii="Times New Roman" w:hAnsi="Times New Roman" w:cs="Times New Roman"/>
                <w:b/>
                <w:i/>
                <w:iCs/>
                <w:color w:val="000000" w:themeColor="text1"/>
                <w:sz w:val="24"/>
                <w:szCs w:val="24"/>
              </w:rPr>
            </w:pPr>
          </w:p>
          <w:p w14:paraId="79D083BB" w14:textId="77777777" w:rsidR="00EC14FB" w:rsidRPr="00482418" w:rsidRDefault="00EC14FB" w:rsidP="00C23462">
            <w:pPr>
              <w:spacing w:after="0" w:line="240" w:lineRule="auto"/>
              <w:ind w:firstLine="28"/>
              <w:jc w:val="center"/>
              <w:rPr>
                <w:rFonts w:ascii="Times New Roman" w:hAnsi="Times New Roman" w:cs="Times New Roman"/>
                <w:b/>
                <w:color w:val="000000" w:themeColor="text1"/>
                <w:sz w:val="24"/>
                <w:szCs w:val="24"/>
              </w:rPr>
            </w:pPr>
            <w:r w:rsidRPr="00482418">
              <w:rPr>
                <w:rFonts w:ascii="Times New Roman" w:hAnsi="Times New Roman" w:cs="Times New Roman"/>
                <w:b/>
                <w:i/>
                <w:iCs/>
                <w:color w:val="000000" w:themeColor="text1"/>
                <w:sz w:val="24"/>
                <w:szCs w:val="24"/>
              </w:rPr>
              <w:t>p</w:t>
            </w:r>
          </w:p>
        </w:tc>
      </w:tr>
      <w:tr w:rsidR="008D46C8" w:rsidRPr="008D46C8" w14:paraId="20670982" w14:textId="77777777" w:rsidTr="000206F6">
        <w:trPr>
          <w:trHeight w:val="1107"/>
        </w:trPr>
        <w:tc>
          <w:tcPr>
            <w:tcW w:w="1955" w:type="dxa"/>
            <w:vMerge/>
            <w:tcBorders>
              <w:top w:val="single" w:sz="4" w:space="0" w:color="000000"/>
              <w:left w:val="single" w:sz="4" w:space="0" w:color="000000"/>
              <w:bottom w:val="single" w:sz="4" w:space="0" w:color="000000"/>
              <w:right w:val="single" w:sz="4" w:space="0" w:color="000000"/>
            </w:tcBorders>
          </w:tcPr>
          <w:p w14:paraId="618D61FF"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1816" w:type="dxa"/>
            <w:vMerge/>
            <w:tcBorders>
              <w:left w:val="single" w:sz="4" w:space="0" w:color="000000"/>
              <w:right w:val="single" w:sz="4" w:space="0" w:color="000000"/>
            </w:tcBorders>
          </w:tcPr>
          <w:p w14:paraId="07F55772" w14:textId="77777777" w:rsidR="00EC14FB" w:rsidRPr="008D46C8" w:rsidRDefault="00EC14FB" w:rsidP="008D46C8">
            <w:pPr>
              <w:spacing w:after="0" w:line="240" w:lineRule="auto"/>
              <w:ind w:firstLine="567"/>
              <w:jc w:val="center"/>
              <w:rPr>
                <w:rFonts w:ascii="Times New Roman" w:hAnsi="Times New Roman" w:cs="Times New Roman"/>
                <w:color w:val="000000" w:themeColor="text1"/>
                <w:sz w:val="24"/>
                <w:szCs w:val="24"/>
                <w:lang w:val="kk-KZ"/>
              </w:rPr>
            </w:pPr>
          </w:p>
        </w:tc>
        <w:tc>
          <w:tcPr>
            <w:tcW w:w="1815" w:type="dxa"/>
            <w:gridSpan w:val="2"/>
            <w:tcBorders>
              <w:top w:val="single" w:sz="4" w:space="0" w:color="000000"/>
              <w:left w:val="single" w:sz="4" w:space="0" w:color="000000"/>
              <w:bottom w:val="single" w:sz="4" w:space="0" w:color="000000"/>
              <w:right w:val="single" w:sz="4" w:space="0" w:color="000000"/>
            </w:tcBorders>
          </w:tcPr>
          <w:p w14:paraId="6A2861CA" w14:textId="77777777" w:rsidR="00EC14FB" w:rsidRPr="00482418" w:rsidRDefault="00EC14FB" w:rsidP="008D46C8">
            <w:pPr>
              <w:spacing w:after="0" w:line="240" w:lineRule="auto"/>
              <w:rPr>
                <w:rFonts w:ascii="Times New Roman" w:hAnsi="Times New Roman" w:cs="Times New Roman"/>
                <w:b/>
                <w:color w:val="000000" w:themeColor="text1"/>
                <w:sz w:val="24"/>
                <w:szCs w:val="24"/>
              </w:rPr>
            </w:pPr>
            <w:r w:rsidRPr="00482418">
              <w:rPr>
                <w:rFonts w:ascii="Times New Roman" w:hAnsi="Times New Roman" w:cs="Times New Roman"/>
                <w:b/>
                <w:color w:val="000000" w:themeColor="text1"/>
                <w:sz w:val="24"/>
                <w:szCs w:val="24"/>
                <w:lang w:val="kk-KZ"/>
              </w:rPr>
              <w:t>Экспериментке дейін</w:t>
            </w:r>
          </w:p>
        </w:tc>
        <w:tc>
          <w:tcPr>
            <w:tcW w:w="1956" w:type="dxa"/>
            <w:gridSpan w:val="2"/>
            <w:tcBorders>
              <w:top w:val="single" w:sz="4" w:space="0" w:color="000000"/>
              <w:left w:val="single" w:sz="4" w:space="0" w:color="000000"/>
              <w:bottom w:val="single" w:sz="4" w:space="0" w:color="000000"/>
              <w:right w:val="single" w:sz="4" w:space="0" w:color="000000"/>
            </w:tcBorders>
          </w:tcPr>
          <w:p w14:paraId="2A3C771F" w14:textId="77777777" w:rsidR="00EC14FB" w:rsidRPr="00482418" w:rsidRDefault="00EC14FB" w:rsidP="008D46C8">
            <w:pPr>
              <w:spacing w:after="0" w:line="240" w:lineRule="auto"/>
              <w:rPr>
                <w:rFonts w:ascii="Times New Roman" w:hAnsi="Times New Roman" w:cs="Times New Roman"/>
                <w:b/>
                <w:color w:val="000000" w:themeColor="text1"/>
                <w:sz w:val="24"/>
                <w:szCs w:val="24"/>
              </w:rPr>
            </w:pPr>
            <w:r w:rsidRPr="00482418">
              <w:rPr>
                <w:rFonts w:ascii="Times New Roman" w:hAnsi="Times New Roman" w:cs="Times New Roman"/>
                <w:b/>
                <w:color w:val="000000" w:themeColor="text1"/>
                <w:sz w:val="24"/>
                <w:szCs w:val="24"/>
                <w:lang w:val="kk-KZ"/>
              </w:rPr>
              <w:t>Эксперименттен кейін</w:t>
            </w:r>
          </w:p>
        </w:tc>
        <w:tc>
          <w:tcPr>
            <w:tcW w:w="977" w:type="dxa"/>
            <w:vMerge/>
            <w:tcBorders>
              <w:left w:val="single" w:sz="4" w:space="0" w:color="000000"/>
              <w:right w:val="single" w:sz="4" w:space="0" w:color="000000"/>
            </w:tcBorders>
          </w:tcPr>
          <w:p w14:paraId="6CB2B9F3"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984" w:type="dxa"/>
            <w:vMerge/>
            <w:tcBorders>
              <w:left w:val="single" w:sz="4" w:space="0" w:color="000000"/>
              <w:right w:val="single" w:sz="4" w:space="0" w:color="000000"/>
            </w:tcBorders>
          </w:tcPr>
          <w:p w14:paraId="1F948961"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0206F6" w:rsidRPr="008D46C8" w14:paraId="5C6F84F4" w14:textId="77777777" w:rsidTr="000206F6">
        <w:trPr>
          <w:trHeight w:val="568"/>
        </w:trPr>
        <w:tc>
          <w:tcPr>
            <w:tcW w:w="1955" w:type="dxa"/>
            <w:vMerge/>
            <w:tcBorders>
              <w:top w:val="single" w:sz="4" w:space="0" w:color="000000"/>
              <w:left w:val="single" w:sz="4" w:space="0" w:color="000000"/>
              <w:bottom w:val="single" w:sz="4" w:space="0" w:color="000000"/>
              <w:right w:val="single" w:sz="4" w:space="0" w:color="000000"/>
            </w:tcBorders>
          </w:tcPr>
          <w:p w14:paraId="2BE48DB4"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1816" w:type="dxa"/>
            <w:vMerge/>
            <w:tcBorders>
              <w:left w:val="single" w:sz="4" w:space="0" w:color="000000"/>
              <w:bottom w:val="single" w:sz="4" w:space="0" w:color="000000"/>
              <w:right w:val="single" w:sz="4" w:space="0" w:color="000000"/>
            </w:tcBorders>
          </w:tcPr>
          <w:p w14:paraId="7A1D052F" w14:textId="77777777" w:rsidR="00EC14FB" w:rsidRPr="008D46C8" w:rsidRDefault="00EC14FB" w:rsidP="008D46C8">
            <w:pPr>
              <w:spacing w:after="0" w:line="240" w:lineRule="auto"/>
              <w:ind w:firstLine="567"/>
              <w:jc w:val="center"/>
              <w:rPr>
                <w:rFonts w:ascii="Times New Roman" w:hAnsi="Times New Roman" w:cs="Times New Roman"/>
                <w:color w:val="000000" w:themeColor="text1"/>
                <w:sz w:val="24"/>
                <w:szCs w:val="24"/>
                <w:shd w:val="clear" w:color="auto" w:fill="FFFFFF"/>
              </w:rPr>
            </w:pPr>
          </w:p>
        </w:tc>
        <w:tc>
          <w:tcPr>
            <w:tcW w:w="977" w:type="dxa"/>
            <w:tcBorders>
              <w:top w:val="single" w:sz="4" w:space="0" w:color="000000"/>
              <w:left w:val="single" w:sz="4" w:space="0" w:color="000000"/>
              <w:bottom w:val="single" w:sz="4" w:space="0" w:color="000000"/>
              <w:right w:val="single" w:sz="4" w:space="0" w:color="000000"/>
            </w:tcBorders>
          </w:tcPr>
          <w:p w14:paraId="465CD143" w14:textId="77777777" w:rsidR="00EC14FB" w:rsidRPr="00482418" w:rsidRDefault="00EC14FB" w:rsidP="008D46C8">
            <w:pPr>
              <w:spacing w:after="0" w:line="240" w:lineRule="auto"/>
              <w:rPr>
                <w:rFonts w:ascii="Times New Roman" w:hAnsi="Times New Roman" w:cs="Times New Roman"/>
                <w:b/>
                <w:color w:val="000000" w:themeColor="text1"/>
                <w:sz w:val="24"/>
                <w:szCs w:val="24"/>
              </w:rPr>
            </w:pPr>
            <w:r w:rsidRPr="00482418">
              <w:rPr>
                <w:rFonts w:ascii="Times New Roman" w:hAnsi="Times New Roman" w:cs="Times New Roman"/>
                <w:b/>
                <w:color w:val="000000" w:themeColor="text1"/>
                <w:sz w:val="24"/>
                <w:szCs w:val="24"/>
                <w:shd w:val="clear" w:color="auto" w:fill="FFFFFF"/>
              </w:rPr>
              <w:t>X̅</w:t>
            </w:r>
          </w:p>
        </w:tc>
        <w:tc>
          <w:tcPr>
            <w:tcW w:w="837" w:type="dxa"/>
            <w:tcBorders>
              <w:top w:val="single" w:sz="4" w:space="0" w:color="000000"/>
              <w:left w:val="single" w:sz="4" w:space="0" w:color="000000"/>
              <w:bottom w:val="single" w:sz="4" w:space="0" w:color="000000"/>
              <w:right w:val="single" w:sz="4" w:space="0" w:color="000000"/>
            </w:tcBorders>
          </w:tcPr>
          <w:p w14:paraId="71D4D479" w14:textId="77777777" w:rsidR="00EC14FB" w:rsidRPr="00482418" w:rsidRDefault="00EC14FB" w:rsidP="008D46C8">
            <w:pPr>
              <w:spacing w:after="0" w:line="240" w:lineRule="auto"/>
              <w:ind w:firstLine="567"/>
              <w:jc w:val="center"/>
              <w:rPr>
                <w:rFonts w:ascii="Times New Roman" w:hAnsi="Times New Roman" w:cs="Times New Roman"/>
                <w:b/>
                <w:color w:val="000000" w:themeColor="text1"/>
                <w:sz w:val="24"/>
                <w:szCs w:val="24"/>
              </w:rPr>
            </w:pPr>
            <w:r w:rsidRPr="00482418">
              <w:rPr>
                <w:rFonts w:ascii="Times New Roman" w:hAnsi="Times New Roman" w:cs="Times New Roman"/>
                <w:b/>
                <w:color w:val="000000" w:themeColor="text1"/>
                <w:sz w:val="24"/>
                <w:szCs w:val="24"/>
              </w:rPr>
              <w:t>s</w:t>
            </w:r>
          </w:p>
        </w:tc>
        <w:tc>
          <w:tcPr>
            <w:tcW w:w="1116" w:type="dxa"/>
            <w:tcBorders>
              <w:top w:val="single" w:sz="4" w:space="0" w:color="000000"/>
              <w:left w:val="single" w:sz="4" w:space="0" w:color="000000"/>
              <w:bottom w:val="single" w:sz="4" w:space="0" w:color="000000"/>
              <w:right w:val="single" w:sz="4" w:space="0" w:color="000000"/>
            </w:tcBorders>
          </w:tcPr>
          <w:p w14:paraId="0CE81DB2" w14:textId="77777777" w:rsidR="00EC14FB" w:rsidRPr="00482418" w:rsidRDefault="00EC14FB" w:rsidP="008D46C8">
            <w:pPr>
              <w:spacing w:after="0" w:line="240" w:lineRule="auto"/>
              <w:rPr>
                <w:rFonts w:ascii="Times New Roman" w:hAnsi="Times New Roman" w:cs="Times New Roman"/>
                <w:b/>
                <w:color w:val="000000" w:themeColor="text1"/>
                <w:sz w:val="24"/>
                <w:szCs w:val="24"/>
              </w:rPr>
            </w:pPr>
            <w:r w:rsidRPr="00482418">
              <w:rPr>
                <w:rFonts w:ascii="Times New Roman" w:hAnsi="Times New Roman" w:cs="Times New Roman"/>
                <w:b/>
                <w:color w:val="000000" w:themeColor="text1"/>
                <w:sz w:val="24"/>
                <w:szCs w:val="24"/>
                <w:shd w:val="clear" w:color="auto" w:fill="FFFFFF"/>
              </w:rPr>
              <w:t>X̅</w:t>
            </w:r>
          </w:p>
        </w:tc>
        <w:tc>
          <w:tcPr>
            <w:tcW w:w="839" w:type="dxa"/>
            <w:tcBorders>
              <w:top w:val="single" w:sz="4" w:space="0" w:color="000000"/>
              <w:left w:val="single" w:sz="4" w:space="0" w:color="000000"/>
              <w:bottom w:val="single" w:sz="4" w:space="0" w:color="000000"/>
              <w:right w:val="single" w:sz="4" w:space="0" w:color="000000"/>
            </w:tcBorders>
          </w:tcPr>
          <w:p w14:paraId="3FC7F355" w14:textId="77777777" w:rsidR="00EC14FB" w:rsidRPr="00482418" w:rsidRDefault="00EC14FB" w:rsidP="008D46C8">
            <w:pPr>
              <w:spacing w:after="0" w:line="240" w:lineRule="auto"/>
              <w:rPr>
                <w:rFonts w:ascii="Times New Roman" w:hAnsi="Times New Roman" w:cs="Times New Roman"/>
                <w:b/>
                <w:color w:val="000000" w:themeColor="text1"/>
                <w:sz w:val="24"/>
                <w:szCs w:val="24"/>
              </w:rPr>
            </w:pPr>
            <w:r w:rsidRPr="00482418">
              <w:rPr>
                <w:rFonts w:ascii="Times New Roman" w:hAnsi="Times New Roman" w:cs="Times New Roman"/>
                <w:b/>
                <w:color w:val="000000" w:themeColor="text1"/>
                <w:sz w:val="24"/>
                <w:szCs w:val="24"/>
              </w:rPr>
              <w:t>s</w:t>
            </w:r>
          </w:p>
        </w:tc>
        <w:tc>
          <w:tcPr>
            <w:tcW w:w="977" w:type="dxa"/>
            <w:vMerge/>
            <w:tcBorders>
              <w:left w:val="single" w:sz="4" w:space="0" w:color="000000"/>
              <w:bottom w:val="single" w:sz="4" w:space="0" w:color="000000"/>
              <w:right w:val="single" w:sz="4" w:space="0" w:color="000000"/>
            </w:tcBorders>
          </w:tcPr>
          <w:p w14:paraId="74CECA29"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984" w:type="dxa"/>
            <w:vMerge/>
            <w:tcBorders>
              <w:left w:val="single" w:sz="4" w:space="0" w:color="000000"/>
              <w:bottom w:val="single" w:sz="4" w:space="0" w:color="000000"/>
              <w:right w:val="single" w:sz="4" w:space="0" w:color="000000"/>
            </w:tcBorders>
          </w:tcPr>
          <w:p w14:paraId="3C2E6F45"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0206F6" w:rsidRPr="008D46C8" w14:paraId="625D9EE8" w14:textId="77777777" w:rsidTr="000206F6">
        <w:trPr>
          <w:trHeight w:val="516"/>
        </w:trPr>
        <w:tc>
          <w:tcPr>
            <w:tcW w:w="1955" w:type="dxa"/>
            <w:tcBorders>
              <w:top w:val="single" w:sz="4" w:space="0" w:color="000000"/>
              <w:left w:val="single" w:sz="4" w:space="0" w:color="000000"/>
              <w:right w:val="single" w:sz="4" w:space="0" w:color="000000"/>
            </w:tcBorders>
          </w:tcPr>
          <w:p w14:paraId="38DAAD61" w14:textId="3CA61A99" w:rsidR="00482418" w:rsidRPr="008D46C8" w:rsidRDefault="00482418" w:rsidP="00482418">
            <w:pPr>
              <w:spacing w:after="0" w:line="240" w:lineRule="auto"/>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w:t>
            </w:r>
          </w:p>
        </w:tc>
        <w:tc>
          <w:tcPr>
            <w:tcW w:w="1816" w:type="dxa"/>
            <w:tcBorders>
              <w:top w:val="single" w:sz="4" w:space="0" w:color="000000"/>
              <w:left w:val="single" w:sz="4" w:space="0" w:color="000000"/>
              <w:bottom w:val="single" w:sz="4" w:space="0" w:color="000000"/>
              <w:right w:val="single" w:sz="4" w:space="0" w:color="000000"/>
            </w:tcBorders>
          </w:tcPr>
          <w:p w14:paraId="383A23BA" w14:textId="4B574423" w:rsidR="00482418" w:rsidRPr="008D46C8" w:rsidRDefault="00482418" w:rsidP="00482418">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977" w:type="dxa"/>
            <w:tcBorders>
              <w:top w:val="single" w:sz="4" w:space="0" w:color="000000"/>
              <w:left w:val="single" w:sz="4" w:space="0" w:color="000000"/>
              <w:bottom w:val="single" w:sz="4" w:space="0" w:color="000000"/>
              <w:right w:val="single" w:sz="4" w:space="0" w:color="000000"/>
            </w:tcBorders>
          </w:tcPr>
          <w:p w14:paraId="297966F8" w14:textId="6DDDC369" w:rsidR="00482418" w:rsidRPr="00482418" w:rsidRDefault="00482418" w:rsidP="0048241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837" w:type="dxa"/>
            <w:tcBorders>
              <w:top w:val="single" w:sz="4" w:space="0" w:color="000000"/>
              <w:left w:val="single" w:sz="4" w:space="0" w:color="000000"/>
              <w:bottom w:val="single" w:sz="4" w:space="0" w:color="000000"/>
              <w:right w:val="single" w:sz="4" w:space="0" w:color="000000"/>
            </w:tcBorders>
          </w:tcPr>
          <w:p w14:paraId="31700E1D" w14:textId="6F9E8508" w:rsidR="00482418" w:rsidRPr="00482418" w:rsidRDefault="00482418" w:rsidP="0048241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1116" w:type="dxa"/>
            <w:tcBorders>
              <w:top w:val="single" w:sz="4" w:space="0" w:color="000000"/>
              <w:left w:val="single" w:sz="4" w:space="0" w:color="000000"/>
              <w:bottom w:val="single" w:sz="4" w:space="0" w:color="000000"/>
              <w:right w:val="single" w:sz="4" w:space="0" w:color="000000"/>
            </w:tcBorders>
          </w:tcPr>
          <w:p w14:paraId="32DA3618" w14:textId="2F6287B5" w:rsidR="00482418" w:rsidRPr="00482418" w:rsidRDefault="00482418" w:rsidP="0048241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839" w:type="dxa"/>
            <w:tcBorders>
              <w:top w:val="single" w:sz="4" w:space="0" w:color="000000"/>
              <w:left w:val="single" w:sz="4" w:space="0" w:color="000000"/>
              <w:bottom w:val="single" w:sz="4" w:space="0" w:color="000000"/>
              <w:right w:val="single" w:sz="4" w:space="0" w:color="000000"/>
            </w:tcBorders>
          </w:tcPr>
          <w:p w14:paraId="7859FC19" w14:textId="71FCF1B5" w:rsidR="00482418" w:rsidRPr="00482418" w:rsidRDefault="00482418" w:rsidP="0048241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977" w:type="dxa"/>
            <w:tcBorders>
              <w:top w:val="single" w:sz="4" w:space="0" w:color="000000"/>
              <w:left w:val="single" w:sz="4" w:space="0" w:color="000000"/>
              <w:bottom w:val="single" w:sz="4" w:space="0" w:color="000000"/>
              <w:right w:val="single" w:sz="4" w:space="0" w:color="000000"/>
            </w:tcBorders>
          </w:tcPr>
          <w:p w14:paraId="2F2952EE" w14:textId="0FD1AD7C" w:rsidR="00482418" w:rsidRPr="00482418" w:rsidRDefault="00482418" w:rsidP="0048241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984" w:type="dxa"/>
            <w:tcBorders>
              <w:top w:val="single" w:sz="4" w:space="0" w:color="000000"/>
              <w:left w:val="single" w:sz="4" w:space="0" w:color="000000"/>
              <w:bottom w:val="single" w:sz="4" w:space="0" w:color="000000"/>
              <w:right w:val="single" w:sz="4" w:space="0" w:color="000000"/>
            </w:tcBorders>
          </w:tcPr>
          <w:p w14:paraId="5F5F3413" w14:textId="71F709BC" w:rsidR="00482418" w:rsidRPr="00482418" w:rsidRDefault="00482418" w:rsidP="00482418">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r>
      <w:tr w:rsidR="000206F6" w:rsidRPr="008D46C8" w14:paraId="51EF1338" w14:textId="77777777" w:rsidTr="000206F6">
        <w:trPr>
          <w:trHeight w:val="1084"/>
        </w:trPr>
        <w:tc>
          <w:tcPr>
            <w:tcW w:w="1955" w:type="dxa"/>
            <w:vMerge w:val="restart"/>
            <w:tcBorders>
              <w:top w:val="single" w:sz="4" w:space="0" w:color="000000"/>
              <w:left w:val="single" w:sz="4" w:space="0" w:color="000000"/>
              <w:right w:val="single" w:sz="4" w:space="0" w:color="000000"/>
            </w:tcBorders>
          </w:tcPr>
          <w:p w14:paraId="3D4C6B25" w14:textId="77777777" w:rsidR="00EC14FB" w:rsidRPr="008D46C8" w:rsidRDefault="00EC14FB" w:rsidP="008D46C8">
            <w:pPr>
              <w:spacing w:after="0" w:line="240" w:lineRule="auto"/>
              <w:rPr>
                <w:rFonts w:ascii="Times New Roman" w:hAnsi="Times New Roman" w:cs="Times New Roman"/>
                <w:color w:val="000000" w:themeColor="text1"/>
                <w:sz w:val="24"/>
                <w:szCs w:val="24"/>
                <w:lang w:val="kk-KZ"/>
              </w:rPr>
            </w:pPr>
            <w:r w:rsidRPr="008D46C8">
              <w:rPr>
                <w:rFonts w:ascii="Times New Roman" w:eastAsia="Times New Roman" w:hAnsi="Times New Roman" w:cs="Times New Roman"/>
                <w:color w:val="000000" w:themeColor="text1"/>
                <w:sz w:val="24"/>
                <w:szCs w:val="24"/>
                <w:lang w:val="kk-KZ" w:eastAsia="ru-RU"/>
              </w:rPr>
              <w:t>«</w:t>
            </w:r>
            <w:r w:rsidRPr="008D46C8">
              <w:rPr>
                <w:rFonts w:ascii="Times New Roman" w:hAnsi="Times New Roman" w:cs="Times New Roman"/>
                <w:color w:val="000000" w:themeColor="text1"/>
                <w:sz w:val="24"/>
                <w:szCs w:val="24"/>
                <w:lang w:val="kk-KZ"/>
              </w:rPr>
              <w:t>Стрессті жеңу стратегиясының көрсеткіштері</w:t>
            </w:r>
            <w:r w:rsidRPr="008D46C8">
              <w:rPr>
                <w:rFonts w:ascii="Times New Roman" w:eastAsia="Times New Roman" w:hAnsi="Times New Roman" w:cs="Times New Roman"/>
                <w:color w:val="000000" w:themeColor="text1"/>
                <w:sz w:val="24"/>
                <w:szCs w:val="24"/>
                <w:lang w:val="kk-KZ" w:eastAsia="ru-RU"/>
              </w:rPr>
              <w:t xml:space="preserve">» </w:t>
            </w:r>
          </w:p>
        </w:tc>
        <w:tc>
          <w:tcPr>
            <w:tcW w:w="1816" w:type="dxa"/>
            <w:tcBorders>
              <w:top w:val="single" w:sz="4" w:space="0" w:color="000000"/>
              <w:left w:val="single" w:sz="4" w:space="0" w:color="000000"/>
              <w:bottom w:val="single" w:sz="4" w:space="0" w:color="000000"/>
              <w:right w:val="single" w:sz="4" w:space="0" w:color="000000"/>
            </w:tcBorders>
            <w:vAlign w:val="center"/>
          </w:tcPr>
          <w:p w14:paraId="37B73080"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Мәселені шешу</w:t>
            </w:r>
          </w:p>
        </w:tc>
        <w:tc>
          <w:tcPr>
            <w:tcW w:w="977" w:type="dxa"/>
            <w:tcBorders>
              <w:top w:val="single" w:sz="4" w:space="0" w:color="000000"/>
              <w:left w:val="single" w:sz="4" w:space="0" w:color="000000"/>
              <w:bottom w:val="single" w:sz="4" w:space="0" w:color="000000"/>
              <w:right w:val="single" w:sz="4" w:space="0" w:color="000000"/>
            </w:tcBorders>
            <w:vAlign w:val="center"/>
          </w:tcPr>
          <w:p w14:paraId="09CC71F9"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21,58</w:t>
            </w:r>
          </w:p>
        </w:tc>
        <w:tc>
          <w:tcPr>
            <w:tcW w:w="837" w:type="dxa"/>
            <w:tcBorders>
              <w:top w:val="single" w:sz="4" w:space="0" w:color="000000"/>
              <w:left w:val="single" w:sz="4" w:space="0" w:color="000000"/>
              <w:bottom w:val="single" w:sz="4" w:space="0" w:color="000000"/>
              <w:right w:val="single" w:sz="4" w:space="0" w:color="000000"/>
            </w:tcBorders>
            <w:vAlign w:val="center"/>
          </w:tcPr>
          <w:p w14:paraId="033D1E46"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7,395</w:t>
            </w:r>
          </w:p>
        </w:tc>
        <w:tc>
          <w:tcPr>
            <w:tcW w:w="1116" w:type="dxa"/>
            <w:tcBorders>
              <w:top w:val="single" w:sz="4" w:space="0" w:color="000000"/>
              <w:left w:val="single" w:sz="4" w:space="0" w:color="000000"/>
              <w:bottom w:val="single" w:sz="4" w:space="0" w:color="000000"/>
              <w:right w:val="single" w:sz="4" w:space="0" w:color="000000"/>
            </w:tcBorders>
            <w:vAlign w:val="center"/>
          </w:tcPr>
          <w:p w14:paraId="5ABF1B7A"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21,38</w:t>
            </w:r>
          </w:p>
        </w:tc>
        <w:tc>
          <w:tcPr>
            <w:tcW w:w="839" w:type="dxa"/>
            <w:tcBorders>
              <w:top w:val="single" w:sz="4" w:space="0" w:color="000000"/>
              <w:left w:val="single" w:sz="4" w:space="0" w:color="000000"/>
              <w:bottom w:val="single" w:sz="4" w:space="0" w:color="000000"/>
              <w:right w:val="single" w:sz="4" w:space="0" w:color="000000"/>
            </w:tcBorders>
            <w:vAlign w:val="center"/>
          </w:tcPr>
          <w:p w14:paraId="708DEC10"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6,858</w:t>
            </w:r>
          </w:p>
        </w:tc>
        <w:tc>
          <w:tcPr>
            <w:tcW w:w="977" w:type="dxa"/>
            <w:tcBorders>
              <w:top w:val="single" w:sz="4" w:space="0" w:color="000000"/>
              <w:left w:val="single" w:sz="4" w:space="0" w:color="000000"/>
              <w:bottom w:val="single" w:sz="4" w:space="0" w:color="000000"/>
              <w:right w:val="single" w:sz="4" w:space="0" w:color="000000"/>
            </w:tcBorders>
            <w:vAlign w:val="center"/>
          </w:tcPr>
          <w:p w14:paraId="0FA6235E"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-1,331</w:t>
            </w:r>
            <w:r w:rsidRPr="008D46C8">
              <w:rPr>
                <w:rFonts w:ascii="Times New Roman" w:hAnsi="Times New Roman" w:cs="Times New Roman"/>
                <w:color w:val="000000" w:themeColor="text1"/>
                <w:sz w:val="24"/>
                <w:szCs w:val="24"/>
                <w:vertAlign w:val="superscript"/>
              </w:rPr>
              <w:t>b</w:t>
            </w:r>
          </w:p>
        </w:tc>
        <w:tc>
          <w:tcPr>
            <w:tcW w:w="984" w:type="dxa"/>
            <w:tcBorders>
              <w:top w:val="single" w:sz="4" w:space="0" w:color="000000"/>
              <w:left w:val="single" w:sz="4" w:space="0" w:color="000000"/>
              <w:bottom w:val="single" w:sz="4" w:space="0" w:color="000000"/>
              <w:right w:val="single" w:sz="4" w:space="0" w:color="000000"/>
            </w:tcBorders>
            <w:vAlign w:val="center"/>
          </w:tcPr>
          <w:p w14:paraId="73A782DF"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0,183</w:t>
            </w:r>
          </w:p>
          <w:p w14:paraId="7C5487EA"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&gt;0,05</w:t>
            </w:r>
          </w:p>
        </w:tc>
      </w:tr>
      <w:tr w:rsidR="000206F6" w:rsidRPr="008D46C8" w14:paraId="0D5732CD" w14:textId="77777777" w:rsidTr="000206F6">
        <w:trPr>
          <w:trHeight w:val="1107"/>
        </w:trPr>
        <w:tc>
          <w:tcPr>
            <w:tcW w:w="1955" w:type="dxa"/>
            <w:vMerge/>
            <w:tcBorders>
              <w:left w:val="single" w:sz="4" w:space="0" w:color="000000"/>
              <w:right w:val="single" w:sz="4" w:space="0" w:color="000000"/>
            </w:tcBorders>
          </w:tcPr>
          <w:p w14:paraId="5BC124E2" w14:textId="77777777" w:rsidR="00EC14FB" w:rsidRPr="008D46C8" w:rsidRDefault="00EC14FB" w:rsidP="008D46C8">
            <w:pPr>
              <w:spacing w:after="0" w:line="240" w:lineRule="auto"/>
              <w:ind w:firstLine="567"/>
              <w:jc w:val="center"/>
              <w:rPr>
                <w:rFonts w:ascii="Times New Roman" w:hAnsi="Times New Roman" w:cs="Times New Roman"/>
                <w:color w:val="000000" w:themeColor="text1"/>
                <w:sz w:val="24"/>
                <w:szCs w:val="24"/>
                <w:lang w:val="kk-KZ"/>
              </w:rPr>
            </w:pPr>
          </w:p>
        </w:tc>
        <w:tc>
          <w:tcPr>
            <w:tcW w:w="1816" w:type="dxa"/>
            <w:tcBorders>
              <w:top w:val="single" w:sz="4" w:space="0" w:color="000000"/>
              <w:left w:val="single" w:sz="4" w:space="0" w:color="000000"/>
              <w:bottom w:val="single" w:sz="4" w:space="0" w:color="000000"/>
              <w:right w:val="single" w:sz="4" w:space="0" w:color="000000"/>
            </w:tcBorders>
            <w:vAlign w:val="center"/>
          </w:tcPr>
          <w:p w14:paraId="1CD72EB6" w14:textId="77777777" w:rsidR="00476596" w:rsidRPr="008D46C8" w:rsidRDefault="00EC14FB" w:rsidP="00482418">
            <w:pPr>
              <w:spacing w:after="0" w:line="240" w:lineRule="auto"/>
              <w:jc w:val="center"/>
              <w:rPr>
                <w:rFonts w:ascii="Times New Roman" w:eastAsia="Times New Roman" w:hAnsi="Times New Roman" w:cs="Times New Roman"/>
                <w:color w:val="000000" w:themeColor="text1"/>
                <w:sz w:val="24"/>
                <w:szCs w:val="24"/>
                <w:lang w:val="kk-KZ" w:eastAsia="ru-RU"/>
              </w:rPr>
            </w:pPr>
            <w:r w:rsidRPr="008D46C8">
              <w:rPr>
                <w:rFonts w:ascii="Times New Roman" w:eastAsia="Times New Roman" w:hAnsi="Times New Roman" w:cs="Times New Roman"/>
                <w:color w:val="000000" w:themeColor="text1"/>
                <w:sz w:val="24"/>
                <w:szCs w:val="24"/>
                <w:lang w:val="kk-KZ" w:eastAsia="ru-RU"/>
              </w:rPr>
              <w:t>Әлеуметтік қол</w:t>
            </w:r>
          </w:p>
          <w:p w14:paraId="1BB0CE44" w14:textId="552F90E9" w:rsidR="00EC14FB" w:rsidRPr="008D46C8" w:rsidRDefault="00EC14FB" w:rsidP="00482418">
            <w:pPr>
              <w:spacing w:after="0" w:line="240" w:lineRule="auto"/>
              <w:jc w:val="center"/>
              <w:rPr>
                <w:rFonts w:ascii="Times New Roman" w:hAnsi="Times New Roman" w:cs="Times New Roman"/>
                <w:color w:val="000000" w:themeColor="text1"/>
                <w:sz w:val="24"/>
                <w:szCs w:val="24"/>
                <w:lang w:val="kk-KZ"/>
              </w:rPr>
            </w:pPr>
            <w:r w:rsidRPr="008D46C8">
              <w:rPr>
                <w:rFonts w:ascii="Times New Roman" w:eastAsia="Times New Roman" w:hAnsi="Times New Roman" w:cs="Times New Roman"/>
                <w:color w:val="000000" w:themeColor="text1"/>
                <w:sz w:val="24"/>
                <w:szCs w:val="24"/>
                <w:lang w:val="kk-KZ" w:eastAsia="ru-RU"/>
              </w:rPr>
              <w:t>дауларды іздеу</w:t>
            </w:r>
          </w:p>
        </w:tc>
        <w:tc>
          <w:tcPr>
            <w:tcW w:w="977" w:type="dxa"/>
            <w:tcBorders>
              <w:top w:val="single" w:sz="4" w:space="0" w:color="000000"/>
              <w:left w:val="single" w:sz="4" w:space="0" w:color="000000"/>
              <w:bottom w:val="single" w:sz="4" w:space="0" w:color="000000"/>
              <w:right w:val="single" w:sz="4" w:space="0" w:color="000000"/>
            </w:tcBorders>
            <w:vAlign w:val="center"/>
          </w:tcPr>
          <w:p w14:paraId="68E5CA36"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22,80</w:t>
            </w:r>
          </w:p>
        </w:tc>
        <w:tc>
          <w:tcPr>
            <w:tcW w:w="837" w:type="dxa"/>
            <w:tcBorders>
              <w:top w:val="single" w:sz="4" w:space="0" w:color="000000"/>
              <w:left w:val="single" w:sz="4" w:space="0" w:color="000000"/>
              <w:bottom w:val="single" w:sz="4" w:space="0" w:color="000000"/>
              <w:right w:val="single" w:sz="4" w:space="0" w:color="000000"/>
            </w:tcBorders>
            <w:vAlign w:val="center"/>
          </w:tcPr>
          <w:p w14:paraId="528B6CB5"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6,849</w:t>
            </w:r>
          </w:p>
        </w:tc>
        <w:tc>
          <w:tcPr>
            <w:tcW w:w="1116" w:type="dxa"/>
            <w:tcBorders>
              <w:top w:val="single" w:sz="4" w:space="0" w:color="000000"/>
              <w:left w:val="single" w:sz="4" w:space="0" w:color="000000"/>
              <w:bottom w:val="single" w:sz="4" w:space="0" w:color="000000"/>
              <w:right w:val="single" w:sz="4" w:space="0" w:color="000000"/>
            </w:tcBorders>
            <w:vAlign w:val="center"/>
          </w:tcPr>
          <w:p w14:paraId="49D63598"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22,56</w:t>
            </w:r>
          </w:p>
        </w:tc>
        <w:tc>
          <w:tcPr>
            <w:tcW w:w="839" w:type="dxa"/>
            <w:tcBorders>
              <w:top w:val="single" w:sz="4" w:space="0" w:color="000000"/>
              <w:left w:val="single" w:sz="4" w:space="0" w:color="000000"/>
              <w:bottom w:val="single" w:sz="4" w:space="0" w:color="000000"/>
              <w:right w:val="single" w:sz="4" w:space="0" w:color="000000"/>
            </w:tcBorders>
            <w:vAlign w:val="center"/>
          </w:tcPr>
          <w:p w14:paraId="39D2D9E4"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6,419</w:t>
            </w:r>
          </w:p>
        </w:tc>
        <w:tc>
          <w:tcPr>
            <w:tcW w:w="977" w:type="dxa"/>
            <w:tcBorders>
              <w:top w:val="single" w:sz="4" w:space="0" w:color="000000"/>
              <w:left w:val="single" w:sz="4" w:space="0" w:color="000000"/>
              <w:bottom w:val="single" w:sz="4" w:space="0" w:color="000000"/>
              <w:right w:val="single" w:sz="4" w:space="0" w:color="000000"/>
            </w:tcBorders>
            <w:vAlign w:val="center"/>
          </w:tcPr>
          <w:p w14:paraId="68FDD937"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-1,761</w:t>
            </w:r>
            <w:r w:rsidRPr="008D46C8">
              <w:rPr>
                <w:rFonts w:ascii="Times New Roman" w:hAnsi="Times New Roman" w:cs="Times New Roman"/>
                <w:color w:val="000000" w:themeColor="text1"/>
                <w:sz w:val="24"/>
                <w:szCs w:val="24"/>
                <w:vertAlign w:val="superscript"/>
              </w:rPr>
              <w:t>b</w:t>
            </w:r>
          </w:p>
        </w:tc>
        <w:tc>
          <w:tcPr>
            <w:tcW w:w="984" w:type="dxa"/>
            <w:tcBorders>
              <w:top w:val="single" w:sz="4" w:space="0" w:color="000000"/>
              <w:left w:val="single" w:sz="4" w:space="0" w:color="000000"/>
              <w:bottom w:val="single" w:sz="4" w:space="0" w:color="000000"/>
              <w:right w:val="single" w:sz="4" w:space="0" w:color="000000"/>
            </w:tcBorders>
            <w:vAlign w:val="center"/>
          </w:tcPr>
          <w:p w14:paraId="6D830791"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0,078</w:t>
            </w:r>
          </w:p>
          <w:p w14:paraId="56C637CA"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0206F6" w:rsidRPr="008D46C8" w14:paraId="0DE3313C" w14:textId="77777777" w:rsidTr="000206F6">
        <w:trPr>
          <w:trHeight w:val="1084"/>
        </w:trPr>
        <w:tc>
          <w:tcPr>
            <w:tcW w:w="1955" w:type="dxa"/>
            <w:tcBorders>
              <w:left w:val="single" w:sz="4" w:space="0" w:color="000000"/>
              <w:bottom w:val="single" w:sz="4" w:space="0" w:color="auto"/>
              <w:right w:val="single" w:sz="4" w:space="0" w:color="000000"/>
            </w:tcBorders>
          </w:tcPr>
          <w:p w14:paraId="6544A3F5" w14:textId="77777777" w:rsidR="00EC14FB" w:rsidRPr="008D46C8" w:rsidRDefault="00EC14FB" w:rsidP="008D46C8">
            <w:pPr>
              <w:spacing w:after="0" w:line="240" w:lineRule="auto"/>
              <w:ind w:firstLine="567"/>
              <w:jc w:val="center"/>
              <w:rPr>
                <w:rFonts w:ascii="Times New Roman" w:hAnsi="Times New Roman" w:cs="Times New Roman"/>
                <w:color w:val="000000" w:themeColor="text1"/>
                <w:sz w:val="24"/>
                <w:szCs w:val="24"/>
                <w:lang w:val="kk-KZ"/>
              </w:rPr>
            </w:pPr>
          </w:p>
        </w:tc>
        <w:tc>
          <w:tcPr>
            <w:tcW w:w="1816" w:type="dxa"/>
            <w:tcBorders>
              <w:top w:val="single" w:sz="4" w:space="0" w:color="000000"/>
              <w:left w:val="single" w:sz="4" w:space="0" w:color="000000"/>
              <w:bottom w:val="single" w:sz="4" w:space="0" w:color="000000"/>
              <w:right w:val="single" w:sz="4" w:space="0" w:color="000000"/>
            </w:tcBorders>
            <w:vAlign w:val="center"/>
          </w:tcPr>
          <w:p w14:paraId="1552E4C5"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lang w:val="kk-KZ"/>
              </w:rPr>
            </w:pPr>
            <w:r w:rsidRPr="008D46C8">
              <w:rPr>
                <w:rFonts w:ascii="Times New Roman" w:eastAsia="Times New Roman" w:hAnsi="Times New Roman" w:cs="Times New Roman"/>
                <w:color w:val="000000" w:themeColor="text1"/>
                <w:sz w:val="24"/>
                <w:szCs w:val="24"/>
                <w:lang w:val="kk-KZ" w:eastAsia="ru-RU"/>
              </w:rPr>
              <w:t>Қашқалақтау (жалтару)</w:t>
            </w:r>
          </w:p>
        </w:tc>
        <w:tc>
          <w:tcPr>
            <w:tcW w:w="977" w:type="dxa"/>
            <w:tcBorders>
              <w:top w:val="single" w:sz="4" w:space="0" w:color="000000"/>
              <w:left w:val="single" w:sz="4" w:space="0" w:color="000000"/>
              <w:bottom w:val="single" w:sz="4" w:space="0" w:color="000000"/>
              <w:right w:val="single" w:sz="4" w:space="0" w:color="000000"/>
            </w:tcBorders>
            <w:vAlign w:val="center"/>
          </w:tcPr>
          <w:p w14:paraId="281F0939"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20,74</w:t>
            </w:r>
          </w:p>
        </w:tc>
        <w:tc>
          <w:tcPr>
            <w:tcW w:w="837" w:type="dxa"/>
            <w:tcBorders>
              <w:top w:val="single" w:sz="4" w:space="0" w:color="000000"/>
              <w:left w:val="single" w:sz="4" w:space="0" w:color="000000"/>
              <w:bottom w:val="single" w:sz="4" w:space="0" w:color="000000"/>
              <w:right w:val="single" w:sz="4" w:space="0" w:color="000000"/>
            </w:tcBorders>
            <w:vAlign w:val="center"/>
          </w:tcPr>
          <w:p w14:paraId="49B19743"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6,888</w:t>
            </w:r>
          </w:p>
        </w:tc>
        <w:tc>
          <w:tcPr>
            <w:tcW w:w="1116" w:type="dxa"/>
            <w:tcBorders>
              <w:top w:val="single" w:sz="4" w:space="0" w:color="000000"/>
              <w:left w:val="single" w:sz="4" w:space="0" w:color="000000"/>
              <w:bottom w:val="single" w:sz="4" w:space="0" w:color="000000"/>
              <w:right w:val="single" w:sz="4" w:space="0" w:color="000000"/>
            </w:tcBorders>
            <w:vAlign w:val="center"/>
          </w:tcPr>
          <w:p w14:paraId="3D04D116"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20,95</w:t>
            </w:r>
          </w:p>
        </w:tc>
        <w:tc>
          <w:tcPr>
            <w:tcW w:w="839" w:type="dxa"/>
            <w:tcBorders>
              <w:top w:val="single" w:sz="4" w:space="0" w:color="000000"/>
              <w:left w:val="single" w:sz="4" w:space="0" w:color="000000"/>
              <w:bottom w:val="single" w:sz="4" w:space="0" w:color="000000"/>
              <w:right w:val="single" w:sz="4" w:space="0" w:color="000000"/>
            </w:tcBorders>
            <w:vAlign w:val="center"/>
          </w:tcPr>
          <w:p w14:paraId="7CD61A78"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6,361</w:t>
            </w:r>
          </w:p>
        </w:tc>
        <w:tc>
          <w:tcPr>
            <w:tcW w:w="977" w:type="dxa"/>
            <w:tcBorders>
              <w:top w:val="single" w:sz="4" w:space="0" w:color="000000"/>
              <w:left w:val="single" w:sz="4" w:space="0" w:color="000000"/>
              <w:bottom w:val="single" w:sz="4" w:space="0" w:color="000000"/>
              <w:right w:val="single" w:sz="4" w:space="0" w:color="000000"/>
            </w:tcBorders>
            <w:vAlign w:val="center"/>
          </w:tcPr>
          <w:p w14:paraId="3CC279DC"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-1,332</w:t>
            </w:r>
            <w:r w:rsidRPr="008D46C8">
              <w:rPr>
                <w:rFonts w:ascii="Times New Roman" w:hAnsi="Times New Roman" w:cs="Times New Roman"/>
                <w:color w:val="000000" w:themeColor="text1"/>
                <w:sz w:val="24"/>
                <w:szCs w:val="24"/>
                <w:vertAlign w:val="superscript"/>
              </w:rPr>
              <w:t>c</w:t>
            </w:r>
          </w:p>
        </w:tc>
        <w:tc>
          <w:tcPr>
            <w:tcW w:w="984" w:type="dxa"/>
            <w:tcBorders>
              <w:top w:val="single" w:sz="4" w:space="0" w:color="000000"/>
              <w:left w:val="single" w:sz="4" w:space="0" w:color="000000"/>
              <w:bottom w:val="single" w:sz="4" w:space="0" w:color="000000"/>
              <w:right w:val="single" w:sz="4" w:space="0" w:color="000000"/>
            </w:tcBorders>
            <w:vAlign w:val="center"/>
          </w:tcPr>
          <w:p w14:paraId="0BC9C7F7"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0,183</w:t>
            </w:r>
          </w:p>
          <w:p w14:paraId="5708F671" w14:textId="77777777" w:rsidR="00EC14FB" w:rsidRPr="008D46C8" w:rsidRDefault="00EC14FB" w:rsidP="0048241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482418" w:rsidRPr="008D46C8" w14:paraId="3CE8136C" w14:textId="77777777" w:rsidTr="000206F6">
        <w:trPr>
          <w:trHeight w:val="243"/>
        </w:trPr>
        <w:tc>
          <w:tcPr>
            <w:tcW w:w="9505" w:type="dxa"/>
            <w:gridSpan w:val="8"/>
            <w:tcBorders>
              <w:top w:val="single" w:sz="4" w:space="0" w:color="auto"/>
              <w:left w:val="single" w:sz="4" w:space="0" w:color="auto"/>
              <w:bottom w:val="single" w:sz="4" w:space="0" w:color="auto"/>
              <w:right w:val="single" w:sz="4" w:space="0" w:color="000000"/>
            </w:tcBorders>
          </w:tcPr>
          <w:p w14:paraId="69E2CD3A" w14:textId="26086BB9" w:rsidR="00482418" w:rsidRPr="00482418" w:rsidRDefault="001D501F" w:rsidP="008D46C8">
            <w:pPr>
              <w:spacing w:after="0" w:line="240" w:lineRule="auto"/>
              <w:rPr>
                <w:rFonts w:ascii="Times New Roman" w:hAnsi="Times New Roman" w:cs="Times New Roman"/>
                <w:b/>
                <w:bCs/>
                <w:color w:val="000000" w:themeColor="text1"/>
                <w:sz w:val="28"/>
                <w:szCs w:val="28"/>
                <w:lang w:val="kk-KZ"/>
              </w:rPr>
            </w:pPr>
            <w:r w:rsidRPr="001D501F">
              <w:rPr>
                <w:rFonts w:ascii="Times New Roman" w:hAnsi="Times New Roman"/>
                <w:color w:val="000000" w:themeColor="text1"/>
                <w:sz w:val="24"/>
                <w:szCs w:val="28"/>
                <w:lang w:val="kk-KZ"/>
              </w:rPr>
              <w:t>Ескерту - автор құрастырған.</w:t>
            </w:r>
          </w:p>
        </w:tc>
      </w:tr>
    </w:tbl>
    <w:p w14:paraId="3DA0BD49" w14:textId="77777777" w:rsidR="00A813E4" w:rsidRPr="008D46C8" w:rsidRDefault="00A813E4" w:rsidP="008D46C8">
      <w:pPr>
        <w:spacing w:after="0" w:line="240" w:lineRule="auto"/>
        <w:ind w:firstLine="567"/>
        <w:jc w:val="both"/>
        <w:rPr>
          <w:rFonts w:ascii="Times New Roman" w:hAnsi="Times New Roman" w:cs="Times New Roman"/>
          <w:color w:val="000000" w:themeColor="text1"/>
          <w:sz w:val="28"/>
          <w:szCs w:val="28"/>
          <w:lang w:val="kk-KZ"/>
        </w:rPr>
      </w:pPr>
    </w:p>
    <w:p w14:paraId="51C25506" w14:textId="2CEA8FF0" w:rsidR="00F6315F" w:rsidRPr="008D46C8" w:rsidRDefault="00EC14FB" w:rsidP="00482418">
      <w:pPr>
        <w:spacing w:after="0" w:line="240" w:lineRule="auto"/>
        <w:ind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Айнымалылардың арасындағы айырмашылықтар p көрсеткішінің мәніне қарай қорытынды жасалынады: </w:t>
      </w:r>
    </w:p>
    <w:p w14:paraId="774A7D5C" w14:textId="2A399FB4" w:rsidR="00F6315F" w:rsidRPr="008D46C8" w:rsidRDefault="00EC14FB" w:rsidP="00844415">
      <w:pPr>
        <w:pStyle w:val="a5"/>
        <w:numPr>
          <w:ilvl w:val="0"/>
          <w:numId w:val="31"/>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егер p-деңгейі ≤0,05 болса, онда үлгілер арасындағы айырмашылықтар статистикалық мәнді;</w:t>
      </w:r>
    </w:p>
    <w:p w14:paraId="3FC01103" w14:textId="3163EAEE" w:rsidR="00F6315F" w:rsidRPr="008D46C8" w:rsidRDefault="00EC14FB" w:rsidP="00844415">
      <w:pPr>
        <w:pStyle w:val="a5"/>
        <w:numPr>
          <w:ilvl w:val="0"/>
          <w:numId w:val="31"/>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егер p-деңгейі &gt;0,05 болса, онда үлгілер арасындағы айырмашылықтар статистикалық мәнді емес.</w:t>
      </w:r>
    </w:p>
    <w:p w14:paraId="5435E66E" w14:textId="77777777" w:rsidR="00F6315F" w:rsidRPr="008D46C8" w:rsidRDefault="00EC14FB" w:rsidP="00482418">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бақылау тобы респонденттерінің көрсеткіштерінде ешқандай өзгеріс анықталмады. Оның дәлелі эксперименттен кейінгі мәселені шешу стратегиясы бойынша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21,38, p-мәні &gt; 0,05; әлеуметтік қолдауларды іздеу стратегиясы бойынша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22,56, p-мәні &gt; 0,05;  </w:t>
      </w:r>
      <w:r w:rsidRPr="008D46C8">
        <w:rPr>
          <w:rFonts w:ascii="Times New Roman" w:eastAsia="Times New Roman" w:hAnsi="Times New Roman" w:cs="Times New Roman"/>
          <w:color w:val="000000" w:themeColor="text1"/>
          <w:sz w:val="28"/>
          <w:szCs w:val="28"/>
          <w:lang w:val="kk-KZ" w:eastAsia="ru-RU"/>
        </w:rPr>
        <w:t xml:space="preserve">қашқалақтау (жалтару) стратегиясы бойынша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20,95, p-мәні &gt; 0,05 болғандықтан, бақылау тобы респонденттерінің экспериментке дейінгі және кейінгі айырмашылықтар анықталған жоқ.</w:t>
      </w:r>
    </w:p>
    <w:p w14:paraId="70937937" w14:textId="57C36C19" w:rsidR="00476596" w:rsidRPr="008D46C8" w:rsidRDefault="00EC14FB" w:rsidP="00482418">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Сонымен қатар, бақылау тобы респонденттерінің іс-әрекет процесіндегі жанжалға жақындық дәрежесін анықтауға арналған «Жеке тұлғаның жанжал деңгейін анықтау» әдістемесін қолдандық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eastAsia="Times New Roman" w:hAnsi="Times New Roman" w:cs="Times New Roman"/>
          <w:color w:val="000000" w:themeColor="text1"/>
          <w:sz w:val="28"/>
          <w:szCs w:val="28"/>
          <w:lang w:val="kk-KZ"/>
        </w:rPr>
        <w:t>(кесте 34).</w:t>
      </w:r>
    </w:p>
    <w:p w14:paraId="755C7AC0" w14:textId="096FC060" w:rsidR="00476596" w:rsidRPr="008D46C8" w:rsidRDefault="00476596"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br/>
        <w:t>Кесте</w:t>
      </w:r>
      <w:r w:rsidR="003C4DF2" w:rsidRPr="008D46C8">
        <w:rPr>
          <w:rFonts w:ascii="Times New Roman" w:hAnsi="Times New Roman" w:cs="Times New Roman"/>
          <w:color w:val="000000" w:themeColor="text1"/>
          <w:sz w:val="28"/>
          <w:szCs w:val="28"/>
          <w:lang w:val="kk-KZ"/>
        </w:rPr>
        <w:t xml:space="preserve"> 34</w:t>
      </w:r>
      <w:r w:rsidR="00A813E4" w:rsidRPr="008D46C8">
        <w:rPr>
          <w:rFonts w:ascii="Times New Roman" w:hAnsi="Times New Roman" w:cs="Times New Roman"/>
          <w:color w:val="000000" w:themeColor="text1"/>
          <w:sz w:val="28"/>
          <w:szCs w:val="28"/>
          <w:lang w:val="kk-KZ"/>
        </w:rPr>
        <w:t xml:space="preserve"> – </w:t>
      </w:r>
      <w:r w:rsidR="00B367C3" w:rsidRPr="008D46C8">
        <w:rPr>
          <w:rFonts w:ascii="Times New Roman" w:hAnsi="Times New Roman" w:cs="Times New Roman"/>
          <w:color w:val="000000" w:themeColor="text1"/>
          <w:sz w:val="28"/>
          <w:szCs w:val="28"/>
          <w:lang w:val="kk-KZ"/>
        </w:rPr>
        <w:t>Бақылау тобының экспериментке дейінгі және кейінгі «Жеке тұлғаның жанжал деңгейін анықтау» әдістемесі бойынша тексеріс қорытындылары</w:t>
      </w:r>
    </w:p>
    <w:p w14:paraId="1200DB7F"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Style w:val="a3"/>
        <w:tblW w:w="9634" w:type="dxa"/>
        <w:tblLook w:val="04A0" w:firstRow="1" w:lastRow="0" w:firstColumn="1" w:lastColumn="0" w:noHBand="0" w:noVBand="1"/>
      </w:tblPr>
      <w:tblGrid>
        <w:gridCol w:w="4248"/>
        <w:gridCol w:w="2551"/>
        <w:gridCol w:w="2835"/>
      </w:tblGrid>
      <w:tr w:rsidR="008D46C8" w:rsidRPr="008D46C8" w14:paraId="49067435" w14:textId="77777777" w:rsidTr="000206F6">
        <w:trPr>
          <w:trHeight w:val="327"/>
        </w:trPr>
        <w:tc>
          <w:tcPr>
            <w:tcW w:w="4248" w:type="dxa"/>
          </w:tcPr>
          <w:p w14:paraId="45F148F7" w14:textId="77777777" w:rsidR="00EC14FB" w:rsidRPr="000206F6" w:rsidRDefault="00EC14FB" w:rsidP="008D46C8">
            <w:pPr>
              <w:ind w:firstLine="567"/>
              <w:rPr>
                <w:b/>
                <w:color w:val="000000" w:themeColor="text1"/>
                <w:sz w:val="24"/>
                <w:szCs w:val="24"/>
                <w:lang w:val="kk-KZ"/>
              </w:rPr>
            </w:pPr>
            <w:r w:rsidRPr="000206F6">
              <w:rPr>
                <w:b/>
                <w:color w:val="000000" w:themeColor="text1"/>
                <w:sz w:val="24"/>
                <w:szCs w:val="24"/>
                <w:lang w:val="kk-KZ"/>
              </w:rPr>
              <w:t>Жанжалға жақындық деңгейі</w:t>
            </w:r>
          </w:p>
        </w:tc>
        <w:tc>
          <w:tcPr>
            <w:tcW w:w="2551" w:type="dxa"/>
          </w:tcPr>
          <w:p w14:paraId="5488FD8D" w14:textId="77777777" w:rsidR="00EC14FB" w:rsidRPr="000206F6" w:rsidRDefault="00EC14FB" w:rsidP="008D46C8">
            <w:pPr>
              <w:jc w:val="center"/>
              <w:rPr>
                <w:b/>
                <w:color w:val="000000" w:themeColor="text1"/>
                <w:sz w:val="24"/>
                <w:szCs w:val="24"/>
                <w:lang w:val="kk-KZ"/>
              </w:rPr>
            </w:pPr>
            <w:r w:rsidRPr="000206F6">
              <w:rPr>
                <w:b/>
                <w:color w:val="000000" w:themeColor="text1"/>
                <w:sz w:val="24"/>
                <w:szCs w:val="24"/>
                <w:lang w:val="kk-KZ"/>
              </w:rPr>
              <w:t>Экспериментке дейін</w:t>
            </w:r>
          </w:p>
        </w:tc>
        <w:tc>
          <w:tcPr>
            <w:tcW w:w="2835" w:type="dxa"/>
          </w:tcPr>
          <w:p w14:paraId="2673F18D" w14:textId="77777777" w:rsidR="00EC14FB" w:rsidRPr="000206F6" w:rsidRDefault="00EC14FB" w:rsidP="008D46C8">
            <w:pPr>
              <w:jc w:val="center"/>
              <w:rPr>
                <w:b/>
                <w:color w:val="000000" w:themeColor="text1"/>
                <w:sz w:val="24"/>
                <w:szCs w:val="24"/>
                <w:lang w:val="kk-KZ"/>
              </w:rPr>
            </w:pPr>
            <w:r w:rsidRPr="000206F6">
              <w:rPr>
                <w:b/>
                <w:color w:val="000000" w:themeColor="text1"/>
                <w:sz w:val="24"/>
                <w:szCs w:val="24"/>
                <w:lang w:val="kk-KZ"/>
              </w:rPr>
              <w:t>Эксперименттен кейін</w:t>
            </w:r>
          </w:p>
        </w:tc>
      </w:tr>
      <w:tr w:rsidR="000206F6" w:rsidRPr="008D46C8" w14:paraId="57DED7E7" w14:textId="77777777" w:rsidTr="000206F6">
        <w:trPr>
          <w:trHeight w:val="327"/>
        </w:trPr>
        <w:tc>
          <w:tcPr>
            <w:tcW w:w="4248" w:type="dxa"/>
          </w:tcPr>
          <w:p w14:paraId="260A3F6B" w14:textId="56601574" w:rsidR="000206F6" w:rsidRPr="008D46C8" w:rsidRDefault="000206F6" w:rsidP="000206F6">
            <w:pPr>
              <w:ind w:firstLine="567"/>
              <w:jc w:val="center"/>
              <w:rPr>
                <w:color w:val="000000" w:themeColor="text1"/>
                <w:sz w:val="24"/>
                <w:szCs w:val="24"/>
                <w:lang w:val="kk-KZ"/>
              </w:rPr>
            </w:pPr>
            <w:r>
              <w:rPr>
                <w:color w:val="000000" w:themeColor="text1"/>
                <w:sz w:val="24"/>
                <w:szCs w:val="24"/>
                <w:lang w:val="kk-KZ"/>
              </w:rPr>
              <w:t>1</w:t>
            </w:r>
          </w:p>
        </w:tc>
        <w:tc>
          <w:tcPr>
            <w:tcW w:w="2551" w:type="dxa"/>
          </w:tcPr>
          <w:p w14:paraId="722FA424" w14:textId="3F23DDF4" w:rsidR="000206F6" w:rsidRPr="008D46C8" w:rsidRDefault="000206F6" w:rsidP="000206F6">
            <w:pPr>
              <w:jc w:val="center"/>
              <w:rPr>
                <w:color w:val="000000" w:themeColor="text1"/>
                <w:sz w:val="24"/>
                <w:szCs w:val="24"/>
                <w:lang w:val="kk-KZ"/>
              </w:rPr>
            </w:pPr>
            <w:r>
              <w:rPr>
                <w:color w:val="000000" w:themeColor="text1"/>
                <w:sz w:val="24"/>
                <w:szCs w:val="24"/>
                <w:lang w:val="kk-KZ"/>
              </w:rPr>
              <w:t>2</w:t>
            </w:r>
          </w:p>
        </w:tc>
        <w:tc>
          <w:tcPr>
            <w:tcW w:w="2835" w:type="dxa"/>
          </w:tcPr>
          <w:p w14:paraId="28B8E2BB" w14:textId="5E06B92C" w:rsidR="000206F6" w:rsidRPr="008D46C8" w:rsidRDefault="000206F6" w:rsidP="000206F6">
            <w:pPr>
              <w:jc w:val="center"/>
              <w:rPr>
                <w:color w:val="000000" w:themeColor="text1"/>
                <w:sz w:val="24"/>
                <w:szCs w:val="24"/>
                <w:lang w:val="kk-KZ"/>
              </w:rPr>
            </w:pPr>
            <w:r>
              <w:rPr>
                <w:color w:val="000000" w:themeColor="text1"/>
                <w:sz w:val="24"/>
                <w:szCs w:val="24"/>
                <w:lang w:val="kk-KZ"/>
              </w:rPr>
              <w:t>3</w:t>
            </w:r>
          </w:p>
        </w:tc>
      </w:tr>
      <w:tr w:rsidR="008D46C8" w:rsidRPr="008D46C8" w14:paraId="0CE8E2FB" w14:textId="77777777" w:rsidTr="000206F6">
        <w:trPr>
          <w:trHeight w:val="417"/>
        </w:trPr>
        <w:tc>
          <w:tcPr>
            <w:tcW w:w="4248" w:type="dxa"/>
          </w:tcPr>
          <w:p w14:paraId="17A4E1C2"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1</w:t>
            </w:r>
            <w:r w:rsidRPr="008D46C8">
              <w:rPr>
                <w:color w:val="000000" w:themeColor="text1"/>
                <w:sz w:val="24"/>
                <w:szCs w:val="24"/>
              </w:rPr>
              <w:t>4</w:t>
            </w:r>
            <w:r w:rsidRPr="008D46C8">
              <w:rPr>
                <w:color w:val="000000" w:themeColor="text1"/>
                <w:sz w:val="24"/>
                <w:szCs w:val="24"/>
                <w:lang w:val="kk-KZ"/>
              </w:rPr>
              <w:t xml:space="preserve"> – 17 ұпай арасы өте төмен</w:t>
            </w:r>
          </w:p>
        </w:tc>
        <w:tc>
          <w:tcPr>
            <w:tcW w:w="2551" w:type="dxa"/>
          </w:tcPr>
          <w:p w14:paraId="2B75946A" w14:textId="77777777" w:rsidR="00EC14FB" w:rsidRPr="008D46C8" w:rsidRDefault="00EC14FB" w:rsidP="000206F6">
            <w:pPr>
              <w:jc w:val="center"/>
              <w:rPr>
                <w:color w:val="000000" w:themeColor="text1"/>
                <w:sz w:val="24"/>
                <w:szCs w:val="24"/>
              </w:rPr>
            </w:pPr>
            <w:r w:rsidRPr="008D46C8">
              <w:rPr>
                <w:color w:val="000000" w:themeColor="text1"/>
                <w:sz w:val="24"/>
                <w:szCs w:val="24"/>
              </w:rPr>
              <w:t>39</w:t>
            </w:r>
          </w:p>
        </w:tc>
        <w:tc>
          <w:tcPr>
            <w:tcW w:w="2835" w:type="dxa"/>
          </w:tcPr>
          <w:p w14:paraId="58CB5E2E" w14:textId="77777777" w:rsidR="00EC14FB" w:rsidRPr="008D46C8" w:rsidRDefault="00EC14FB" w:rsidP="000206F6">
            <w:pPr>
              <w:jc w:val="center"/>
              <w:rPr>
                <w:color w:val="000000" w:themeColor="text1"/>
                <w:sz w:val="24"/>
                <w:szCs w:val="24"/>
                <w:lang w:val="kk-KZ"/>
              </w:rPr>
            </w:pPr>
            <w:r w:rsidRPr="008D46C8">
              <w:rPr>
                <w:color w:val="000000" w:themeColor="text1"/>
                <w:sz w:val="24"/>
                <w:szCs w:val="24"/>
                <w:lang w:val="kk-KZ"/>
              </w:rPr>
              <w:t>38</w:t>
            </w:r>
          </w:p>
        </w:tc>
      </w:tr>
      <w:tr w:rsidR="008D46C8" w:rsidRPr="008D46C8" w14:paraId="6359F60F" w14:textId="77777777" w:rsidTr="000206F6">
        <w:trPr>
          <w:trHeight w:val="409"/>
        </w:trPr>
        <w:tc>
          <w:tcPr>
            <w:tcW w:w="4248" w:type="dxa"/>
          </w:tcPr>
          <w:p w14:paraId="5D58699C"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18 – 20 ұпай арасы  төмен</w:t>
            </w:r>
          </w:p>
        </w:tc>
        <w:tc>
          <w:tcPr>
            <w:tcW w:w="2551" w:type="dxa"/>
          </w:tcPr>
          <w:p w14:paraId="23D868E1" w14:textId="77777777" w:rsidR="00EC14FB" w:rsidRPr="008D46C8" w:rsidRDefault="00EC14FB" w:rsidP="000206F6">
            <w:pPr>
              <w:jc w:val="center"/>
              <w:rPr>
                <w:color w:val="000000" w:themeColor="text1"/>
                <w:sz w:val="24"/>
                <w:szCs w:val="24"/>
              </w:rPr>
            </w:pPr>
            <w:r w:rsidRPr="008D46C8">
              <w:rPr>
                <w:color w:val="000000" w:themeColor="text1"/>
                <w:sz w:val="24"/>
                <w:szCs w:val="24"/>
              </w:rPr>
              <w:t>19</w:t>
            </w:r>
          </w:p>
        </w:tc>
        <w:tc>
          <w:tcPr>
            <w:tcW w:w="2835" w:type="dxa"/>
          </w:tcPr>
          <w:p w14:paraId="403C4619" w14:textId="77777777" w:rsidR="00EC14FB" w:rsidRPr="008D46C8" w:rsidRDefault="00EC14FB" w:rsidP="000206F6">
            <w:pPr>
              <w:jc w:val="center"/>
              <w:rPr>
                <w:color w:val="000000" w:themeColor="text1"/>
                <w:sz w:val="24"/>
                <w:szCs w:val="24"/>
                <w:lang w:val="kk-KZ"/>
              </w:rPr>
            </w:pPr>
            <w:r w:rsidRPr="008D46C8">
              <w:rPr>
                <w:color w:val="000000" w:themeColor="text1"/>
                <w:sz w:val="24"/>
                <w:szCs w:val="24"/>
                <w:lang w:val="kk-KZ"/>
              </w:rPr>
              <w:t>21</w:t>
            </w:r>
          </w:p>
        </w:tc>
      </w:tr>
      <w:tr w:rsidR="008D46C8" w:rsidRPr="008D46C8" w14:paraId="15BF9F59" w14:textId="77777777" w:rsidTr="000206F6">
        <w:trPr>
          <w:trHeight w:val="415"/>
        </w:trPr>
        <w:tc>
          <w:tcPr>
            <w:tcW w:w="4248" w:type="dxa"/>
          </w:tcPr>
          <w:p w14:paraId="0D419A82"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21 – 23 ұпай арасы орташадан төмен</w:t>
            </w:r>
          </w:p>
        </w:tc>
        <w:tc>
          <w:tcPr>
            <w:tcW w:w="2551" w:type="dxa"/>
          </w:tcPr>
          <w:p w14:paraId="28D126C6" w14:textId="77777777" w:rsidR="00EC14FB" w:rsidRPr="008D46C8" w:rsidRDefault="00EC14FB" w:rsidP="000206F6">
            <w:pPr>
              <w:jc w:val="center"/>
              <w:rPr>
                <w:color w:val="000000" w:themeColor="text1"/>
                <w:sz w:val="24"/>
                <w:szCs w:val="24"/>
              </w:rPr>
            </w:pPr>
            <w:r w:rsidRPr="008D46C8">
              <w:rPr>
                <w:color w:val="000000" w:themeColor="text1"/>
                <w:sz w:val="24"/>
                <w:szCs w:val="24"/>
              </w:rPr>
              <w:t>15</w:t>
            </w:r>
          </w:p>
        </w:tc>
        <w:tc>
          <w:tcPr>
            <w:tcW w:w="2835" w:type="dxa"/>
          </w:tcPr>
          <w:p w14:paraId="7AC94095" w14:textId="77777777" w:rsidR="00EC14FB" w:rsidRPr="008D46C8" w:rsidRDefault="00EC14FB" w:rsidP="000206F6">
            <w:pPr>
              <w:jc w:val="center"/>
              <w:rPr>
                <w:color w:val="000000" w:themeColor="text1"/>
                <w:sz w:val="24"/>
                <w:szCs w:val="24"/>
                <w:lang w:val="kk-KZ"/>
              </w:rPr>
            </w:pPr>
            <w:r w:rsidRPr="008D46C8">
              <w:rPr>
                <w:color w:val="000000" w:themeColor="text1"/>
                <w:sz w:val="24"/>
                <w:szCs w:val="24"/>
                <w:lang w:val="kk-KZ"/>
              </w:rPr>
              <w:t>11</w:t>
            </w:r>
          </w:p>
        </w:tc>
      </w:tr>
      <w:tr w:rsidR="008D46C8" w:rsidRPr="008D46C8" w14:paraId="7884A67B" w14:textId="77777777" w:rsidTr="000206F6">
        <w:trPr>
          <w:trHeight w:val="422"/>
        </w:trPr>
        <w:tc>
          <w:tcPr>
            <w:tcW w:w="4248" w:type="dxa"/>
          </w:tcPr>
          <w:p w14:paraId="7350DFB0" w14:textId="77777777" w:rsidR="00EC14FB" w:rsidRPr="008D46C8" w:rsidRDefault="00EC14FB" w:rsidP="008D46C8">
            <w:pPr>
              <w:rPr>
                <w:color w:val="000000" w:themeColor="text1"/>
                <w:sz w:val="24"/>
                <w:szCs w:val="24"/>
                <w:lang w:val="kk-KZ"/>
              </w:rPr>
            </w:pPr>
            <w:r w:rsidRPr="008D46C8">
              <w:rPr>
                <w:color w:val="000000" w:themeColor="text1"/>
                <w:sz w:val="24"/>
                <w:szCs w:val="24"/>
              </w:rPr>
              <w:t>24</w:t>
            </w:r>
            <w:r w:rsidRPr="008D46C8">
              <w:rPr>
                <w:color w:val="000000" w:themeColor="text1"/>
                <w:sz w:val="24"/>
                <w:szCs w:val="24"/>
                <w:lang w:val="kk-KZ"/>
              </w:rPr>
              <w:t xml:space="preserve"> – 26 ұпай арасы орташаға жақын</w:t>
            </w:r>
          </w:p>
        </w:tc>
        <w:tc>
          <w:tcPr>
            <w:tcW w:w="2551" w:type="dxa"/>
          </w:tcPr>
          <w:p w14:paraId="00A25249" w14:textId="77777777" w:rsidR="00EC14FB" w:rsidRPr="008D46C8" w:rsidRDefault="00EC14FB" w:rsidP="000206F6">
            <w:pPr>
              <w:jc w:val="center"/>
              <w:rPr>
                <w:color w:val="000000" w:themeColor="text1"/>
                <w:sz w:val="24"/>
                <w:szCs w:val="24"/>
              </w:rPr>
            </w:pPr>
            <w:r w:rsidRPr="008D46C8">
              <w:rPr>
                <w:color w:val="000000" w:themeColor="text1"/>
                <w:sz w:val="24"/>
                <w:szCs w:val="24"/>
              </w:rPr>
              <w:t>8</w:t>
            </w:r>
          </w:p>
        </w:tc>
        <w:tc>
          <w:tcPr>
            <w:tcW w:w="2835" w:type="dxa"/>
          </w:tcPr>
          <w:p w14:paraId="6E3B6AFF" w14:textId="77777777" w:rsidR="00EC14FB" w:rsidRPr="008D46C8" w:rsidRDefault="00EC14FB" w:rsidP="000206F6">
            <w:pPr>
              <w:jc w:val="center"/>
              <w:rPr>
                <w:color w:val="000000" w:themeColor="text1"/>
                <w:sz w:val="24"/>
                <w:szCs w:val="24"/>
                <w:lang w:val="kk-KZ"/>
              </w:rPr>
            </w:pPr>
            <w:r w:rsidRPr="008D46C8">
              <w:rPr>
                <w:color w:val="000000" w:themeColor="text1"/>
                <w:sz w:val="24"/>
                <w:szCs w:val="24"/>
                <w:lang w:val="kk-KZ"/>
              </w:rPr>
              <w:t>12</w:t>
            </w:r>
          </w:p>
        </w:tc>
      </w:tr>
      <w:tr w:rsidR="008D46C8" w:rsidRPr="008D46C8" w14:paraId="2BAE42F1" w14:textId="77777777" w:rsidTr="000206F6">
        <w:trPr>
          <w:trHeight w:val="413"/>
        </w:trPr>
        <w:tc>
          <w:tcPr>
            <w:tcW w:w="4248" w:type="dxa"/>
          </w:tcPr>
          <w:p w14:paraId="13F3AD01" w14:textId="77777777" w:rsidR="00EC14FB" w:rsidRPr="008D46C8" w:rsidRDefault="00EC14FB" w:rsidP="008D46C8">
            <w:pPr>
              <w:rPr>
                <w:color w:val="000000" w:themeColor="text1"/>
                <w:sz w:val="24"/>
                <w:szCs w:val="24"/>
              </w:rPr>
            </w:pPr>
            <w:r w:rsidRPr="008D46C8">
              <w:rPr>
                <w:color w:val="000000" w:themeColor="text1"/>
                <w:sz w:val="24"/>
                <w:szCs w:val="24"/>
              </w:rPr>
              <w:t>27</w:t>
            </w:r>
            <w:r w:rsidRPr="008D46C8">
              <w:rPr>
                <w:color w:val="000000" w:themeColor="text1"/>
                <w:sz w:val="24"/>
                <w:szCs w:val="24"/>
                <w:lang w:val="kk-KZ"/>
              </w:rPr>
              <w:t xml:space="preserve"> – 29 ұпай арасы орташа</w:t>
            </w:r>
          </w:p>
        </w:tc>
        <w:tc>
          <w:tcPr>
            <w:tcW w:w="2551" w:type="dxa"/>
          </w:tcPr>
          <w:p w14:paraId="0640BDA2" w14:textId="77777777" w:rsidR="00EC14FB" w:rsidRPr="008D46C8" w:rsidRDefault="00EC14FB" w:rsidP="000206F6">
            <w:pPr>
              <w:jc w:val="center"/>
              <w:rPr>
                <w:color w:val="000000" w:themeColor="text1"/>
                <w:sz w:val="24"/>
                <w:szCs w:val="24"/>
              </w:rPr>
            </w:pPr>
            <w:r w:rsidRPr="008D46C8">
              <w:rPr>
                <w:color w:val="000000" w:themeColor="text1"/>
                <w:sz w:val="24"/>
                <w:szCs w:val="24"/>
              </w:rPr>
              <w:t>5</w:t>
            </w:r>
          </w:p>
        </w:tc>
        <w:tc>
          <w:tcPr>
            <w:tcW w:w="2835" w:type="dxa"/>
          </w:tcPr>
          <w:p w14:paraId="7CB7A127" w14:textId="77777777" w:rsidR="00EC14FB" w:rsidRPr="008D46C8" w:rsidRDefault="00EC14FB" w:rsidP="000206F6">
            <w:pPr>
              <w:jc w:val="center"/>
              <w:rPr>
                <w:color w:val="000000" w:themeColor="text1"/>
                <w:sz w:val="24"/>
                <w:szCs w:val="24"/>
                <w:lang w:val="kk-KZ"/>
              </w:rPr>
            </w:pPr>
            <w:r w:rsidRPr="008D46C8">
              <w:rPr>
                <w:color w:val="000000" w:themeColor="text1"/>
                <w:sz w:val="24"/>
                <w:szCs w:val="24"/>
                <w:lang w:val="kk-KZ"/>
              </w:rPr>
              <w:t>5</w:t>
            </w:r>
          </w:p>
        </w:tc>
      </w:tr>
      <w:tr w:rsidR="008D46C8" w:rsidRPr="008D46C8" w14:paraId="561E95C3" w14:textId="77777777" w:rsidTr="000206F6">
        <w:trPr>
          <w:trHeight w:val="419"/>
        </w:trPr>
        <w:tc>
          <w:tcPr>
            <w:tcW w:w="4248" w:type="dxa"/>
          </w:tcPr>
          <w:p w14:paraId="574ACF12"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30 – 32 ұпай арасы орташаға жақын</w:t>
            </w:r>
          </w:p>
        </w:tc>
        <w:tc>
          <w:tcPr>
            <w:tcW w:w="2551" w:type="dxa"/>
          </w:tcPr>
          <w:p w14:paraId="6BF6D63B" w14:textId="77777777" w:rsidR="00EC14FB" w:rsidRPr="008D46C8" w:rsidRDefault="00EC14FB" w:rsidP="000206F6">
            <w:pPr>
              <w:jc w:val="center"/>
              <w:rPr>
                <w:color w:val="000000" w:themeColor="text1"/>
                <w:sz w:val="24"/>
                <w:szCs w:val="24"/>
              </w:rPr>
            </w:pPr>
            <w:r w:rsidRPr="008D46C8">
              <w:rPr>
                <w:color w:val="000000" w:themeColor="text1"/>
                <w:sz w:val="24"/>
                <w:szCs w:val="24"/>
              </w:rPr>
              <w:t>5</w:t>
            </w:r>
          </w:p>
        </w:tc>
        <w:tc>
          <w:tcPr>
            <w:tcW w:w="2835" w:type="dxa"/>
          </w:tcPr>
          <w:p w14:paraId="77857676" w14:textId="77777777" w:rsidR="00EC14FB" w:rsidRPr="008D46C8" w:rsidRDefault="00EC14FB" w:rsidP="000206F6">
            <w:pPr>
              <w:jc w:val="center"/>
              <w:rPr>
                <w:color w:val="000000" w:themeColor="text1"/>
                <w:sz w:val="24"/>
                <w:szCs w:val="24"/>
                <w:lang w:val="kk-KZ"/>
              </w:rPr>
            </w:pPr>
            <w:r w:rsidRPr="008D46C8">
              <w:rPr>
                <w:color w:val="000000" w:themeColor="text1"/>
                <w:sz w:val="24"/>
                <w:szCs w:val="24"/>
                <w:lang w:val="kk-KZ"/>
              </w:rPr>
              <w:t>4</w:t>
            </w:r>
          </w:p>
        </w:tc>
      </w:tr>
      <w:tr w:rsidR="008D46C8" w:rsidRPr="008D46C8" w14:paraId="197B5F25" w14:textId="77777777" w:rsidTr="000206F6">
        <w:trPr>
          <w:trHeight w:val="411"/>
        </w:trPr>
        <w:tc>
          <w:tcPr>
            <w:tcW w:w="4248" w:type="dxa"/>
          </w:tcPr>
          <w:p w14:paraId="6E642E48"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3</w:t>
            </w:r>
            <w:r w:rsidRPr="008D46C8">
              <w:rPr>
                <w:color w:val="000000" w:themeColor="text1"/>
                <w:sz w:val="24"/>
                <w:szCs w:val="24"/>
              </w:rPr>
              <w:t>3</w:t>
            </w:r>
            <w:r w:rsidRPr="008D46C8">
              <w:rPr>
                <w:color w:val="000000" w:themeColor="text1"/>
                <w:sz w:val="24"/>
                <w:szCs w:val="24"/>
                <w:lang w:val="kk-KZ"/>
              </w:rPr>
              <w:t xml:space="preserve"> – 35 ұпай арасы орташадан жоғары</w:t>
            </w:r>
          </w:p>
        </w:tc>
        <w:tc>
          <w:tcPr>
            <w:tcW w:w="2551" w:type="dxa"/>
          </w:tcPr>
          <w:p w14:paraId="14507532" w14:textId="77777777" w:rsidR="00EC14FB" w:rsidRPr="008D46C8" w:rsidRDefault="00EC14FB" w:rsidP="000206F6">
            <w:pPr>
              <w:jc w:val="center"/>
              <w:rPr>
                <w:color w:val="000000" w:themeColor="text1"/>
                <w:sz w:val="24"/>
                <w:szCs w:val="24"/>
              </w:rPr>
            </w:pPr>
            <w:r w:rsidRPr="008D46C8">
              <w:rPr>
                <w:color w:val="000000" w:themeColor="text1"/>
                <w:sz w:val="24"/>
                <w:szCs w:val="24"/>
              </w:rPr>
              <w:t>2</w:t>
            </w:r>
          </w:p>
        </w:tc>
        <w:tc>
          <w:tcPr>
            <w:tcW w:w="2835" w:type="dxa"/>
          </w:tcPr>
          <w:p w14:paraId="6DACCE83" w14:textId="77777777" w:rsidR="00EC14FB" w:rsidRPr="008D46C8" w:rsidRDefault="00EC14FB" w:rsidP="000206F6">
            <w:pPr>
              <w:jc w:val="center"/>
              <w:rPr>
                <w:color w:val="000000" w:themeColor="text1"/>
                <w:sz w:val="24"/>
                <w:szCs w:val="24"/>
                <w:lang w:val="kk-KZ"/>
              </w:rPr>
            </w:pPr>
            <w:r w:rsidRPr="008D46C8">
              <w:rPr>
                <w:color w:val="000000" w:themeColor="text1"/>
                <w:sz w:val="24"/>
                <w:szCs w:val="24"/>
                <w:lang w:val="kk-KZ"/>
              </w:rPr>
              <w:t>2</w:t>
            </w:r>
          </w:p>
        </w:tc>
      </w:tr>
      <w:tr w:rsidR="00EC14FB" w:rsidRPr="008D46C8" w14:paraId="0417A070" w14:textId="77777777" w:rsidTr="000206F6">
        <w:trPr>
          <w:trHeight w:val="417"/>
        </w:trPr>
        <w:tc>
          <w:tcPr>
            <w:tcW w:w="4248" w:type="dxa"/>
          </w:tcPr>
          <w:p w14:paraId="2CFDC31E"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3</w:t>
            </w:r>
            <w:r w:rsidRPr="008D46C8">
              <w:rPr>
                <w:color w:val="000000" w:themeColor="text1"/>
                <w:sz w:val="24"/>
                <w:szCs w:val="24"/>
              </w:rPr>
              <w:t>6</w:t>
            </w:r>
            <w:r w:rsidRPr="008D46C8">
              <w:rPr>
                <w:color w:val="000000" w:themeColor="text1"/>
                <w:sz w:val="24"/>
                <w:szCs w:val="24"/>
                <w:lang w:val="kk-KZ"/>
              </w:rPr>
              <w:t xml:space="preserve"> – 38 ұпай арасы жоғары</w:t>
            </w:r>
          </w:p>
        </w:tc>
        <w:tc>
          <w:tcPr>
            <w:tcW w:w="2551" w:type="dxa"/>
          </w:tcPr>
          <w:p w14:paraId="1E3323FA" w14:textId="77777777" w:rsidR="00EC14FB" w:rsidRPr="008D46C8" w:rsidRDefault="00EC14FB" w:rsidP="000206F6">
            <w:pPr>
              <w:jc w:val="center"/>
              <w:rPr>
                <w:color w:val="000000" w:themeColor="text1"/>
                <w:sz w:val="24"/>
                <w:szCs w:val="24"/>
              </w:rPr>
            </w:pPr>
            <w:r w:rsidRPr="008D46C8">
              <w:rPr>
                <w:color w:val="000000" w:themeColor="text1"/>
                <w:sz w:val="24"/>
                <w:szCs w:val="24"/>
              </w:rPr>
              <w:t>4</w:t>
            </w:r>
          </w:p>
        </w:tc>
        <w:tc>
          <w:tcPr>
            <w:tcW w:w="2835" w:type="dxa"/>
          </w:tcPr>
          <w:p w14:paraId="2AF7EBA3" w14:textId="77777777" w:rsidR="00EC14FB" w:rsidRPr="008D46C8" w:rsidRDefault="00EC14FB" w:rsidP="000206F6">
            <w:pPr>
              <w:jc w:val="center"/>
              <w:rPr>
                <w:color w:val="000000" w:themeColor="text1"/>
                <w:sz w:val="24"/>
                <w:szCs w:val="24"/>
                <w:lang w:val="kk-KZ"/>
              </w:rPr>
            </w:pPr>
            <w:r w:rsidRPr="008D46C8">
              <w:rPr>
                <w:color w:val="000000" w:themeColor="text1"/>
                <w:sz w:val="24"/>
                <w:szCs w:val="24"/>
                <w:lang w:val="kk-KZ"/>
              </w:rPr>
              <w:t>4</w:t>
            </w:r>
          </w:p>
        </w:tc>
      </w:tr>
      <w:tr w:rsidR="000206F6" w:rsidRPr="008D46C8" w14:paraId="09DA5952" w14:textId="77777777" w:rsidTr="000206F6">
        <w:trPr>
          <w:trHeight w:val="254"/>
        </w:trPr>
        <w:tc>
          <w:tcPr>
            <w:tcW w:w="9634" w:type="dxa"/>
            <w:gridSpan w:val="3"/>
          </w:tcPr>
          <w:p w14:paraId="6B0715C0" w14:textId="29FFC822" w:rsidR="000206F6" w:rsidRPr="000206F6" w:rsidRDefault="001D501F" w:rsidP="000206F6">
            <w:pPr>
              <w:rPr>
                <w:b/>
                <w:bCs/>
                <w:color w:val="000000" w:themeColor="text1"/>
                <w:sz w:val="28"/>
                <w:szCs w:val="28"/>
                <w:lang w:val="kk-KZ"/>
              </w:rPr>
            </w:pPr>
            <w:bookmarkStart w:id="55" w:name="_Hlk233818667"/>
            <w:r w:rsidRPr="001D501F">
              <w:rPr>
                <w:color w:val="000000" w:themeColor="text1"/>
                <w:sz w:val="24"/>
                <w:szCs w:val="28"/>
                <w:lang w:val="kk-KZ"/>
              </w:rPr>
              <w:t>Ескерту - автор құрастырған.</w:t>
            </w:r>
          </w:p>
        </w:tc>
      </w:tr>
      <w:bookmarkEnd w:id="55"/>
    </w:tbl>
    <w:p w14:paraId="1CAC766D" w14:textId="77777777" w:rsidR="00482418" w:rsidRDefault="00482418" w:rsidP="008D46C8">
      <w:pPr>
        <w:spacing w:after="0" w:line="240" w:lineRule="auto"/>
        <w:ind w:firstLine="567"/>
        <w:jc w:val="both"/>
        <w:rPr>
          <w:rFonts w:ascii="Times New Roman" w:hAnsi="Times New Roman" w:cs="Times New Roman"/>
          <w:color w:val="000000" w:themeColor="text1"/>
          <w:sz w:val="24"/>
          <w:szCs w:val="24"/>
          <w:lang w:val="kk-KZ"/>
        </w:rPr>
      </w:pPr>
    </w:p>
    <w:p w14:paraId="3DBD538A" w14:textId="68C65B61" w:rsidR="00A925C5"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Біз бақылау тобының экспериментке дейінгі және кейінгі жанжалға жақындық деңгейі  көрсеткіштерін диаграмма түрінде сипаттадық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12).</w:t>
      </w:r>
    </w:p>
    <w:p w14:paraId="6F72C901" w14:textId="7A879072" w:rsidR="00D510E7" w:rsidRPr="008D46C8" w:rsidRDefault="00A813E4"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15584" behindDoc="1" locked="0" layoutInCell="1" allowOverlap="1" wp14:anchorId="3E4F8348" wp14:editId="5A5ED9DC">
            <wp:simplePos x="0" y="0"/>
            <wp:positionH relativeFrom="column">
              <wp:posOffset>-5715</wp:posOffset>
            </wp:positionH>
            <wp:positionV relativeFrom="paragraph">
              <wp:posOffset>207645</wp:posOffset>
            </wp:positionV>
            <wp:extent cx="6096000" cy="3528060"/>
            <wp:effectExtent l="0" t="0" r="0" b="15240"/>
            <wp:wrapNone/>
            <wp:docPr id="16" name="Диаграмма 1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4122E64D-E104-4A94-8467-F02EB111B9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p>
    <w:p w14:paraId="23136974" w14:textId="1D474392"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3AC15DFC"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73F5408"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43877552"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3EACB064"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01F7D1DC"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1B3A9D1F"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32AA6A95"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4EC7A913"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5CAE1AAA"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1E41C0A7"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5B8898CA"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25A5A39"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7F43F234"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44169641" w14:textId="77777777" w:rsidR="00476596" w:rsidRPr="008D46C8" w:rsidRDefault="00476596" w:rsidP="008D46C8">
      <w:pPr>
        <w:spacing w:after="0" w:line="240" w:lineRule="auto"/>
        <w:ind w:firstLine="567"/>
        <w:jc w:val="both"/>
        <w:rPr>
          <w:rFonts w:ascii="Times New Roman" w:hAnsi="Times New Roman" w:cs="Times New Roman"/>
          <w:color w:val="000000" w:themeColor="text1"/>
          <w:sz w:val="28"/>
          <w:szCs w:val="28"/>
          <w:lang w:val="kk-KZ"/>
        </w:rPr>
      </w:pPr>
    </w:p>
    <w:p w14:paraId="490F3C30" w14:textId="77777777" w:rsidR="00A813E4" w:rsidRPr="008D46C8" w:rsidRDefault="00A813E4" w:rsidP="008D46C8">
      <w:pPr>
        <w:spacing w:after="0" w:line="240" w:lineRule="auto"/>
        <w:jc w:val="center"/>
        <w:rPr>
          <w:rFonts w:ascii="Times New Roman" w:hAnsi="Times New Roman" w:cs="Times New Roman"/>
          <w:color w:val="000000" w:themeColor="text1"/>
          <w:sz w:val="28"/>
          <w:szCs w:val="28"/>
          <w:lang w:val="kk-KZ"/>
        </w:rPr>
      </w:pPr>
    </w:p>
    <w:p w14:paraId="5B162ACA" w14:textId="4ACFEE77" w:rsidR="000206F6" w:rsidRDefault="000206F6" w:rsidP="008D46C8">
      <w:pPr>
        <w:spacing w:after="0" w:line="240" w:lineRule="auto"/>
        <w:jc w:val="center"/>
        <w:rPr>
          <w:rFonts w:ascii="Times New Roman" w:hAnsi="Times New Roman" w:cs="Times New Roman"/>
          <w:color w:val="000000" w:themeColor="text1"/>
          <w:sz w:val="28"/>
          <w:szCs w:val="28"/>
          <w:lang w:val="kk-KZ"/>
        </w:rPr>
      </w:pPr>
    </w:p>
    <w:p w14:paraId="25FC2BE4" w14:textId="77777777" w:rsidR="000206F6" w:rsidRDefault="000206F6" w:rsidP="008D46C8">
      <w:pPr>
        <w:spacing w:after="0" w:line="240" w:lineRule="auto"/>
        <w:jc w:val="center"/>
        <w:rPr>
          <w:rFonts w:ascii="Times New Roman" w:hAnsi="Times New Roman" w:cs="Times New Roman"/>
          <w:color w:val="000000" w:themeColor="text1"/>
          <w:sz w:val="28"/>
          <w:szCs w:val="28"/>
          <w:lang w:val="kk-KZ"/>
        </w:rPr>
      </w:pPr>
    </w:p>
    <w:p w14:paraId="17E517D4" w14:textId="77777777" w:rsidR="000206F6" w:rsidRDefault="000206F6" w:rsidP="008D46C8">
      <w:pPr>
        <w:spacing w:after="0" w:line="240" w:lineRule="auto"/>
        <w:jc w:val="center"/>
        <w:rPr>
          <w:rFonts w:ascii="Times New Roman" w:hAnsi="Times New Roman" w:cs="Times New Roman"/>
          <w:color w:val="000000" w:themeColor="text1"/>
          <w:sz w:val="28"/>
          <w:szCs w:val="28"/>
          <w:lang w:val="kk-KZ"/>
        </w:rPr>
      </w:pPr>
    </w:p>
    <w:p w14:paraId="7B08D7B4" w14:textId="7C74621E" w:rsidR="00A813E4" w:rsidRPr="008D46C8" w:rsidRDefault="00476596" w:rsidP="000206F6">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Сурет</w:t>
      </w:r>
      <w:r w:rsidR="00422051" w:rsidRPr="008D46C8">
        <w:rPr>
          <w:rFonts w:ascii="Times New Roman" w:hAnsi="Times New Roman" w:cs="Times New Roman"/>
          <w:color w:val="000000" w:themeColor="text1"/>
          <w:sz w:val="28"/>
          <w:szCs w:val="28"/>
          <w:lang w:val="kk-KZ"/>
        </w:rPr>
        <w:t xml:space="preserve"> 12</w:t>
      </w:r>
      <w:r w:rsidR="00A813E4" w:rsidRPr="008D46C8">
        <w:rPr>
          <w:rFonts w:ascii="Times New Roman" w:hAnsi="Times New Roman" w:cs="Times New Roman"/>
          <w:color w:val="000000" w:themeColor="text1"/>
          <w:sz w:val="28"/>
          <w:szCs w:val="28"/>
          <w:lang w:val="kk-KZ"/>
        </w:rPr>
        <w:t xml:space="preserve">  -  </w:t>
      </w:r>
      <w:r w:rsidR="00B367C3" w:rsidRPr="008D46C8">
        <w:rPr>
          <w:rFonts w:ascii="Times New Roman" w:hAnsi="Times New Roman" w:cs="Times New Roman"/>
          <w:noProof/>
          <w:color w:val="000000" w:themeColor="text1"/>
          <w:sz w:val="28"/>
          <w:szCs w:val="28"/>
          <w:lang w:val="kk-KZ"/>
        </w:rPr>
        <w:t>Бақылау тобының экспериментке дейінгі және кейінгі жанжалға жақындық</w:t>
      </w:r>
      <w:r w:rsidR="00B367C3" w:rsidRPr="008D46C8">
        <w:rPr>
          <w:rFonts w:ascii="Times New Roman" w:hAnsi="Times New Roman" w:cs="Times New Roman"/>
          <w:color w:val="000000" w:themeColor="text1"/>
          <w:sz w:val="28"/>
          <w:szCs w:val="28"/>
          <w:lang w:val="kk-KZ"/>
        </w:rPr>
        <w:t xml:space="preserve"> деңгейлері</w:t>
      </w:r>
    </w:p>
    <w:p w14:paraId="2712E70C" w14:textId="77777777" w:rsidR="001D501F" w:rsidRDefault="001D501F" w:rsidP="008D46C8">
      <w:pPr>
        <w:spacing w:after="0" w:line="240" w:lineRule="auto"/>
        <w:jc w:val="both"/>
        <w:rPr>
          <w:rFonts w:ascii="Times New Roman" w:hAnsi="Times New Roman"/>
          <w:color w:val="000000" w:themeColor="text1"/>
          <w:sz w:val="24"/>
          <w:szCs w:val="28"/>
          <w:lang w:val="kk-KZ"/>
        </w:rPr>
      </w:pPr>
      <w:r w:rsidRPr="001D501F">
        <w:rPr>
          <w:rFonts w:ascii="Times New Roman" w:hAnsi="Times New Roman"/>
          <w:color w:val="000000" w:themeColor="text1"/>
          <w:sz w:val="24"/>
          <w:szCs w:val="28"/>
          <w:lang w:val="kk-KZ"/>
        </w:rPr>
        <w:t>Ескерту - автор құрастырған.</w:t>
      </w:r>
    </w:p>
    <w:p w14:paraId="6CAFA940" w14:textId="1B368BCE"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1E1EAE" w:rsidRPr="008D46C8">
        <w:rPr>
          <w:rFonts w:ascii="Times New Roman" w:hAnsi="Times New Roman" w:cs="Times New Roman"/>
          <w:color w:val="000000" w:themeColor="text1"/>
          <w:sz w:val="28"/>
          <w:szCs w:val="28"/>
          <w:lang w:val="kk-KZ"/>
        </w:rPr>
        <w:t>3</w:t>
      </w:r>
      <w:r w:rsidR="003C4DF2" w:rsidRPr="008D46C8">
        <w:rPr>
          <w:rFonts w:ascii="Times New Roman" w:hAnsi="Times New Roman" w:cs="Times New Roman"/>
          <w:color w:val="000000" w:themeColor="text1"/>
          <w:sz w:val="28"/>
          <w:szCs w:val="28"/>
          <w:lang w:val="kk-KZ"/>
        </w:rPr>
        <w:t>5</w:t>
      </w:r>
      <w:r w:rsidR="008D428D" w:rsidRPr="008D46C8">
        <w:rPr>
          <w:rFonts w:ascii="Times New Roman" w:eastAsia="Times New Roman" w:hAnsi="Times New Roman" w:cs="Times New Roman"/>
          <w:color w:val="000000" w:themeColor="text1"/>
          <w:sz w:val="28"/>
          <w:szCs w:val="28"/>
          <w:lang w:val="kk-KZ" w:eastAsia="ru-RU"/>
        </w:rPr>
        <w:t xml:space="preserve"> – </w:t>
      </w:r>
      <w:r w:rsidRPr="008D46C8">
        <w:rPr>
          <w:rFonts w:ascii="Times New Roman" w:hAnsi="Times New Roman" w:cs="Times New Roman"/>
          <w:color w:val="000000" w:themeColor="text1"/>
          <w:sz w:val="28"/>
          <w:szCs w:val="28"/>
          <w:lang w:val="kk-KZ"/>
        </w:rPr>
        <w:t xml:space="preserve">Уилкоксонның </w:t>
      </w:r>
      <w:r w:rsidR="00677D9D"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 xml:space="preserve">-критерийі бойынша бақылау тобының экспериментке дейінгі және эксперименттен кейінгі </w:t>
      </w:r>
      <w:r w:rsidRPr="008D46C8">
        <w:rPr>
          <w:rFonts w:ascii="Times New Roman" w:eastAsia="Times New Roman" w:hAnsi="Times New Roman" w:cs="Times New Roman"/>
          <w:color w:val="000000" w:themeColor="text1"/>
          <w:sz w:val="28"/>
          <w:szCs w:val="28"/>
          <w:lang w:val="kk-KZ" w:eastAsia="ru-RU"/>
        </w:rPr>
        <w:t>«</w:t>
      </w:r>
      <w:r w:rsidRPr="008D46C8">
        <w:rPr>
          <w:rFonts w:ascii="Times New Roman" w:hAnsi="Times New Roman" w:cs="Times New Roman"/>
          <w:color w:val="000000" w:themeColor="text1"/>
          <w:sz w:val="28"/>
          <w:szCs w:val="28"/>
          <w:lang w:val="kk-KZ"/>
        </w:rPr>
        <w:t>Жеке тұлғаның жанжал деңгейін анықтау</w:t>
      </w:r>
      <w:r w:rsidRPr="008D46C8">
        <w:rPr>
          <w:rFonts w:ascii="Times New Roman" w:eastAsia="Times New Roman" w:hAnsi="Times New Roman" w:cs="Times New Roman"/>
          <w:color w:val="000000" w:themeColor="text1"/>
          <w:sz w:val="28"/>
          <w:szCs w:val="28"/>
          <w:lang w:val="kk-KZ" w:eastAsia="ru-RU"/>
        </w:rPr>
        <w:t xml:space="preserve">» әдістемесінен </w:t>
      </w:r>
      <w:r w:rsidRPr="008D46C8">
        <w:rPr>
          <w:rFonts w:ascii="Times New Roman" w:hAnsi="Times New Roman" w:cs="Times New Roman"/>
          <w:color w:val="000000" w:themeColor="text1"/>
          <w:sz w:val="28"/>
          <w:szCs w:val="28"/>
          <w:lang w:val="kk-KZ"/>
        </w:rPr>
        <w:t>алынған қорытындыларының айырмашылығы</w:t>
      </w:r>
    </w:p>
    <w:p w14:paraId="29FCFFE7"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553" w:type="dxa"/>
        <w:tblInd w:w="-5" w:type="dxa"/>
        <w:tblLayout w:type="fixed"/>
        <w:tblLook w:val="0000" w:firstRow="0" w:lastRow="0" w:firstColumn="0" w:lastColumn="0" w:noHBand="0" w:noVBand="0"/>
      </w:tblPr>
      <w:tblGrid>
        <w:gridCol w:w="3794"/>
        <w:gridCol w:w="841"/>
        <w:gridCol w:w="984"/>
        <w:gridCol w:w="982"/>
        <w:gridCol w:w="986"/>
        <w:gridCol w:w="981"/>
        <w:gridCol w:w="985"/>
      </w:tblGrid>
      <w:tr w:rsidR="008D46C8" w:rsidRPr="008D46C8" w14:paraId="3BC08F40" w14:textId="77777777" w:rsidTr="00C23462">
        <w:trPr>
          <w:trHeight w:val="505"/>
        </w:trPr>
        <w:tc>
          <w:tcPr>
            <w:tcW w:w="3794" w:type="dxa"/>
            <w:vMerge w:val="restart"/>
            <w:tcBorders>
              <w:top w:val="single" w:sz="4" w:space="0" w:color="000000"/>
              <w:left w:val="single" w:sz="4" w:space="0" w:color="000000"/>
              <w:bottom w:val="single" w:sz="4" w:space="0" w:color="000000"/>
              <w:right w:val="single" w:sz="4" w:space="0" w:color="000000"/>
            </w:tcBorders>
            <w:vAlign w:val="center"/>
          </w:tcPr>
          <w:p w14:paraId="69F1F9F0" w14:textId="77777777" w:rsidR="00EC14FB" w:rsidRPr="008D46C8" w:rsidRDefault="00EC14FB" w:rsidP="00C23462">
            <w:pPr>
              <w:spacing w:after="0" w:line="240" w:lineRule="auto"/>
              <w:ind w:firstLine="567"/>
              <w:jc w:val="center"/>
              <w:rPr>
                <w:rFonts w:ascii="Times New Roman" w:hAnsi="Times New Roman" w:cs="Times New Roman"/>
                <w:b/>
                <w:bCs/>
                <w:color w:val="000000" w:themeColor="text1"/>
                <w:sz w:val="24"/>
                <w:szCs w:val="24"/>
                <w:lang w:val="kk-KZ"/>
              </w:rPr>
            </w:pPr>
          </w:p>
          <w:p w14:paraId="030E4ECC" w14:textId="77777777" w:rsidR="00EC14FB" w:rsidRPr="000D0859" w:rsidRDefault="00EC14FB" w:rsidP="00C23462">
            <w:pPr>
              <w:spacing w:after="0" w:line="240" w:lineRule="auto"/>
              <w:jc w:val="center"/>
              <w:rPr>
                <w:rFonts w:ascii="Times New Roman" w:hAnsi="Times New Roman" w:cs="Times New Roman"/>
                <w:b/>
                <w:color w:val="000000" w:themeColor="text1"/>
                <w:sz w:val="24"/>
                <w:szCs w:val="24"/>
              </w:rPr>
            </w:pPr>
            <w:r w:rsidRPr="000D0859">
              <w:rPr>
                <w:rFonts w:ascii="Times New Roman" w:hAnsi="Times New Roman" w:cs="Times New Roman"/>
                <w:b/>
                <w:bCs/>
                <w:color w:val="000000" w:themeColor="text1"/>
                <w:sz w:val="24"/>
                <w:szCs w:val="24"/>
                <w:lang w:val="kk-KZ"/>
              </w:rPr>
              <w:t>Зерттеу әдістемесі</w:t>
            </w:r>
          </w:p>
        </w:tc>
        <w:tc>
          <w:tcPr>
            <w:tcW w:w="3793" w:type="dxa"/>
            <w:gridSpan w:val="4"/>
            <w:tcBorders>
              <w:top w:val="single" w:sz="4" w:space="0" w:color="000000"/>
              <w:left w:val="single" w:sz="4" w:space="0" w:color="000000"/>
              <w:bottom w:val="single" w:sz="4" w:space="0" w:color="000000"/>
              <w:right w:val="single" w:sz="4" w:space="0" w:color="000000"/>
            </w:tcBorders>
            <w:vAlign w:val="center"/>
          </w:tcPr>
          <w:p w14:paraId="56F19D15" w14:textId="2DB33592" w:rsidR="00EC14FB" w:rsidRPr="000D0859" w:rsidRDefault="00EC14FB" w:rsidP="00C23462">
            <w:pPr>
              <w:spacing w:after="0" w:line="240" w:lineRule="auto"/>
              <w:ind w:firstLine="567"/>
              <w:jc w:val="center"/>
              <w:rPr>
                <w:rFonts w:ascii="Times New Roman" w:hAnsi="Times New Roman" w:cs="Times New Roman"/>
                <w:b/>
                <w:color w:val="000000" w:themeColor="text1"/>
                <w:sz w:val="24"/>
                <w:szCs w:val="24"/>
              </w:rPr>
            </w:pPr>
            <w:r w:rsidRPr="000D0859">
              <w:rPr>
                <w:rFonts w:ascii="Times New Roman" w:hAnsi="Times New Roman" w:cs="Times New Roman"/>
                <w:b/>
                <w:color w:val="000000" w:themeColor="text1"/>
                <w:sz w:val="24"/>
                <w:szCs w:val="24"/>
                <w:lang w:val="kk-KZ"/>
              </w:rPr>
              <w:t>Бақылау тобы</w:t>
            </w:r>
          </w:p>
        </w:tc>
        <w:tc>
          <w:tcPr>
            <w:tcW w:w="981" w:type="dxa"/>
            <w:vMerge w:val="restart"/>
            <w:tcBorders>
              <w:top w:val="single" w:sz="4" w:space="0" w:color="000000"/>
              <w:left w:val="single" w:sz="4" w:space="0" w:color="000000"/>
              <w:right w:val="single" w:sz="4" w:space="0" w:color="000000"/>
            </w:tcBorders>
            <w:vAlign w:val="center"/>
          </w:tcPr>
          <w:p w14:paraId="0E241895" w14:textId="77777777" w:rsidR="00EC14FB" w:rsidRPr="000D0859" w:rsidRDefault="00EC14FB" w:rsidP="00C23462">
            <w:pPr>
              <w:spacing w:after="0" w:line="240" w:lineRule="auto"/>
              <w:ind w:firstLine="567"/>
              <w:jc w:val="center"/>
              <w:rPr>
                <w:rFonts w:ascii="Times New Roman" w:hAnsi="Times New Roman" w:cs="Times New Roman"/>
                <w:b/>
                <w:color w:val="000000" w:themeColor="text1"/>
                <w:sz w:val="24"/>
                <w:szCs w:val="24"/>
              </w:rPr>
            </w:pPr>
          </w:p>
          <w:p w14:paraId="19CFD077" w14:textId="77777777" w:rsidR="00EC14FB" w:rsidRPr="000D0859" w:rsidRDefault="00EC14FB" w:rsidP="00C23462">
            <w:pPr>
              <w:spacing w:after="0" w:line="240" w:lineRule="auto"/>
              <w:jc w:val="center"/>
              <w:rPr>
                <w:rFonts w:ascii="Times New Roman" w:hAnsi="Times New Roman" w:cs="Times New Roman"/>
                <w:b/>
                <w:color w:val="000000" w:themeColor="text1"/>
                <w:sz w:val="24"/>
                <w:szCs w:val="24"/>
              </w:rPr>
            </w:pPr>
            <w:r w:rsidRPr="000D0859">
              <w:rPr>
                <w:rFonts w:ascii="Times New Roman" w:hAnsi="Times New Roman" w:cs="Times New Roman"/>
                <w:b/>
                <w:color w:val="000000" w:themeColor="text1"/>
                <w:sz w:val="24"/>
                <w:szCs w:val="24"/>
              </w:rPr>
              <w:t>Z</w:t>
            </w:r>
          </w:p>
        </w:tc>
        <w:tc>
          <w:tcPr>
            <w:tcW w:w="984" w:type="dxa"/>
            <w:vMerge w:val="restart"/>
            <w:tcBorders>
              <w:top w:val="single" w:sz="4" w:space="0" w:color="000000"/>
              <w:left w:val="single" w:sz="4" w:space="0" w:color="000000"/>
              <w:right w:val="single" w:sz="4" w:space="0" w:color="000000"/>
            </w:tcBorders>
            <w:vAlign w:val="center"/>
          </w:tcPr>
          <w:p w14:paraId="547D31E2" w14:textId="77777777" w:rsidR="00EC14FB" w:rsidRPr="000D0859" w:rsidRDefault="00EC14FB" w:rsidP="00C23462">
            <w:pPr>
              <w:spacing w:after="0" w:line="240" w:lineRule="auto"/>
              <w:ind w:firstLine="567"/>
              <w:jc w:val="center"/>
              <w:rPr>
                <w:rFonts w:ascii="Times New Roman" w:hAnsi="Times New Roman" w:cs="Times New Roman"/>
                <w:b/>
                <w:color w:val="000000" w:themeColor="text1"/>
                <w:sz w:val="24"/>
                <w:szCs w:val="24"/>
              </w:rPr>
            </w:pPr>
          </w:p>
          <w:p w14:paraId="61EF7DF8" w14:textId="77777777" w:rsidR="00EC14FB" w:rsidRPr="000D0859" w:rsidRDefault="00EC14FB" w:rsidP="00C23462">
            <w:pPr>
              <w:spacing w:after="0" w:line="240" w:lineRule="auto"/>
              <w:jc w:val="center"/>
              <w:rPr>
                <w:rFonts w:ascii="Times New Roman" w:hAnsi="Times New Roman" w:cs="Times New Roman"/>
                <w:b/>
                <w:color w:val="000000" w:themeColor="text1"/>
                <w:sz w:val="24"/>
                <w:szCs w:val="24"/>
              </w:rPr>
            </w:pPr>
            <w:r w:rsidRPr="000D0859">
              <w:rPr>
                <w:rFonts w:ascii="Times New Roman" w:hAnsi="Times New Roman" w:cs="Times New Roman"/>
                <w:b/>
                <w:color w:val="000000" w:themeColor="text1"/>
                <w:sz w:val="24"/>
                <w:szCs w:val="24"/>
              </w:rPr>
              <w:t>p</w:t>
            </w:r>
          </w:p>
        </w:tc>
      </w:tr>
      <w:tr w:rsidR="008D46C8" w:rsidRPr="008D46C8" w14:paraId="196AA254" w14:textId="77777777" w:rsidTr="00C23462">
        <w:trPr>
          <w:trHeight w:val="1035"/>
        </w:trPr>
        <w:tc>
          <w:tcPr>
            <w:tcW w:w="3794" w:type="dxa"/>
            <w:vMerge/>
            <w:tcBorders>
              <w:top w:val="single" w:sz="4" w:space="0" w:color="000000"/>
              <w:left w:val="single" w:sz="4" w:space="0" w:color="000000"/>
              <w:bottom w:val="single" w:sz="4" w:space="0" w:color="000000"/>
              <w:right w:val="single" w:sz="4" w:space="0" w:color="000000"/>
            </w:tcBorders>
            <w:vAlign w:val="center"/>
          </w:tcPr>
          <w:p w14:paraId="65446343" w14:textId="77777777" w:rsidR="00EC14FB" w:rsidRPr="008D46C8" w:rsidRDefault="00EC14FB" w:rsidP="00C23462">
            <w:pPr>
              <w:spacing w:after="0" w:line="240" w:lineRule="auto"/>
              <w:ind w:firstLine="567"/>
              <w:jc w:val="center"/>
              <w:rPr>
                <w:rFonts w:ascii="Times New Roman" w:hAnsi="Times New Roman" w:cs="Times New Roman"/>
                <w:color w:val="000000" w:themeColor="text1"/>
                <w:sz w:val="24"/>
                <w:szCs w:val="24"/>
                <w:lang w:val="kk-KZ"/>
              </w:rPr>
            </w:pPr>
          </w:p>
        </w:tc>
        <w:tc>
          <w:tcPr>
            <w:tcW w:w="1825" w:type="dxa"/>
            <w:gridSpan w:val="2"/>
            <w:tcBorders>
              <w:top w:val="single" w:sz="4" w:space="0" w:color="000000"/>
              <w:left w:val="single" w:sz="4" w:space="0" w:color="000000"/>
              <w:bottom w:val="single" w:sz="4" w:space="0" w:color="000000"/>
              <w:right w:val="single" w:sz="4" w:space="0" w:color="000000"/>
            </w:tcBorders>
            <w:vAlign w:val="center"/>
          </w:tcPr>
          <w:p w14:paraId="0BA0F974" w14:textId="77777777" w:rsidR="00EC14FB" w:rsidRPr="000D0859" w:rsidRDefault="00EC14FB" w:rsidP="00C23462">
            <w:pPr>
              <w:spacing w:after="0" w:line="240" w:lineRule="auto"/>
              <w:jc w:val="center"/>
              <w:rPr>
                <w:rFonts w:ascii="Times New Roman" w:hAnsi="Times New Roman" w:cs="Times New Roman"/>
                <w:b/>
                <w:color w:val="000000" w:themeColor="text1"/>
                <w:sz w:val="24"/>
                <w:szCs w:val="24"/>
              </w:rPr>
            </w:pPr>
            <w:r w:rsidRPr="000D0859">
              <w:rPr>
                <w:rFonts w:ascii="Times New Roman" w:hAnsi="Times New Roman" w:cs="Times New Roman"/>
                <w:b/>
                <w:color w:val="000000" w:themeColor="text1"/>
                <w:sz w:val="24"/>
                <w:szCs w:val="24"/>
                <w:lang w:val="kk-KZ"/>
              </w:rPr>
              <w:t>Экспериментке дейін</w:t>
            </w:r>
          </w:p>
        </w:tc>
        <w:tc>
          <w:tcPr>
            <w:tcW w:w="1967" w:type="dxa"/>
            <w:gridSpan w:val="2"/>
            <w:tcBorders>
              <w:top w:val="single" w:sz="4" w:space="0" w:color="000000"/>
              <w:left w:val="single" w:sz="4" w:space="0" w:color="000000"/>
              <w:bottom w:val="single" w:sz="4" w:space="0" w:color="000000"/>
              <w:right w:val="single" w:sz="4" w:space="0" w:color="000000"/>
            </w:tcBorders>
            <w:vAlign w:val="center"/>
          </w:tcPr>
          <w:p w14:paraId="398E9123" w14:textId="77777777" w:rsidR="00EC14FB" w:rsidRPr="000D0859" w:rsidRDefault="00EC14FB" w:rsidP="00C23462">
            <w:pPr>
              <w:spacing w:after="0" w:line="240" w:lineRule="auto"/>
              <w:jc w:val="center"/>
              <w:rPr>
                <w:rFonts w:ascii="Times New Roman" w:hAnsi="Times New Roman" w:cs="Times New Roman"/>
                <w:b/>
                <w:color w:val="000000" w:themeColor="text1"/>
                <w:sz w:val="24"/>
                <w:szCs w:val="24"/>
              </w:rPr>
            </w:pPr>
            <w:r w:rsidRPr="000D0859">
              <w:rPr>
                <w:rFonts w:ascii="Times New Roman" w:hAnsi="Times New Roman" w:cs="Times New Roman"/>
                <w:b/>
                <w:color w:val="000000" w:themeColor="text1"/>
                <w:sz w:val="24"/>
                <w:szCs w:val="24"/>
                <w:lang w:val="kk-KZ"/>
              </w:rPr>
              <w:t>Эксперименттен кейін</w:t>
            </w:r>
          </w:p>
        </w:tc>
        <w:tc>
          <w:tcPr>
            <w:tcW w:w="981" w:type="dxa"/>
            <w:vMerge/>
            <w:tcBorders>
              <w:left w:val="single" w:sz="4" w:space="0" w:color="000000"/>
              <w:right w:val="single" w:sz="4" w:space="0" w:color="000000"/>
            </w:tcBorders>
            <w:vAlign w:val="center"/>
          </w:tcPr>
          <w:p w14:paraId="2D62B5D2" w14:textId="77777777" w:rsidR="00EC14FB" w:rsidRPr="000D0859" w:rsidRDefault="00EC14FB" w:rsidP="00C23462">
            <w:pPr>
              <w:spacing w:after="0" w:line="240" w:lineRule="auto"/>
              <w:ind w:firstLine="567"/>
              <w:jc w:val="center"/>
              <w:rPr>
                <w:rFonts w:ascii="Times New Roman" w:hAnsi="Times New Roman" w:cs="Times New Roman"/>
                <w:b/>
                <w:color w:val="000000" w:themeColor="text1"/>
                <w:sz w:val="24"/>
                <w:szCs w:val="24"/>
              </w:rPr>
            </w:pPr>
          </w:p>
        </w:tc>
        <w:tc>
          <w:tcPr>
            <w:tcW w:w="984" w:type="dxa"/>
            <w:vMerge/>
            <w:tcBorders>
              <w:left w:val="single" w:sz="4" w:space="0" w:color="000000"/>
              <w:right w:val="single" w:sz="4" w:space="0" w:color="000000"/>
            </w:tcBorders>
            <w:vAlign w:val="center"/>
          </w:tcPr>
          <w:p w14:paraId="3EE6056B" w14:textId="77777777" w:rsidR="00EC14FB" w:rsidRPr="000D0859" w:rsidRDefault="00EC14FB" w:rsidP="00C23462">
            <w:pPr>
              <w:spacing w:after="0" w:line="240" w:lineRule="auto"/>
              <w:ind w:firstLine="567"/>
              <w:jc w:val="center"/>
              <w:rPr>
                <w:rFonts w:ascii="Times New Roman" w:hAnsi="Times New Roman" w:cs="Times New Roman"/>
                <w:b/>
                <w:color w:val="000000" w:themeColor="text1"/>
                <w:sz w:val="24"/>
                <w:szCs w:val="24"/>
              </w:rPr>
            </w:pPr>
          </w:p>
        </w:tc>
      </w:tr>
      <w:tr w:rsidR="008D46C8" w:rsidRPr="008D46C8" w14:paraId="61DD272C" w14:textId="77777777" w:rsidTr="00C23462">
        <w:trPr>
          <w:trHeight w:val="531"/>
        </w:trPr>
        <w:tc>
          <w:tcPr>
            <w:tcW w:w="3794" w:type="dxa"/>
            <w:vMerge/>
            <w:tcBorders>
              <w:top w:val="single" w:sz="4" w:space="0" w:color="000000"/>
              <w:left w:val="single" w:sz="4" w:space="0" w:color="000000"/>
              <w:bottom w:val="single" w:sz="4" w:space="0" w:color="auto"/>
              <w:right w:val="single" w:sz="4" w:space="0" w:color="000000"/>
            </w:tcBorders>
            <w:vAlign w:val="center"/>
          </w:tcPr>
          <w:p w14:paraId="2AE23CCB" w14:textId="77777777" w:rsidR="00EC14FB" w:rsidRPr="008D46C8" w:rsidRDefault="00EC14FB" w:rsidP="00C23462">
            <w:pPr>
              <w:spacing w:after="0" w:line="240" w:lineRule="auto"/>
              <w:ind w:firstLine="567"/>
              <w:jc w:val="center"/>
              <w:rPr>
                <w:rFonts w:ascii="Times New Roman" w:hAnsi="Times New Roman" w:cs="Times New Roman"/>
                <w:color w:val="000000" w:themeColor="text1"/>
                <w:sz w:val="24"/>
                <w:szCs w:val="24"/>
                <w:lang w:val="kk-KZ"/>
              </w:rPr>
            </w:pPr>
          </w:p>
        </w:tc>
        <w:tc>
          <w:tcPr>
            <w:tcW w:w="841" w:type="dxa"/>
            <w:tcBorders>
              <w:top w:val="single" w:sz="4" w:space="0" w:color="000000"/>
              <w:left w:val="single" w:sz="4" w:space="0" w:color="000000"/>
              <w:bottom w:val="single" w:sz="4" w:space="0" w:color="auto"/>
              <w:right w:val="single" w:sz="4" w:space="0" w:color="000000"/>
            </w:tcBorders>
            <w:vAlign w:val="center"/>
          </w:tcPr>
          <w:p w14:paraId="44430E23" w14:textId="77777777" w:rsidR="00EC14FB" w:rsidRPr="000D0859" w:rsidRDefault="00EC14FB" w:rsidP="00C23462">
            <w:pPr>
              <w:spacing w:after="0" w:line="240" w:lineRule="auto"/>
              <w:jc w:val="center"/>
              <w:rPr>
                <w:rFonts w:ascii="Times New Roman" w:hAnsi="Times New Roman" w:cs="Times New Roman"/>
                <w:b/>
                <w:color w:val="000000" w:themeColor="text1"/>
                <w:sz w:val="24"/>
                <w:szCs w:val="24"/>
              </w:rPr>
            </w:pPr>
            <w:r w:rsidRPr="000D0859">
              <w:rPr>
                <w:rFonts w:ascii="Times New Roman" w:hAnsi="Times New Roman" w:cs="Times New Roman"/>
                <w:b/>
                <w:color w:val="000000" w:themeColor="text1"/>
                <w:sz w:val="24"/>
                <w:szCs w:val="24"/>
                <w:shd w:val="clear" w:color="auto" w:fill="FFFFFF"/>
              </w:rPr>
              <w:t>X̅</w:t>
            </w:r>
          </w:p>
        </w:tc>
        <w:tc>
          <w:tcPr>
            <w:tcW w:w="983" w:type="dxa"/>
            <w:tcBorders>
              <w:top w:val="single" w:sz="4" w:space="0" w:color="000000"/>
              <w:left w:val="single" w:sz="4" w:space="0" w:color="000000"/>
              <w:bottom w:val="single" w:sz="4" w:space="0" w:color="auto"/>
              <w:right w:val="single" w:sz="4" w:space="0" w:color="000000"/>
            </w:tcBorders>
            <w:vAlign w:val="center"/>
          </w:tcPr>
          <w:p w14:paraId="5B823F1D" w14:textId="77777777" w:rsidR="00EC14FB" w:rsidRPr="000D0859" w:rsidRDefault="00EC14FB" w:rsidP="00C23462">
            <w:pPr>
              <w:spacing w:after="0" w:line="240" w:lineRule="auto"/>
              <w:jc w:val="center"/>
              <w:rPr>
                <w:rFonts w:ascii="Times New Roman" w:hAnsi="Times New Roman" w:cs="Times New Roman"/>
                <w:b/>
                <w:color w:val="000000" w:themeColor="text1"/>
                <w:sz w:val="24"/>
                <w:szCs w:val="24"/>
              </w:rPr>
            </w:pPr>
            <w:r w:rsidRPr="000D0859">
              <w:rPr>
                <w:rFonts w:ascii="Times New Roman" w:hAnsi="Times New Roman" w:cs="Times New Roman"/>
                <w:b/>
                <w:color w:val="000000" w:themeColor="text1"/>
                <w:sz w:val="24"/>
                <w:szCs w:val="24"/>
              </w:rPr>
              <w:t>s</w:t>
            </w:r>
          </w:p>
        </w:tc>
        <w:tc>
          <w:tcPr>
            <w:tcW w:w="982" w:type="dxa"/>
            <w:tcBorders>
              <w:top w:val="single" w:sz="4" w:space="0" w:color="000000"/>
              <w:left w:val="single" w:sz="4" w:space="0" w:color="000000"/>
              <w:bottom w:val="single" w:sz="4" w:space="0" w:color="auto"/>
              <w:right w:val="single" w:sz="4" w:space="0" w:color="000000"/>
            </w:tcBorders>
            <w:vAlign w:val="center"/>
          </w:tcPr>
          <w:p w14:paraId="2EBC12AE" w14:textId="77777777" w:rsidR="00EC14FB" w:rsidRPr="000D0859" w:rsidRDefault="00EC14FB" w:rsidP="00C23462">
            <w:pPr>
              <w:spacing w:after="0" w:line="240" w:lineRule="auto"/>
              <w:jc w:val="center"/>
              <w:rPr>
                <w:rFonts w:ascii="Times New Roman" w:hAnsi="Times New Roman" w:cs="Times New Roman"/>
                <w:b/>
                <w:color w:val="000000" w:themeColor="text1"/>
                <w:sz w:val="24"/>
                <w:szCs w:val="24"/>
              </w:rPr>
            </w:pPr>
            <w:r w:rsidRPr="000D0859">
              <w:rPr>
                <w:rFonts w:ascii="Times New Roman" w:hAnsi="Times New Roman" w:cs="Times New Roman"/>
                <w:b/>
                <w:color w:val="000000" w:themeColor="text1"/>
                <w:sz w:val="24"/>
                <w:szCs w:val="24"/>
                <w:shd w:val="clear" w:color="auto" w:fill="FFFFFF"/>
              </w:rPr>
              <w:t>X̅</w:t>
            </w:r>
          </w:p>
        </w:tc>
        <w:tc>
          <w:tcPr>
            <w:tcW w:w="984" w:type="dxa"/>
            <w:tcBorders>
              <w:top w:val="single" w:sz="4" w:space="0" w:color="000000"/>
              <w:left w:val="single" w:sz="4" w:space="0" w:color="000000"/>
              <w:bottom w:val="single" w:sz="4" w:space="0" w:color="auto"/>
              <w:right w:val="single" w:sz="4" w:space="0" w:color="000000"/>
            </w:tcBorders>
            <w:vAlign w:val="center"/>
          </w:tcPr>
          <w:p w14:paraId="00255A35" w14:textId="77777777" w:rsidR="00EC14FB" w:rsidRPr="000D0859" w:rsidRDefault="00EC14FB" w:rsidP="00C23462">
            <w:pPr>
              <w:spacing w:after="0" w:line="240" w:lineRule="auto"/>
              <w:jc w:val="center"/>
              <w:rPr>
                <w:rFonts w:ascii="Times New Roman" w:hAnsi="Times New Roman" w:cs="Times New Roman"/>
                <w:b/>
                <w:color w:val="000000" w:themeColor="text1"/>
                <w:sz w:val="24"/>
                <w:szCs w:val="24"/>
              </w:rPr>
            </w:pPr>
            <w:r w:rsidRPr="000D0859">
              <w:rPr>
                <w:rFonts w:ascii="Times New Roman" w:hAnsi="Times New Roman" w:cs="Times New Roman"/>
                <w:b/>
                <w:color w:val="000000" w:themeColor="text1"/>
                <w:sz w:val="24"/>
                <w:szCs w:val="24"/>
              </w:rPr>
              <w:t>s</w:t>
            </w:r>
          </w:p>
        </w:tc>
        <w:tc>
          <w:tcPr>
            <w:tcW w:w="981" w:type="dxa"/>
            <w:vMerge/>
            <w:tcBorders>
              <w:left w:val="single" w:sz="4" w:space="0" w:color="000000"/>
              <w:bottom w:val="single" w:sz="4" w:space="0" w:color="auto"/>
              <w:right w:val="single" w:sz="4" w:space="0" w:color="000000"/>
            </w:tcBorders>
            <w:vAlign w:val="center"/>
          </w:tcPr>
          <w:p w14:paraId="34025130" w14:textId="77777777" w:rsidR="00EC14FB" w:rsidRPr="000D0859" w:rsidRDefault="00EC14FB" w:rsidP="00C23462">
            <w:pPr>
              <w:spacing w:after="0" w:line="240" w:lineRule="auto"/>
              <w:ind w:firstLine="567"/>
              <w:jc w:val="center"/>
              <w:rPr>
                <w:rFonts w:ascii="Times New Roman" w:hAnsi="Times New Roman" w:cs="Times New Roman"/>
                <w:b/>
                <w:color w:val="000000" w:themeColor="text1"/>
                <w:sz w:val="24"/>
                <w:szCs w:val="24"/>
              </w:rPr>
            </w:pPr>
          </w:p>
        </w:tc>
        <w:tc>
          <w:tcPr>
            <w:tcW w:w="984" w:type="dxa"/>
            <w:vMerge/>
            <w:tcBorders>
              <w:left w:val="single" w:sz="4" w:space="0" w:color="000000"/>
              <w:bottom w:val="single" w:sz="4" w:space="0" w:color="000000"/>
              <w:right w:val="single" w:sz="4" w:space="0" w:color="000000"/>
            </w:tcBorders>
            <w:vAlign w:val="center"/>
          </w:tcPr>
          <w:p w14:paraId="57F15F2D" w14:textId="77777777" w:rsidR="00EC14FB" w:rsidRPr="000D0859" w:rsidRDefault="00EC14FB" w:rsidP="00C23462">
            <w:pPr>
              <w:spacing w:after="0" w:line="240" w:lineRule="auto"/>
              <w:ind w:firstLine="567"/>
              <w:jc w:val="center"/>
              <w:rPr>
                <w:rFonts w:ascii="Times New Roman" w:hAnsi="Times New Roman" w:cs="Times New Roman"/>
                <w:b/>
                <w:color w:val="000000" w:themeColor="text1"/>
                <w:sz w:val="24"/>
                <w:szCs w:val="24"/>
              </w:rPr>
            </w:pPr>
          </w:p>
        </w:tc>
      </w:tr>
      <w:tr w:rsidR="000D0859" w:rsidRPr="008D46C8" w14:paraId="310F2961" w14:textId="77777777" w:rsidTr="00C23462">
        <w:trPr>
          <w:trHeight w:val="336"/>
        </w:trPr>
        <w:tc>
          <w:tcPr>
            <w:tcW w:w="3794" w:type="dxa"/>
            <w:tcBorders>
              <w:top w:val="single" w:sz="4" w:space="0" w:color="auto"/>
              <w:left w:val="single" w:sz="4" w:space="0" w:color="auto"/>
              <w:bottom w:val="single" w:sz="4" w:space="0" w:color="auto"/>
              <w:right w:val="single" w:sz="4" w:space="0" w:color="auto"/>
            </w:tcBorders>
            <w:vAlign w:val="center"/>
          </w:tcPr>
          <w:p w14:paraId="4AD14E3C" w14:textId="4F1AF8E1" w:rsidR="000D0859" w:rsidRPr="008D46C8" w:rsidRDefault="000D0859" w:rsidP="00C23462">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841" w:type="dxa"/>
            <w:tcBorders>
              <w:top w:val="single" w:sz="4" w:space="0" w:color="auto"/>
              <w:left w:val="single" w:sz="4" w:space="0" w:color="auto"/>
              <w:bottom w:val="single" w:sz="4" w:space="0" w:color="auto"/>
              <w:right w:val="single" w:sz="4" w:space="0" w:color="auto"/>
            </w:tcBorders>
            <w:vAlign w:val="center"/>
          </w:tcPr>
          <w:p w14:paraId="5AB32BC3" w14:textId="58CABD95" w:rsidR="000D0859" w:rsidRPr="000D0859" w:rsidRDefault="000D0859" w:rsidP="00C23462">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983" w:type="dxa"/>
            <w:tcBorders>
              <w:top w:val="single" w:sz="4" w:space="0" w:color="auto"/>
              <w:left w:val="single" w:sz="4" w:space="0" w:color="auto"/>
              <w:bottom w:val="single" w:sz="4" w:space="0" w:color="auto"/>
              <w:right w:val="single" w:sz="4" w:space="0" w:color="auto"/>
            </w:tcBorders>
            <w:vAlign w:val="center"/>
          </w:tcPr>
          <w:p w14:paraId="26A2BB1F" w14:textId="74D7E1E8" w:rsidR="000D0859" w:rsidRPr="000D0859" w:rsidRDefault="000D0859" w:rsidP="00C23462">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982" w:type="dxa"/>
            <w:tcBorders>
              <w:top w:val="single" w:sz="4" w:space="0" w:color="auto"/>
              <w:left w:val="single" w:sz="4" w:space="0" w:color="auto"/>
              <w:bottom w:val="single" w:sz="4" w:space="0" w:color="auto"/>
              <w:right w:val="single" w:sz="4" w:space="0" w:color="auto"/>
            </w:tcBorders>
            <w:vAlign w:val="center"/>
          </w:tcPr>
          <w:p w14:paraId="4BF16196" w14:textId="190266E3" w:rsidR="000D0859" w:rsidRPr="000D0859" w:rsidRDefault="000D0859" w:rsidP="00C23462">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984" w:type="dxa"/>
            <w:tcBorders>
              <w:top w:val="single" w:sz="4" w:space="0" w:color="auto"/>
              <w:left w:val="single" w:sz="4" w:space="0" w:color="auto"/>
              <w:bottom w:val="single" w:sz="4" w:space="0" w:color="auto"/>
              <w:right w:val="single" w:sz="4" w:space="0" w:color="auto"/>
            </w:tcBorders>
            <w:vAlign w:val="center"/>
          </w:tcPr>
          <w:p w14:paraId="0639A2B8" w14:textId="0C31D1A2" w:rsidR="000D0859" w:rsidRPr="000D0859" w:rsidRDefault="000D0859" w:rsidP="00C23462">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981" w:type="dxa"/>
            <w:tcBorders>
              <w:top w:val="single" w:sz="4" w:space="0" w:color="auto"/>
              <w:left w:val="single" w:sz="4" w:space="0" w:color="auto"/>
              <w:bottom w:val="single" w:sz="4" w:space="0" w:color="auto"/>
              <w:right w:val="single" w:sz="4" w:space="0" w:color="auto"/>
            </w:tcBorders>
            <w:vAlign w:val="center"/>
          </w:tcPr>
          <w:p w14:paraId="6C241D8B" w14:textId="6E43EC0C" w:rsidR="000D0859" w:rsidRPr="000D0859" w:rsidRDefault="000D0859" w:rsidP="00C23462">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984" w:type="dxa"/>
            <w:tcBorders>
              <w:top w:val="single" w:sz="4" w:space="0" w:color="000000"/>
              <w:left w:val="single" w:sz="4" w:space="0" w:color="auto"/>
              <w:bottom w:val="single" w:sz="4" w:space="0" w:color="000000"/>
              <w:right w:val="single" w:sz="4" w:space="0" w:color="000000"/>
            </w:tcBorders>
            <w:vAlign w:val="center"/>
          </w:tcPr>
          <w:p w14:paraId="408E603F" w14:textId="3EC36B0A" w:rsidR="000D0859" w:rsidRPr="000D0859" w:rsidRDefault="000D0859" w:rsidP="00C23462">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r>
      <w:tr w:rsidR="008D46C8" w:rsidRPr="008D46C8" w14:paraId="62BDA755" w14:textId="77777777" w:rsidTr="004A4A6E">
        <w:trPr>
          <w:trHeight w:val="1661"/>
        </w:trPr>
        <w:tc>
          <w:tcPr>
            <w:tcW w:w="3794" w:type="dxa"/>
            <w:tcBorders>
              <w:top w:val="single" w:sz="4" w:space="0" w:color="auto"/>
              <w:left w:val="single" w:sz="4" w:space="0" w:color="auto"/>
              <w:bottom w:val="single" w:sz="4" w:space="0" w:color="auto"/>
              <w:right w:val="single" w:sz="4" w:space="0" w:color="auto"/>
            </w:tcBorders>
            <w:vAlign w:val="center"/>
          </w:tcPr>
          <w:p w14:paraId="7C34BD6A" w14:textId="77777777" w:rsidR="00EC14FB" w:rsidRPr="008D46C8" w:rsidRDefault="00EC14FB" w:rsidP="000D0859">
            <w:pPr>
              <w:spacing w:after="0" w:line="240" w:lineRule="auto"/>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«Жеке тұлғаның жанжал деңгейін анықтау» әдістемесі</w:t>
            </w:r>
          </w:p>
        </w:tc>
        <w:tc>
          <w:tcPr>
            <w:tcW w:w="841" w:type="dxa"/>
            <w:tcBorders>
              <w:top w:val="single" w:sz="4" w:space="0" w:color="auto"/>
              <w:left w:val="single" w:sz="4" w:space="0" w:color="auto"/>
              <w:bottom w:val="single" w:sz="4" w:space="0" w:color="auto"/>
              <w:right w:val="single" w:sz="4" w:space="0" w:color="auto"/>
            </w:tcBorders>
            <w:vAlign w:val="center"/>
          </w:tcPr>
          <w:p w14:paraId="0E538412" w14:textId="77777777" w:rsidR="00EC14FB" w:rsidRPr="008D46C8" w:rsidRDefault="00EC14FB" w:rsidP="000D0859">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20,44</w:t>
            </w:r>
          </w:p>
        </w:tc>
        <w:tc>
          <w:tcPr>
            <w:tcW w:w="983" w:type="dxa"/>
            <w:tcBorders>
              <w:top w:val="single" w:sz="4" w:space="0" w:color="auto"/>
              <w:left w:val="single" w:sz="4" w:space="0" w:color="auto"/>
              <w:bottom w:val="single" w:sz="4" w:space="0" w:color="auto"/>
              <w:right w:val="single" w:sz="4" w:space="0" w:color="auto"/>
            </w:tcBorders>
            <w:vAlign w:val="center"/>
          </w:tcPr>
          <w:p w14:paraId="34FE640E" w14:textId="77777777" w:rsidR="00EC14FB" w:rsidRPr="008D46C8" w:rsidRDefault="00EC14FB" w:rsidP="000D0859">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6,374</w:t>
            </w:r>
          </w:p>
        </w:tc>
        <w:tc>
          <w:tcPr>
            <w:tcW w:w="982" w:type="dxa"/>
            <w:tcBorders>
              <w:top w:val="single" w:sz="4" w:space="0" w:color="auto"/>
              <w:left w:val="single" w:sz="4" w:space="0" w:color="auto"/>
              <w:bottom w:val="single" w:sz="4" w:space="0" w:color="auto"/>
              <w:right w:val="single" w:sz="4" w:space="0" w:color="auto"/>
            </w:tcBorders>
            <w:vAlign w:val="center"/>
          </w:tcPr>
          <w:p w14:paraId="1E514BCC" w14:textId="77777777" w:rsidR="00EC14FB" w:rsidRPr="008D46C8" w:rsidRDefault="00EC14FB" w:rsidP="000D0859">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20,57</w:t>
            </w:r>
          </w:p>
        </w:tc>
        <w:tc>
          <w:tcPr>
            <w:tcW w:w="984" w:type="dxa"/>
            <w:tcBorders>
              <w:top w:val="single" w:sz="4" w:space="0" w:color="auto"/>
              <w:left w:val="single" w:sz="4" w:space="0" w:color="auto"/>
              <w:bottom w:val="single" w:sz="4" w:space="0" w:color="auto"/>
              <w:right w:val="single" w:sz="4" w:space="0" w:color="auto"/>
            </w:tcBorders>
            <w:vAlign w:val="center"/>
          </w:tcPr>
          <w:p w14:paraId="2FD59B5D" w14:textId="77777777" w:rsidR="00EC14FB" w:rsidRPr="008D46C8" w:rsidRDefault="00EC14FB" w:rsidP="000D0859">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6,253</w:t>
            </w:r>
          </w:p>
        </w:tc>
        <w:tc>
          <w:tcPr>
            <w:tcW w:w="981" w:type="dxa"/>
            <w:tcBorders>
              <w:top w:val="single" w:sz="4" w:space="0" w:color="auto"/>
              <w:left w:val="single" w:sz="4" w:space="0" w:color="auto"/>
              <w:bottom w:val="single" w:sz="4" w:space="0" w:color="auto"/>
              <w:right w:val="single" w:sz="4" w:space="0" w:color="auto"/>
            </w:tcBorders>
            <w:vAlign w:val="center"/>
          </w:tcPr>
          <w:p w14:paraId="30B618DA" w14:textId="77777777" w:rsidR="00EC14FB" w:rsidRPr="008D46C8" w:rsidRDefault="00EC14FB" w:rsidP="000D0859">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-0,018</w:t>
            </w:r>
            <w:r w:rsidRPr="008D46C8">
              <w:rPr>
                <w:rFonts w:ascii="Times New Roman" w:hAnsi="Times New Roman" w:cs="Times New Roman"/>
                <w:color w:val="000000" w:themeColor="text1"/>
                <w:sz w:val="24"/>
                <w:szCs w:val="24"/>
                <w:vertAlign w:val="superscript"/>
              </w:rPr>
              <w:t>b</w:t>
            </w:r>
          </w:p>
        </w:tc>
        <w:tc>
          <w:tcPr>
            <w:tcW w:w="984" w:type="dxa"/>
            <w:tcBorders>
              <w:top w:val="single" w:sz="4" w:space="0" w:color="000000"/>
              <w:left w:val="single" w:sz="4" w:space="0" w:color="auto"/>
              <w:bottom w:val="single" w:sz="4" w:space="0" w:color="000000"/>
              <w:right w:val="single" w:sz="4" w:space="0" w:color="000000"/>
            </w:tcBorders>
            <w:vAlign w:val="center"/>
          </w:tcPr>
          <w:p w14:paraId="54E42368" w14:textId="77777777" w:rsidR="00EC14FB" w:rsidRPr="008D46C8" w:rsidRDefault="00EC14FB" w:rsidP="000D0859">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0,985</w:t>
            </w:r>
          </w:p>
          <w:p w14:paraId="4F2F402C" w14:textId="77777777" w:rsidR="00EC14FB" w:rsidRPr="008D46C8" w:rsidRDefault="00EC14FB" w:rsidP="000D0859">
            <w:pPr>
              <w:spacing w:after="0" w:line="240" w:lineRule="auto"/>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&gt;0,05</w:t>
            </w:r>
          </w:p>
        </w:tc>
      </w:tr>
      <w:tr w:rsidR="000D0859" w:rsidRPr="008D46C8" w14:paraId="01140081" w14:textId="77777777" w:rsidTr="008D428D">
        <w:trPr>
          <w:trHeight w:val="385"/>
        </w:trPr>
        <w:tc>
          <w:tcPr>
            <w:tcW w:w="9553" w:type="dxa"/>
            <w:gridSpan w:val="7"/>
            <w:tcBorders>
              <w:top w:val="single" w:sz="4" w:space="0" w:color="auto"/>
              <w:left w:val="single" w:sz="4" w:space="0" w:color="auto"/>
              <w:bottom w:val="single" w:sz="4" w:space="0" w:color="auto"/>
              <w:right w:val="single" w:sz="4" w:space="0" w:color="000000"/>
            </w:tcBorders>
          </w:tcPr>
          <w:p w14:paraId="77A7F2A1" w14:textId="4D1E6CCA" w:rsidR="000D0859" w:rsidRPr="000D0859" w:rsidRDefault="001D501F" w:rsidP="008D428D">
            <w:pPr>
              <w:spacing w:after="0" w:line="240" w:lineRule="auto"/>
              <w:jc w:val="both"/>
              <w:rPr>
                <w:b/>
                <w:bCs/>
                <w:color w:val="000000" w:themeColor="text1"/>
                <w:sz w:val="28"/>
                <w:szCs w:val="28"/>
                <w:lang w:val="kk-KZ"/>
              </w:rPr>
            </w:pPr>
            <w:r w:rsidRPr="001D501F">
              <w:rPr>
                <w:rFonts w:ascii="Times New Roman" w:hAnsi="Times New Roman"/>
                <w:color w:val="000000" w:themeColor="text1"/>
                <w:sz w:val="24"/>
                <w:szCs w:val="28"/>
                <w:lang w:val="kk-KZ"/>
              </w:rPr>
              <w:t>Ескерту - автор құрастырған.</w:t>
            </w:r>
          </w:p>
        </w:tc>
      </w:tr>
    </w:tbl>
    <w:p w14:paraId="20C94F6F"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   </w:t>
      </w:r>
    </w:p>
    <w:p w14:paraId="5BA8994C" w14:textId="01E3E93F"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бақылау тобы респонденттерінің көрсеткіштерінде ешқандай өзгеріс анықталмады. Оның дәлелі эксперименттен кейінгі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20,57, p-мәні &gt; 0,05 болғандықтан, бақылау тобы респонденттерінің экспериментке дейінгі және кейінгі айырмашылықтар анықталған жоқ.</w:t>
      </w:r>
      <w:r w:rsidRPr="008D46C8">
        <w:rPr>
          <w:rStyle w:val="rynqvb"/>
          <w:rFonts w:ascii="Times New Roman" w:hAnsi="Times New Roman" w:cs="Times New Roman"/>
          <w:color w:val="000000" w:themeColor="text1"/>
          <w:sz w:val="28"/>
          <w:szCs w:val="28"/>
          <w:lang w:val="kk-KZ"/>
        </w:rPr>
        <w:t>Бақылау тобын зерттеу барысында келесі кезекте</w:t>
      </w:r>
      <w:r w:rsidRPr="008D46C8">
        <w:rPr>
          <w:rFonts w:ascii="Times New Roman" w:eastAsia="Times New Roman" w:hAnsi="Times New Roman" w:cs="Times New Roman"/>
          <w:color w:val="000000" w:themeColor="text1"/>
          <w:sz w:val="28"/>
          <w:szCs w:val="28"/>
          <w:lang w:val="kk-KZ" w:eastAsia="ru-RU"/>
        </w:rPr>
        <w:t xml:space="preserve"> кәсіби стресс деңгейін бағалауға арналған «</w:t>
      </w:r>
      <w:r w:rsidRPr="008D46C8">
        <w:rPr>
          <w:rFonts w:ascii="Times New Roman" w:hAnsi="Times New Roman" w:cs="Times New Roman"/>
          <w:color w:val="000000" w:themeColor="text1"/>
          <w:sz w:val="28"/>
          <w:szCs w:val="28"/>
          <w:lang w:val="kk-KZ"/>
        </w:rPr>
        <w:t>Кәсіби стрессті бағалау» Вайсман сауалнамасы</w:t>
      </w:r>
      <w:r w:rsidRPr="008D46C8">
        <w:rPr>
          <w:rFonts w:ascii="Times New Roman" w:eastAsia="Times New Roman" w:hAnsi="Times New Roman" w:cs="Times New Roman"/>
          <w:color w:val="000000" w:themeColor="text1"/>
          <w:sz w:val="28"/>
          <w:szCs w:val="28"/>
          <w:lang w:val="kk-KZ" w:eastAsia="ru-RU"/>
        </w:rPr>
        <w:t>н қолдандық</w:t>
      </w:r>
      <w:r w:rsidR="003C4DF2" w:rsidRPr="008D46C8">
        <w:rPr>
          <w:rFonts w:ascii="Times New Roman" w:eastAsia="Times New Roman" w:hAnsi="Times New Roman" w:cs="Times New Roman"/>
          <w:color w:val="000000" w:themeColor="text1"/>
          <w:sz w:val="28"/>
          <w:szCs w:val="28"/>
          <w:lang w:val="kk-KZ" w:eastAsia="ru-RU"/>
        </w:rPr>
        <w:t xml:space="preserve"> </w:t>
      </w:r>
      <w:r w:rsidR="003C4DF2" w:rsidRPr="008D46C8">
        <w:rPr>
          <w:rFonts w:ascii="Times New Roman" w:eastAsia="Times New Roman" w:hAnsi="Times New Roman" w:cs="Times New Roman"/>
          <w:color w:val="000000" w:themeColor="text1"/>
          <w:sz w:val="28"/>
          <w:szCs w:val="28"/>
          <w:lang w:val="kk-KZ"/>
        </w:rPr>
        <w:t>(кесте 36).</w:t>
      </w:r>
    </w:p>
    <w:p w14:paraId="0338B157" w14:textId="77777777" w:rsidR="008D428D" w:rsidRDefault="008D428D" w:rsidP="008D428D">
      <w:pPr>
        <w:spacing w:after="0" w:line="240" w:lineRule="auto"/>
        <w:jc w:val="both"/>
        <w:rPr>
          <w:rFonts w:ascii="Times New Roman" w:eastAsia="Times New Roman" w:hAnsi="Times New Roman" w:cs="Times New Roman"/>
          <w:color w:val="000000" w:themeColor="text1"/>
          <w:sz w:val="28"/>
          <w:szCs w:val="28"/>
          <w:lang w:val="kk-KZ" w:eastAsia="ru-RU"/>
        </w:rPr>
      </w:pPr>
    </w:p>
    <w:p w14:paraId="64966D85" w14:textId="2DCBEC65" w:rsidR="00476596" w:rsidRPr="008D46C8" w:rsidRDefault="00476596" w:rsidP="008D428D">
      <w:pPr>
        <w:spacing w:after="0" w:line="240" w:lineRule="auto"/>
        <w:jc w:val="both"/>
        <w:rPr>
          <w:rFonts w:ascii="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eastAsia="ru-RU"/>
        </w:rPr>
        <w:t xml:space="preserve">Кесте </w:t>
      </w:r>
      <w:r w:rsidR="003C4DF2" w:rsidRPr="008D46C8">
        <w:rPr>
          <w:rFonts w:ascii="Times New Roman" w:eastAsia="Times New Roman" w:hAnsi="Times New Roman" w:cs="Times New Roman"/>
          <w:color w:val="000000" w:themeColor="text1"/>
          <w:sz w:val="28"/>
          <w:szCs w:val="28"/>
          <w:lang w:val="kk-KZ" w:eastAsia="ru-RU"/>
        </w:rPr>
        <w:t>36</w:t>
      </w:r>
      <w:r w:rsidR="00A813E4" w:rsidRPr="008D46C8">
        <w:rPr>
          <w:rFonts w:ascii="Times New Roman" w:eastAsia="Times New Roman" w:hAnsi="Times New Roman" w:cs="Times New Roman"/>
          <w:color w:val="000000" w:themeColor="text1"/>
          <w:sz w:val="28"/>
          <w:szCs w:val="28"/>
          <w:lang w:val="kk-KZ" w:eastAsia="ru-RU"/>
        </w:rPr>
        <w:t xml:space="preserve"> – </w:t>
      </w:r>
      <w:r w:rsidR="006353E7" w:rsidRPr="008D46C8">
        <w:rPr>
          <w:rFonts w:ascii="Times New Roman" w:hAnsi="Times New Roman" w:cs="Times New Roman"/>
          <w:color w:val="000000" w:themeColor="text1"/>
          <w:sz w:val="28"/>
          <w:szCs w:val="28"/>
          <w:lang w:val="kk-KZ"/>
        </w:rPr>
        <w:t>Бақылау тобының экспериментке дейінгі және кейінгі «Кәсіби стрессті бағалау» әдістемесі бойынша тексеріс қорытындылары</w:t>
      </w:r>
    </w:p>
    <w:p w14:paraId="5A31329D" w14:textId="77777777" w:rsidR="00476596" w:rsidRPr="008D46C8" w:rsidRDefault="00476596" w:rsidP="008D46C8">
      <w:pPr>
        <w:spacing w:after="0" w:line="240" w:lineRule="auto"/>
        <w:jc w:val="both"/>
        <w:rPr>
          <w:rFonts w:ascii="Times New Roman" w:eastAsia="Times New Roman" w:hAnsi="Times New Roman" w:cs="Times New Roman"/>
          <w:color w:val="000000" w:themeColor="text1"/>
          <w:sz w:val="28"/>
          <w:szCs w:val="28"/>
          <w:lang w:val="kk-KZ" w:eastAsia="ru-RU"/>
        </w:rPr>
      </w:pPr>
    </w:p>
    <w:tbl>
      <w:tblPr>
        <w:tblStyle w:val="a3"/>
        <w:tblW w:w="9547" w:type="dxa"/>
        <w:tblLook w:val="04A0" w:firstRow="1" w:lastRow="0" w:firstColumn="1" w:lastColumn="0" w:noHBand="0" w:noVBand="1"/>
      </w:tblPr>
      <w:tblGrid>
        <w:gridCol w:w="3225"/>
        <w:gridCol w:w="3088"/>
        <w:gridCol w:w="3234"/>
      </w:tblGrid>
      <w:tr w:rsidR="008D46C8" w:rsidRPr="008D428D" w14:paraId="55B70809" w14:textId="77777777" w:rsidTr="00C23462">
        <w:trPr>
          <w:trHeight w:val="734"/>
        </w:trPr>
        <w:tc>
          <w:tcPr>
            <w:tcW w:w="3225" w:type="dxa"/>
            <w:vAlign w:val="center"/>
          </w:tcPr>
          <w:p w14:paraId="281AC03B" w14:textId="77777777" w:rsidR="00EC14FB" w:rsidRPr="008D428D" w:rsidRDefault="00EC14FB" w:rsidP="00C23462">
            <w:pPr>
              <w:jc w:val="center"/>
              <w:rPr>
                <w:b/>
                <w:color w:val="000000" w:themeColor="text1"/>
                <w:sz w:val="24"/>
                <w:szCs w:val="24"/>
                <w:lang w:val="kk-KZ"/>
              </w:rPr>
            </w:pPr>
            <w:r w:rsidRPr="008D428D">
              <w:rPr>
                <w:b/>
                <w:color w:val="000000" w:themeColor="text1"/>
                <w:sz w:val="24"/>
                <w:szCs w:val="24"/>
                <w:lang w:val="kk-KZ"/>
              </w:rPr>
              <w:t>Кәсіби стресс деңгейі</w:t>
            </w:r>
          </w:p>
        </w:tc>
        <w:tc>
          <w:tcPr>
            <w:tcW w:w="3088" w:type="dxa"/>
            <w:vAlign w:val="center"/>
          </w:tcPr>
          <w:p w14:paraId="254D4F8F" w14:textId="77777777" w:rsidR="00EC14FB" w:rsidRPr="008D428D" w:rsidRDefault="00EC14FB" w:rsidP="00C23462">
            <w:pPr>
              <w:ind w:firstLine="567"/>
              <w:jc w:val="center"/>
              <w:rPr>
                <w:b/>
                <w:color w:val="000000" w:themeColor="text1"/>
                <w:sz w:val="24"/>
                <w:szCs w:val="24"/>
                <w:lang w:val="kk-KZ"/>
              </w:rPr>
            </w:pPr>
            <w:r w:rsidRPr="008D428D">
              <w:rPr>
                <w:b/>
                <w:color w:val="000000" w:themeColor="text1"/>
                <w:sz w:val="24"/>
                <w:szCs w:val="24"/>
                <w:lang w:val="kk-KZ"/>
              </w:rPr>
              <w:t>Экспериментке дейін</w:t>
            </w:r>
          </w:p>
        </w:tc>
        <w:tc>
          <w:tcPr>
            <w:tcW w:w="3233" w:type="dxa"/>
            <w:vAlign w:val="center"/>
          </w:tcPr>
          <w:p w14:paraId="21F1D64D" w14:textId="77777777" w:rsidR="00EC14FB" w:rsidRPr="008D428D" w:rsidRDefault="00EC14FB" w:rsidP="00C23462">
            <w:pPr>
              <w:ind w:firstLine="567"/>
              <w:jc w:val="center"/>
              <w:rPr>
                <w:b/>
                <w:color w:val="000000" w:themeColor="text1"/>
                <w:sz w:val="24"/>
                <w:szCs w:val="24"/>
                <w:lang w:val="kk-KZ"/>
              </w:rPr>
            </w:pPr>
            <w:r w:rsidRPr="008D428D">
              <w:rPr>
                <w:b/>
                <w:color w:val="000000" w:themeColor="text1"/>
                <w:sz w:val="24"/>
                <w:szCs w:val="24"/>
                <w:lang w:val="kk-KZ"/>
              </w:rPr>
              <w:t>Эксперименттен кейін</w:t>
            </w:r>
          </w:p>
        </w:tc>
      </w:tr>
      <w:tr w:rsidR="008D428D" w:rsidRPr="008D428D" w14:paraId="3027973C" w14:textId="77777777" w:rsidTr="00C23462">
        <w:trPr>
          <w:trHeight w:val="394"/>
        </w:trPr>
        <w:tc>
          <w:tcPr>
            <w:tcW w:w="3225" w:type="dxa"/>
          </w:tcPr>
          <w:p w14:paraId="54178A02" w14:textId="3AE92A37" w:rsidR="008D428D" w:rsidRPr="008D428D" w:rsidRDefault="008D428D" w:rsidP="008D428D">
            <w:pPr>
              <w:jc w:val="center"/>
              <w:rPr>
                <w:color w:val="000000" w:themeColor="text1"/>
                <w:sz w:val="24"/>
                <w:szCs w:val="24"/>
                <w:lang w:val="kk-KZ"/>
              </w:rPr>
            </w:pPr>
            <w:r w:rsidRPr="008D428D">
              <w:rPr>
                <w:color w:val="000000" w:themeColor="text1"/>
                <w:sz w:val="24"/>
                <w:szCs w:val="24"/>
                <w:lang w:val="kk-KZ"/>
              </w:rPr>
              <w:t>1</w:t>
            </w:r>
          </w:p>
        </w:tc>
        <w:tc>
          <w:tcPr>
            <w:tcW w:w="3088" w:type="dxa"/>
            <w:vAlign w:val="center"/>
          </w:tcPr>
          <w:p w14:paraId="2616420C" w14:textId="1E05472A" w:rsidR="008D428D" w:rsidRPr="008D428D" w:rsidRDefault="008D428D" w:rsidP="00C23462">
            <w:pPr>
              <w:ind w:firstLine="567"/>
              <w:jc w:val="center"/>
              <w:rPr>
                <w:color w:val="000000" w:themeColor="text1"/>
                <w:sz w:val="24"/>
                <w:szCs w:val="24"/>
                <w:lang w:val="kk-KZ"/>
              </w:rPr>
            </w:pPr>
            <w:r w:rsidRPr="008D428D">
              <w:rPr>
                <w:color w:val="000000" w:themeColor="text1"/>
                <w:sz w:val="24"/>
                <w:szCs w:val="24"/>
                <w:lang w:val="kk-KZ"/>
              </w:rPr>
              <w:t>2</w:t>
            </w:r>
          </w:p>
        </w:tc>
        <w:tc>
          <w:tcPr>
            <w:tcW w:w="3233" w:type="dxa"/>
            <w:vAlign w:val="center"/>
          </w:tcPr>
          <w:p w14:paraId="3EF09F99" w14:textId="4B87DF2A" w:rsidR="008D428D" w:rsidRPr="008D428D" w:rsidRDefault="008D428D" w:rsidP="00C23462">
            <w:pPr>
              <w:ind w:firstLine="567"/>
              <w:jc w:val="center"/>
              <w:rPr>
                <w:color w:val="000000" w:themeColor="text1"/>
                <w:sz w:val="24"/>
                <w:szCs w:val="24"/>
                <w:lang w:val="kk-KZ"/>
              </w:rPr>
            </w:pPr>
            <w:r w:rsidRPr="008D428D">
              <w:rPr>
                <w:color w:val="000000" w:themeColor="text1"/>
                <w:sz w:val="24"/>
                <w:szCs w:val="24"/>
                <w:lang w:val="kk-KZ"/>
              </w:rPr>
              <w:t>3</w:t>
            </w:r>
          </w:p>
        </w:tc>
      </w:tr>
      <w:tr w:rsidR="008D46C8" w:rsidRPr="008D46C8" w14:paraId="03503294" w14:textId="77777777" w:rsidTr="00C23462">
        <w:trPr>
          <w:trHeight w:val="700"/>
        </w:trPr>
        <w:tc>
          <w:tcPr>
            <w:tcW w:w="3225" w:type="dxa"/>
            <w:vAlign w:val="center"/>
          </w:tcPr>
          <w:p w14:paraId="69BC26B8" w14:textId="77777777" w:rsidR="00EC14FB" w:rsidRPr="008D46C8" w:rsidRDefault="00EC14FB" w:rsidP="00C23462">
            <w:pPr>
              <w:jc w:val="center"/>
              <w:rPr>
                <w:color w:val="000000" w:themeColor="text1"/>
                <w:sz w:val="24"/>
                <w:szCs w:val="24"/>
                <w:lang w:val="kk-KZ"/>
              </w:rPr>
            </w:pPr>
            <w:r w:rsidRPr="008D46C8">
              <w:rPr>
                <w:color w:val="000000" w:themeColor="text1"/>
                <w:sz w:val="24"/>
                <w:szCs w:val="24"/>
                <w:lang w:val="kk-KZ"/>
              </w:rPr>
              <w:t>15 – 20 ұпай арасы төмен</w:t>
            </w:r>
          </w:p>
        </w:tc>
        <w:tc>
          <w:tcPr>
            <w:tcW w:w="3088" w:type="dxa"/>
            <w:vAlign w:val="center"/>
          </w:tcPr>
          <w:p w14:paraId="72265ECC" w14:textId="77777777" w:rsidR="00EC14FB" w:rsidRPr="008D46C8" w:rsidRDefault="00EC14FB" w:rsidP="00C23462">
            <w:pPr>
              <w:ind w:firstLine="567"/>
              <w:jc w:val="center"/>
              <w:rPr>
                <w:color w:val="000000" w:themeColor="text1"/>
                <w:sz w:val="24"/>
                <w:szCs w:val="24"/>
              </w:rPr>
            </w:pPr>
            <w:r w:rsidRPr="008D46C8">
              <w:rPr>
                <w:color w:val="000000" w:themeColor="text1"/>
                <w:sz w:val="24"/>
                <w:szCs w:val="24"/>
              </w:rPr>
              <w:t>10</w:t>
            </w:r>
          </w:p>
        </w:tc>
        <w:tc>
          <w:tcPr>
            <w:tcW w:w="3233" w:type="dxa"/>
            <w:vAlign w:val="center"/>
          </w:tcPr>
          <w:p w14:paraId="450F9EE9" w14:textId="77777777" w:rsidR="00EC14FB" w:rsidRPr="008D46C8" w:rsidRDefault="00EC14FB" w:rsidP="00C23462">
            <w:pPr>
              <w:ind w:firstLine="567"/>
              <w:jc w:val="center"/>
              <w:rPr>
                <w:color w:val="000000" w:themeColor="text1"/>
                <w:sz w:val="24"/>
                <w:szCs w:val="24"/>
                <w:lang w:val="kk-KZ"/>
              </w:rPr>
            </w:pPr>
            <w:r w:rsidRPr="008D46C8">
              <w:rPr>
                <w:color w:val="000000" w:themeColor="text1"/>
                <w:sz w:val="24"/>
                <w:szCs w:val="24"/>
                <w:lang w:val="kk-KZ"/>
              </w:rPr>
              <w:t>10</w:t>
            </w:r>
          </w:p>
        </w:tc>
      </w:tr>
      <w:tr w:rsidR="008D46C8" w:rsidRPr="008D46C8" w14:paraId="12AC3615" w14:textId="77777777" w:rsidTr="00C23462">
        <w:trPr>
          <w:trHeight w:val="734"/>
        </w:trPr>
        <w:tc>
          <w:tcPr>
            <w:tcW w:w="3225" w:type="dxa"/>
            <w:vAlign w:val="center"/>
          </w:tcPr>
          <w:p w14:paraId="36B11AC1" w14:textId="77777777" w:rsidR="00EC14FB" w:rsidRPr="008D46C8" w:rsidRDefault="00EC14FB" w:rsidP="00C23462">
            <w:pPr>
              <w:jc w:val="center"/>
              <w:rPr>
                <w:color w:val="000000" w:themeColor="text1"/>
                <w:sz w:val="24"/>
                <w:szCs w:val="24"/>
              </w:rPr>
            </w:pPr>
            <w:r w:rsidRPr="008D46C8">
              <w:rPr>
                <w:color w:val="000000" w:themeColor="text1"/>
                <w:sz w:val="24"/>
                <w:szCs w:val="24"/>
              </w:rPr>
              <w:t xml:space="preserve">21 – 40 </w:t>
            </w:r>
            <w:r w:rsidRPr="008D46C8">
              <w:rPr>
                <w:color w:val="000000" w:themeColor="text1"/>
                <w:sz w:val="24"/>
                <w:szCs w:val="24"/>
                <w:lang w:val="kk-KZ"/>
              </w:rPr>
              <w:t xml:space="preserve">ұпай арасы </w:t>
            </w:r>
            <w:r w:rsidRPr="008D46C8">
              <w:rPr>
                <w:color w:val="000000" w:themeColor="text1"/>
                <w:sz w:val="24"/>
                <w:szCs w:val="24"/>
              </w:rPr>
              <w:t>орташа</w:t>
            </w:r>
          </w:p>
        </w:tc>
        <w:tc>
          <w:tcPr>
            <w:tcW w:w="3088" w:type="dxa"/>
            <w:vAlign w:val="center"/>
          </w:tcPr>
          <w:p w14:paraId="435C206D" w14:textId="77777777" w:rsidR="00EC14FB" w:rsidRPr="008D46C8" w:rsidRDefault="00EC14FB" w:rsidP="00C23462">
            <w:pPr>
              <w:ind w:firstLine="567"/>
              <w:jc w:val="center"/>
              <w:rPr>
                <w:color w:val="000000" w:themeColor="text1"/>
                <w:sz w:val="24"/>
                <w:szCs w:val="24"/>
                <w:lang w:val="kk-KZ"/>
              </w:rPr>
            </w:pPr>
            <w:r w:rsidRPr="008D46C8">
              <w:rPr>
                <w:color w:val="000000" w:themeColor="text1"/>
                <w:sz w:val="24"/>
                <w:szCs w:val="24"/>
                <w:lang w:val="kk-KZ"/>
              </w:rPr>
              <w:t>34</w:t>
            </w:r>
          </w:p>
        </w:tc>
        <w:tc>
          <w:tcPr>
            <w:tcW w:w="3233" w:type="dxa"/>
            <w:vAlign w:val="center"/>
          </w:tcPr>
          <w:p w14:paraId="4054DCED" w14:textId="77777777" w:rsidR="00EC14FB" w:rsidRPr="008D46C8" w:rsidRDefault="00EC14FB" w:rsidP="00C23462">
            <w:pPr>
              <w:ind w:firstLine="567"/>
              <w:jc w:val="center"/>
              <w:rPr>
                <w:color w:val="000000" w:themeColor="text1"/>
                <w:sz w:val="24"/>
                <w:szCs w:val="24"/>
                <w:lang w:val="kk-KZ"/>
              </w:rPr>
            </w:pPr>
            <w:r w:rsidRPr="008D46C8">
              <w:rPr>
                <w:color w:val="000000" w:themeColor="text1"/>
                <w:sz w:val="24"/>
                <w:szCs w:val="24"/>
                <w:lang w:val="kk-KZ"/>
              </w:rPr>
              <w:t>36</w:t>
            </w:r>
          </w:p>
        </w:tc>
      </w:tr>
      <w:tr w:rsidR="008D46C8" w:rsidRPr="008D46C8" w14:paraId="0A3D4ADB" w14:textId="77777777" w:rsidTr="00C23462">
        <w:trPr>
          <w:trHeight w:val="734"/>
        </w:trPr>
        <w:tc>
          <w:tcPr>
            <w:tcW w:w="3225" w:type="dxa"/>
            <w:vAlign w:val="center"/>
          </w:tcPr>
          <w:p w14:paraId="73A39021" w14:textId="77777777" w:rsidR="00EC14FB" w:rsidRPr="008D46C8" w:rsidRDefault="00EC14FB" w:rsidP="00C23462">
            <w:pPr>
              <w:jc w:val="center"/>
              <w:rPr>
                <w:color w:val="000000" w:themeColor="text1"/>
                <w:sz w:val="24"/>
                <w:szCs w:val="24"/>
              </w:rPr>
            </w:pPr>
            <w:r w:rsidRPr="008D46C8">
              <w:rPr>
                <w:color w:val="000000" w:themeColor="text1"/>
                <w:sz w:val="24"/>
                <w:szCs w:val="24"/>
                <w:lang w:val="kk-KZ"/>
              </w:rPr>
              <w:t>41 – 75 ұпай арасы жоғары</w:t>
            </w:r>
          </w:p>
        </w:tc>
        <w:tc>
          <w:tcPr>
            <w:tcW w:w="3088" w:type="dxa"/>
            <w:vAlign w:val="center"/>
          </w:tcPr>
          <w:p w14:paraId="64DD2D49" w14:textId="77777777" w:rsidR="00EC14FB" w:rsidRPr="008D46C8" w:rsidRDefault="00EC14FB" w:rsidP="00C23462">
            <w:pPr>
              <w:ind w:firstLine="567"/>
              <w:jc w:val="center"/>
              <w:rPr>
                <w:color w:val="000000" w:themeColor="text1"/>
                <w:sz w:val="24"/>
                <w:szCs w:val="24"/>
                <w:lang w:val="kk-KZ"/>
              </w:rPr>
            </w:pPr>
            <w:r w:rsidRPr="008D46C8">
              <w:rPr>
                <w:color w:val="000000" w:themeColor="text1"/>
                <w:sz w:val="24"/>
                <w:szCs w:val="24"/>
                <w:lang w:val="kk-KZ"/>
              </w:rPr>
              <w:t>53</w:t>
            </w:r>
          </w:p>
        </w:tc>
        <w:tc>
          <w:tcPr>
            <w:tcW w:w="3233" w:type="dxa"/>
            <w:vAlign w:val="center"/>
          </w:tcPr>
          <w:p w14:paraId="141F278F" w14:textId="77777777" w:rsidR="00EC14FB" w:rsidRPr="008D46C8" w:rsidRDefault="00EC14FB" w:rsidP="00C23462">
            <w:pPr>
              <w:ind w:firstLine="567"/>
              <w:jc w:val="center"/>
              <w:rPr>
                <w:color w:val="000000" w:themeColor="text1"/>
                <w:sz w:val="24"/>
                <w:szCs w:val="24"/>
                <w:lang w:val="kk-KZ"/>
              </w:rPr>
            </w:pPr>
            <w:r w:rsidRPr="008D46C8">
              <w:rPr>
                <w:color w:val="000000" w:themeColor="text1"/>
                <w:sz w:val="24"/>
                <w:szCs w:val="24"/>
                <w:lang w:val="kk-KZ"/>
              </w:rPr>
              <w:t>51</w:t>
            </w:r>
          </w:p>
        </w:tc>
      </w:tr>
      <w:tr w:rsidR="008D428D" w:rsidRPr="008D46C8" w14:paraId="48D7EDD6" w14:textId="77777777" w:rsidTr="00C23462">
        <w:trPr>
          <w:trHeight w:val="307"/>
        </w:trPr>
        <w:tc>
          <w:tcPr>
            <w:tcW w:w="9547" w:type="dxa"/>
            <w:gridSpan w:val="3"/>
          </w:tcPr>
          <w:p w14:paraId="7FD927C7" w14:textId="686903F4" w:rsidR="008D428D" w:rsidRPr="008D46C8" w:rsidRDefault="001D501F" w:rsidP="008D428D">
            <w:pPr>
              <w:rPr>
                <w:color w:val="000000" w:themeColor="text1"/>
                <w:sz w:val="24"/>
                <w:szCs w:val="24"/>
                <w:lang w:val="kk-KZ"/>
              </w:rPr>
            </w:pPr>
            <w:r w:rsidRPr="001D501F">
              <w:rPr>
                <w:color w:val="000000" w:themeColor="text1"/>
                <w:sz w:val="24"/>
                <w:szCs w:val="28"/>
                <w:lang w:val="kk-KZ"/>
              </w:rPr>
              <w:t>Ескерту - автор құрастырған.</w:t>
            </w:r>
          </w:p>
        </w:tc>
      </w:tr>
    </w:tbl>
    <w:p w14:paraId="3ACD0A80" w14:textId="77777777" w:rsidR="00995AAE" w:rsidRDefault="00995AAE" w:rsidP="008D46C8">
      <w:pPr>
        <w:spacing w:after="0" w:line="240" w:lineRule="auto"/>
        <w:ind w:firstLine="720"/>
        <w:jc w:val="both"/>
        <w:rPr>
          <w:rFonts w:ascii="Times New Roman" w:hAnsi="Times New Roman" w:cs="Times New Roman"/>
          <w:color w:val="000000" w:themeColor="text1"/>
          <w:sz w:val="28"/>
          <w:szCs w:val="28"/>
          <w:lang w:val="kk-KZ"/>
        </w:rPr>
      </w:pPr>
    </w:p>
    <w:p w14:paraId="1A71F2A4" w14:textId="16FF0DDE" w:rsidR="008D428D" w:rsidRPr="0033719F" w:rsidRDefault="00EC14FB" w:rsidP="0033719F">
      <w:pPr>
        <w:spacing w:after="0" w:line="240" w:lineRule="auto"/>
        <w:ind w:firstLine="720"/>
        <w:jc w:val="both"/>
        <w:rPr>
          <w:rFonts w:ascii="Times New Roman" w:hAnsi="Times New Roman"/>
          <w:color w:val="000000" w:themeColor="text1"/>
          <w:sz w:val="28"/>
          <w:szCs w:val="28"/>
          <w:lang w:val="kk-KZ"/>
        </w:rPr>
      </w:pPr>
      <w:r w:rsidRPr="008D46C8">
        <w:rPr>
          <w:rFonts w:ascii="Times New Roman" w:hAnsi="Times New Roman" w:cs="Times New Roman"/>
          <w:color w:val="000000" w:themeColor="text1"/>
          <w:sz w:val="28"/>
          <w:szCs w:val="28"/>
          <w:lang w:val="kk-KZ"/>
        </w:rPr>
        <w:t>Біз бақылау тобының экспериментке дейінгі және кейінгі кәсіби стресс деңгейлерін диаграмма түрінде сипаттадық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13).</w:t>
      </w:r>
    </w:p>
    <w:p w14:paraId="170DE3F1" w14:textId="67111E63" w:rsidR="00EC14FB" w:rsidRPr="008D46C8" w:rsidRDefault="006353E7"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lang w:val="ru-RU" w:eastAsia="ru-RU"/>
        </w:rPr>
        <w:lastRenderedPageBreak/>
        <w:drawing>
          <wp:anchor distT="0" distB="0" distL="114300" distR="114300" simplePos="0" relativeHeight="251716608" behindDoc="1" locked="0" layoutInCell="1" allowOverlap="1" wp14:anchorId="50798D52" wp14:editId="2A873C9D">
            <wp:simplePos x="0" y="0"/>
            <wp:positionH relativeFrom="column">
              <wp:posOffset>-104140</wp:posOffset>
            </wp:positionH>
            <wp:positionV relativeFrom="paragraph">
              <wp:posOffset>12065</wp:posOffset>
            </wp:positionV>
            <wp:extent cx="3821430" cy="2803525"/>
            <wp:effectExtent l="0" t="0" r="7620" b="0"/>
            <wp:wrapNone/>
            <wp:docPr id="17" name="Диаграмма 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57E7582D-ADE6-47C5-B8F9-2950A25BF3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margin">
              <wp14:pctWidth>0</wp14:pctWidth>
            </wp14:sizeRelH>
            <wp14:sizeRelV relativeFrom="margin">
              <wp14:pctHeight>0</wp14:pctHeight>
            </wp14:sizeRelV>
          </wp:anchor>
        </w:drawing>
      </w:r>
      <w:r w:rsidRPr="008D46C8">
        <w:rPr>
          <w:rFonts w:ascii="Times New Roman" w:hAnsi="Times New Roman" w:cs="Times New Roman"/>
          <w:noProof/>
          <w:color w:val="000000" w:themeColor="text1"/>
          <w:lang w:val="ru-RU" w:eastAsia="ru-RU"/>
        </w:rPr>
        <w:drawing>
          <wp:anchor distT="0" distB="0" distL="114300" distR="114300" simplePos="0" relativeHeight="251717632" behindDoc="1" locked="0" layoutInCell="1" allowOverlap="1" wp14:anchorId="4CBC8CC6" wp14:editId="2F0694CD">
            <wp:simplePos x="0" y="0"/>
            <wp:positionH relativeFrom="column">
              <wp:posOffset>3052957</wp:posOffset>
            </wp:positionH>
            <wp:positionV relativeFrom="paragraph">
              <wp:posOffset>12131</wp:posOffset>
            </wp:positionV>
            <wp:extent cx="3165475" cy="2889250"/>
            <wp:effectExtent l="0" t="0" r="0" b="6350"/>
            <wp:wrapNone/>
            <wp:docPr id="18" name="Диаграмма 1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0919959D-8DEB-47E6-A6BD-2EF2940C64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14:sizeRelV relativeFrom="margin">
              <wp14:pctHeight>0</wp14:pctHeight>
            </wp14:sizeRelV>
          </wp:anchor>
        </w:drawing>
      </w:r>
    </w:p>
    <w:p w14:paraId="0AEE44E2"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71D54BA5"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1EC3E5F7"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5C59F34B"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01D777CA"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421B374E"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07629B36" w14:textId="77777777" w:rsidR="001E4682" w:rsidRPr="008D46C8" w:rsidRDefault="001E4682" w:rsidP="008D46C8">
      <w:pPr>
        <w:spacing w:after="0" w:line="240" w:lineRule="auto"/>
        <w:ind w:firstLine="567"/>
        <w:jc w:val="both"/>
        <w:rPr>
          <w:rFonts w:ascii="Times New Roman" w:hAnsi="Times New Roman" w:cs="Times New Roman"/>
          <w:color w:val="000000" w:themeColor="text1"/>
          <w:sz w:val="28"/>
          <w:szCs w:val="28"/>
          <w:lang w:val="kk-KZ"/>
        </w:rPr>
      </w:pPr>
    </w:p>
    <w:p w14:paraId="447B6953" w14:textId="77777777" w:rsidR="001E4682" w:rsidRPr="008D46C8" w:rsidRDefault="001E4682" w:rsidP="008D46C8">
      <w:pPr>
        <w:spacing w:after="0" w:line="240" w:lineRule="auto"/>
        <w:ind w:firstLine="567"/>
        <w:jc w:val="both"/>
        <w:rPr>
          <w:rFonts w:ascii="Times New Roman" w:hAnsi="Times New Roman" w:cs="Times New Roman"/>
          <w:color w:val="000000" w:themeColor="text1"/>
          <w:sz w:val="28"/>
          <w:szCs w:val="28"/>
          <w:lang w:val="kk-KZ"/>
        </w:rPr>
      </w:pPr>
    </w:p>
    <w:p w14:paraId="6B1BE988" w14:textId="77777777" w:rsidR="001E4682" w:rsidRPr="008D46C8" w:rsidRDefault="001E4682" w:rsidP="008D46C8">
      <w:pPr>
        <w:spacing w:after="0" w:line="240" w:lineRule="auto"/>
        <w:ind w:firstLine="567"/>
        <w:jc w:val="both"/>
        <w:rPr>
          <w:rFonts w:ascii="Times New Roman" w:hAnsi="Times New Roman" w:cs="Times New Roman"/>
          <w:color w:val="000000" w:themeColor="text1"/>
          <w:sz w:val="28"/>
          <w:szCs w:val="28"/>
          <w:lang w:val="kk-KZ"/>
        </w:rPr>
      </w:pPr>
    </w:p>
    <w:p w14:paraId="73493B0F" w14:textId="77777777" w:rsidR="001E4682" w:rsidRPr="008D46C8" w:rsidRDefault="001E4682" w:rsidP="008D46C8">
      <w:pPr>
        <w:spacing w:after="0" w:line="240" w:lineRule="auto"/>
        <w:ind w:firstLine="567"/>
        <w:jc w:val="both"/>
        <w:rPr>
          <w:rFonts w:ascii="Times New Roman" w:hAnsi="Times New Roman" w:cs="Times New Roman"/>
          <w:color w:val="000000" w:themeColor="text1"/>
          <w:sz w:val="28"/>
          <w:szCs w:val="28"/>
          <w:lang w:val="kk-KZ"/>
        </w:rPr>
      </w:pPr>
    </w:p>
    <w:p w14:paraId="29697633" w14:textId="77777777" w:rsidR="001E4682" w:rsidRPr="008D46C8" w:rsidRDefault="001E4682" w:rsidP="008D46C8">
      <w:pPr>
        <w:spacing w:after="0" w:line="240" w:lineRule="auto"/>
        <w:jc w:val="both"/>
        <w:rPr>
          <w:rFonts w:ascii="Times New Roman" w:hAnsi="Times New Roman" w:cs="Times New Roman"/>
          <w:color w:val="000000" w:themeColor="text1"/>
          <w:sz w:val="28"/>
          <w:szCs w:val="28"/>
          <w:lang w:val="kk-KZ"/>
        </w:rPr>
      </w:pPr>
    </w:p>
    <w:p w14:paraId="05C7D5E4" w14:textId="77777777" w:rsidR="003712FD" w:rsidRPr="008D46C8" w:rsidRDefault="003712FD" w:rsidP="008D46C8">
      <w:pPr>
        <w:spacing w:after="0" w:line="240" w:lineRule="auto"/>
        <w:rPr>
          <w:rFonts w:ascii="Times New Roman" w:hAnsi="Times New Roman" w:cs="Times New Roman"/>
          <w:color w:val="000000" w:themeColor="text1"/>
          <w:sz w:val="28"/>
          <w:szCs w:val="28"/>
          <w:lang w:val="kk-KZ"/>
        </w:rPr>
      </w:pPr>
    </w:p>
    <w:p w14:paraId="5A288130" w14:textId="77777777" w:rsidR="00685B1A" w:rsidRDefault="00685B1A" w:rsidP="00685B1A">
      <w:pPr>
        <w:spacing w:after="0" w:line="240" w:lineRule="auto"/>
        <w:jc w:val="center"/>
        <w:rPr>
          <w:rFonts w:ascii="Times New Roman" w:hAnsi="Times New Roman" w:cs="Times New Roman"/>
          <w:color w:val="000000" w:themeColor="text1"/>
          <w:sz w:val="28"/>
          <w:szCs w:val="28"/>
          <w:lang w:val="kk-KZ"/>
        </w:rPr>
      </w:pPr>
    </w:p>
    <w:p w14:paraId="5D0B6671" w14:textId="77777777" w:rsidR="00685B1A" w:rsidRDefault="00685B1A" w:rsidP="00685B1A">
      <w:pPr>
        <w:spacing w:after="0" w:line="240" w:lineRule="auto"/>
        <w:jc w:val="center"/>
        <w:rPr>
          <w:rFonts w:ascii="Times New Roman" w:hAnsi="Times New Roman" w:cs="Times New Roman"/>
          <w:color w:val="000000" w:themeColor="text1"/>
          <w:sz w:val="28"/>
          <w:szCs w:val="28"/>
          <w:lang w:val="kk-KZ"/>
        </w:rPr>
      </w:pPr>
    </w:p>
    <w:p w14:paraId="0661D067" w14:textId="77777777" w:rsidR="00685B1A" w:rsidRDefault="00476596" w:rsidP="00685B1A">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Сурет</w:t>
      </w:r>
      <w:r w:rsidR="00422051" w:rsidRPr="008D46C8">
        <w:rPr>
          <w:rFonts w:ascii="Times New Roman" w:hAnsi="Times New Roman" w:cs="Times New Roman"/>
          <w:color w:val="000000" w:themeColor="text1"/>
          <w:sz w:val="28"/>
          <w:szCs w:val="28"/>
          <w:lang w:val="kk-KZ"/>
        </w:rPr>
        <w:t xml:space="preserve"> 13</w:t>
      </w:r>
      <w:r w:rsidR="003712FD" w:rsidRPr="008D46C8">
        <w:rPr>
          <w:rFonts w:ascii="Times New Roman" w:hAnsi="Times New Roman" w:cs="Times New Roman"/>
          <w:color w:val="000000" w:themeColor="text1"/>
          <w:sz w:val="28"/>
          <w:szCs w:val="28"/>
          <w:lang w:val="kk-KZ"/>
        </w:rPr>
        <w:t xml:space="preserve"> – </w:t>
      </w:r>
      <w:r w:rsidR="006353E7" w:rsidRPr="008D46C8">
        <w:rPr>
          <w:rFonts w:ascii="Times New Roman" w:hAnsi="Times New Roman" w:cs="Times New Roman"/>
          <w:color w:val="000000" w:themeColor="text1"/>
          <w:sz w:val="28"/>
          <w:szCs w:val="28"/>
          <w:lang w:val="kk-KZ"/>
        </w:rPr>
        <w:t xml:space="preserve">Бақылау тобының экспериментке дейінгі және кейінгі  </w:t>
      </w:r>
    </w:p>
    <w:p w14:paraId="380E50CA" w14:textId="35472BA3" w:rsidR="00476596" w:rsidRDefault="006353E7" w:rsidP="00685B1A">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кәсіби стресс деңгейлері</w:t>
      </w:r>
    </w:p>
    <w:p w14:paraId="1883D935" w14:textId="40064FD6" w:rsidR="00685B1A" w:rsidRPr="008D46C8" w:rsidRDefault="001D501F" w:rsidP="001D501F">
      <w:pPr>
        <w:spacing w:after="0" w:line="240" w:lineRule="auto"/>
        <w:rPr>
          <w:rFonts w:ascii="Times New Roman" w:hAnsi="Times New Roman" w:cs="Times New Roman"/>
          <w:color w:val="000000" w:themeColor="text1"/>
          <w:sz w:val="28"/>
          <w:szCs w:val="28"/>
          <w:lang w:val="kk-KZ"/>
        </w:rPr>
      </w:pPr>
      <w:r w:rsidRPr="001D501F">
        <w:rPr>
          <w:rFonts w:ascii="Times New Roman" w:hAnsi="Times New Roman"/>
          <w:color w:val="000000" w:themeColor="text1"/>
          <w:sz w:val="24"/>
          <w:szCs w:val="28"/>
          <w:lang w:val="kk-KZ"/>
        </w:rPr>
        <w:t>Ескерту - автор құрастырған.</w:t>
      </w:r>
    </w:p>
    <w:p w14:paraId="4C030FB1" w14:textId="77777777" w:rsidR="001D501F" w:rsidRDefault="001D501F" w:rsidP="008D46C8">
      <w:pPr>
        <w:spacing w:after="0" w:line="240" w:lineRule="auto"/>
        <w:jc w:val="both"/>
        <w:rPr>
          <w:rFonts w:ascii="Times New Roman" w:hAnsi="Times New Roman" w:cs="Times New Roman"/>
          <w:color w:val="000000" w:themeColor="text1"/>
          <w:sz w:val="28"/>
          <w:szCs w:val="28"/>
          <w:lang w:val="kk-KZ"/>
        </w:rPr>
      </w:pPr>
    </w:p>
    <w:p w14:paraId="29258AA6" w14:textId="53C2B9CE"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1E1EAE" w:rsidRPr="008D46C8">
        <w:rPr>
          <w:rFonts w:ascii="Times New Roman" w:hAnsi="Times New Roman" w:cs="Times New Roman"/>
          <w:color w:val="000000" w:themeColor="text1"/>
          <w:sz w:val="28"/>
          <w:szCs w:val="28"/>
          <w:lang w:val="kk-KZ"/>
        </w:rPr>
        <w:t xml:space="preserve"> 3</w:t>
      </w:r>
      <w:r w:rsidR="003C4DF2" w:rsidRPr="008D46C8">
        <w:rPr>
          <w:rFonts w:ascii="Times New Roman" w:hAnsi="Times New Roman" w:cs="Times New Roman"/>
          <w:color w:val="000000" w:themeColor="text1"/>
          <w:sz w:val="28"/>
          <w:szCs w:val="28"/>
          <w:lang w:val="kk-KZ"/>
        </w:rPr>
        <w:t>7</w:t>
      </w:r>
      <w:r w:rsidRPr="008D46C8">
        <w:rPr>
          <w:rFonts w:ascii="Times New Roman" w:hAnsi="Times New Roman" w:cs="Times New Roman"/>
          <w:color w:val="000000" w:themeColor="text1"/>
          <w:sz w:val="28"/>
          <w:szCs w:val="28"/>
          <w:lang w:val="kk-KZ"/>
        </w:rPr>
        <w:t xml:space="preserve"> - Уилкоксонның </w:t>
      </w:r>
      <w:r w:rsidR="00677D9D"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 xml:space="preserve">-критерийі бойынша бақылау тобының экспериментке дейінгі және эксперименттен кейінгі </w:t>
      </w:r>
      <w:r w:rsidRPr="008D46C8">
        <w:rPr>
          <w:rFonts w:ascii="Times New Roman" w:eastAsia="Times New Roman" w:hAnsi="Times New Roman" w:cs="Times New Roman"/>
          <w:color w:val="000000" w:themeColor="text1"/>
          <w:sz w:val="28"/>
          <w:szCs w:val="28"/>
          <w:lang w:val="kk-KZ" w:eastAsia="ru-RU"/>
        </w:rPr>
        <w:t>«</w:t>
      </w:r>
      <w:r w:rsidRPr="008D46C8">
        <w:rPr>
          <w:rFonts w:ascii="Times New Roman" w:hAnsi="Times New Roman" w:cs="Times New Roman"/>
          <w:color w:val="000000" w:themeColor="text1"/>
          <w:sz w:val="28"/>
          <w:szCs w:val="28"/>
          <w:lang w:val="kk-KZ"/>
        </w:rPr>
        <w:t>Кәсіби стрессті бағалау» Вайсман сауалнамасы</w:t>
      </w:r>
      <w:r w:rsidRPr="008D46C8">
        <w:rPr>
          <w:rFonts w:ascii="Times New Roman" w:eastAsia="Times New Roman" w:hAnsi="Times New Roman" w:cs="Times New Roman"/>
          <w:color w:val="000000" w:themeColor="text1"/>
          <w:sz w:val="28"/>
          <w:szCs w:val="28"/>
          <w:lang w:val="kk-KZ" w:eastAsia="ru-RU"/>
        </w:rPr>
        <w:t xml:space="preserve">нан </w:t>
      </w:r>
      <w:r w:rsidRPr="008D46C8">
        <w:rPr>
          <w:rFonts w:ascii="Times New Roman" w:hAnsi="Times New Roman" w:cs="Times New Roman"/>
          <w:color w:val="000000" w:themeColor="text1"/>
          <w:sz w:val="28"/>
          <w:szCs w:val="28"/>
          <w:lang w:val="kk-KZ"/>
        </w:rPr>
        <w:t>алынған қорытындыларының айырмашылығы</w:t>
      </w:r>
    </w:p>
    <w:p w14:paraId="2044CE95"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590" w:type="dxa"/>
        <w:tblInd w:w="-5" w:type="dxa"/>
        <w:tblLayout w:type="fixed"/>
        <w:tblLook w:val="0000" w:firstRow="0" w:lastRow="0" w:firstColumn="0" w:lastColumn="0" w:noHBand="0" w:noVBand="0"/>
      </w:tblPr>
      <w:tblGrid>
        <w:gridCol w:w="2962"/>
        <w:gridCol w:w="987"/>
        <w:gridCol w:w="1128"/>
        <w:gridCol w:w="846"/>
        <w:gridCol w:w="1693"/>
        <w:gridCol w:w="987"/>
        <w:gridCol w:w="987"/>
      </w:tblGrid>
      <w:tr w:rsidR="008D46C8" w:rsidRPr="008D46C8" w14:paraId="11CB248A" w14:textId="77777777" w:rsidTr="00685B1A">
        <w:trPr>
          <w:trHeight w:val="316"/>
        </w:trPr>
        <w:tc>
          <w:tcPr>
            <w:tcW w:w="2962" w:type="dxa"/>
            <w:vMerge w:val="restart"/>
            <w:tcBorders>
              <w:top w:val="single" w:sz="4" w:space="0" w:color="000000"/>
              <w:left w:val="single" w:sz="4" w:space="0" w:color="000000"/>
              <w:bottom w:val="single" w:sz="4" w:space="0" w:color="000000"/>
              <w:right w:val="single" w:sz="4" w:space="0" w:color="000000"/>
            </w:tcBorders>
            <w:vAlign w:val="center"/>
          </w:tcPr>
          <w:p w14:paraId="0AB60086" w14:textId="77777777" w:rsidR="00EC14FB" w:rsidRPr="00685B1A" w:rsidRDefault="00EC14FB" w:rsidP="00685B1A">
            <w:pPr>
              <w:spacing w:after="0" w:line="240" w:lineRule="auto"/>
              <w:ind w:firstLine="567"/>
              <w:jc w:val="center"/>
              <w:rPr>
                <w:rFonts w:ascii="Times New Roman" w:hAnsi="Times New Roman" w:cs="Times New Roman"/>
                <w:b/>
                <w:bCs/>
                <w:color w:val="000000" w:themeColor="text1"/>
                <w:sz w:val="24"/>
                <w:szCs w:val="24"/>
                <w:lang w:val="kk-KZ"/>
              </w:rPr>
            </w:pPr>
          </w:p>
          <w:p w14:paraId="033ED8B8" w14:textId="77777777" w:rsidR="00EC14FB" w:rsidRPr="00685B1A" w:rsidRDefault="00EC14FB" w:rsidP="00685B1A">
            <w:pPr>
              <w:spacing w:after="0" w:line="240" w:lineRule="auto"/>
              <w:jc w:val="center"/>
              <w:rPr>
                <w:rFonts w:ascii="Times New Roman" w:hAnsi="Times New Roman" w:cs="Times New Roman"/>
                <w:b/>
                <w:color w:val="000000" w:themeColor="text1"/>
                <w:sz w:val="24"/>
                <w:szCs w:val="24"/>
              </w:rPr>
            </w:pPr>
            <w:r w:rsidRPr="00685B1A">
              <w:rPr>
                <w:rFonts w:ascii="Times New Roman" w:hAnsi="Times New Roman" w:cs="Times New Roman"/>
                <w:b/>
                <w:bCs/>
                <w:color w:val="000000" w:themeColor="text1"/>
                <w:sz w:val="24"/>
                <w:szCs w:val="24"/>
                <w:lang w:val="kk-KZ"/>
              </w:rPr>
              <w:t>Зерттеу әдістемесі</w:t>
            </w:r>
          </w:p>
        </w:tc>
        <w:tc>
          <w:tcPr>
            <w:tcW w:w="4654" w:type="dxa"/>
            <w:gridSpan w:val="4"/>
            <w:tcBorders>
              <w:top w:val="single" w:sz="4" w:space="0" w:color="000000"/>
              <w:left w:val="single" w:sz="4" w:space="0" w:color="000000"/>
              <w:bottom w:val="single" w:sz="4" w:space="0" w:color="000000"/>
              <w:right w:val="single" w:sz="4" w:space="0" w:color="000000"/>
            </w:tcBorders>
            <w:vAlign w:val="center"/>
          </w:tcPr>
          <w:p w14:paraId="1D0CBBA0" w14:textId="1965F829" w:rsidR="00EC14FB" w:rsidRPr="00685B1A" w:rsidRDefault="00EC14FB" w:rsidP="00685B1A">
            <w:pPr>
              <w:spacing w:after="0" w:line="240" w:lineRule="auto"/>
              <w:ind w:firstLine="567"/>
              <w:jc w:val="center"/>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lang w:val="kk-KZ"/>
              </w:rPr>
              <w:t>Бақылау тобы</w:t>
            </w:r>
          </w:p>
        </w:tc>
        <w:tc>
          <w:tcPr>
            <w:tcW w:w="987" w:type="dxa"/>
            <w:vMerge w:val="restart"/>
            <w:tcBorders>
              <w:top w:val="single" w:sz="4" w:space="0" w:color="000000"/>
              <w:left w:val="single" w:sz="4" w:space="0" w:color="000000"/>
              <w:right w:val="single" w:sz="4" w:space="0" w:color="000000"/>
            </w:tcBorders>
            <w:vAlign w:val="center"/>
          </w:tcPr>
          <w:p w14:paraId="0C86A61F" w14:textId="77777777" w:rsidR="00EC14FB" w:rsidRPr="00685B1A" w:rsidRDefault="00EC14FB" w:rsidP="00685B1A">
            <w:pPr>
              <w:spacing w:after="0" w:line="240" w:lineRule="auto"/>
              <w:ind w:firstLine="567"/>
              <w:jc w:val="center"/>
              <w:rPr>
                <w:rFonts w:ascii="Times New Roman" w:hAnsi="Times New Roman" w:cs="Times New Roman"/>
                <w:b/>
                <w:i/>
                <w:iCs/>
                <w:color w:val="000000" w:themeColor="text1"/>
                <w:sz w:val="24"/>
                <w:szCs w:val="24"/>
              </w:rPr>
            </w:pPr>
          </w:p>
          <w:p w14:paraId="249FB833" w14:textId="77777777" w:rsidR="00EC14FB" w:rsidRPr="00685B1A" w:rsidRDefault="00EC14FB" w:rsidP="00685B1A">
            <w:pPr>
              <w:spacing w:after="0" w:line="240" w:lineRule="auto"/>
              <w:jc w:val="center"/>
              <w:rPr>
                <w:rFonts w:ascii="Times New Roman" w:hAnsi="Times New Roman" w:cs="Times New Roman"/>
                <w:b/>
                <w:color w:val="000000" w:themeColor="text1"/>
                <w:sz w:val="24"/>
                <w:szCs w:val="24"/>
              </w:rPr>
            </w:pPr>
            <w:r w:rsidRPr="00685B1A">
              <w:rPr>
                <w:rFonts w:ascii="Times New Roman" w:hAnsi="Times New Roman" w:cs="Times New Roman"/>
                <w:b/>
                <w:i/>
                <w:iCs/>
                <w:color w:val="000000" w:themeColor="text1"/>
                <w:sz w:val="24"/>
                <w:szCs w:val="24"/>
              </w:rPr>
              <w:t>Z</w:t>
            </w:r>
          </w:p>
        </w:tc>
        <w:tc>
          <w:tcPr>
            <w:tcW w:w="987" w:type="dxa"/>
            <w:vMerge w:val="restart"/>
            <w:tcBorders>
              <w:top w:val="single" w:sz="4" w:space="0" w:color="000000"/>
              <w:left w:val="single" w:sz="4" w:space="0" w:color="000000"/>
              <w:right w:val="single" w:sz="4" w:space="0" w:color="000000"/>
            </w:tcBorders>
            <w:vAlign w:val="center"/>
          </w:tcPr>
          <w:p w14:paraId="1E6A3434" w14:textId="77777777" w:rsidR="00EC14FB" w:rsidRPr="00685B1A" w:rsidRDefault="00EC14FB" w:rsidP="00685B1A">
            <w:pPr>
              <w:spacing w:after="0" w:line="240" w:lineRule="auto"/>
              <w:ind w:firstLine="567"/>
              <w:jc w:val="center"/>
              <w:rPr>
                <w:rFonts w:ascii="Times New Roman" w:hAnsi="Times New Roman" w:cs="Times New Roman"/>
                <w:b/>
                <w:i/>
                <w:iCs/>
                <w:color w:val="000000" w:themeColor="text1"/>
                <w:sz w:val="24"/>
                <w:szCs w:val="24"/>
              </w:rPr>
            </w:pPr>
          </w:p>
          <w:p w14:paraId="6B6160CA" w14:textId="77777777" w:rsidR="00EC14FB" w:rsidRPr="00685B1A" w:rsidRDefault="00EC14FB" w:rsidP="00685B1A">
            <w:pPr>
              <w:spacing w:after="0" w:line="240" w:lineRule="auto"/>
              <w:jc w:val="center"/>
              <w:rPr>
                <w:rFonts w:ascii="Times New Roman" w:hAnsi="Times New Roman" w:cs="Times New Roman"/>
                <w:b/>
                <w:color w:val="000000" w:themeColor="text1"/>
                <w:sz w:val="24"/>
                <w:szCs w:val="24"/>
              </w:rPr>
            </w:pPr>
            <w:r w:rsidRPr="00685B1A">
              <w:rPr>
                <w:rFonts w:ascii="Times New Roman" w:hAnsi="Times New Roman" w:cs="Times New Roman"/>
                <w:b/>
                <w:i/>
                <w:iCs/>
                <w:color w:val="000000" w:themeColor="text1"/>
                <w:sz w:val="24"/>
                <w:szCs w:val="24"/>
              </w:rPr>
              <w:t>p</w:t>
            </w:r>
          </w:p>
        </w:tc>
      </w:tr>
      <w:tr w:rsidR="008D46C8" w:rsidRPr="008D46C8" w14:paraId="136554A4" w14:textId="77777777" w:rsidTr="00685B1A">
        <w:trPr>
          <w:trHeight w:val="647"/>
        </w:trPr>
        <w:tc>
          <w:tcPr>
            <w:tcW w:w="2962" w:type="dxa"/>
            <w:vMerge/>
            <w:tcBorders>
              <w:top w:val="single" w:sz="4" w:space="0" w:color="000000"/>
              <w:left w:val="single" w:sz="4" w:space="0" w:color="000000"/>
              <w:bottom w:val="single" w:sz="4" w:space="0" w:color="000000"/>
              <w:right w:val="single" w:sz="4" w:space="0" w:color="000000"/>
            </w:tcBorders>
          </w:tcPr>
          <w:p w14:paraId="39457F0D"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2115" w:type="dxa"/>
            <w:gridSpan w:val="2"/>
            <w:tcBorders>
              <w:top w:val="single" w:sz="4" w:space="0" w:color="000000"/>
              <w:left w:val="single" w:sz="4" w:space="0" w:color="000000"/>
              <w:bottom w:val="single" w:sz="4" w:space="0" w:color="000000"/>
              <w:right w:val="single" w:sz="4" w:space="0" w:color="000000"/>
            </w:tcBorders>
          </w:tcPr>
          <w:p w14:paraId="3A27E30D"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lang w:val="kk-KZ"/>
              </w:rPr>
              <w:t>Экспериментке дейін</w:t>
            </w:r>
          </w:p>
        </w:tc>
        <w:tc>
          <w:tcPr>
            <w:tcW w:w="2539" w:type="dxa"/>
            <w:gridSpan w:val="2"/>
            <w:tcBorders>
              <w:top w:val="single" w:sz="4" w:space="0" w:color="000000"/>
              <w:left w:val="single" w:sz="4" w:space="0" w:color="000000"/>
              <w:bottom w:val="single" w:sz="4" w:space="0" w:color="000000"/>
              <w:right w:val="single" w:sz="4" w:space="0" w:color="000000"/>
            </w:tcBorders>
          </w:tcPr>
          <w:p w14:paraId="273E2E95"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lang w:val="kk-KZ"/>
              </w:rPr>
              <w:t>Эксперименттен кейін</w:t>
            </w:r>
          </w:p>
        </w:tc>
        <w:tc>
          <w:tcPr>
            <w:tcW w:w="987" w:type="dxa"/>
            <w:vMerge/>
            <w:tcBorders>
              <w:left w:val="single" w:sz="4" w:space="0" w:color="000000"/>
              <w:right w:val="single" w:sz="4" w:space="0" w:color="000000"/>
            </w:tcBorders>
          </w:tcPr>
          <w:p w14:paraId="178DE133"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987" w:type="dxa"/>
            <w:vMerge/>
            <w:tcBorders>
              <w:left w:val="single" w:sz="4" w:space="0" w:color="000000"/>
              <w:right w:val="single" w:sz="4" w:space="0" w:color="000000"/>
            </w:tcBorders>
          </w:tcPr>
          <w:p w14:paraId="3905178D"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8D46C8" w:rsidRPr="008D46C8" w14:paraId="2E141612" w14:textId="77777777" w:rsidTr="00685B1A">
        <w:trPr>
          <w:trHeight w:val="332"/>
        </w:trPr>
        <w:tc>
          <w:tcPr>
            <w:tcW w:w="2962" w:type="dxa"/>
            <w:vMerge/>
            <w:tcBorders>
              <w:top w:val="single" w:sz="4" w:space="0" w:color="000000"/>
              <w:left w:val="single" w:sz="4" w:space="0" w:color="000000"/>
              <w:bottom w:val="single" w:sz="4" w:space="0" w:color="auto"/>
              <w:right w:val="single" w:sz="4" w:space="0" w:color="000000"/>
            </w:tcBorders>
          </w:tcPr>
          <w:p w14:paraId="316CD7F1"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987" w:type="dxa"/>
            <w:tcBorders>
              <w:top w:val="single" w:sz="4" w:space="0" w:color="000000"/>
              <w:left w:val="single" w:sz="4" w:space="0" w:color="000000"/>
              <w:bottom w:val="single" w:sz="4" w:space="0" w:color="auto"/>
              <w:right w:val="single" w:sz="4" w:space="0" w:color="000000"/>
            </w:tcBorders>
          </w:tcPr>
          <w:p w14:paraId="37A51384"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shd w:val="clear" w:color="auto" w:fill="FFFFFF"/>
              </w:rPr>
              <w:t>X̅</w:t>
            </w:r>
          </w:p>
        </w:tc>
        <w:tc>
          <w:tcPr>
            <w:tcW w:w="1128" w:type="dxa"/>
            <w:tcBorders>
              <w:top w:val="single" w:sz="4" w:space="0" w:color="000000"/>
              <w:left w:val="single" w:sz="4" w:space="0" w:color="000000"/>
              <w:bottom w:val="single" w:sz="4" w:space="0" w:color="auto"/>
              <w:right w:val="single" w:sz="4" w:space="0" w:color="000000"/>
            </w:tcBorders>
          </w:tcPr>
          <w:p w14:paraId="52EA760F"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rPr>
              <w:t>s</w:t>
            </w:r>
          </w:p>
        </w:tc>
        <w:tc>
          <w:tcPr>
            <w:tcW w:w="846" w:type="dxa"/>
            <w:tcBorders>
              <w:top w:val="single" w:sz="4" w:space="0" w:color="000000"/>
              <w:left w:val="single" w:sz="4" w:space="0" w:color="000000"/>
              <w:bottom w:val="single" w:sz="4" w:space="0" w:color="auto"/>
              <w:right w:val="single" w:sz="4" w:space="0" w:color="000000"/>
            </w:tcBorders>
          </w:tcPr>
          <w:p w14:paraId="07C005C1"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shd w:val="clear" w:color="auto" w:fill="FFFFFF"/>
              </w:rPr>
              <w:t>X̅</w:t>
            </w:r>
          </w:p>
        </w:tc>
        <w:tc>
          <w:tcPr>
            <w:tcW w:w="1692" w:type="dxa"/>
            <w:tcBorders>
              <w:top w:val="single" w:sz="4" w:space="0" w:color="000000"/>
              <w:left w:val="single" w:sz="4" w:space="0" w:color="000000"/>
              <w:bottom w:val="single" w:sz="4" w:space="0" w:color="auto"/>
              <w:right w:val="single" w:sz="4" w:space="0" w:color="000000"/>
            </w:tcBorders>
          </w:tcPr>
          <w:p w14:paraId="6CA96A98"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rPr>
              <w:t>s</w:t>
            </w:r>
          </w:p>
        </w:tc>
        <w:tc>
          <w:tcPr>
            <w:tcW w:w="987" w:type="dxa"/>
            <w:vMerge/>
            <w:tcBorders>
              <w:left w:val="single" w:sz="4" w:space="0" w:color="000000"/>
              <w:bottom w:val="single" w:sz="4" w:space="0" w:color="auto"/>
              <w:right w:val="single" w:sz="4" w:space="0" w:color="000000"/>
            </w:tcBorders>
          </w:tcPr>
          <w:p w14:paraId="3A6B2CE0"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987" w:type="dxa"/>
            <w:vMerge/>
            <w:tcBorders>
              <w:left w:val="single" w:sz="4" w:space="0" w:color="000000"/>
              <w:bottom w:val="single" w:sz="4" w:space="0" w:color="000000"/>
              <w:right w:val="single" w:sz="4" w:space="0" w:color="000000"/>
            </w:tcBorders>
          </w:tcPr>
          <w:p w14:paraId="3CA55754"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685B1A" w:rsidRPr="008D46C8" w14:paraId="28055F3B" w14:textId="77777777" w:rsidTr="00685B1A">
        <w:trPr>
          <w:trHeight w:val="302"/>
        </w:trPr>
        <w:tc>
          <w:tcPr>
            <w:tcW w:w="2962" w:type="dxa"/>
            <w:tcBorders>
              <w:top w:val="single" w:sz="4" w:space="0" w:color="auto"/>
              <w:left w:val="single" w:sz="4" w:space="0" w:color="auto"/>
              <w:bottom w:val="single" w:sz="4" w:space="0" w:color="auto"/>
              <w:right w:val="single" w:sz="4" w:space="0" w:color="auto"/>
            </w:tcBorders>
          </w:tcPr>
          <w:p w14:paraId="2B185A2F" w14:textId="71231985" w:rsidR="00685B1A" w:rsidRPr="008D46C8" w:rsidRDefault="00685B1A" w:rsidP="00685B1A">
            <w:pPr>
              <w:spacing w:after="0" w:line="240" w:lineRule="auto"/>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w:t>
            </w:r>
          </w:p>
        </w:tc>
        <w:tc>
          <w:tcPr>
            <w:tcW w:w="987" w:type="dxa"/>
            <w:tcBorders>
              <w:top w:val="single" w:sz="4" w:space="0" w:color="auto"/>
              <w:left w:val="single" w:sz="4" w:space="0" w:color="auto"/>
              <w:bottom w:val="single" w:sz="4" w:space="0" w:color="auto"/>
              <w:right w:val="single" w:sz="4" w:space="0" w:color="auto"/>
            </w:tcBorders>
          </w:tcPr>
          <w:p w14:paraId="60489410" w14:textId="6A970145"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1128" w:type="dxa"/>
            <w:tcBorders>
              <w:top w:val="single" w:sz="4" w:space="0" w:color="auto"/>
              <w:left w:val="single" w:sz="4" w:space="0" w:color="auto"/>
              <w:bottom w:val="single" w:sz="4" w:space="0" w:color="auto"/>
              <w:right w:val="single" w:sz="4" w:space="0" w:color="auto"/>
            </w:tcBorders>
          </w:tcPr>
          <w:p w14:paraId="5B652598" w14:textId="3E189AF2"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846" w:type="dxa"/>
            <w:tcBorders>
              <w:top w:val="single" w:sz="4" w:space="0" w:color="auto"/>
              <w:left w:val="single" w:sz="4" w:space="0" w:color="auto"/>
              <w:bottom w:val="single" w:sz="4" w:space="0" w:color="auto"/>
              <w:right w:val="single" w:sz="4" w:space="0" w:color="auto"/>
            </w:tcBorders>
          </w:tcPr>
          <w:p w14:paraId="526014C1" w14:textId="50FCF873"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1692" w:type="dxa"/>
            <w:tcBorders>
              <w:top w:val="single" w:sz="4" w:space="0" w:color="auto"/>
              <w:left w:val="single" w:sz="4" w:space="0" w:color="auto"/>
              <w:bottom w:val="single" w:sz="4" w:space="0" w:color="auto"/>
              <w:right w:val="single" w:sz="4" w:space="0" w:color="auto"/>
            </w:tcBorders>
          </w:tcPr>
          <w:p w14:paraId="4B091677" w14:textId="13D43902"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987" w:type="dxa"/>
            <w:tcBorders>
              <w:top w:val="single" w:sz="4" w:space="0" w:color="auto"/>
              <w:left w:val="single" w:sz="4" w:space="0" w:color="auto"/>
              <w:bottom w:val="single" w:sz="4" w:space="0" w:color="auto"/>
              <w:right w:val="single" w:sz="4" w:space="0" w:color="auto"/>
            </w:tcBorders>
          </w:tcPr>
          <w:p w14:paraId="36AFB1B7" w14:textId="4F9BC46A"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987" w:type="dxa"/>
            <w:tcBorders>
              <w:top w:val="single" w:sz="4" w:space="0" w:color="000000"/>
              <w:left w:val="single" w:sz="4" w:space="0" w:color="auto"/>
              <w:bottom w:val="single" w:sz="4" w:space="0" w:color="000000"/>
              <w:right w:val="single" w:sz="4" w:space="0" w:color="000000"/>
            </w:tcBorders>
          </w:tcPr>
          <w:p w14:paraId="0D419532" w14:textId="25CAE350"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r>
      <w:tr w:rsidR="008D46C8" w:rsidRPr="008D46C8" w14:paraId="64089877" w14:textId="77777777" w:rsidTr="0033719F">
        <w:trPr>
          <w:trHeight w:val="1310"/>
        </w:trPr>
        <w:tc>
          <w:tcPr>
            <w:tcW w:w="2962" w:type="dxa"/>
            <w:tcBorders>
              <w:top w:val="single" w:sz="4" w:space="0" w:color="auto"/>
              <w:left w:val="single" w:sz="4" w:space="0" w:color="auto"/>
              <w:bottom w:val="single" w:sz="4" w:space="0" w:color="auto"/>
              <w:right w:val="single" w:sz="4" w:space="0" w:color="auto"/>
            </w:tcBorders>
            <w:vAlign w:val="center"/>
          </w:tcPr>
          <w:p w14:paraId="539F813C" w14:textId="77777777" w:rsidR="00EC14FB" w:rsidRPr="008D46C8" w:rsidRDefault="00EC14FB" w:rsidP="00685B1A">
            <w:pPr>
              <w:spacing w:after="0" w:line="240" w:lineRule="auto"/>
              <w:jc w:val="center"/>
              <w:rPr>
                <w:rFonts w:ascii="Times New Roman" w:hAnsi="Times New Roman" w:cs="Times New Roman"/>
                <w:color w:val="000000" w:themeColor="text1"/>
                <w:sz w:val="24"/>
                <w:szCs w:val="24"/>
                <w:lang w:val="kk-KZ"/>
              </w:rPr>
            </w:pPr>
            <w:r w:rsidRPr="008D46C8">
              <w:rPr>
                <w:rFonts w:ascii="Times New Roman" w:eastAsia="Times New Roman" w:hAnsi="Times New Roman" w:cs="Times New Roman"/>
                <w:color w:val="000000" w:themeColor="text1"/>
                <w:sz w:val="24"/>
                <w:szCs w:val="24"/>
                <w:lang w:val="kk-KZ" w:eastAsia="ru-RU"/>
              </w:rPr>
              <w:t>«</w:t>
            </w:r>
            <w:r w:rsidRPr="008D46C8">
              <w:rPr>
                <w:rFonts w:ascii="Times New Roman" w:hAnsi="Times New Roman" w:cs="Times New Roman"/>
                <w:color w:val="000000" w:themeColor="text1"/>
                <w:sz w:val="24"/>
                <w:szCs w:val="24"/>
                <w:lang w:val="kk-KZ"/>
              </w:rPr>
              <w:t>Кәсіби стрессті бағалау» Вайсман сауалнамасы</w:t>
            </w:r>
          </w:p>
        </w:tc>
        <w:tc>
          <w:tcPr>
            <w:tcW w:w="987" w:type="dxa"/>
            <w:tcBorders>
              <w:top w:val="single" w:sz="4" w:space="0" w:color="auto"/>
              <w:left w:val="single" w:sz="4" w:space="0" w:color="auto"/>
              <w:bottom w:val="single" w:sz="4" w:space="0" w:color="auto"/>
              <w:right w:val="single" w:sz="4" w:space="0" w:color="auto"/>
            </w:tcBorders>
            <w:vAlign w:val="center"/>
          </w:tcPr>
          <w:p w14:paraId="292DCCB1" w14:textId="77777777" w:rsidR="00EC14FB" w:rsidRPr="008D46C8" w:rsidRDefault="00EC14FB" w:rsidP="00685B1A">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42,93</w:t>
            </w:r>
          </w:p>
        </w:tc>
        <w:tc>
          <w:tcPr>
            <w:tcW w:w="1128" w:type="dxa"/>
            <w:tcBorders>
              <w:top w:val="single" w:sz="4" w:space="0" w:color="auto"/>
              <w:left w:val="single" w:sz="4" w:space="0" w:color="auto"/>
              <w:bottom w:val="single" w:sz="4" w:space="0" w:color="auto"/>
              <w:right w:val="single" w:sz="4" w:space="0" w:color="auto"/>
            </w:tcBorders>
            <w:vAlign w:val="center"/>
          </w:tcPr>
          <w:p w14:paraId="5D12595F" w14:textId="77777777" w:rsidR="00EC14FB" w:rsidRPr="008D46C8" w:rsidRDefault="00EC14FB" w:rsidP="00685B1A">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17,665</w:t>
            </w:r>
          </w:p>
        </w:tc>
        <w:tc>
          <w:tcPr>
            <w:tcW w:w="846" w:type="dxa"/>
            <w:tcBorders>
              <w:top w:val="single" w:sz="4" w:space="0" w:color="auto"/>
              <w:left w:val="single" w:sz="4" w:space="0" w:color="auto"/>
              <w:bottom w:val="single" w:sz="4" w:space="0" w:color="auto"/>
              <w:right w:val="single" w:sz="4" w:space="0" w:color="auto"/>
            </w:tcBorders>
            <w:vAlign w:val="center"/>
          </w:tcPr>
          <w:p w14:paraId="23FB7EC2" w14:textId="77777777" w:rsidR="00EC14FB" w:rsidRPr="008D46C8" w:rsidRDefault="00EC14FB" w:rsidP="00685B1A">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43,35</w:t>
            </w:r>
          </w:p>
        </w:tc>
        <w:tc>
          <w:tcPr>
            <w:tcW w:w="1692" w:type="dxa"/>
            <w:tcBorders>
              <w:top w:val="single" w:sz="4" w:space="0" w:color="auto"/>
              <w:left w:val="single" w:sz="4" w:space="0" w:color="auto"/>
              <w:bottom w:val="single" w:sz="4" w:space="0" w:color="auto"/>
              <w:right w:val="single" w:sz="4" w:space="0" w:color="auto"/>
            </w:tcBorders>
            <w:vAlign w:val="center"/>
          </w:tcPr>
          <w:p w14:paraId="023AABE0" w14:textId="77777777" w:rsidR="00EC14FB" w:rsidRPr="008D46C8" w:rsidRDefault="00EC14FB" w:rsidP="00685B1A">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17,188</w:t>
            </w:r>
          </w:p>
        </w:tc>
        <w:tc>
          <w:tcPr>
            <w:tcW w:w="987" w:type="dxa"/>
            <w:tcBorders>
              <w:top w:val="single" w:sz="4" w:space="0" w:color="auto"/>
              <w:left w:val="single" w:sz="4" w:space="0" w:color="auto"/>
              <w:bottom w:val="single" w:sz="4" w:space="0" w:color="auto"/>
              <w:right w:val="single" w:sz="4" w:space="0" w:color="auto"/>
            </w:tcBorders>
            <w:vAlign w:val="center"/>
          </w:tcPr>
          <w:p w14:paraId="1FE06A39" w14:textId="77777777" w:rsidR="00EC14FB" w:rsidRPr="008D46C8" w:rsidRDefault="00EC14FB" w:rsidP="00685B1A">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-1,229</w:t>
            </w:r>
            <w:r w:rsidRPr="008D46C8">
              <w:rPr>
                <w:rFonts w:ascii="Times New Roman" w:hAnsi="Times New Roman" w:cs="Times New Roman"/>
                <w:color w:val="000000" w:themeColor="text1"/>
                <w:sz w:val="24"/>
                <w:szCs w:val="24"/>
                <w:vertAlign w:val="superscript"/>
              </w:rPr>
              <w:t>b</w:t>
            </w:r>
          </w:p>
        </w:tc>
        <w:tc>
          <w:tcPr>
            <w:tcW w:w="987" w:type="dxa"/>
            <w:tcBorders>
              <w:top w:val="single" w:sz="4" w:space="0" w:color="000000"/>
              <w:left w:val="single" w:sz="4" w:space="0" w:color="auto"/>
              <w:bottom w:val="single" w:sz="4" w:space="0" w:color="000000"/>
              <w:right w:val="single" w:sz="4" w:space="0" w:color="000000"/>
            </w:tcBorders>
            <w:vAlign w:val="center"/>
          </w:tcPr>
          <w:p w14:paraId="7F57C8E0" w14:textId="77777777" w:rsidR="00EC14FB" w:rsidRPr="008D46C8" w:rsidRDefault="00EC14FB" w:rsidP="00685B1A">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0,219</w:t>
            </w:r>
          </w:p>
          <w:p w14:paraId="65C224BF" w14:textId="77777777" w:rsidR="00EC14FB" w:rsidRPr="008D46C8" w:rsidRDefault="00EC14FB" w:rsidP="00685B1A">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&gt;0,05</w:t>
            </w:r>
          </w:p>
        </w:tc>
      </w:tr>
      <w:tr w:rsidR="00685B1A" w:rsidRPr="008D46C8" w14:paraId="6DD481A6" w14:textId="77777777" w:rsidTr="00685B1A">
        <w:trPr>
          <w:trHeight w:val="316"/>
        </w:trPr>
        <w:tc>
          <w:tcPr>
            <w:tcW w:w="9590" w:type="dxa"/>
            <w:gridSpan w:val="7"/>
            <w:tcBorders>
              <w:top w:val="single" w:sz="4" w:space="0" w:color="auto"/>
              <w:left w:val="single" w:sz="4" w:space="0" w:color="auto"/>
              <w:bottom w:val="single" w:sz="4" w:space="0" w:color="auto"/>
              <w:right w:val="single" w:sz="4" w:space="0" w:color="000000"/>
            </w:tcBorders>
          </w:tcPr>
          <w:p w14:paraId="2FAF296A" w14:textId="71FD1F0A" w:rsidR="00685B1A" w:rsidRPr="008D46C8" w:rsidRDefault="001D501F" w:rsidP="00685B1A">
            <w:pPr>
              <w:spacing w:after="0" w:line="240" w:lineRule="auto"/>
              <w:rPr>
                <w:rFonts w:ascii="Times New Roman" w:hAnsi="Times New Roman" w:cs="Times New Roman"/>
                <w:color w:val="000000" w:themeColor="text1"/>
                <w:sz w:val="24"/>
                <w:szCs w:val="24"/>
              </w:rPr>
            </w:pPr>
            <w:r w:rsidRPr="001D501F">
              <w:rPr>
                <w:rFonts w:ascii="Times New Roman" w:hAnsi="Times New Roman"/>
                <w:color w:val="000000" w:themeColor="text1"/>
                <w:sz w:val="24"/>
                <w:szCs w:val="28"/>
                <w:lang w:val="kk-KZ"/>
              </w:rPr>
              <w:t>Ескерту - автор құрастырған.</w:t>
            </w:r>
          </w:p>
        </w:tc>
      </w:tr>
    </w:tbl>
    <w:p w14:paraId="38CDE858"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7F5D5DA7" w14:textId="77777777" w:rsidR="00F6315F" w:rsidRPr="008D46C8" w:rsidRDefault="00EC14FB" w:rsidP="0060670D">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Айнымалылардың арасындағы айырмашылықтар p көрсеткішінің мәніне қарай қорытынды жасалынады: </w:t>
      </w:r>
    </w:p>
    <w:p w14:paraId="4B00ECFF" w14:textId="7E351F45" w:rsidR="00F6315F" w:rsidRPr="008D46C8" w:rsidRDefault="00EC14FB" w:rsidP="00844415">
      <w:pPr>
        <w:pStyle w:val="a5"/>
        <w:numPr>
          <w:ilvl w:val="0"/>
          <w:numId w:val="31"/>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егер p-деңгейі ≤0,05 болса, онда үлгілер арасындағы айырмашылықтар статистикалық мәнді;</w:t>
      </w:r>
    </w:p>
    <w:p w14:paraId="34365A77" w14:textId="56FDA07D" w:rsidR="00F6315F" w:rsidRPr="008D46C8" w:rsidRDefault="00EC14FB" w:rsidP="00844415">
      <w:pPr>
        <w:pStyle w:val="a5"/>
        <w:numPr>
          <w:ilvl w:val="0"/>
          <w:numId w:val="31"/>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егер p-деңгейі &gt;0,05 болса, онда үлгілер арасындағы айырмашылықтар статистикалық мәнді емес.</w:t>
      </w:r>
    </w:p>
    <w:p w14:paraId="467FE317" w14:textId="77777777" w:rsidR="00F6315F" w:rsidRPr="008D46C8" w:rsidRDefault="00EC14FB" w:rsidP="0060670D">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бақылау тобы респонденттерінің көрсеткіштерінде ешқандай өзгеріс анықталмады. Оның дәлелі эксперименттен кейінгі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43,35, p-мәні &gt; </w:t>
      </w:r>
      <w:r w:rsidRPr="008D46C8">
        <w:rPr>
          <w:rFonts w:ascii="Times New Roman" w:hAnsi="Times New Roman" w:cs="Times New Roman"/>
          <w:color w:val="000000" w:themeColor="text1"/>
          <w:sz w:val="28"/>
          <w:szCs w:val="28"/>
          <w:lang w:val="kk-KZ"/>
        </w:rPr>
        <w:lastRenderedPageBreak/>
        <w:t>0,05 болғандықтан, бақылау тобы респонденттерінің экспериментке дейінгі және кейінгі айырмашылықтар анықталған жоқ.</w:t>
      </w:r>
    </w:p>
    <w:p w14:paraId="1467FBA2" w14:textId="00BC116C" w:rsidR="00EC14FB" w:rsidRPr="008D46C8" w:rsidRDefault="00EC14FB" w:rsidP="0060670D">
      <w:pPr>
        <w:spacing w:after="0" w:line="240" w:lineRule="auto"/>
        <w:ind w:firstLine="709"/>
        <w:jc w:val="both"/>
        <w:rPr>
          <w:rStyle w:val="rynqvb"/>
          <w:rFonts w:ascii="Times New Roman" w:hAnsi="Times New Roman" w:cs="Times New Roman"/>
          <w:color w:val="000000" w:themeColor="text1"/>
          <w:sz w:val="28"/>
          <w:szCs w:val="28"/>
          <w:lang w:val="kk-KZ"/>
        </w:rPr>
      </w:pPr>
      <w:r w:rsidRPr="008D46C8">
        <w:rPr>
          <w:rStyle w:val="rynqvb"/>
          <w:rFonts w:ascii="Times New Roman" w:hAnsi="Times New Roman" w:cs="Times New Roman"/>
          <w:color w:val="000000" w:themeColor="text1"/>
          <w:sz w:val="28"/>
          <w:szCs w:val="28"/>
          <w:lang w:val="kk-KZ"/>
        </w:rPr>
        <w:t xml:space="preserve">Сонымен қатар, бақылау тобы респонденттеріне </w:t>
      </w:r>
      <w:r w:rsidRPr="008D46C8">
        <w:rPr>
          <w:rFonts w:ascii="Times New Roman" w:hAnsi="Times New Roman" w:cs="Times New Roman"/>
          <w:color w:val="000000" w:themeColor="text1"/>
          <w:sz w:val="28"/>
          <w:szCs w:val="28"/>
          <w:lang w:val="kk-KZ"/>
        </w:rPr>
        <w:t>әлеуметтік пен</w:t>
      </w:r>
      <w:r w:rsidRPr="008D46C8">
        <w:rPr>
          <w:rFonts w:ascii="Times New Roman" w:hAnsi="Times New Roman" w:cs="Times New Roman"/>
          <w:b/>
          <w:bCs/>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кәсіби бейімделу және мінез-құлықты реттеу үдерісі үшін маңызды болып табылатын психикалық күйлер мен тұлғаның қасиеттерін анықтау үшін жасалған</w:t>
      </w:r>
      <w:r w:rsidRPr="008D46C8">
        <w:rPr>
          <w:rStyle w:val="rynqvb"/>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Фрайбург тұлғалық сауалнамасы қолданылды</w:t>
      </w:r>
      <w:r w:rsidR="003C4DF2" w:rsidRPr="008D46C8">
        <w:rPr>
          <w:rFonts w:ascii="Times New Roman" w:hAnsi="Times New Roman" w:cs="Times New Roman"/>
          <w:color w:val="000000" w:themeColor="text1"/>
          <w:sz w:val="28"/>
          <w:szCs w:val="28"/>
          <w:lang w:val="kk-KZ"/>
        </w:rPr>
        <w:t xml:space="preserve"> </w:t>
      </w:r>
      <w:r w:rsidR="003C4DF2" w:rsidRPr="008D46C8">
        <w:rPr>
          <w:rFonts w:ascii="Times New Roman" w:eastAsia="Times New Roman" w:hAnsi="Times New Roman" w:cs="Times New Roman"/>
          <w:color w:val="000000" w:themeColor="text1"/>
          <w:sz w:val="28"/>
          <w:szCs w:val="28"/>
          <w:lang w:val="kk-KZ"/>
        </w:rPr>
        <w:t>(кесте 38).</w:t>
      </w:r>
    </w:p>
    <w:p w14:paraId="0E9F7166" w14:textId="77777777" w:rsidR="001F3E0F" w:rsidRPr="008D46C8" w:rsidRDefault="001F3E0F" w:rsidP="008D46C8">
      <w:pPr>
        <w:spacing w:after="0" w:line="240" w:lineRule="auto"/>
        <w:jc w:val="both"/>
        <w:rPr>
          <w:rFonts w:ascii="Times New Roman" w:hAnsi="Times New Roman" w:cs="Times New Roman"/>
          <w:color w:val="000000" w:themeColor="text1"/>
          <w:sz w:val="28"/>
          <w:szCs w:val="28"/>
          <w:lang w:val="kk-KZ"/>
        </w:rPr>
      </w:pPr>
    </w:p>
    <w:p w14:paraId="03ED8950" w14:textId="7025554C"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Кесте </w:t>
      </w:r>
      <w:r w:rsidR="001E1EAE" w:rsidRPr="008D46C8">
        <w:rPr>
          <w:rFonts w:ascii="Times New Roman" w:hAnsi="Times New Roman" w:cs="Times New Roman"/>
          <w:color w:val="000000" w:themeColor="text1"/>
          <w:sz w:val="28"/>
          <w:szCs w:val="28"/>
          <w:lang w:val="kk-KZ"/>
        </w:rPr>
        <w:t>3</w:t>
      </w:r>
      <w:r w:rsidR="003C4DF2" w:rsidRPr="008D46C8">
        <w:rPr>
          <w:rFonts w:ascii="Times New Roman" w:hAnsi="Times New Roman" w:cs="Times New Roman"/>
          <w:color w:val="000000" w:themeColor="text1"/>
          <w:sz w:val="28"/>
          <w:szCs w:val="28"/>
          <w:lang w:val="kk-KZ"/>
        </w:rPr>
        <w:t>8</w:t>
      </w:r>
      <w:r w:rsidRPr="008D46C8">
        <w:rPr>
          <w:rFonts w:ascii="Times New Roman" w:hAnsi="Times New Roman" w:cs="Times New Roman"/>
          <w:color w:val="000000" w:themeColor="text1"/>
          <w:sz w:val="28"/>
          <w:szCs w:val="28"/>
          <w:lang w:val="kk-KZ"/>
        </w:rPr>
        <w:t xml:space="preserve"> - Бақылау тобының экспериментке дейінгі және кейінгі</w:t>
      </w:r>
      <w:r w:rsidR="006353E7" w:rsidRPr="008D46C8">
        <w:rPr>
          <w:rFonts w:ascii="Times New Roman" w:hAnsi="Times New Roman" w:cs="Times New Roman"/>
          <w:color w:val="000000" w:themeColor="text1"/>
          <w:sz w:val="28"/>
          <w:szCs w:val="28"/>
          <w:lang w:val="kk-KZ"/>
        </w:rPr>
        <w:t xml:space="preserve"> Фрайбург тұлғалық сауалнамасынан алынған </w:t>
      </w:r>
      <w:r w:rsidRPr="008D46C8">
        <w:rPr>
          <w:rFonts w:ascii="Times New Roman" w:hAnsi="Times New Roman" w:cs="Times New Roman"/>
          <w:color w:val="000000" w:themeColor="text1"/>
          <w:sz w:val="28"/>
          <w:szCs w:val="28"/>
          <w:lang w:val="kk-KZ"/>
        </w:rPr>
        <w:t>көрсеткіштер өзгерісі</w:t>
      </w:r>
    </w:p>
    <w:p w14:paraId="4AB96C8C"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Style w:val="a3"/>
        <w:tblW w:w="0" w:type="auto"/>
        <w:tblLook w:val="04A0" w:firstRow="1" w:lastRow="0" w:firstColumn="1" w:lastColumn="0" w:noHBand="0" w:noVBand="1"/>
      </w:tblPr>
      <w:tblGrid>
        <w:gridCol w:w="2189"/>
        <w:gridCol w:w="2120"/>
        <w:gridCol w:w="2411"/>
        <w:gridCol w:w="2536"/>
      </w:tblGrid>
      <w:tr w:rsidR="008D46C8" w:rsidRPr="00685B1A" w14:paraId="3B3BC111" w14:textId="77777777" w:rsidTr="0033719F">
        <w:trPr>
          <w:trHeight w:val="98"/>
        </w:trPr>
        <w:tc>
          <w:tcPr>
            <w:tcW w:w="2189" w:type="dxa"/>
          </w:tcPr>
          <w:p w14:paraId="46861053" w14:textId="77777777" w:rsidR="00EC14FB" w:rsidRPr="00685B1A" w:rsidRDefault="00EC14FB" w:rsidP="008D46C8">
            <w:pPr>
              <w:jc w:val="center"/>
              <w:rPr>
                <w:b/>
                <w:color w:val="000000" w:themeColor="text1"/>
                <w:sz w:val="24"/>
                <w:szCs w:val="24"/>
                <w:lang w:val="kk-KZ"/>
              </w:rPr>
            </w:pPr>
            <w:r w:rsidRPr="00685B1A">
              <w:rPr>
                <w:b/>
                <w:color w:val="000000" w:themeColor="text1"/>
                <w:sz w:val="24"/>
                <w:szCs w:val="24"/>
                <w:lang w:val="kk-KZ"/>
              </w:rPr>
              <w:t>Шкала атауы</w:t>
            </w:r>
          </w:p>
        </w:tc>
        <w:tc>
          <w:tcPr>
            <w:tcW w:w="2120" w:type="dxa"/>
          </w:tcPr>
          <w:p w14:paraId="202D1559" w14:textId="77777777" w:rsidR="00EC14FB" w:rsidRPr="00685B1A" w:rsidRDefault="00EC14FB" w:rsidP="008D46C8">
            <w:pPr>
              <w:jc w:val="center"/>
              <w:rPr>
                <w:b/>
                <w:color w:val="000000" w:themeColor="text1"/>
                <w:sz w:val="24"/>
                <w:szCs w:val="24"/>
                <w:lang w:val="kk-KZ"/>
              </w:rPr>
            </w:pPr>
            <w:r w:rsidRPr="00685B1A">
              <w:rPr>
                <w:b/>
                <w:color w:val="000000" w:themeColor="text1"/>
                <w:sz w:val="24"/>
                <w:szCs w:val="24"/>
                <w:lang w:val="kk-KZ"/>
              </w:rPr>
              <w:t>Ұпай саны</w:t>
            </w:r>
          </w:p>
        </w:tc>
        <w:tc>
          <w:tcPr>
            <w:tcW w:w="2411" w:type="dxa"/>
          </w:tcPr>
          <w:p w14:paraId="7C98BEF6" w14:textId="77777777" w:rsidR="00EC14FB" w:rsidRPr="00685B1A" w:rsidRDefault="00EC14FB" w:rsidP="008D46C8">
            <w:pPr>
              <w:jc w:val="center"/>
              <w:rPr>
                <w:b/>
                <w:color w:val="000000" w:themeColor="text1"/>
                <w:sz w:val="24"/>
                <w:szCs w:val="24"/>
                <w:lang w:val="kk-KZ"/>
              </w:rPr>
            </w:pPr>
            <w:r w:rsidRPr="00685B1A">
              <w:rPr>
                <w:b/>
                <w:color w:val="000000" w:themeColor="text1"/>
                <w:sz w:val="24"/>
                <w:szCs w:val="24"/>
                <w:lang w:val="kk-KZ"/>
              </w:rPr>
              <w:t>Экспериментке дейін</w:t>
            </w:r>
          </w:p>
        </w:tc>
        <w:tc>
          <w:tcPr>
            <w:tcW w:w="2533" w:type="dxa"/>
          </w:tcPr>
          <w:p w14:paraId="0AE2D616" w14:textId="77777777" w:rsidR="00EC14FB" w:rsidRPr="00685B1A" w:rsidRDefault="00EC14FB" w:rsidP="008D46C8">
            <w:pPr>
              <w:jc w:val="center"/>
              <w:rPr>
                <w:b/>
                <w:color w:val="000000" w:themeColor="text1"/>
                <w:sz w:val="24"/>
                <w:szCs w:val="24"/>
                <w:lang w:val="kk-KZ"/>
              </w:rPr>
            </w:pPr>
            <w:r w:rsidRPr="00685B1A">
              <w:rPr>
                <w:b/>
                <w:color w:val="000000" w:themeColor="text1"/>
                <w:sz w:val="24"/>
                <w:szCs w:val="24"/>
                <w:lang w:val="kk-KZ"/>
              </w:rPr>
              <w:t>Эксперименттен кейін</w:t>
            </w:r>
          </w:p>
        </w:tc>
      </w:tr>
      <w:tr w:rsidR="008D46C8" w:rsidRPr="008D46C8" w14:paraId="556D2E80" w14:textId="77777777" w:rsidTr="0033719F">
        <w:trPr>
          <w:trHeight w:val="98"/>
        </w:trPr>
        <w:tc>
          <w:tcPr>
            <w:tcW w:w="2189" w:type="dxa"/>
          </w:tcPr>
          <w:p w14:paraId="0211C372" w14:textId="589DD591" w:rsidR="001F3E0F" w:rsidRPr="008D46C8" w:rsidRDefault="001F3E0F" w:rsidP="008D46C8">
            <w:pPr>
              <w:jc w:val="center"/>
              <w:rPr>
                <w:color w:val="000000" w:themeColor="text1"/>
                <w:lang w:val="kk-KZ"/>
              </w:rPr>
            </w:pPr>
            <w:r w:rsidRPr="008D46C8">
              <w:rPr>
                <w:color w:val="000000" w:themeColor="text1"/>
                <w:lang w:val="kk-KZ"/>
              </w:rPr>
              <w:t>1</w:t>
            </w:r>
          </w:p>
        </w:tc>
        <w:tc>
          <w:tcPr>
            <w:tcW w:w="2120" w:type="dxa"/>
          </w:tcPr>
          <w:p w14:paraId="7E83A402" w14:textId="3A16F930" w:rsidR="001F3E0F" w:rsidRPr="008D46C8" w:rsidRDefault="001F3E0F" w:rsidP="008D46C8">
            <w:pPr>
              <w:jc w:val="center"/>
              <w:rPr>
                <w:color w:val="000000" w:themeColor="text1"/>
                <w:lang w:val="kk-KZ"/>
              </w:rPr>
            </w:pPr>
            <w:r w:rsidRPr="008D46C8">
              <w:rPr>
                <w:color w:val="000000" w:themeColor="text1"/>
                <w:lang w:val="kk-KZ"/>
              </w:rPr>
              <w:t>2</w:t>
            </w:r>
          </w:p>
        </w:tc>
        <w:tc>
          <w:tcPr>
            <w:tcW w:w="2411" w:type="dxa"/>
          </w:tcPr>
          <w:p w14:paraId="1B37D864" w14:textId="1E62744A" w:rsidR="001F3E0F" w:rsidRPr="008D46C8" w:rsidRDefault="001F3E0F" w:rsidP="008D46C8">
            <w:pPr>
              <w:jc w:val="center"/>
              <w:rPr>
                <w:color w:val="000000" w:themeColor="text1"/>
                <w:lang w:val="kk-KZ"/>
              </w:rPr>
            </w:pPr>
            <w:r w:rsidRPr="008D46C8">
              <w:rPr>
                <w:color w:val="000000" w:themeColor="text1"/>
                <w:lang w:val="kk-KZ"/>
              </w:rPr>
              <w:t>3</w:t>
            </w:r>
          </w:p>
        </w:tc>
        <w:tc>
          <w:tcPr>
            <w:tcW w:w="2533" w:type="dxa"/>
          </w:tcPr>
          <w:p w14:paraId="487541E1" w14:textId="42140A28" w:rsidR="001F3E0F" w:rsidRPr="008D46C8" w:rsidRDefault="001F3E0F" w:rsidP="008D46C8">
            <w:pPr>
              <w:jc w:val="center"/>
              <w:rPr>
                <w:color w:val="000000" w:themeColor="text1"/>
                <w:lang w:val="kk-KZ"/>
              </w:rPr>
            </w:pPr>
            <w:r w:rsidRPr="008D46C8">
              <w:rPr>
                <w:color w:val="000000" w:themeColor="text1"/>
                <w:lang w:val="kk-KZ"/>
              </w:rPr>
              <w:t>4</w:t>
            </w:r>
          </w:p>
        </w:tc>
      </w:tr>
      <w:tr w:rsidR="008D46C8" w:rsidRPr="008D46C8" w14:paraId="53D1727F" w14:textId="77777777" w:rsidTr="0033719F">
        <w:trPr>
          <w:trHeight w:val="392"/>
        </w:trPr>
        <w:tc>
          <w:tcPr>
            <w:tcW w:w="2189" w:type="dxa"/>
            <w:vMerge w:val="restart"/>
          </w:tcPr>
          <w:p w14:paraId="7E6A700E"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Невротикалық</w:t>
            </w:r>
          </w:p>
        </w:tc>
        <w:tc>
          <w:tcPr>
            <w:tcW w:w="2120" w:type="dxa"/>
          </w:tcPr>
          <w:p w14:paraId="5459C2D8" w14:textId="3B0DA126" w:rsidR="00EC14FB" w:rsidRPr="008D46C8" w:rsidRDefault="00EC14FB" w:rsidP="008D46C8">
            <w:pPr>
              <w:jc w:val="both"/>
              <w:rPr>
                <w:color w:val="000000" w:themeColor="text1"/>
                <w:sz w:val="24"/>
                <w:szCs w:val="24"/>
              </w:rPr>
            </w:pPr>
            <w:r w:rsidRPr="008D46C8">
              <w:rPr>
                <w:color w:val="000000" w:themeColor="text1"/>
                <w:sz w:val="24"/>
                <w:szCs w:val="24"/>
              </w:rPr>
              <w:t xml:space="preserve">1-5 </w:t>
            </w:r>
            <w:r w:rsidR="00EF655D" w:rsidRPr="008D46C8">
              <w:rPr>
                <w:color w:val="000000" w:themeColor="text1"/>
                <w:sz w:val="24"/>
                <w:szCs w:val="24"/>
                <w:lang w:val="kk-KZ"/>
              </w:rPr>
              <w:t>а</w:t>
            </w:r>
            <w:r w:rsidRPr="008D46C8">
              <w:rPr>
                <w:color w:val="000000" w:themeColor="text1"/>
                <w:sz w:val="24"/>
                <w:szCs w:val="24"/>
              </w:rPr>
              <w:t>расы</w:t>
            </w:r>
          </w:p>
        </w:tc>
        <w:tc>
          <w:tcPr>
            <w:tcW w:w="2411" w:type="dxa"/>
          </w:tcPr>
          <w:p w14:paraId="1294B8C1" w14:textId="77777777" w:rsidR="00EC14FB" w:rsidRPr="008D46C8" w:rsidRDefault="00EC14FB" w:rsidP="004C7201">
            <w:pPr>
              <w:jc w:val="center"/>
              <w:rPr>
                <w:color w:val="000000" w:themeColor="text1"/>
                <w:sz w:val="24"/>
                <w:szCs w:val="24"/>
              </w:rPr>
            </w:pPr>
            <w:r w:rsidRPr="008D46C8">
              <w:rPr>
                <w:color w:val="000000" w:themeColor="text1"/>
                <w:sz w:val="24"/>
                <w:szCs w:val="24"/>
              </w:rPr>
              <w:t>36</w:t>
            </w:r>
          </w:p>
        </w:tc>
        <w:tc>
          <w:tcPr>
            <w:tcW w:w="2533" w:type="dxa"/>
          </w:tcPr>
          <w:p w14:paraId="6E80873F" w14:textId="77777777" w:rsidR="00EC14FB" w:rsidRPr="008D46C8" w:rsidRDefault="00EC14FB" w:rsidP="004C7201">
            <w:pPr>
              <w:jc w:val="center"/>
              <w:rPr>
                <w:color w:val="000000" w:themeColor="text1"/>
                <w:sz w:val="24"/>
                <w:szCs w:val="24"/>
              </w:rPr>
            </w:pPr>
            <w:r w:rsidRPr="008D46C8">
              <w:rPr>
                <w:color w:val="000000" w:themeColor="text1"/>
                <w:sz w:val="24"/>
                <w:szCs w:val="24"/>
              </w:rPr>
              <w:t>34</w:t>
            </w:r>
          </w:p>
        </w:tc>
      </w:tr>
      <w:tr w:rsidR="008D46C8" w:rsidRPr="008D46C8" w14:paraId="4F8E1DA4" w14:textId="77777777" w:rsidTr="0033719F">
        <w:trPr>
          <w:trHeight w:val="392"/>
        </w:trPr>
        <w:tc>
          <w:tcPr>
            <w:tcW w:w="2189" w:type="dxa"/>
            <w:vMerge/>
          </w:tcPr>
          <w:p w14:paraId="252260A8" w14:textId="77777777" w:rsidR="00EC14FB" w:rsidRPr="008D46C8" w:rsidRDefault="00EC14FB" w:rsidP="008D46C8">
            <w:pPr>
              <w:ind w:firstLine="567"/>
              <w:jc w:val="center"/>
              <w:rPr>
                <w:color w:val="000000" w:themeColor="text1"/>
                <w:sz w:val="24"/>
                <w:szCs w:val="24"/>
                <w:lang w:val="kk-KZ"/>
              </w:rPr>
            </w:pPr>
          </w:p>
        </w:tc>
        <w:tc>
          <w:tcPr>
            <w:tcW w:w="2120" w:type="dxa"/>
          </w:tcPr>
          <w:p w14:paraId="32E2E3CD" w14:textId="77777777" w:rsidR="00EC14FB" w:rsidRPr="008D46C8" w:rsidRDefault="00EC14FB" w:rsidP="008D46C8">
            <w:pPr>
              <w:jc w:val="both"/>
              <w:rPr>
                <w:color w:val="000000" w:themeColor="text1"/>
                <w:sz w:val="24"/>
                <w:szCs w:val="24"/>
              </w:rPr>
            </w:pPr>
            <w:r w:rsidRPr="008D46C8">
              <w:rPr>
                <w:color w:val="000000" w:themeColor="text1"/>
                <w:sz w:val="24"/>
                <w:szCs w:val="24"/>
              </w:rPr>
              <w:t>5 – 9 арасы</w:t>
            </w:r>
          </w:p>
        </w:tc>
        <w:tc>
          <w:tcPr>
            <w:tcW w:w="2411" w:type="dxa"/>
          </w:tcPr>
          <w:p w14:paraId="4549EFFC" w14:textId="77777777" w:rsidR="00EC14FB" w:rsidRPr="008D46C8" w:rsidRDefault="00EC14FB" w:rsidP="004C7201">
            <w:pPr>
              <w:jc w:val="center"/>
              <w:rPr>
                <w:color w:val="000000" w:themeColor="text1"/>
                <w:sz w:val="24"/>
                <w:szCs w:val="24"/>
              </w:rPr>
            </w:pPr>
            <w:r w:rsidRPr="008D46C8">
              <w:rPr>
                <w:color w:val="000000" w:themeColor="text1"/>
                <w:sz w:val="24"/>
                <w:szCs w:val="24"/>
              </w:rPr>
              <w:t>61</w:t>
            </w:r>
          </w:p>
        </w:tc>
        <w:tc>
          <w:tcPr>
            <w:tcW w:w="2533" w:type="dxa"/>
          </w:tcPr>
          <w:p w14:paraId="40887F72" w14:textId="77777777" w:rsidR="00EC14FB" w:rsidRPr="008D46C8" w:rsidRDefault="00EC14FB" w:rsidP="004C7201">
            <w:pPr>
              <w:jc w:val="center"/>
              <w:rPr>
                <w:color w:val="000000" w:themeColor="text1"/>
                <w:sz w:val="24"/>
                <w:szCs w:val="24"/>
              </w:rPr>
            </w:pPr>
            <w:r w:rsidRPr="008D46C8">
              <w:rPr>
                <w:color w:val="000000" w:themeColor="text1"/>
                <w:sz w:val="24"/>
                <w:szCs w:val="24"/>
              </w:rPr>
              <w:t>63</w:t>
            </w:r>
          </w:p>
        </w:tc>
      </w:tr>
      <w:tr w:rsidR="008D46C8" w:rsidRPr="008D46C8" w14:paraId="3F305109" w14:textId="77777777" w:rsidTr="0033719F">
        <w:trPr>
          <w:trHeight w:val="392"/>
        </w:trPr>
        <w:tc>
          <w:tcPr>
            <w:tcW w:w="2189" w:type="dxa"/>
            <w:vMerge w:val="restart"/>
          </w:tcPr>
          <w:p w14:paraId="1A1405A1"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Аяқ астынан агрессивтілік</w:t>
            </w:r>
          </w:p>
        </w:tc>
        <w:tc>
          <w:tcPr>
            <w:tcW w:w="2120" w:type="dxa"/>
          </w:tcPr>
          <w:p w14:paraId="0D28BE4B" w14:textId="77777777" w:rsidR="00EC14FB" w:rsidRPr="008D46C8" w:rsidRDefault="00EC14FB" w:rsidP="008D46C8">
            <w:pPr>
              <w:rPr>
                <w:color w:val="000000" w:themeColor="text1"/>
                <w:sz w:val="24"/>
                <w:szCs w:val="24"/>
                <w:lang w:val="kk-KZ"/>
              </w:rPr>
            </w:pPr>
            <w:r w:rsidRPr="008D46C8">
              <w:rPr>
                <w:color w:val="000000" w:themeColor="text1"/>
                <w:sz w:val="24"/>
                <w:szCs w:val="24"/>
              </w:rPr>
              <w:t>1-5 арасы</w:t>
            </w:r>
          </w:p>
        </w:tc>
        <w:tc>
          <w:tcPr>
            <w:tcW w:w="2411" w:type="dxa"/>
          </w:tcPr>
          <w:p w14:paraId="6F18FDB0" w14:textId="77777777" w:rsidR="00EC14FB" w:rsidRPr="008D46C8" w:rsidRDefault="00EC14FB" w:rsidP="004C7201">
            <w:pPr>
              <w:jc w:val="center"/>
              <w:rPr>
                <w:color w:val="000000" w:themeColor="text1"/>
                <w:sz w:val="24"/>
                <w:szCs w:val="24"/>
              </w:rPr>
            </w:pPr>
            <w:r w:rsidRPr="008D46C8">
              <w:rPr>
                <w:color w:val="000000" w:themeColor="text1"/>
                <w:sz w:val="24"/>
                <w:szCs w:val="24"/>
              </w:rPr>
              <w:t>35</w:t>
            </w:r>
          </w:p>
        </w:tc>
        <w:tc>
          <w:tcPr>
            <w:tcW w:w="2533" w:type="dxa"/>
          </w:tcPr>
          <w:p w14:paraId="2CC93CDA" w14:textId="77777777" w:rsidR="00EC14FB" w:rsidRPr="008D46C8" w:rsidRDefault="00EC14FB" w:rsidP="004C7201">
            <w:pPr>
              <w:jc w:val="center"/>
              <w:rPr>
                <w:color w:val="000000" w:themeColor="text1"/>
                <w:sz w:val="24"/>
                <w:szCs w:val="24"/>
              </w:rPr>
            </w:pPr>
            <w:r w:rsidRPr="008D46C8">
              <w:rPr>
                <w:color w:val="000000" w:themeColor="text1"/>
                <w:sz w:val="24"/>
                <w:szCs w:val="24"/>
              </w:rPr>
              <w:t>37</w:t>
            </w:r>
          </w:p>
        </w:tc>
      </w:tr>
      <w:tr w:rsidR="008D46C8" w:rsidRPr="008D46C8" w14:paraId="35B79656" w14:textId="77777777" w:rsidTr="0033719F">
        <w:trPr>
          <w:trHeight w:val="409"/>
        </w:trPr>
        <w:tc>
          <w:tcPr>
            <w:tcW w:w="2189" w:type="dxa"/>
            <w:vMerge/>
          </w:tcPr>
          <w:p w14:paraId="3BA197F1" w14:textId="77777777" w:rsidR="00EC14FB" w:rsidRPr="008D46C8" w:rsidRDefault="00EC14FB" w:rsidP="008D46C8">
            <w:pPr>
              <w:ind w:firstLine="567"/>
              <w:jc w:val="center"/>
              <w:rPr>
                <w:color w:val="000000" w:themeColor="text1"/>
                <w:sz w:val="24"/>
                <w:szCs w:val="24"/>
                <w:lang w:val="kk-KZ"/>
              </w:rPr>
            </w:pPr>
          </w:p>
        </w:tc>
        <w:tc>
          <w:tcPr>
            <w:tcW w:w="2120" w:type="dxa"/>
          </w:tcPr>
          <w:p w14:paraId="414ED1F1" w14:textId="77777777" w:rsidR="00EC14FB" w:rsidRPr="008D46C8" w:rsidRDefault="00EC14FB" w:rsidP="008D46C8">
            <w:pPr>
              <w:rPr>
                <w:color w:val="000000" w:themeColor="text1"/>
                <w:sz w:val="24"/>
                <w:szCs w:val="24"/>
                <w:lang w:val="kk-KZ"/>
              </w:rPr>
            </w:pPr>
            <w:r w:rsidRPr="008D46C8">
              <w:rPr>
                <w:color w:val="000000" w:themeColor="text1"/>
                <w:sz w:val="24"/>
                <w:szCs w:val="24"/>
              </w:rPr>
              <w:t>5 – 9 арасы</w:t>
            </w:r>
          </w:p>
        </w:tc>
        <w:tc>
          <w:tcPr>
            <w:tcW w:w="2411" w:type="dxa"/>
          </w:tcPr>
          <w:p w14:paraId="07D8D8C8" w14:textId="77777777" w:rsidR="00EC14FB" w:rsidRPr="008D46C8" w:rsidRDefault="00EC14FB" w:rsidP="004C7201">
            <w:pPr>
              <w:jc w:val="center"/>
              <w:rPr>
                <w:color w:val="000000" w:themeColor="text1"/>
                <w:sz w:val="24"/>
                <w:szCs w:val="24"/>
              </w:rPr>
            </w:pPr>
            <w:r w:rsidRPr="008D46C8">
              <w:rPr>
                <w:color w:val="000000" w:themeColor="text1"/>
                <w:sz w:val="24"/>
                <w:szCs w:val="24"/>
              </w:rPr>
              <w:t>62</w:t>
            </w:r>
          </w:p>
        </w:tc>
        <w:tc>
          <w:tcPr>
            <w:tcW w:w="2533" w:type="dxa"/>
          </w:tcPr>
          <w:p w14:paraId="2501160C" w14:textId="77777777" w:rsidR="00EC14FB" w:rsidRPr="008D46C8" w:rsidRDefault="00EC14FB" w:rsidP="004C7201">
            <w:pPr>
              <w:jc w:val="center"/>
              <w:rPr>
                <w:color w:val="000000" w:themeColor="text1"/>
                <w:sz w:val="24"/>
                <w:szCs w:val="24"/>
              </w:rPr>
            </w:pPr>
            <w:r w:rsidRPr="008D46C8">
              <w:rPr>
                <w:color w:val="000000" w:themeColor="text1"/>
                <w:sz w:val="24"/>
                <w:szCs w:val="24"/>
              </w:rPr>
              <w:t>60</w:t>
            </w:r>
          </w:p>
        </w:tc>
      </w:tr>
      <w:tr w:rsidR="008D46C8" w:rsidRPr="008D46C8" w14:paraId="30B81287" w14:textId="77777777" w:rsidTr="0033719F">
        <w:trPr>
          <w:trHeight w:val="392"/>
        </w:trPr>
        <w:tc>
          <w:tcPr>
            <w:tcW w:w="2189" w:type="dxa"/>
            <w:vMerge w:val="restart"/>
          </w:tcPr>
          <w:p w14:paraId="5F0F421F" w14:textId="77777777" w:rsidR="00EC14FB" w:rsidRPr="008D46C8" w:rsidRDefault="00EC14FB" w:rsidP="008D46C8">
            <w:pPr>
              <w:rPr>
                <w:color w:val="000000" w:themeColor="text1"/>
                <w:sz w:val="24"/>
                <w:szCs w:val="24"/>
                <w:lang w:val="kk-KZ"/>
              </w:rPr>
            </w:pPr>
            <w:r w:rsidRPr="008D46C8">
              <w:rPr>
                <w:color w:val="000000" w:themeColor="text1"/>
                <w:sz w:val="24"/>
                <w:szCs w:val="24"/>
              </w:rPr>
              <w:t>Депрессив</w:t>
            </w:r>
            <w:r w:rsidRPr="008D46C8">
              <w:rPr>
                <w:color w:val="000000" w:themeColor="text1"/>
                <w:sz w:val="24"/>
                <w:szCs w:val="24"/>
                <w:lang w:val="kk-KZ"/>
              </w:rPr>
              <w:t>тілік</w:t>
            </w:r>
          </w:p>
        </w:tc>
        <w:tc>
          <w:tcPr>
            <w:tcW w:w="2120" w:type="dxa"/>
          </w:tcPr>
          <w:p w14:paraId="67689A24" w14:textId="77777777" w:rsidR="00EC14FB" w:rsidRPr="008D46C8" w:rsidRDefault="00EC14FB" w:rsidP="008D46C8">
            <w:pPr>
              <w:rPr>
                <w:color w:val="000000" w:themeColor="text1"/>
                <w:sz w:val="24"/>
                <w:szCs w:val="24"/>
                <w:lang w:val="kk-KZ"/>
              </w:rPr>
            </w:pPr>
            <w:r w:rsidRPr="008D46C8">
              <w:rPr>
                <w:color w:val="000000" w:themeColor="text1"/>
                <w:sz w:val="24"/>
                <w:szCs w:val="24"/>
              </w:rPr>
              <w:t>1-5 арасы</w:t>
            </w:r>
          </w:p>
        </w:tc>
        <w:tc>
          <w:tcPr>
            <w:tcW w:w="2411" w:type="dxa"/>
          </w:tcPr>
          <w:p w14:paraId="32EE5316" w14:textId="77777777" w:rsidR="00EC14FB" w:rsidRPr="008D46C8" w:rsidRDefault="00EC14FB" w:rsidP="004C7201">
            <w:pPr>
              <w:jc w:val="center"/>
              <w:rPr>
                <w:color w:val="000000" w:themeColor="text1"/>
                <w:sz w:val="24"/>
                <w:szCs w:val="24"/>
              </w:rPr>
            </w:pPr>
            <w:r w:rsidRPr="008D46C8">
              <w:rPr>
                <w:color w:val="000000" w:themeColor="text1"/>
                <w:sz w:val="24"/>
                <w:szCs w:val="24"/>
              </w:rPr>
              <w:t>51</w:t>
            </w:r>
          </w:p>
        </w:tc>
        <w:tc>
          <w:tcPr>
            <w:tcW w:w="2533" w:type="dxa"/>
          </w:tcPr>
          <w:p w14:paraId="7BF63E11" w14:textId="77777777" w:rsidR="00EC14FB" w:rsidRPr="008D46C8" w:rsidRDefault="00EC14FB" w:rsidP="004C7201">
            <w:pPr>
              <w:jc w:val="center"/>
              <w:rPr>
                <w:color w:val="000000" w:themeColor="text1"/>
                <w:sz w:val="24"/>
                <w:szCs w:val="24"/>
              </w:rPr>
            </w:pPr>
            <w:r w:rsidRPr="008D46C8">
              <w:rPr>
                <w:color w:val="000000" w:themeColor="text1"/>
                <w:sz w:val="24"/>
                <w:szCs w:val="24"/>
              </w:rPr>
              <w:t>49</w:t>
            </w:r>
          </w:p>
        </w:tc>
      </w:tr>
      <w:tr w:rsidR="008D46C8" w:rsidRPr="008D46C8" w14:paraId="5BA271DB" w14:textId="77777777" w:rsidTr="0033719F">
        <w:trPr>
          <w:trHeight w:val="409"/>
        </w:trPr>
        <w:tc>
          <w:tcPr>
            <w:tcW w:w="2189" w:type="dxa"/>
            <w:vMerge/>
          </w:tcPr>
          <w:p w14:paraId="20ABA4BB" w14:textId="77777777" w:rsidR="00EC14FB" w:rsidRPr="008D46C8" w:rsidRDefault="00EC14FB" w:rsidP="008D46C8">
            <w:pPr>
              <w:ind w:firstLine="567"/>
              <w:jc w:val="center"/>
              <w:rPr>
                <w:color w:val="000000" w:themeColor="text1"/>
                <w:sz w:val="24"/>
                <w:szCs w:val="24"/>
              </w:rPr>
            </w:pPr>
          </w:p>
        </w:tc>
        <w:tc>
          <w:tcPr>
            <w:tcW w:w="2120" w:type="dxa"/>
          </w:tcPr>
          <w:p w14:paraId="73DB4BAF" w14:textId="77777777" w:rsidR="00EC14FB" w:rsidRPr="008D46C8" w:rsidRDefault="00EC14FB" w:rsidP="008D46C8">
            <w:pPr>
              <w:rPr>
                <w:color w:val="000000" w:themeColor="text1"/>
                <w:sz w:val="24"/>
                <w:szCs w:val="24"/>
                <w:lang w:val="kk-KZ"/>
              </w:rPr>
            </w:pPr>
            <w:r w:rsidRPr="008D46C8">
              <w:rPr>
                <w:color w:val="000000" w:themeColor="text1"/>
                <w:sz w:val="24"/>
                <w:szCs w:val="24"/>
              </w:rPr>
              <w:t>5 – 9 арасы</w:t>
            </w:r>
          </w:p>
        </w:tc>
        <w:tc>
          <w:tcPr>
            <w:tcW w:w="2411" w:type="dxa"/>
          </w:tcPr>
          <w:p w14:paraId="3EF369CB" w14:textId="77777777" w:rsidR="00EC14FB" w:rsidRPr="008D46C8" w:rsidRDefault="00EC14FB" w:rsidP="004C7201">
            <w:pPr>
              <w:jc w:val="center"/>
              <w:rPr>
                <w:color w:val="000000" w:themeColor="text1"/>
                <w:sz w:val="24"/>
                <w:szCs w:val="24"/>
              </w:rPr>
            </w:pPr>
            <w:r w:rsidRPr="008D46C8">
              <w:rPr>
                <w:color w:val="000000" w:themeColor="text1"/>
                <w:sz w:val="24"/>
                <w:szCs w:val="24"/>
              </w:rPr>
              <w:t>46</w:t>
            </w:r>
          </w:p>
        </w:tc>
        <w:tc>
          <w:tcPr>
            <w:tcW w:w="2533" w:type="dxa"/>
          </w:tcPr>
          <w:p w14:paraId="1B2E55E8" w14:textId="77777777" w:rsidR="00EC14FB" w:rsidRPr="008D46C8" w:rsidRDefault="00EC14FB" w:rsidP="004C7201">
            <w:pPr>
              <w:jc w:val="center"/>
              <w:rPr>
                <w:color w:val="000000" w:themeColor="text1"/>
                <w:sz w:val="24"/>
                <w:szCs w:val="24"/>
              </w:rPr>
            </w:pPr>
            <w:r w:rsidRPr="008D46C8">
              <w:rPr>
                <w:color w:val="000000" w:themeColor="text1"/>
                <w:sz w:val="24"/>
                <w:szCs w:val="24"/>
              </w:rPr>
              <w:t>48</w:t>
            </w:r>
          </w:p>
        </w:tc>
      </w:tr>
      <w:tr w:rsidR="008D46C8" w:rsidRPr="008D46C8" w14:paraId="42F69E90" w14:textId="77777777" w:rsidTr="0033719F">
        <w:trPr>
          <w:trHeight w:val="392"/>
        </w:trPr>
        <w:tc>
          <w:tcPr>
            <w:tcW w:w="2189" w:type="dxa"/>
            <w:vMerge w:val="restart"/>
          </w:tcPr>
          <w:p w14:paraId="01F6D0D4"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Тітіркенгіштік</w:t>
            </w:r>
          </w:p>
        </w:tc>
        <w:tc>
          <w:tcPr>
            <w:tcW w:w="2120" w:type="dxa"/>
          </w:tcPr>
          <w:p w14:paraId="74B60890" w14:textId="77777777" w:rsidR="00EC14FB" w:rsidRPr="008D46C8" w:rsidRDefault="00EC14FB" w:rsidP="008D46C8">
            <w:pPr>
              <w:rPr>
                <w:color w:val="000000" w:themeColor="text1"/>
                <w:sz w:val="24"/>
                <w:szCs w:val="24"/>
                <w:lang w:val="kk-KZ"/>
              </w:rPr>
            </w:pPr>
            <w:r w:rsidRPr="008D46C8">
              <w:rPr>
                <w:color w:val="000000" w:themeColor="text1"/>
                <w:sz w:val="24"/>
                <w:szCs w:val="24"/>
              </w:rPr>
              <w:t>1-5 арасы</w:t>
            </w:r>
          </w:p>
        </w:tc>
        <w:tc>
          <w:tcPr>
            <w:tcW w:w="2411" w:type="dxa"/>
          </w:tcPr>
          <w:p w14:paraId="06737B52" w14:textId="77777777" w:rsidR="00EC14FB" w:rsidRPr="008D46C8" w:rsidRDefault="00EC14FB" w:rsidP="004C7201">
            <w:pPr>
              <w:jc w:val="center"/>
              <w:rPr>
                <w:color w:val="000000" w:themeColor="text1"/>
                <w:sz w:val="24"/>
                <w:szCs w:val="24"/>
              </w:rPr>
            </w:pPr>
            <w:r w:rsidRPr="008D46C8">
              <w:rPr>
                <w:color w:val="000000" w:themeColor="text1"/>
                <w:sz w:val="24"/>
                <w:szCs w:val="24"/>
              </w:rPr>
              <w:t>38</w:t>
            </w:r>
          </w:p>
        </w:tc>
        <w:tc>
          <w:tcPr>
            <w:tcW w:w="2533" w:type="dxa"/>
          </w:tcPr>
          <w:p w14:paraId="174EBEB3" w14:textId="77777777" w:rsidR="00EC14FB" w:rsidRPr="008D46C8" w:rsidRDefault="00EC14FB" w:rsidP="004C7201">
            <w:pPr>
              <w:jc w:val="center"/>
              <w:rPr>
                <w:color w:val="000000" w:themeColor="text1"/>
                <w:sz w:val="24"/>
                <w:szCs w:val="24"/>
              </w:rPr>
            </w:pPr>
            <w:r w:rsidRPr="008D46C8">
              <w:rPr>
                <w:color w:val="000000" w:themeColor="text1"/>
                <w:sz w:val="24"/>
                <w:szCs w:val="24"/>
              </w:rPr>
              <w:t>37</w:t>
            </w:r>
          </w:p>
        </w:tc>
      </w:tr>
      <w:tr w:rsidR="008D46C8" w:rsidRPr="008D46C8" w14:paraId="53BDC0E2" w14:textId="77777777" w:rsidTr="0033719F">
        <w:trPr>
          <w:trHeight w:val="392"/>
        </w:trPr>
        <w:tc>
          <w:tcPr>
            <w:tcW w:w="2189" w:type="dxa"/>
            <w:vMerge/>
          </w:tcPr>
          <w:p w14:paraId="0A2DC35F" w14:textId="77777777" w:rsidR="00EC14FB" w:rsidRPr="008D46C8" w:rsidRDefault="00EC14FB" w:rsidP="008D46C8">
            <w:pPr>
              <w:ind w:firstLine="567"/>
              <w:jc w:val="center"/>
              <w:rPr>
                <w:color w:val="000000" w:themeColor="text1"/>
                <w:sz w:val="24"/>
                <w:szCs w:val="24"/>
                <w:lang w:val="kk-KZ"/>
              </w:rPr>
            </w:pPr>
          </w:p>
        </w:tc>
        <w:tc>
          <w:tcPr>
            <w:tcW w:w="2120" w:type="dxa"/>
          </w:tcPr>
          <w:p w14:paraId="18ACCAD0" w14:textId="77777777" w:rsidR="00EC14FB" w:rsidRPr="008D46C8" w:rsidRDefault="00EC14FB" w:rsidP="008D46C8">
            <w:pPr>
              <w:rPr>
                <w:color w:val="000000" w:themeColor="text1"/>
                <w:sz w:val="24"/>
                <w:szCs w:val="24"/>
                <w:lang w:val="kk-KZ"/>
              </w:rPr>
            </w:pPr>
            <w:r w:rsidRPr="008D46C8">
              <w:rPr>
                <w:color w:val="000000" w:themeColor="text1"/>
                <w:sz w:val="24"/>
                <w:szCs w:val="24"/>
              </w:rPr>
              <w:t>5 – 9 арасы</w:t>
            </w:r>
          </w:p>
        </w:tc>
        <w:tc>
          <w:tcPr>
            <w:tcW w:w="2411" w:type="dxa"/>
          </w:tcPr>
          <w:p w14:paraId="37ED42FD" w14:textId="77777777" w:rsidR="00EC14FB" w:rsidRPr="008D46C8" w:rsidRDefault="00EC14FB" w:rsidP="004C7201">
            <w:pPr>
              <w:jc w:val="center"/>
              <w:rPr>
                <w:color w:val="000000" w:themeColor="text1"/>
                <w:sz w:val="24"/>
                <w:szCs w:val="24"/>
              </w:rPr>
            </w:pPr>
            <w:r w:rsidRPr="008D46C8">
              <w:rPr>
                <w:color w:val="000000" w:themeColor="text1"/>
                <w:sz w:val="24"/>
                <w:szCs w:val="24"/>
              </w:rPr>
              <w:t>59</w:t>
            </w:r>
          </w:p>
        </w:tc>
        <w:tc>
          <w:tcPr>
            <w:tcW w:w="2533" w:type="dxa"/>
          </w:tcPr>
          <w:p w14:paraId="242FAAF2" w14:textId="77777777" w:rsidR="00EC14FB" w:rsidRPr="008D46C8" w:rsidRDefault="00EC14FB" w:rsidP="004C7201">
            <w:pPr>
              <w:jc w:val="center"/>
              <w:rPr>
                <w:color w:val="000000" w:themeColor="text1"/>
                <w:sz w:val="24"/>
                <w:szCs w:val="24"/>
              </w:rPr>
            </w:pPr>
            <w:r w:rsidRPr="008D46C8">
              <w:rPr>
                <w:color w:val="000000" w:themeColor="text1"/>
                <w:sz w:val="24"/>
                <w:szCs w:val="24"/>
              </w:rPr>
              <w:t>60</w:t>
            </w:r>
          </w:p>
        </w:tc>
      </w:tr>
      <w:tr w:rsidR="008D46C8" w:rsidRPr="008D46C8" w14:paraId="661034D7" w14:textId="77777777" w:rsidTr="0033719F">
        <w:trPr>
          <w:trHeight w:val="392"/>
        </w:trPr>
        <w:tc>
          <w:tcPr>
            <w:tcW w:w="2189" w:type="dxa"/>
            <w:vMerge w:val="restart"/>
          </w:tcPr>
          <w:p w14:paraId="319D7612"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Қарым</w:t>
            </w:r>
            <w:r w:rsidRPr="008D46C8">
              <w:rPr>
                <w:color w:val="000000" w:themeColor="text1"/>
                <w:sz w:val="24"/>
                <w:szCs w:val="24"/>
              </w:rPr>
              <w:t>-</w:t>
            </w:r>
            <w:r w:rsidRPr="008D46C8">
              <w:rPr>
                <w:color w:val="000000" w:themeColor="text1"/>
                <w:sz w:val="24"/>
                <w:szCs w:val="24"/>
                <w:lang w:val="kk-KZ"/>
              </w:rPr>
              <w:t>қатынастылық</w:t>
            </w:r>
          </w:p>
        </w:tc>
        <w:tc>
          <w:tcPr>
            <w:tcW w:w="2120" w:type="dxa"/>
          </w:tcPr>
          <w:p w14:paraId="00C74D76" w14:textId="77777777" w:rsidR="00EC14FB" w:rsidRPr="008D46C8" w:rsidRDefault="00EC14FB" w:rsidP="008D46C8">
            <w:pPr>
              <w:rPr>
                <w:color w:val="000000" w:themeColor="text1"/>
                <w:sz w:val="24"/>
                <w:szCs w:val="24"/>
                <w:lang w:val="kk-KZ"/>
              </w:rPr>
            </w:pPr>
            <w:r w:rsidRPr="008D46C8">
              <w:rPr>
                <w:color w:val="000000" w:themeColor="text1"/>
                <w:sz w:val="24"/>
                <w:szCs w:val="24"/>
              </w:rPr>
              <w:t>1-5 арасы</w:t>
            </w:r>
          </w:p>
        </w:tc>
        <w:tc>
          <w:tcPr>
            <w:tcW w:w="2411" w:type="dxa"/>
          </w:tcPr>
          <w:p w14:paraId="78F34ED4" w14:textId="77777777" w:rsidR="00EC14FB" w:rsidRPr="008D46C8" w:rsidRDefault="00EC14FB" w:rsidP="004C7201">
            <w:pPr>
              <w:jc w:val="center"/>
              <w:rPr>
                <w:color w:val="000000" w:themeColor="text1"/>
                <w:sz w:val="24"/>
                <w:szCs w:val="24"/>
              </w:rPr>
            </w:pPr>
            <w:r w:rsidRPr="008D46C8">
              <w:rPr>
                <w:color w:val="000000" w:themeColor="text1"/>
                <w:sz w:val="24"/>
                <w:szCs w:val="24"/>
              </w:rPr>
              <w:t>50</w:t>
            </w:r>
          </w:p>
        </w:tc>
        <w:tc>
          <w:tcPr>
            <w:tcW w:w="2533" w:type="dxa"/>
          </w:tcPr>
          <w:p w14:paraId="2924063E" w14:textId="77777777" w:rsidR="00EC14FB" w:rsidRPr="008D46C8" w:rsidRDefault="00EC14FB" w:rsidP="004C7201">
            <w:pPr>
              <w:jc w:val="center"/>
              <w:rPr>
                <w:color w:val="000000" w:themeColor="text1"/>
                <w:sz w:val="24"/>
                <w:szCs w:val="24"/>
              </w:rPr>
            </w:pPr>
            <w:r w:rsidRPr="008D46C8">
              <w:rPr>
                <w:color w:val="000000" w:themeColor="text1"/>
                <w:sz w:val="24"/>
                <w:szCs w:val="24"/>
              </w:rPr>
              <w:t>45</w:t>
            </w:r>
          </w:p>
        </w:tc>
      </w:tr>
      <w:tr w:rsidR="008D46C8" w:rsidRPr="008D46C8" w14:paraId="01C787F8" w14:textId="77777777" w:rsidTr="0033719F">
        <w:trPr>
          <w:trHeight w:val="409"/>
        </w:trPr>
        <w:tc>
          <w:tcPr>
            <w:tcW w:w="2189" w:type="dxa"/>
            <w:vMerge/>
          </w:tcPr>
          <w:p w14:paraId="16C7FE6A" w14:textId="77777777" w:rsidR="00EC14FB" w:rsidRPr="008D46C8" w:rsidRDefault="00EC14FB" w:rsidP="008D46C8">
            <w:pPr>
              <w:ind w:firstLine="567"/>
              <w:jc w:val="center"/>
              <w:rPr>
                <w:color w:val="000000" w:themeColor="text1"/>
                <w:sz w:val="24"/>
                <w:szCs w:val="24"/>
                <w:lang w:val="kk-KZ"/>
              </w:rPr>
            </w:pPr>
          </w:p>
        </w:tc>
        <w:tc>
          <w:tcPr>
            <w:tcW w:w="2120" w:type="dxa"/>
          </w:tcPr>
          <w:p w14:paraId="1177E7FA" w14:textId="77777777" w:rsidR="00EC14FB" w:rsidRPr="008D46C8" w:rsidRDefault="00EC14FB" w:rsidP="008D46C8">
            <w:pPr>
              <w:rPr>
                <w:color w:val="000000" w:themeColor="text1"/>
                <w:sz w:val="24"/>
                <w:szCs w:val="24"/>
                <w:lang w:val="kk-KZ"/>
              </w:rPr>
            </w:pPr>
            <w:r w:rsidRPr="008D46C8">
              <w:rPr>
                <w:color w:val="000000" w:themeColor="text1"/>
                <w:sz w:val="24"/>
                <w:szCs w:val="24"/>
              </w:rPr>
              <w:t>5 – 9 арасы</w:t>
            </w:r>
          </w:p>
        </w:tc>
        <w:tc>
          <w:tcPr>
            <w:tcW w:w="2411" w:type="dxa"/>
          </w:tcPr>
          <w:p w14:paraId="400B0F87" w14:textId="77777777" w:rsidR="00EC14FB" w:rsidRPr="008D46C8" w:rsidRDefault="00EC14FB" w:rsidP="004C7201">
            <w:pPr>
              <w:jc w:val="center"/>
              <w:rPr>
                <w:color w:val="000000" w:themeColor="text1"/>
                <w:sz w:val="24"/>
                <w:szCs w:val="24"/>
              </w:rPr>
            </w:pPr>
            <w:r w:rsidRPr="008D46C8">
              <w:rPr>
                <w:color w:val="000000" w:themeColor="text1"/>
                <w:sz w:val="24"/>
                <w:szCs w:val="24"/>
              </w:rPr>
              <w:t>47</w:t>
            </w:r>
          </w:p>
        </w:tc>
        <w:tc>
          <w:tcPr>
            <w:tcW w:w="2533" w:type="dxa"/>
          </w:tcPr>
          <w:p w14:paraId="035F803E" w14:textId="77777777" w:rsidR="00EC14FB" w:rsidRPr="008D46C8" w:rsidRDefault="00EC14FB" w:rsidP="004C7201">
            <w:pPr>
              <w:jc w:val="center"/>
              <w:rPr>
                <w:color w:val="000000" w:themeColor="text1"/>
                <w:sz w:val="24"/>
                <w:szCs w:val="24"/>
              </w:rPr>
            </w:pPr>
            <w:r w:rsidRPr="008D46C8">
              <w:rPr>
                <w:color w:val="000000" w:themeColor="text1"/>
                <w:sz w:val="24"/>
                <w:szCs w:val="24"/>
              </w:rPr>
              <w:t>52</w:t>
            </w:r>
          </w:p>
        </w:tc>
      </w:tr>
      <w:tr w:rsidR="008D46C8" w:rsidRPr="008D46C8" w14:paraId="03255A00" w14:textId="77777777" w:rsidTr="0033719F">
        <w:trPr>
          <w:trHeight w:val="392"/>
        </w:trPr>
        <w:tc>
          <w:tcPr>
            <w:tcW w:w="2189" w:type="dxa"/>
            <w:vMerge w:val="restart"/>
          </w:tcPr>
          <w:p w14:paraId="5EB7E678"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Тепе</w:t>
            </w:r>
            <w:r w:rsidRPr="008D46C8">
              <w:rPr>
                <w:color w:val="000000" w:themeColor="text1"/>
                <w:sz w:val="24"/>
                <w:szCs w:val="24"/>
              </w:rPr>
              <w:t>-</w:t>
            </w:r>
            <w:r w:rsidRPr="008D46C8">
              <w:rPr>
                <w:color w:val="000000" w:themeColor="text1"/>
                <w:sz w:val="24"/>
                <w:szCs w:val="24"/>
                <w:lang w:val="kk-KZ"/>
              </w:rPr>
              <w:t>теңділік</w:t>
            </w:r>
          </w:p>
        </w:tc>
        <w:tc>
          <w:tcPr>
            <w:tcW w:w="2120" w:type="dxa"/>
          </w:tcPr>
          <w:p w14:paraId="50117E55" w14:textId="77777777" w:rsidR="00EC14FB" w:rsidRPr="008D46C8" w:rsidRDefault="00EC14FB" w:rsidP="008D46C8">
            <w:pPr>
              <w:rPr>
                <w:color w:val="000000" w:themeColor="text1"/>
                <w:sz w:val="24"/>
                <w:szCs w:val="24"/>
                <w:lang w:val="kk-KZ"/>
              </w:rPr>
            </w:pPr>
            <w:r w:rsidRPr="008D46C8">
              <w:rPr>
                <w:color w:val="000000" w:themeColor="text1"/>
                <w:sz w:val="24"/>
                <w:szCs w:val="24"/>
              </w:rPr>
              <w:t>1-5 арасы</w:t>
            </w:r>
          </w:p>
        </w:tc>
        <w:tc>
          <w:tcPr>
            <w:tcW w:w="2411" w:type="dxa"/>
          </w:tcPr>
          <w:p w14:paraId="4A287392" w14:textId="77777777" w:rsidR="00EC14FB" w:rsidRPr="008D46C8" w:rsidRDefault="00EC14FB" w:rsidP="004C7201">
            <w:pPr>
              <w:jc w:val="center"/>
              <w:rPr>
                <w:color w:val="000000" w:themeColor="text1"/>
                <w:sz w:val="24"/>
                <w:szCs w:val="24"/>
              </w:rPr>
            </w:pPr>
            <w:r w:rsidRPr="008D46C8">
              <w:rPr>
                <w:color w:val="000000" w:themeColor="text1"/>
                <w:sz w:val="24"/>
                <w:szCs w:val="24"/>
              </w:rPr>
              <w:t>46</w:t>
            </w:r>
          </w:p>
        </w:tc>
        <w:tc>
          <w:tcPr>
            <w:tcW w:w="2533" w:type="dxa"/>
          </w:tcPr>
          <w:p w14:paraId="0CE68913" w14:textId="77777777" w:rsidR="00EC14FB" w:rsidRPr="008D46C8" w:rsidRDefault="00EC14FB" w:rsidP="004C7201">
            <w:pPr>
              <w:jc w:val="center"/>
              <w:rPr>
                <w:color w:val="000000" w:themeColor="text1"/>
                <w:sz w:val="24"/>
                <w:szCs w:val="24"/>
              </w:rPr>
            </w:pPr>
            <w:r w:rsidRPr="008D46C8">
              <w:rPr>
                <w:color w:val="000000" w:themeColor="text1"/>
                <w:sz w:val="24"/>
                <w:szCs w:val="24"/>
              </w:rPr>
              <w:t>41</w:t>
            </w:r>
          </w:p>
        </w:tc>
      </w:tr>
      <w:tr w:rsidR="008D46C8" w:rsidRPr="008D46C8" w14:paraId="63FA9DFB" w14:textId="77777777" w:rsidTr="0033719F">
        <w:trPr>
          <w:trHeight w:val="409"/>
        </w:trPr>
        <w:tc>
          <w:tcPr>
            <w:tcW w:w="2189" w:type="dxa"/>
            <w:vMerge/>
          </w:tcPr>
          <w:p w14:paraId="4AFA590A" w14:textId="77777777" w:rsidR="00EC14FB" w:rsidRPr="008D46C8" w:rsidRDefault="00EC14FB" w:rsidP="008D46C8">
            <w:pPr>
              <w:ind w:firstLine="567"/>
              <w:jc w:val="center"/>
              <w:rPr>
                <w:color w:val="000000" w:themeColor="text1"/>
                <w:sz w:val="24"/>
                <w:szCs w:val="24"/>
                <w:lang w:val="kk-KZ"/>
              </w:rPr>
            </w:pPr>
          </w:p>
        </w:tc>
        <w:tc>
          <w:tcPr>
            <w:tcW w:w="2120" w:type="dxa"/>
          </w:tcPr>
          <w:p w14:paraId="0136A077" w14:textId="77777777" w:rsidR="00EC14FB" w:rsidRPr="008D46C8" w:rsidRDefault="00EC14FB" w:rsidP="008D46C8">
            <w:pPr>
              <w:rPr>
                <w:color w:val="000000" w:themeColor="text1"/>
                <w:sz w:val="24"/>
                <w:szCs w:val="24"/>
                <w:lang w:val="kk-KZ"/>
              </w:rPr>
            </w:pPr>
            <w:r w:rsidRPr="008D46C8">
              <w:rPr>
                <w:color w:val="000000" w:themeColor="text1"/>
                <w:sz w:val="24"/>
                <w:szCs w:val="24"/>
              </w:rPr>
              <w:t>5 – 9 арасы</w:t>
            </w:r>
          </w:p>
        </w:tc>
        <w:tc>
          <w:tcPr>
            <w:tcW w:w="2411" w:type="dxa"/>
          </w:tcPr>
          <w:p w14:paraId="27B6B8D1" w14:textId="77777777" w:rsidR="00EC14FB" w:rsidRPr="008D46C8" w:rsidRDefault="00EC14FB" w:rsidP="004C7201">
            <w:pPr>
              <w:jc w:val="center"/>
              <w:rPr>
                <w:color w:val="000000" w:themeColor="text1"/>
                <w:sz w:val="24"/>
                <w:szCs w:val="24"/>
              </w:rPr>
            </w:pPr>
            <w:r w:rsidRPr="008D46C8">
              <w:rPr>
                <w:color w:val="000000" w:themeColor="text1"/>
                <w:sz w:val="24"/>
                <w:szCs w:val="24"/>
              </w:rPr>
              <w:t>51</w:t>
            </w:r>
          </w:p>
        </w:tc>
        <w:tc>
          <w:tcPr>
            <w:tcW w:w="2533" w:type="dxa"/>
          </w:tcPr>
          <w:p w14:paraId="27DCFDA0" w14:textId="77777777" w:rsidR="00EC14FB" w:rsidRPr="008D46C8" w:rsidRDefault="00EC14FB" w:rsidP="004C7201">
            <w:pPr>
              <w:jc w:val="center"/>
              <w:rPr>
                <w:color w:val="000000" w:themeColor="text1"/>
                <w:sz w:val="24"/>
                <w:szCs w:val="24"/>
              </w:rPr>
            </w:pPr>
            <w:r w:rsidRPr="008D46C8">
              <w:rPr>
                <w:color w:val="000000" w:themeColor="text1"/>
                <w:sz w:val="24"/>
                <w:szCs w:val="24"/>
              </w:rPr>
              <w:t>56</w:t>
            </w:r>
          </w:p>
        </w:tc>
      </w:tr>
      <w:tr w:rsidR="008D46C8" w:rsidRPr="008D46C8" w14:paraId="069D601D" w14:textId="77777777" w:rsidTr="0033719F">
        <w:trPr>
          <w:trHeight w:val="392"/>
        </w:trPr>
        <w:tc>
          <w:tcPr>
            <w:tcW w:w="2189" w:type="dxa"/>
            <w:vMerge w:val="restart"/>
          </w:tcPr>
          <w:p w14:paraId="208B86E1"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Реактивті агрессивтілік</w:t>
            </w:r>
          </w:p>
        </w:tc>
        <w:tc>
          <w:tcPr>
            <w:tcW w:w="2120" w:type="dxa"/>
          </w:tcPr>
          <w:p w14:paraId="23C23C0F" w14:textId="77777777" w:rsidR="00EC14FB" w:rsidRPr="008D46C8" w:rsidRDefault="00EC14FB" w:rsidP="008D46C8">
            <w:pPr>
              <w:rPr>
                <w:color w:val="000000" w:themeColor="text1"/>
                <w:sz w:val="24"/>
                <w:szCs w:val="24"/>
                <w:lang w:val="kk-KZ"/>
              </w:rPr>
            </w:pPr>
            <w:r w:rsidRPr="008D46C8">
              <w:rPr>
                <w:color w:val="000000" w:themeColor="text1"/>
                <w:sz w:val="24"/>
                <w:szCs w:val="24"/>
              </w:rPr>
              <w:t>1-5 арасы</w:t>
            </w:r>
          </w:p>
        </w:tc>
        <w:tc>
          <w:tcPr>
            <w:tcW w:w="2411" w:type="dxa"/>
          </w:tcPr>
          <w:p w14:paraId="6D86C883" w14:textId="77777777" w:rsidR="00EC14FB" w:rsidRPr="008D46C8" w:rsidRDefault="00EC14FB" w:rsidP="004C7201">
            <w:pPr>
              <w:jc w:val="center"/>
              <w:rPr>
                <w:color w:val="000000" w:themeColor="text1"/>
                <w:sz w:val="24"/>
                <w:szCs w:val="24"/>
              </w:rPr>
            </w:pPr>
            <w:r w:rsidRPr="008D46C8">
              <w:rPr>
                <w:color w:val="000000" w:themeColor="text1"/>
                <w:sz w:val="24"/>
                <w:szCs w:val="24"/>
              </w:rPr>
              <w:t>42</w:t>
            </w:r>
          </w:p>
        </w:tc>
        <w:tc>
          <w:tcPr>
            <w:tcW w:w="2533" w:type="dxa"/>
          </w:tcPr>
          <w:p w14:paraId="66C74B37" w14:textId="77777777" w:rsidR="00EC14FB" w:rsidRPr="008D46C8" w:rsidRDefault="00EC14FB" w:rsidP="004C7201">
            <w:pPr>
              <w:jc w:val="center"/>
              <w:rPr>
                <w:color w:val="000000" w:themeColor="text1"/>
                <w:sz w:val="24"/>
                <w:szCs w:val="24"/>
              </w:rPr>
            </w:pPr>
            <w:r w:rsidRPr="008D46C8">
              <w:rPr>
                <w:color w:val="000000" w:themeColor="text1"/>
                <w:sz w:val="24"/>
                <w:szCs w:val="24"/>
              </w:rPr>
              <w:t>40</w:t>
            </w:r>
          </w:p>
        </w:tc>
      </w:tr>
      <w:tr w:rsidR="008D46C8" w:rsidRPr="008D46C8" w14:paraId="6F0BF5D1" w14:textId="77777777" w:rsidTr="0033719F">
        <w:trPr>
          <w:trHeight w:val="392"/>
        </w:trPr>
        <w:tc>
          <w:tcPr>
            <w:tcW w:w="2189" w:type="dxa"/>
            <w:vMerge/>
          </w:tcPr>
          <w:p w14:paraId="5E7CF7EC" w14:textId="77777777" w:rsidR="00EC14FB" w:rsidRPr="008D46C8" w:rsidRDefault="00EC14FB" w:rsidP="008D46C8">
            <w:pPr>
              <w:ind w:firstLine="567"/>
              <w:jc w:val="center"/>
              <w:rPr>
                <w:color w:val="000000" w:themeColor="text1"/>
                <w:sz w:val="24"/>
                <w:szCs w:val="24"/>
                <w:lang w:val="kk-KZ"/>
              </w:rPr>
            </w:pPr>
          </w:p>
        </w:tc>
        <w:tc>
          <w:tcPr>
            <w:tcW w:w="2120" w:type="dxa"/>
          </w:tcPr>
          <w:p w14:paraId="7B400C32" w14:textId="77777777" w:rsidR="00EC14FB" w:rsidRPr="008D46C8" w:rsidRDefault="00EC14FB" w:rsidP="008D46C8">
            <w:pPr>
              <w:rPr>
                <w:color w:val="000000" w:themeColor="text1"/>
                <w:sz w:val="24"/>
                <w:szCs w:val="24"/>
                <w:lang w:val="kk-KZ"/>
              </w:rPr>
            </w:pPr>
            <w:r w:rsidRPr="008D46C8">
              <w:rPr>
                <w:color w:val="000000" w:themeColor="text1"/>
                <w:sz w:val="24"/>
                <w:szCs w:val="24"/>
              </w:rPr>
              <w:t>5 – 9 арасы</w:t>
            </w:r>
          </w:p>
        </w:tc>
        <w:tc>
          <w:tcPr>
            <w:tcW w:w="2411" w:type="dxa"/>
          </w:tcPr>
          <w:p w14:paraId="6320D6D8" w14:textId="77777777" w:rsidR="00EC14FB" w:rsidRPr="008D46C8" w:rsidRDefault="00EC14FB" w:rsidP="004C7201">
            <w:pPr>
              <w:jc w:val="center"/>
              <w:rPr>
                <w:color w:val="000000" w:themeColor="text1"/>
                <w:sz w:val="24"/>
                <w:szCs w:val="24"/>
              </w:rPr>
            </w:pPr>
            <w:r w:rsidRPr="008D46C8">
              <w:rPr>
                <w:color w:val="000000" w:themeColor="text1"/>
                <w:sz w:val="24"/>
                <w:szCs w:val="24"/>
              </w:rPr>
              <w:t>55</w:t>
            </w:r>
          </w:p>
        </w:tc>
        <w:tc>
          <w:tcPr>
            <w:tcW w:w="2533" w:type="dxa"/>
          </w:tcPr>
          <w:p w14:paraId="7DDEFFE5" w14:textId="77777777" w:rsidR="00EC14FB" w:rsidRPr="008D46C8" w:rsidRDefault="00EC14FB" w:rsidP="004C7201">
            <w:pPr>
              <w:jc w:val="center"/>
              <w:rPr>
                <w:color w:val="000000" w:themeColor="text1"/>
                <w:sz w:val="24"/>
                <w:szCs w:val="24"/>
              </w:rPr>
            </w:pPr>
            <w:r w:rsidRPr="008D46C8">
              <w:rPr>
                <w:color w:val="000000" w:themeColor="text1"/>
                <w:sz w:val="24"/>
                <w:szCs w:val="24"/>
              </w:rPr>
              <w:t>57</w:t>
            </w:r>
          </w:p>
        </w:tc>
      </w:tr>
      <w:tr w:rsidR="00D620E3" w:rsidRPr="008D46C8" w14:paraId="471211ED" w14:textId="77777777" w:rsidTr="0033719F">
        <w:trPr>
          <w:trHeight w:val="392"/>
        </w:trPr>
        <w:tc>
          <w:tcPr>
            <w:tcW w:w="2189" w:type="dxa"/>
            <w:vMerge w:val="restart"/>
          </w:tcPr>
          <w:p w14:paraId="53649D46" w14:textId="3958E03E" w:rsidR="00D620E3" w:rsidRPr="008D46C8" w:rsidRDefault="00D620E3" w:rsidP="00D620E3">
            <w:pPr>
              <w:rPr>
                <w:color w:val="000000" w:themeColor="text1"/>
                <w:sz w:val="24"/>
                <w:szCs w:val="24"/>
                <w:lang w:val="kk-KZ"/>
              </w:rPr>
            </w:pPr>
            <w:r w:rsidRPr="008D46C8">
              <w:rPr>
                <w:color w:val="000000" w:themeColor="text1"/>
                <w:sz w:val="24"/>
                <w:szCs w:val="24"/>
                <w:lang w:val="kk-KZ"/>
              </w:rPr>
              <w:t>Ұялшақтық</w:t>
            </w:r>
          </w:p>
        </w:tc>
        <w:tc>
          <w:tcPr>
            <w:tcW w:w="2120" w:type="dxa"/>
          </w:tcPr>
          <w:p w14:paraId="55F26510" w14:textId="52683AD3" w:rsidR="00D620E3" w:rsidRPr="008D46C8" w:rsidRDefault="00D620E3" w:rsidP="00D620E3">
            <w:pPr>
              <w:rPr>
                <w:color w:val="000000" w:themeColor="text1"/>
                <w:sz w:val="24"/>
                <w:szCs w:val="24"/>
              </w:rPr>
            </w:pPr>
            <w:r w:rsidRPr="008D46C8">
              <w:rPr>
                <w:color w:val="000000" w:themeColor="text1"/>
                <w:sz w:val="24"/>
                <w:szCs w:val="24"/>
              </w:rPr>
              <w:t>1-5 арасы</w:t>
            </w:r>
          </w:p>
        </w:tc>
        <w:tc>
          <w:tcPr>
            <w:tcW w:w="2411" w:type="dxa"/>
          </w:tcPr>
          <w:p w14:paraId="4F1C0076" w14:textId="03A5973C" w:rsidR="00D620E3" w:rsidRPr="008D46C8" w:rsidRDefault="00D620E3" w:rsidP="004C7201">
            <w:pPr>
              <w:jc w:val="center"/>
              <w:rPr>
                <w:color w:val="000000" w:themeColor="text1"/>
                <w:sz w:val="24"/>
                <w:szCs w:val="24"/>
              </w:rPr>
            </w:pPr>
            <w:r w:rsidRPr="008D46C8">
              <w:rPr>
                <w:color w:val="000000" w:themeColor="text1"/>
                <w:sz w:val="24"/>
                <w:szCs w:val="24"/>
              </w:rPr>
              <w:t>40</w:t>
            </w:r>
          </w:p>
        </w:tc>
        <w:tc>
          <w:tcPr>
            <w:tcW w:w="2533" w:type="dxa"/>
          </w:tcPr>
          <w:p w14:paraId="004A8D0E" w14:textId="02A77F77" w:rsidR="00D620E3" w:rsidRPr="008D46C8" w:rsidRDefault="00D620E3" w:rsidP="004C7201">
            <w:pPr>
              <w:jc w:val="center"/>
              <w:rPr>
                <w:color w:val="000000" w:themeColor="text1"/>
                <w:sz w:val="24"/>
                <w:szCs w:val="24"/>
              </w:rPr>
            </w:pPr>
            <w:r w:rsidRPr="008D46C8">
              <w:rPr>
                <w:color w:val="000000" w:themeColor="text1"/>
                <w:sz w:val="24"/>
                <w:szCs w:val="24"/>
              </w:rPr>
              <w:t>41</w:t>
            </w:r>
          </w:p>
        </w:tc>
      </w:tr>
      <w:tr w:rsidR="00D620E3" w:rsidRPr="008D46C8" w14:paraId="602901AE" w14:textId="77777777" w:rsidTr="0033719F">
        <w:trPr>
          <w:trHeight w:val="409"/>
        </w:trPr>
        <w:tc>
          <w:tcPr>
            <w:tcW w:w="2189" w:type="dxa"/>
            <w:vMerge/>
          </w:tcPr>
          <w:p w14:paraId="1B4681A6" w14:textId="77777777" w:rsidR="00D620E3" w:rsidRPr="008D46C8" w:rsidRDefault="00D620E3" w:rsidP="00D620E3">
            <w:pPr>
              <w:ind w:firstLine="567"/>
              <w:jc w:val="center"/>
              <w:rPr>
                <w:color w:val="000000" w:themeColor="text1"/>
                <w:sz w:val="24"/>
                <w:szCs w:val="24"/>
                <w:lang w:val="kk-KZ"/>
              </w:rPr>
            </w:pPr>
          </w:p>
        </w:tc>
        <w:tc>
          <w:tcPr>
            <w:tcW w:w="2120" w:type="dxa"/>
          </w:tcPr>
          <w:p w14:paraId="7AE88947" w14:textId="6ED1A137" w:rsidR="00D620E3" w:rsidRPr="008D46C8" w:rsidRDefault="00D620E3" w:rsidP="00D620E3">
            <w:pPr>
              <w:rPr>
                <w:color w:val="000000" w:themeColor="text1"/>
                <w:sz w:val="24"/>
                <w:szCs w:val="24"/>
              </w:rPr>
            </w:pPr>
            <w:r w:rsidRPr="008D46C8">
              <w:rPr>
                <w:color w:val="000000" w:themeColor="text1"/>
                <w:sz w:val="24"/>
                <w:szCs w:val="24"/>
              </w:rPr>
              <w:t>5 – 9 арасы</w:t>
            </w:r>
          </w:p>
        </w:tc>
        <w:tc>
          <w:tcPr>
            <w:tcW w:w="2411" w:type="dxa"/>
          </w:tcPr>
          <w:p w14:paraId="45E7700A" w14:textId="7B22A288" w:rsidR="00D620E3" w:rsidRPr="008D46C8" w:rsidRDefault="00D620E3" w:rsidP="004C7201">
            <w:pPr>
              <w:jc w:val="center"/>
              <w:rPr>
                <w:color w:val="000000" w:themeColor="text1"/>
                <w:sz w:val="24"/>
                <w:szCs w:val="24"/>
              </w:rPr>
            </w:pPr>
            <w:r w:rsidRPr="008D46C8">
              <w:rPr>
                <w:color w:val="000000" w:themeColor="text1"/>
                <w:sz w:val="24"/>
                <w:szCs w:val="24"/>
              </w:rPr>
              <w:t>57</w:t>
            </w:r>
          </w:p>
        </w:tc>
        <w:tc>
          <w:tcPr>
            <w:tcW w:w="2533" w:type="dxa"/>
          </w:tcPr>
          <w:p w14:paraId="5AC2043A" w14:textId="7AC22D5E" w:rsidR="00D620E3" w:rsidRPr="008D46C8" w:rsidRDefault="00D620E3" w:rsidP="004C7201">
            <w:pPr>
              <w:jc w:val="center"/>
              <w:rPr>
                <w:color w:val="000000" w:themeColor="text1"/>
                <w:sz w:val="24"/>
                <w:szCs w:val="24"/>
              </w:rPr>
            </w:pPr>
            <w:r w:rsidRPr="008D46C8">
              <w:rPr>
                <w:color w:val="000000" w:themeColor="text1"/>
                <w:sz w:val="24"/>
                <w:szCs w:val="24"/>
              </w:rPr>
              <w:t>56</w:t>
            </w:r>
          </w:p>
        </w:tc>
      </w:tr>
      <w:tr w:rsidR="00D620E3" w:rsidRPr="008D46C8" w14:paraId="60A8BA40" w14:textId="77777777" w:rsidTr="0033719F">
        <w:trPr>
          <w:trHeight w:val="392"/>
        </w:trPr>
        <w:tc>
          <w:tcPr>
            <w:tcW w:w="2189" w:type="dxa"/>
            <w:vMerge w:val="restart"/>
          </w:tcPr>
          <w:p w14:paraId="20325D89" w14:textId="0ED3B494" w:rsidR="00D620E3" w:rsidRPr="008D46C8" w:rsidRDefault="00D620E3" w:rsidP="00D620E3">
            <w:pPr>
              <w:rPr>
                <w:color w:val="000000" w:themeColor="text1"/>
                <w:sz w:val="24"/>
                <w:szCs w:val="24"/>
                <w:lang w:val="kk-KZ"/>
              </w:rPr>
            </w:pPr>
            <w:r w:rsidRPr="008D46C8">
              <w:rPr>
                <w:color w:val="000000" w:themeColor="text1"/>
                <w:sz w:val="24"/>
                <w:szCs w:val="24"/>
                <w:lang w:val="kk-KZ"/>
              </w:rPr>
              <w:t>Ашықтық</w:t>
            </w:r>
          </w:p>
        </w:tc>
        <w:tc>
          <w:tcPr>
            <w:tcW w:w="2120" w:type="dxa"/>
          </w:tcPr>
          <w:p w14:paraId="473B04C5" w14:textId="210278CE" w:rsidR="00D620E3" w:rsidRPr="008D46C8" w:rsidRDefault="00D620E3" w:rsidP="00D620E3">
            <w:pPr>
              <w:rPr>
                <w:color w:val="000000" w:themeColor="text1"/>
                <w:sz w:val="24"/>
                <w:szCs w:val="24"/>
              </w:rPr>
            </w:pPr>
            <w:r w:rsidRPr="008D46C8">
              <w:rPr>
                <w:color w:val="000000" w:themeColor="text1"/>
                <w:sz w:val="24"/>
                <w:szCs w:val="24"/>
              </w:rPr>
              <w:t>1-5 арасы</w:t>
            </w:r>
          </w:p>
        </w:tc>
        <w:tc>
          <w:tcPr>
            <w:tcW w:w="2411" w:type="dxa"/>
          </w:tcPr>
          <w:p w14:paraId="3E32D5A7" w14:textId="76E13F10" w:rsidR="00D620E3" w:rsidRPr="008D46C8" w:rsidRDefault="00D620E3" w:rsidP="004C7201">
            <w:pPr>
              <w:jc w:val="center"/>
              <w:rPr>
                <w:color w:val="000000" w:themeColor="text1"/>
                <w:sz w:val="24"/>
                <w:szCs w:val="24"/>
              </w:rPr>
            </w:pPr>
            <w:r w:rsidRPr="008D46C8">
              <w:rPr>
                <w:color w:val="000000" w:themeColor="text1"/>
                <w:sz w:val="24"/>
                <w:szCs w:val="24"/>
              </w:rPr>
              <w:t>40</w:t>
            </w:r>
          </w:p>
        </w:tc>
        <w:tc>
          <w:tcPr>
            <w:tcW w:w="2533" w:type="dxa"/>
          </w:tcPr>
          <w:p w14:paraId="3F3B4A93" w14:textId="3A3D4CE9" w:rsidR="00D620E3" w:rsidRPr="008D46C8" w:rsidRDefault="00D620E3" w:rsidP="004C7201">
            <w:pPr>
              <w:jc w:val="center"/>
              <w:rPr>
                <w:color w:val="000000" w:themeColor="text1"/>
                <w:sz w:val="24"/>
                <w:szCs w:val="24"/>
              </w:rPr>
            </w:pPr>
            <w:r w:rsidRPr="008D46C8">
              <w:rPr>
                <w:color w:val="000000" w:themeColor="text1"/>
                <w:sz w:val="24"/>
                <w:szCs w:val="24"/>
              </w:rPr>
              <w:t>43</w:t>
            </w:r>
          </w:p>
        </w:tc>
      </w:tr>
      <w:tr w:rsidR="00D620E3" w:rsidRPr="008D46C8" w14:paraId="6E47CBDC" w14:textId="77777777" w:rsidTr="0033719F">
        <w:trPr>
          <w:trHeight w:val="409"/>
        </w:trPr>
        <w:tc>
          <w:tcPr>
            <w:tcW w:w="2189" w:type="dxa"/>
            <w:vMerge/>
          </w:tcPr>
          <w:p w14:paraId="435136D7" w14:textId="77777777" w:rsidR="00D620E3" w:rsidRPr="008D46C8" w:rsidRDefault="00D620E3" w:rsidP="00D620E3">
            <w:pPr>
              <w:ind w:firstLine="567"/>
              <w:rPr>
                <w:color w:val="000000" w:themeColor="text1"/>
                <w:sz w:val="24"/>
                <w:szCs w:val="24"/>
                <w:lang w:val="kk-KZ"/>
              </w:rPr>
            </w:pPr>
          </w:p>
        </w:tc>
        <w:tc>
          <w:tcPr>
            <w:tcW w:w="2120" w:type="dxa"/>
          </w:tcPr>
          <w:p w14:paraId="1DB1A6CF" w14:textId="5CBC6979" w:rsidR="00D620E3" w:rsidRPr="008D46C8" w:rsidRDefault="00D620E3" w:rsidP="00D620E3">
            <w:pPr>
              <w:rPr>
                <w:color w:val="000000" w:themeColor="text1"/>
                <w:sz w:val="24"/>
                <w:szCs w:val="24"/>
              </w:rPr>
            </w:pPr>
            <w:r w:rsidRPr="008D46C8">
              <w:rPr>
                <w:color w:val="000000" w:themeColor="text1"/>
                <w:sz w:val="24"/>
                <w:szCs w:val="24"/>
              </w:rPr>
              <w:t>5 – 9 арасы</w:t>
            </w:r>
          </w:p>
        </w:tc>
        <w:tc>
          <w:tcPr>
            <w:tcW w:w="2411" w:type="dxa"/>
          </w:tcPr>
          <w:p w14:paraId="435903D4" w14:textId="43273733" w:rsidR="00D620E3" w:rsidRPr="008D46C8" w:rsidRDefault="00D620E3" w:rsidP="004C7201">
            <w:pPr>
              <w:jc w:val="center"/>
              <w:rPr>
                <w:color w:val="000000" w:themeColor="text1"/>
                <w:sz w:val="24"/>
                <w:szCs w:val="24"/>
              </w:rPr>
            </w:pPr>
            <w:r w:rsidRPr="008D46C8">
              <w:rPr>
                <w:color w:val="000000" w:themeColor="text1"/>
                <w:sz w:val="24"/>
                <w:szCs w:val="24"/>
              </w:rPr>
              <w:t>57</w:t>
            </w:r>
          </w:p>
        </w:tc>
        <w:tc>
          <w:tcPr>
            <w:tcW w:w="2533" w:type="dxa"/>
          </w:tcPr>
          <w:p w14:paraId="48F4B16F" w14:textId="527D7D1D" w:rsidR="00D620E3" w:rsidRPr="008D46C8" w:rsidRDefault="00D620E3" w:rsidP="004C7201">
            <w:pPr>
              <w:jc w:val="center"/>
              <w:rPr>
                <w:color w:val="000000" w:themeColor="text1"/>
                <w:sz w:val="24"/>
                <w:szCs w:val="24"/>
              </w:rPr>
            </w:pPr>
            <w:r w:rsidRPr="008D46C8">
              <w:rPr>
                <w:color w:val="000000" w:themeColor="text1"/>
                <w:sz w:val="24"/>
                <w:szCs w:val="24"/>
              </w:rPr>
              <w:t>54</w:t>
            </w:r>
          </w:p>
        </w:tc>
      </w:tr>
      <w:tr w:rsidR="00D620E3" w:rsidRPr="008D46C8" w14:paraId="1091C33F" w14:textId="77777777" w:rsidTr="0033719F">
        <w:trPr>
          <w:trHeight w:val="392"/>
        </w:trPr>
        <w:tc>
          <w:tcPr>
            <w:tcW w:w="2189" w:type="dxa"/>
            <w:vMerge w:val="restart"/>
          </w:tcPr>
          <w:p w14:paraId="241BAF91" w14:textId="72D1B5E7" w:rsidR="00D620E3" w:rsidRPr="008D46C8" w:rsidRDefault="00D620E3" w:rsidP="00D620E3">
            <w:pPr>
              <w:rPr>
                <w:color w:val="000000" w:themeColor="text1"/>
                <w:sz w:val="24"/>
                <w:szCs w:val="24"/>
                <w:lang w:val="kk-KZ"/>
              </w:rPr>
            </w:pPr>
            <w:r w:rsidRPr="008D46C8">
              <w:rPr>
                <w:color w:val="000000" w:themeColor="text1"/>
                <w:sz w:val="24"/>
                <w:szCs w:val="24"/>
              </w:rPr>
              <w:t>Экстраверсия-интроверсия</w:t>
            </w:r>
          </w:p>
        </w:tc>
        <w:tc>
          <w:tcPr>
            <w:tcW w:w="2120" w:type="dxa"/>
          </w:tcPr>
          <w:p w14:paraId="552B1C6D" w14:textId="326C666D" w:rsidR="00D620E3" w:rsidRPr="008D46C8" w:rsidRDefault="00D620E3" w:rsidP="00D620E3">
            <w:pPr>
              <w:rPr>
                <w:color w:val="000000" w:themeColor="text1"/>
                <w:sz w:val="24"/>
                <w:szCs w:val="24"/>
              </w:rPr>
            </w:pPr>
            <w:r w:rsidRPr="008D46C8">
              <w:rPr>
                <w:color w:val="000000" w:themeColor="text1"/>
                <w:sz w:val="24"/>
                <w:szCs w:val="24"/>
              </w:rPr>
              <w:t>1-5 арасы</w:t>
            </w:r>
          </w:p>
        </w:tc>
        <w:tc>
          <w:tcPr>
            <w:tcW w:w="2411" w:type="dxa"/>
          </w:tcPr>
          <w:p w14:paraId="71EE57C3" w14:textId="03A24096" w:rsidR="00D620E3" w:rsidRPr="008D46C8" w:rsidRDefault="00D620E3" w:rsidP="004C7201">
            <w:pPr>
              <w:jc w:val="center"/>
              <w:rPr>
                <w:color w:val="000000" w:themeColor="text1"/>
                <w:sz w:val="24"/>
                <w:szCs w:val="24"/>
              </w:rPr>
            </w:pPr>
            <w:r w:rsidRPr="008D46C8">
              <w:rPr>
                <w:color w:val="000000" w:themeColor="text1"/>
                <w:sz w:val="24"/>
                <w:szCs w:val="24"/>
              </w:rPr>
              <w:t>37</w:t>
            </w:r>
          </w:p>
        </w:tc>
        <w:tc>
          <w:tcPr>
            <w:tcW w:w="2533" w:type="dxa"/>
          </w:tcPr>
          <w:p w14:paraId="5FA9CFB2" w14:textId="02947DEF" w:rsidR="00D620E3" w:rsidRPr="008D46C8" w:rsidRDefault="00D620E3" w:rsidP="004C7201">
            <w:pPr>
              <w:jc w:val="center"/>
              <w:rPr>
                <w:color w:val="000000" w:themeColor="text1"/>
                <w:sz w:val="24"/>
                <w:szCs w:val="24"/>
              </w:rPr>
            </w:pPr>
            <w:r w:rsidRPr="008D46C8">
              <w:rPr>
                <w:color w:val="000000" w:themeColor="text1"/>
                <w:sz w:val="24"/>
                <w:szCs w:val="24"/>
              </w:rPr>
              <w:t>37</w:t>
            </w:r>
          </w:p>
        </w:tc>
      </w:tr>
      <w:tr w:rsidR="00D620E3" w:rsidRPr="008D46C8" w14:paraId="7E7686BB" w14:textId="77777777" w:rsidTr="0033719F">
        <w:trPr>
          <w:trHeight w:val="392"/>
        </w:trPr>
        <w:tc>
          <w:tcPr>
            <w:tcW w:w="2189" w:type="dxa"/>
            <w:vMerge/>
          </w:tcPr>
          <w:p w14:paraId="74776F73" w14:textId="77777777" w:rsidR="00D620E3" w:rsidRPr="008D46C8" w:rsidRDefault="00D620E3" w:rsidP="00D620E3">
            <w:pPr>
              <w:ind w:firstLine="567"/>
              <w:rPr>
                <w:color w:val="000000" w:themeColor="text1"/>
                <w:sz w:val="24"/>
                <w:szCs w:val="24"/>
                <w:lang w:val="kk-KZ"/>
              </w:rPr>
            </w:pPr>
          </w:p>
        </w:tc>
        <w:tc>
          <w:tcPr>
            <w:tcW w:w="2120" w:type="dxa"/>
          </w:tcPr>
          <w:p w14:paraId="24FB828B" w14:textId="15AFD939" w:rsidR="00D620E3" w:rsidRPr="008D46C8" w:rsidRDefault="00D620E3" w:rsidP="00D620E3">
            <w:pPr>
              <w:rPr>
                <w:color w:val="000000" w:themeColor="text1"/>
                <w:sz w:val="24"/>
                <w:szCs w:val="24"/>
              </w:rPr>
            </w:pPr>
            <w:r w:rsidRPr="008D46C8">
              <w:rPr>
                <w:color w:val="000000" w:themeColor="text1"/>
                <w:sz w:val="24"/>
                <w:szCs w:val="24"/>
              </w:rPr>
              <w:t>5 – 9 арасы</w:t>
            </w:r>
          </w:p>
        </w:tc>
        <w:tc>
          <w:tcPr>
            <w:tcW w:w="2411" w:type="dxa"/>
          </w:tcPr>
          <w:p w14:paraId="5FCBDA66" w14:textId="162D174F" w:rsidR="00D620E3" w:rsidRPr="008D46C8" w:rsidRDefault="00D620E3" w:rsidP="004C7201">
            <w:pPr>
              <w:jc w:val="center"/>
              <w:rPr>
                <w:color w:val="000000" w:themeColor="text1"/>
                <w:sz w:val="24"/>
                <w:szCs w:val="24"/>
              </w:rPr>
            </w:pPr>
            <w:r w:rsidRPr="008D46C8">
              <w:rPr>
                <w:color w:val="000000" w:themeColor="text1"/>
                <w:sz w:val="24"/>
                <w:szCs w:val="24"/>
              </w:rPr>
              <w:t>60</w:t>
            </w:r>
          </w:p>
        </w:tc>
        <w:tc>
          <w:tcPr>
            <w:tcW w:w="2533" w:type="dxa"/>
          </w:tcPr>
          <w:p w14:paraId="2A8654F8" w14:textId="5AE3F3A3" w:rsidR="00D620E3" w:rsidRPr="008D46C8" w:rsidRDefault="00D620E3" w:rsidP="004C7201">
            <w:pPr>
              <w:jc w:val="center"/>
              <w:rPr>
                <w:color w:val="000000" w:themeColor="text1"/>
                <w:sz w:val="24"/>
                <w:szCs w:val="24"/>
              </w:rPr>
            </w:pPr>
            <w:r w:rsidRPr="008D46C8">
              <w:rPr>
                <w:color w:val="000000" w:themeColor="text1"/>
                <w:sz w:val="24"/>
                <w:szCs w:val="24"/>
              </w:rPr>
              <w:t>60</w:t>
            </w:r>
          </w:p>
        </w:tc>
      </w:tr>
      <w:tr w:rsidR="00D620E3" w:rsidRPr="008D46C8" w14:paraId="50FE21DA" w14:textId="77777777" w:rsidTr="0033719F">
        <w:trPr>
          <w:trHeight w:val="392"/>
        </w:trPr>
        <w:tc>
          <w:tcPr>
            <w:tcW w:w="2189" w:type="dxa"/>
            <w:vMerge w:val="restart"/>
          </w:tcPr>
          <w:p w14:paraId="3F29068C" w14:textId="3B487813" w:rsidR="00D620E3" w:rsidRPr="008D46C8" w:rsidRDefault="00D620E3" w:rsidP="00D620E3">
            <w:pPr>
              <w:rPr>
                <w:color w:val="000000" w:themeColor="text1"/>
                <w:sz w:val="24"/>
                <w:szCs w:val="24"/>
                <w:lang w:val="kk-KZ"/>
              </w:rPr>
            </w:pPr>
            <w:r w:rsidRPr="008D46C8">
              <w:rPr>
                <w:color w:val="000000" w:themeColor="text1"/>
                <w:sz w:val="24"/>
                <w:szCs w:val="24"/>
                <w:lang w:val="kk-KZ"/>
              </w:rPr>
              <w:t>Эмоциялық тұрақсыздық</w:t>
            </w:r>
          </w:p>
        </w:tc>
        <w:tc>
          <w:tcPr>
            <w:tcW w:w="2120" w:type="dxa"/>
          </w:tcPr>
          <w:p w14:paraId="23ECF13E" w14:textId="760FE932" w:rsidR="00D620E3" w:rsidRPr="008D46C8" w:rsidRDefault="00D620E3" w:rsidP="00D620E3">
            <w:pPr>
              <w:rPr>
                <w:color w:val="000000" w:themeColor="text1"/>
                <w:sz w:val="24"/>
                <w:szCs w:val="24"/>
              </w:rPr>
            </w:pPr>
            <w:r w:rsidRPr="008D46C8">
              <w:rPr>
                <w:color w:val="000000" w:themeColor="text1"/>
                <w:sz w:val="24"/>
                <w:szCs w:val="24"/>
              </w:rPr>
              <w:t>1-5 арасы</w:t>
            </w:r>
          </w:p>
        </w:tc>
        <w:tc>
          <w:tcPr>
            <w:tcW w:w="2411" w:type="dxa"/>
          </w:tcPr>
          <w:p w14:paraId="53EF9CD5" w14:textId="5B721EA5" w:rsidR="00D620E3" w:rsidRPr="008D46C8" w:rsidRDefault="00D620E3" w:rsidP="004C7201">
            <w:pPr>
              <w:jc w:val="center"/>
              <w:rPr>
                <w:color w:val="000000" w:themeColor="text1"/>
                <w:sz w:val="24"/>
                <w:szCs w:val="24"/>
              </w:rPr>
            </w:pPr>
            <w:r w:rsidRPr="008D46C8">
              <w:rPr>
                <w:color w:val="000000" w:themeColor="text1"/>
                <w:sz w:val="24"/>
                <w:szCs w:val="24"/>
              </w:rPr>
              <w:t>44</w:t>
            </w:r>
          </w:p>
        </w:tc>
        <w:tc>
          <w:tcPr>
            <w:tcW w:w="2533" w:type="dxa"/>
          </w:tcPr>
          <w:p w14:paraId="2A6071E5" w14:textId="440E86F8" w:rsidR="00D620E3" w:rsidRPr="008D46C8" w:rsidRDefault="00D620E3" w:rsidP="004C7201">
            <w:pPr>
              <w:jc w:val="center"/>
              <w:rPr>
                <w:color w:val="000000" w:themeColor="text1"/>
                <w:sz w:val="24"/>
                <w:szCs w:val="24"/>
              </w:rPr>
            </w:pPr>
            <w:r w:rsidRPr="008D46C8">
              <w:rPr>
                <w:color w:val="000000" w:themeColor="text1"/>
                <w:sz w:val="24"/>
                <w:szCs w:val="24"/>
              </w:rPr>
              <w:t>44</w:t>
            </w:r>
          </w:p>
        </w:tc>
      </w:tr>
      <w:tr w:rsidR="00D620E3" w:rsidRPr="008D46C8" w14:paraId="710E581A" w14:textId="77777777" w:rsidTr="0033719F">
        <w:trPr>
          <w:trHeight w:val="409"/>
        </w:trPr>
        <w:tc>
          <w:tcPr>
            <w:tcW w:w="2189" w:type="dxa"/>
            <w:vMerge/>
            <w:tcBorders>
              <w:bottom w:val="single" w:sz="4" w:space="0" w:color="auto"/>
            </w:tcBorders>
          </w:tcPr>
          <w:p w14:paraId="406582DC" w14:textId="77777777" w:rsidR="00D620E3" w:rsidRPr="008D46C8" w:rsidRDefault="00D620E3" w:rsidP="00D620E3">
            <w:pPr>
              <w:ind w:firstLine="567"/>
              <w:rPr>
                <w:color w:val="000000" w:themeColor="text1"/>
                <w:sz w:val="24"/>
                <w:szCs w:val="24"/>
                <w:lang w:val="kk-KZ"/>
              </w:rPr>
            </w:pPr>
          </w:p>
        </w:tc>
        <w:tc>
          <w:tcPr>
            <w:tcW w:w="2120" w:type="dxa"/>
            <w:tcBorders>
              <w:bottom w:val="single" w:sz="4" w:space="0" w:color="auto"/>
            </w:tcBorders>
          </w:tcPr>
          <w:p w14:paraId="115A0386" w14:textId="7C5CA890" w:rsidR="00D620E3" w:rsidRPr="008D46C8" w:rsidRDefault="00D620E3" w:rsidP="00D620E3">
            <w:pPr>
              <w:rPr>
                <w:color w:val="000000" w:themeColor="text1"/>
                <w:sz w:val="24"/>
                <w:szCs w:val="24"/>
              </w:rPr>
            </w:pPr>
            <w:r w:rsidRPr="008D46C8">
              <w:rPr>
                <w:color w:val="000000" w:themeColor="text1"/>
                <w:sz w:val="24"/>
                <w:szCs w:val="24"/>
              </w:rPr>
              <w:t>5 – 9 арасы</w:t>
            </w:r>
          </w:p>
        </w:tc>
        <w:tc>
          <w:tcPr>
            <w:tcW w:w="2411" w:type="dxa"/>
            <w:tcBorders>
              <w:bottom w:val="single" w:sz="4" w:space="0" w:color="auto"/>
            </w:tcBorders>
          </w:tcPr>
          <w:p w14:paraId="4545D7BD" w14:textId="09BB9FAA" w:rsidR="00D620E3" w:rsidRPr="008D46C8" w:rsidRDefault="00D620E3" w:rsidP="004C7201">
            <w:pPr>
              <w:jc w:val="center"/>
              <w:rPr>
                <w:color w:val="000000" w:themeColor="text1"/>
                <w:sz w:val="24"/>
                <w:szCs w:val="24"/>
              </w:rPr>
            </w:pPr>
            <w:r w:rsidRPr="008D46C8">
              <w:rPr>
                <w:color w:val="000000" w:themeColor="text1"/>
                <w:sz w:val="24"/>
                <w:szCs w:val="24"/>
              </w:rPr>
              <w:t>53</w:t>
            </w:r>
          </w:p>
        </w:tc>
        <w:tc>
          <w:tcPr>
            <w:tcW w:w="2533" w:type="dxa"/>
            <w:tcBorders>
              <w:bottom w:val="single" w:sz="4" w:space="0" w:color="auto"/>
            </w:tcBorders>
          </w:tcPr>
          <w:p w14:paraId="23724002" w14:textId="7DE90044" w:rsidR="00D620E3" w:rsidRPr="008D46C8" w:rsidRDefault="00D620E3" w:rsidP="004C7201">
            <w:pPr>
              <w:jc w:val="center"/>
              <w:rPr>
                <w:color w:val="000000" w:themeColor="text1"/>
                <w:sz w:val="24"/>
                <w:szCs w:val="24"/>
              </w:rPr>
            </w:pPr>
            <w:r w:rsidRPr="008D46C8">
              <w:rPr>
                <w:color w:val="000000" w:themeColor="text1"/>
                <w:sz w:val="24"/>
                <w:szCs w:val="24"/>
              </w:rPr>
              <w:t>53</w:t>
            </w:r>
          </w:p>
        </w:tc>
      </w:tr>
      <w:tr w:rsidR="00D620E3" w:rsidRPr="008D46C8" w14:paraId="10C54481" w14:textId="77777777" w:rsidTr="0033719F">
        <w:trPr>
          <w:trHeight w:val="392"/>
        </w:trPr>
        <w:tc>
          <w:tcPr>
            <w:tcW w:w="2189" w:type="dxa"/>
            <w:vMerge w:val="restart"/>
          </w:tcPr>
          <w:p w14:paraId="4E56D34F" w14:textId="5D7C5B9F" w:rsidR="00D620E3" w:rsidRPr="008D46C8" w:rsidRDefault="00D620E3" w:rsidP="00D620E3">
            <w:pPr>
              <w:rPr>
                <w:color w:val="000000" w:themeColor="text1"/>
                <w:sz w:val="24"/>
                <w:szCs w:val="24"/>
                <w:lang w:val="kk-KZ"/>
              </w:rPr>
            </w:pPr>
            <w:r w:rsidRPr="008D46C8">
              <w:rPr>
                <w:color w:val="000000" w:themeColor="text1"/>
                <w:sz w:val="24"/>
                <w:szCs w:val="24"/>
              </w:rPr>
              <w:t>Маскулинизм-феминизм</w:t>
            </w:r>
          </w:p>
        </w:tc>
        <w:tc>
          <w:tcPr>
            <w:tcW w:w="2120" w:type="dxa"/>
          </w:tcPr>
          <w:p w14:paraId="73F54CE5" w14:textId="40377F5C" w:rsidR="00D620E3" w:rsidRPr="008D46C8" w:rsidRDefault="00D620E3" w:rsidP="00D620E3">
            <w:pPr>
              <w:rPr>
                <w:color w:val="000000" w:themeColor="text1"/>
                <w:sz w:val="24"/>
                <w:szCs w:val="24"/>
              </w:rPr>
            </w:pPr>
            <w:r w:rsidRPr="008D46C8">
              <w:rPr>
                <w:color w:val="000000" w:themeColor="text1"/>
                <w:sz w:val="24"/>
                <w:szCs w:val="24"/>
              </w:rPr>
              <w:t>1-5 арасы</w:t>
            </w:r>
          </w:p>
        </w:tc>
        <w:tc>
          <w:tcPr>
            <w:tcW w:w="2411" w:type="dxa"/>
          </w:tcPr>
          <w:p w14:paraId="2493ED2C" w14:textId="2C1DD0FA" w:rsidR="00D620E3" w:rsidRPr="008D46C8" w:rsidRDefault="00D620E3" w:rsidP="004C7201">
            <w:pPr>
              <w:jc w:val="center"/>
              <w:rPr>
                <w:color w:val="000000" w:themeColor="text1"/>
                <w:sz w:val="24"/>
                <w:szCs w:val="24"/>
              </w:rPr>
            </w:pPr>
            <w:r w:rsidRPr="008D46C8">
              <w:rPr>
                <w:color w:val="000000" w:themeColor="text1"/>
                <w:sz w:val="24"/>
                <w:szCs w:val="24"/>
              </w:rPr>
              <w:t>38</w:t>
            </w:r>
          </w:p>
        </w:tc>
        <w:tc>
          <w:tcPr>
            <w:tcW w:w="2533" w:type="dxa"/>
          </w:tcPr>
          <w:p w14:paraId="59FE6DC0" w14:textId="0EE6D785" w:rsidR="00D620E3" w:rsidRPr="008D46C8" w:rsidRDefault="00D620E3" w:rsidP="004C7201">
            <w:pPr>
              <w:jc w:val="center"/>
              <w:rPr>
                <w:color w:val="000000" w:themeColor="text1"/>
                <w:sz w:val="24"/>
                <w:szCs w:val="24"/>
              </w:rPr>
            </w:pPr>
            <w:r w:rsidRPr="008D46C8">
              <w:rPr>
                <w:color w:val="000000" w:themeColor="text1"/>
                <w:sz w:val="24"/>
                <w:szCs w:val="24"/>
              </w:rPr>
              <w:t>40</w:t>
            </w:r>
          </w:p>
        </w:tc>
      </w:tr>
      <w:tr w:rsidR="00D620E3" w:rsidRPr="008D46C8" w14:paraId="53535677" w14:textId="77777777" w:rsidTr="0033719F">
        <w:trPr>
          <w:trHeight w:val="409"/>
        </w:trPr>
        <w:tc>
          <w:tcPr>
            <w:tcW w:w="2189" w:type="dxa"/>
            <w:vMerge/>
          </w:tcPr>
          <w:p w14:paraId="531B6744" w14:textId="77777777" w:rsidR="00D620E3" w:rsidRPr="008D46C8" w:rsidRDefault="00D620E3" w:rsidP="00D620E3">
            <w:pPr>
              <w:ind w:firstLine="567"/>
              <w:jc w:val="center"/>
              <w:rPr>
                <w:color w:val="000000" w:themeColor="text1"/>
                <w:sz w:val="24"/>
                <w:szCs w:val="24"/>
                <w:lang w:val="kk-KZ"/>
              </w:rPr>
            </w:pPr>
          </w:p>
        </w:tc>
        <w:tc>
          <w:tcPr>
            <w:tcW w:w="2120" w:type="dxa"/>
          </w:tcPr>
          <w:p w14:paraId="5D5589EC" w14:textId="48E6D4D8" w:rsidR="00D620E3" w:rsidRPr="008D46C8" w:rsidRDefault="00D620E3" w:rsidP="00D620E3">
            <w:pPr>
              <w:rPr>
                <w:color w:val="000000" w:themeColor="text1"/>
                <w:sz w:val="24"/>
                <w:szCs w:val="24"/>
              </w:rPr>
            </w:pPr>
            <w:r w:rsidRPr="008D46C8">
              <w:rPr>
                <w:color w:val="000000" w:themeColor="text1"/>
                <w:sz w:val="24"/>
                <w:szCs w:val="24"/>
              </w:rPr>
              <w:t>5 – 9 арасы</w:t>
            </w:r>
          </w:p>
        </w:tc>
        <w:tc>
          <w:tcPr>
            <w:tcW w:w="2411" w:type="dxa"/>
          </w:tcPr>
          <w:p w14:paraId="359903FE" w14:textId="5A803FE7" w:rsidR="00D620E3" w:rsidRPr="008D46C8" w:rsidRDefault="00D620E3" w:rsidP="004C7201">
            <w:pPr>
              <w:jc w:val="center"/>
              <w:rPr>
                <w:color w:val="000000" w:themeColor="text1"/>
                <w:sz w:val="24"/>
                <w:szCs w:val="24"/>
              </w:rPr>
            </w:pPr>
            <w:r w:rsidRPr="008D46C8">
              <w:rPr>
                <w:color w:val="000000" w:themeColor="text1"/>
                <w:sz w:val="24"/>
                <w:szCs w:val="24"/>
              </w:rPr>
              <w:t>59</w:t>
            </w:r>
          </w:p>
        </w:tc>
        <w:tc>
          <w:tcPr>
            <w:tcW w:w="2533" w:type="dxa"/>
          </w:tcPr>
          <w:p w14:paraId="4A3AF845" w14:textId="05206E2B" w:rsidR="00D620E3" w:rsidRPr="008D46C8" w:rsidRDefault="00D620E3" w:rsidP="004C7201">
            <w:pPr>
              <w:jc w:val="center"/>
              <w:rPr>
                <w:color w:val="000000" w:themeColor="text1"/>
                <w:sz w:val="24"/>
                <w:szCs w:val="24"/>
              </w:rPr>
            </w:pPr>
            <w:r w:rsidRPr="008D46C8">
              <w:rPr>
                <w:color w:val="000000" w:themeColor="text1"/>
                <w:sz w:val="24"/>
                <w:szCs w:val="24"/>
              </w:rPr>
              <w:t>57</w:t>
            </w:r>
          </w:p>
        </w:tc>
      </w:tr>
      <w:tr w:rsidR="00685B1A" w:rsidRPr="008D46C8" w14:paraId="0A712276" w14:textId="77777777" w:rsidTr="0033719F">
        <w:trPr>
          <w:trHeight w:val="375"/>
        </w:trPr>
        <w:tc>
          <w:tcPr>
            <w:tcW w:w="9256" w:type="dxa"/>
            <w:gridSpan w:val="4"/>
          </w:tcPr>
          <w:p w14:paraId="400B3EB3" w14:textId="35A6AA29" w:rsidR="00685B1A" w:rsidRPr="008D46C8" w:rsidRDefault="001D501F" w:rsidP="00685B1A">
            <w:pPr>
              <w:rPr>
                <w:color w:val="000000" w:themeColor="text1"/>
                <w:sz w:val="24"/>
                <w:szCs w:val="24"/>
              </w:rPr>
            </w:pPr>
            <w:r w:rsidRPr="001D501F">
              <w:rPr>
                <w:color w:val="000000" w:themeColor="text1"/>
                <w:sz w:val="24"/>
                <w:szCs w:val="28"/>
                <w:lang w:val="kk-KZ"/>
              </w:rPr>
              <w:t>Ескерту - автор құрастырған.</w:t>
            </w:r>
          </w:p>
        </w:tc>
      </w:tr>
    </w:tbl>
    <w:p w14:paraId="75924534" w14:textId="47075758" w:rsidR="00CF629A" w:rsidRDefault="00CF629A" w:rsidP="00BE44B9">
      <w:pPr>
        <w:spacing w:after="0" w:line="240" w:lineRule="auto"/>
        <w:jc w:val="both"/>
        <w:rPr>
          <w:rFonts w:ascii="Times New Roman" w:hAnsi="Times New Roman" w:cs="Times New Roman"/>
          <w:color w:val="000000" w:themeColor="text1"/>
          <w:sz w:val="28"/>
          <w:szCs w:val="28"/>
          <w:lang w:val="kk-KZ"/>
        </w:rPr>
      </w:pPr>
    </w:p>
    <w:p w14:paraId="1005B350" w14:textId="77777777" w:rsidR="00D620E3" w:rsidRPr="008D46C8" w:rsidRDefault="00D620E3" w:rsidP="00BE44B9">
      <w:pPr>
        <w:spacing w:after="0" w:line="240" w:lineRule="auto"/>
        <w:jc w:val="both"/>
        <w:rPr>
          <w:rFonts w:ascii="Times New Roman" w:hAnsi="Times New Roman" w:cs="Times New Roman"/>
          <w:color w:val="000000" w:themeColor="text1"/>
          <w:sz w:val="28"/>
          <w:szCs w:val="28"/>
          <w:lang w:val="kk-KZ"/>
        </w:rPr>
      </w:pPr>
    </w:p>
    <w:p w14:paraId="38B97065" w14:textId="2AAA4F59" w:rsidR="00EC14FB" w:rsidRDefault="00EC14FB" w:rsidP="00176284">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1E1EAE" w:rsidRPr="008D46C8">
        <w:rPr>
          <w:rFonts w:ascii="Times New Roman" w:hAnsi="Times New Roman" w:cs="Times New Roman"/>
          <w:color w:val="000000" w:themeColor="text1"/>
          <w:sz w:val="28"/>
          <w:szCs w:val="28"/>
          <w:lang w:val="kk-KZ"/>
        </w:rPr>
        <w:t xml:space="preserve"> 3</w:t>
      </w:r>
      <w:r w:rsidR="003C4DF2" w:rsidRPr="008D46C8">
        <w:rPr>
          <w:rFonts w:ascii="Times New Roman" w:hAnsi="Times New Roman" w:cs="Times New Roman"/>
          <w:color w:val="000000" w:themeColor="text1"/>
          <w:sz w:val="28"/>
          <w:szCs w:val="28"/>
          <w:lang w:val="kk-KZ"/>
        </w:rPr>
        <w:t>9</w:t>
      </w:r>
      <w:r w:rsidRPr="008D46C8">
        <w:rPr>
          <w:rFonts w:ascii="Times New Roman" w:hAnsi="Times New Roman" w:cs="Times New Roman"/>
          <w:color w:val="000000" w:themeColor="text1"/>
          <w:sz w:val="28"/>
          <w:szCs w:val="28"/>
          <w:lang w:val="kk-KZ"/>
        </w:rPr>
        <w:t xml:space="preserve"> - Уилкоксонның </w:t>
      </w:r>
      <w:r w:rsidR="00677D9D"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-критерийі бойынша бақылау тобының экспериментке дейінгі және эксперименттен кейінгі Фрайбург тұлғалық сауалнамасынан алынға</w:t>
      </w:r>
      <w:r w:rsidR="00176284">
        <w:rPr>
          <w:rFonts w:ascii="Times New Roman" w:hAnsi="Times New Roman" w:cs="Times New Roman"/>
          <w:color w:val="000000" w:themeColor="text1"/>
          <w:sz w:val="28"/>
          <w:szCs w:val="28"/>
          <w:lang w:val="kk-KZ"/>
        </w:rPr>
        <w:t>н қорытындыларының айырмашылығы</w:t>
      </w:r>
    </w:p>
    <w:p w14:paraId="62B2D2FC" w14:textId="77777777" w:rsidR="00BE44B9" w:rsidRPr="008D46C8" w:rsidRDefault="00BE44B9" w:rsidP="00176284">
      <w:pPr>
        <w:spacing w:after="0" w:line="240" w:lineRule="auto"/>
        <w:jc w:val="both"/>
        <w:rPr>
          <w:rStyle w:val="rynqvb"/>
          <w:rFonts w:ascii="Times New Roman" w:hAnsi="Times New Roman" w:cs="Times New Roman"/>
          <w:color w:val="000000" w:themeColor="text1"/>
          <w:sz w:val="28"/>
          <w:szCs w:val="28"/>
          <w:lang w:val="kk-KZ"/>
        </w:rPr>
      </w:pPr>
    </w:p>
    <w:tbl>
      <w:tblPr>
        <w:tblW w:w="9407" w:type="dxa"/>
        <w:tblInd w:w="-5" w:type="dxa"/>
        <w:tblLayout w:type="fixed"/>
        <w:tblLook w:val="0000" w:firstRow="0" w:lastRow="0" w:firstColumn="0" w:lastColumn="0" w:noHBand="0" w:noVBand="0"/>
      </w:tblPr>
      <w:tblGrid>
        <w:gridCol w:w="1245"/>
        <w:gridCol w:w="2767"/>
        <w:gridCol w:w="830"/>
        <w:gridCol w:w="969"/>
        <w:gridCol w:w="968"/>
        <w:gridCol w:w="831"/>
        <w:gridCol w:w="829"/>
        <w:gridCol w:w="968"/>
      </w:tblGrid>
      <w:tr w:rsidR="008D46C8" w:rsidRPr="008D46C8" w14:paraId="03A7BF7D" w14:textId="77777777" w:rsidTr="004C7201">
        <w:trPr>
          <w:trHeight w:val="437"/>
        </w:trPr>
        <w:tc>
          <w:tcPr>
            <w:tcW w:w="1245" w:type="dxa"/>
            <w:vMerge w:val="restart"/>
            <w:tcBorders>
              <w:top w:val="single" w:sz="4" w:space="0" w:color="000000"/>
              <w:left w:val="single" w:sz="4" w:space="0" w:color="000000"/>
              <w:bottom w:val="single" w:sz="4" w:space="0" w:color="000000"/>
              <w:right w:val="single" w:sz="4" w:space="0" w:color="000000"/>
            </w:tcBorders>
            <w:vAlign w:val="center"/>
          </w:tcPr>
          <w:p w14:paraId="3D19AEEE" w14:textId="77777777" w:rsidR="00EC14FB" w:rsidRPr="00685B1A" w:rsidRDefault="00EC14FB" w:rsidP="00685B1A">
            <w:pPr>
              <w:spacing w:after="0" w:line="240" w:lineRule="auto"/>
              <w:ind w:firstLine="567"/>
              <w:jc w:val="center"/>
              <w:rPr>
                <w:rFonts w:ascii="Times New Roman" w:hAnsi="Times New Roman" w:cs="Times New Roman"/>
                <w:b/>
                <w:color w:val="000000" w:themeColor="text1"/>
                <w:sz w:val="24"/>
                <w:szCs w:val="24"/>
                <w:lang w:val="kk-KZ"/>
              </w:rPr>
            </w:pPr>
          </w:p>
          <w:p w14:paraId="1D58AAF1" w14:textId="77777777" w:rsidR="00EC14FB" w:rsidRPr="00685B1A" w:rsidRDefault="00EC14FB" w:rsidP="00685B1A">
            <w:pPr>
              <w:spacing w:after="0" w:line="240" w:lineRule="auto"/>
              <w:jc w:val="center"/>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lang w:val="kk-KZ"/>
              </w:rPr>
              <w:t>Зерттеу әдістемесі</w:t>
            </w:r>
          </w:p>
        </w:tc>
        <w:tc>
          <w:tcPr>
            <w:tcW w:w="2767" w:type="dxa"/>
            <w:vMerge w:val="restart"/>
            <w:tcBorders>
              <w:top w:val="single" w:sz="4" w:space="0" w:color="000000"/>
              <w:left w:val="single" w:sz="4" w:space="0" w:color="000000"/>
              <w:right w:val="single" w:sz="4" w:space="0" w:color="000000"/>
            </w:tcBorders>
            <w:vAlign w:val="center"/>
          </w:tcPr>
          <w:p w14:paraId="6DA2A827" w14:textId="77777777" w:rsidR="00EC14FB" w:rsidRPr="00685B1A" w:rsidRDefault="00EC14FB" w:rsidP="00685B1A">
            <w:pPr>
              <w:spacing w:after="0" w:line="240" w:lineRule="auto"/>
              <w:jc w:val="center"/>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lang w:val="kk-KZ"/>
              </w:rPr>
              <w:t>Шкала атауы</w:t>
            </w:r>
          </w:p>
        </w:tc>
        <w:tc>
          <w:tcPr>
            <w:tcW w:w="3598" w:type="dxa"/>
            <w:gridSpan w:val="4"/>
            <w:tcBorders>
              <w:top w:val="single" w:sz="4" w:space="0" w:color="000000"/>
              <w:left w:val="single" w:sz="4" w:space="0" w:color="000000"/>
              <w:bottom w:val="single" w:sz="4" w:space="0" w:color="000000"/>
              <w:right w:val="single" w:sz="4" w:space="0" w:color="000000"/>
            </w:tcBorders>
            <w:vAlign w:val="center"/>
          </w:tcPr>
          <w:p w14:paraId="1419E0BF" w14:textId="1A3B1E3D" w:rsidR="00EC14FB" w:rsidRPr="00685B1A" w:rsidRDefault="00EC14FB" w:rsidP="00685B1A">
            <w:pPr>
              <w:spacing w:after="0" w:line="240" w:lineRule="auto"/>
              <w:ind w:firstLine="567"/>
              <w:jc w:val="center"/>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lang w:val="kk-KZ"/>
              </w:rPr>
              <w:t>Бақылау тобы</w:t>
            </w:r>
          </w:p>
        </w:tc>
        <w:tc>
          <w:tcPr>
            <w:tcW w:w="829" w:type="dxa"/>
            <w:vMerge w:val="restart"/>
            <w:tcBorders>
              <w:top w:val="single" w:sz="4" w:space="0" w:color="000000"/>
              <w:left w:val="single" w:sz="4" w:space="0" w:color="000000"/>
              <w:right w:val="single" w:sz="4" w:space="0" w:color="000000"/>
            </w:tcBorders>
            <w:vAlign w:val="center"/>
          </w:tcPr>
          <w:p w14:paraId="3FCFCD8A" w14:textId="77777777" w:rsidR="00EC14FB" w:rsidRPr="00685B1A" w:rsidRDefault="00EC14FB" w:rsidP="00685B1A">
            <w:pPr>
              <w:spacing w:after="0" w:line="240" w:lineRule="auto"/>
              <w:ind w:firstLine="567"/>
              <w:jc w:val="center"/>
              <w:rPr>
                <w:rFonts w:ascii="Times New Roman" w:hAnsi="Times New Roman" w:cs="Times New Roman"/>
                <w:b/>
                <w:i/>
                <w:iCs/>
                <w:color w:val="000000" w:themeColor="text1"/>
                <w:sz w:val="24"/>
                <w:szCs w:val="24"/>
              </w:rPr>
            </w:pPr>
          </w:p>
          <w:p w14:paraId="220CEBEB" w14:textId="77777777" w:rsidR="00EC14FB" w:rsidRPr="00685B1A" w:rsidRDefault="00EC14FB" w:rsidP="00685B1A">
            <w:pPr>
              <w:spacing w:after="0" w:line="240" w:lineRule="auto"/>
              <w:jc w:val="center"/>
              <w:rPr>
                <w:rFonts w:ascii="Times New Roman" w:hAnsi="Times New Roman" w:cs="Times New Roman"/>
                <w:b/>
                <w:color w:val="000000" w:themeColor="text1"/>
                <w:sz w:val="24"/>
                <w:szCs w:val="24"/>
              </w:rPr>
            </w:pPr>
            <w:r w:rsidRPr="00685B1A">
              <w:rPr>
                <w:rFonts w:ascii="Times New Roman" w:hAnsi="Times New Roman" w:cs="Times New Roman"/>
                <w:b/>
                <w:i/>
                <w:iCs/>
                <w:color w:val="000000" w:themeColor="text1"/>
                <w:sz w:val="24"/>
                <w:szCs w:val="24"/>
              </w:rPr>
              <w:t>Z</w:t>
            </w:r>
          </w:p>
        </w:tc>
        <w:tc>
          <w:tcPr>
            <w:tcW w:w="968" w:type="dxa"/>
            <w:vMerge w:val="restart"/>
            <w:tcBorders>
              <w:top w:val="single" w:sz="4" w:space="0" w:color="000000"/>
              <w:left w:val="single" w:sz="4" w:space="0" w:color="000000"/>
              <w:right w:val="single" w:sz="4" w:space="0" w:color="000000"/>
            </w:tcBorders>
            <w:vAlign w:val="center"/>
          </w:tcPr>
          <w:p w14:paraId="64C36678" w14:textId="77777777" w:rsidR="00EC14FB" w:rsidRPr="00685B1A" w:rsidRDefault="00EC14FB" w:rsidP="00685B1A">
            <w:pPr>
              <w:spacing w:after="0" w:line="240" w:lineRule="auto"/>
              <w:ind w:firstLine="567"/>
              <w:jc w:val="center"/>
              <w:rPr>
                <w:rFonts w:ascii="Times New Roman" w:hAnsi="Times New Roman" w:cs="Times New Roman"/>
                <w:b/>
                <w:i/>
                <w:iCs/>
                <w:color w:val="000000" w:themeColor="text1"/>
                <w:sz w:val="24"/>
                <w:szCs w:val="24"/>
              </w:rPr>
            </w:pPr>
          </w:p>
          <w:p w14:paraId="373EEA1A" w14:textId="77777777" w:rsidR="00EC14FB" w:rsidRPr="00685B1A" w:rsidRDefault="00EC14FB" w:rsidP="00685B1A">
            <w:pPr>
              <w:spacing w:after="0" w:line="240" w:lineRule="auto"/>
              <w:jc w:val="center"/>
              <w:rPr>
                <w:rFonts w:ascii="Times New Roman" w:hAnsi="Times New Roman" w:cs="Times New Roman"/>
                <w:b/>
                <w:color w:val="000000" w:themeColor="text1"/>
                <w:sz w:val="24"/>
                <w:szCs w:val="24"/>
              </w:rPr>
            </w:pPr>
            <w:r w:rsidRPr="00685B1A">
              <w:rPr>
                <w:rFonts w:ascii="Times New Roman" w:hAnsi="Times New Roman" w:cs="Times New Roman"/>
                <w:b/>
                <w:i/>
                <w:iCs/>
                <w:color w:val="000000" w:themeColor="text1"/>
                <w:sz w:val="24"/>
                <w:szCs w:val="24"/>
              </w:rPr>
              <w:t>p</w:t>
            </w:r>
          </w:p>
        </w:tc>
      </w:tr>
      <w:tr w:rsidR="008D46C8" w:rsidRPr="008D46C8" w14:paraId="3760593E" w14:textId="77777777" w:rsidTr="004C7201">
        <w:trPr>
          <w:trHeight w:val="893"/>
        </w:trPr>
        <w:tc>
          <w:tcPr>
            <w:tcW w:w="1245" w:type="dxa"/>
            <w:vMerge/>
            <w:tcBorders>
              <w:top w:val="single" w:sz="4" w:space="0" w:color="000000"/>
              <w:left w:val="single" w:sz="4" w:space="0" w:color="000000"/>
              <w:bottom w:val="single" w:sz="4" w:space="0" w:color="000000"/>
              <w:right w:val="single" w:sz="4" w:space="0" w:color="000000"/>
            </w:tcBorders>
          </w:tcPr>
          <w:p w14:paraId="5569E24B"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2767" w:type="dxa"/>
            <w:vMerge/>
            <w:tcBorders>
              <w:left w:val="single" w:sz="4" w:space="0" w:color="000000"/>
              <w:right w:val="single" w:sz="4" w:space="0" w:color="000000"/>
            </w:tcBorders>
          </w:tcPr>
          <w:p w14:paraId="5A1B46D0" w14:textId="77777777" w:rsidR="00EC14FB" w:rsidRPr="008D46C8" w:rsidRDefault="00EC14FB" w:rsidP="008D46C8">
            <w:pPr>
              <w:spacing w:after="0" w:line="240" w:lineRule="auto"/>
              <w:ind w:firstLine="567"/>
              <w:jc w:val="center"/>
              <w:rPr>
                <w:rFonts w:ascii="Times New Roman" w:hAnsi="Times New Roman" w:cs="Times New Roman"/>
                <w:color w:val="000000" w:themeColor="text1"/>
                <w:sz w:val="24"/>
                <w:szCs w:val="24"/>
                <w:lang w:val="kk-KZ"/>
              </w:rPr>
            </w:pPr>
          </w:p>
        </w:tc>
        <w:tc>
          <w:tcPr>
            <w:tcW w:w="1799" w:type="dxa"/>
            <w:gridSpan w:val="2"/>
            <w:tcBorders>
              <w:top w:val="single" w:sz="4" w:space="0" w:color="000000"/>
              <w:left w:val="single" w:sz="4" w:space="0" w:color="000000"/>
              <w:bottom w:val="single" w:sz="4" w:space="0" w:color="000000"/>
              <w:right w:val="single" w:sz="4" w:space="0" w:color="000000"/>
            </w:tcBorders>
          </w:tcPr>
          <w:p w14:paraId="63788528"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lang w:val="kk-KZ"/>
              </w:rPr>
              <w:t>Экспериментке дейін</w:t>
            </w:r>
          </w:p>
        </w:tc>
        <w:tc>
          <w:tcPr>
            <w:tcW w:w="1799" w:type="dxa"/>
            <w:gridSpan w:val="2"/>
            <w:tcBorders>
              <w:top w:val="single" w:sz="4" w:space="0" w:color="000000"/>
              <w:left w:val="single" w:sz="4" w:space="0" w:color="000000"/>
              <w:bottom w:val="single" w:sz="4" w:space="0" w:color="000000"/>
              <w:right w:val="single" w:sz="4" w:space="0" w:color="000000"/>
            </w:tcBorders>
          </w:tcPr>
          <w:p w14:paraId="21994971"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lang w:val="kk-KZ"/>
              </w:rPr>
              <w:t>Эксперименттен кейін</w:t>
            </w:r>
          </w:p>
        </w:tc>
        <w:tc>
          <w:tcPr>
            <w:tcW w:w="829" w:type="dxa"/>
            <w:vMerge/>
            <w:tcBorders>
              <w:left w:val="single" w:sz="4" w:space="0" w:color="000000"/>
              <w:right w:val="single" w:sz="4" w:space="0" w:color="000000"/>
            </w:tcBorders>
          </w:tcPr>
          <w:p w14:paraId="10A33BD6"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968" w:type="dxa"/>
            <w:vMerge/>
            <w:tcBorders>
              <w:left w:val="single" w:sz="4" w:space="0" w:color="000000"/>
              <w:right w:val="single" w:sz="4" w:space="0" w:color="000000"/>
            </w:tcBorders>
          </w:tcPr>
          <w:p w14:paraId="613B34AA"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8D46C8" w:rsidRPr="008D46C8" w14:paraId="64F3D3B6" w14:textId="77777777" w:rsidTr="00571B99">
        <w:trPr>
          <w:trHeight w:val="459"/>
        </w:trPr>
        <w:tc>
          <w:tcPr>
            <w:tcW w:w="1245" w:type="dxa"/>
            <w:vMerge/>
            <w:tcBorders>
              <w:top w:val="single" w:sz="4" w:space="0" w:color="000000"/>
              <w:left w:val="single" w:sz="4" w:space="0" w:color="000000"/>
              <w:bottom w:val="single" w:sz="4" w:space="0" w:color="000000"/>
              <w:right w:val="single" w:sz="4" w:space="0" w:color="000000"/>
            </w:tcBorders>
          </w:tcPr>
          <w:p w14:paraId="064C6031"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2767" w:type="dxa"/>
            <w:vMerge/>
            <w:tcBorders>
              <w:left w:val="single" w:sz="4" w:space="0" w:color="000000"/>
              <w:bottom w:val="single" w:sz="4" w:space="0" w:color="000000"/>
              <w:right w:val="single" w:sz="4" w:space="0" w:color="000000"/>
            </w:tcBorders>
          </w:tcPr>
          <w:p w14:paraId="3B12E1E9" w14:textId="77777777" w:rsidR="00EC14FB" w:rsidRPr="008D46C8" w:rsidRDefault="00EC14FB" w:rsidP="008D46C8">
            <w:pPr>
              <w:spacing w:after="0" w:line="240" w:lineRule="auto"/>
              <w:ind w:firstLine="567"/>
              <w:jc w:val="center"/>
              <w:rPr>
                <w:rFonts w:ascii="Times New Roman" w:hAnsi="Times New Roman" w:cs="Times New Roman"/>
                <w:color w:val="000000" w:themeColor="text1"/>
                <w:sz w:val="24"/>
                <w:szCs w:val="24"/>
                <w:shd w:val="clear" w:color="auto" w:fill="FFFFFF"/>
              </w:rPr>
            </w:pPr>
          </w:p>
        </w:tc>
        <w:tc>
          <w:tcPr>
            <w:tcW w:w="830" w:type="dxa"/>
            <w:tcBorders>
              <w:top w:val="single" w:sz="4" w:space="0" w:color="000000"/>
              <w:left w:val="single" w:sz="4" w:space="0" w:color="000000"/>
              <w:bottom w:val="single" w:sz="4" w:space="0" w:color="000000"/>
              <w:right w:val="single" w:sz="4" w:space="0" w:color="000000"/>
            </w:tcBorders>
          </w:tcPr>
          <w:p w14:paraId="5E7184A1"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shd w:val="clear" w:color="auto" w:fill="FFFFFF"/>
              </w:rPr>
              <w:t>X̅</w:t>
            </w:r>
          </w:p>
        </w:tc>
        <w:tc>
          <w:tcPr>
            <w:tcW w:w="969" w:type="dxa"/>
            <w:tcBorders>
              <w:top w:val="single" w:sz="4" w:space="0" w:color="000000"/>
              <w:left w:val="single" w:sz="4" w:space="0" w:color="000000"/>
              <w:bottom w:val="single" w:sz="4" w:space="0" w:color="000000"/>
              <w:right w:val="single" w:sz="4" w:space="0" w:color="000000"/>
            </w:tcBorders>
          </w:tcPr>
          <w:p w14:paraId="43F9FE4A"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rPr>
              <w:t>s</w:t>
            </w:r>
          </w:p>
        </w:tc>
        <w:tc>
          <w:tcPr>
            <w:tcW w:w="968" w:type="dxa"/>
            <w:tcBorders>
              <w:top w:val="single" w:sz="4" w:space="0" w:color="000000"/>
              <w:left w:val="single" w:sz="4" w:space="0" w:color="000000"/>
              <w:bottom w:val="single" w:sz="4" w:space="0" w:color="000000"/>
              <w:right w:val="single" w:sz="4" w:space="0" w:color="000000"/>
            </w:tcBorders>
          </w:tcPr>
          <w:p w14:paraId="689D22A4"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shd w:val="clear" w:color="auto" w:fill="FFFFFF"/>
              </w:rPr>
              <w:t>X̅</w:t>
            </w:r>
          </w:p>
        </w:tc>
        <w:tc>
          <w:tcPr>
            <w:tcW w:w="831" w:type="dxa"/>
            <w:tcBorders>
              <w:top w:val="single" w:sz="4" w:space="0" w:color="000000"/>
              <w:left w:val="single" w:sz="4" w:space="0" w:color="000000"/>
              <w:bottom w:val="single" w:sz="4" w:space="0" w:color="000000"/>
              <w:right w:val="single" w:sz="4" w:space="0" w:color="000000"/>
            </w:tcBorders>
          </w:tcPr>
          <w:p w14:paraId="6F46CB89" w14:textId="77777777" w:rsidR="00EC14FB" w:rsidRPr="00685B1A" w:rsidRDefault="00EC14FB" w:rsidP="008D46C8">
            <w:pPr>
              <w:spacing w:after="0" w:line="240" w:lineRule="auto"/>
              <w:rPr>
                <w:rFonts w:ascii="Times New Roman" w:hAnsi="Times New Roman" w:cs="Times New Roman"/>
                <w:b/>
                <w:color w:val="000000" w:themeColor="text1"/>
                <w:sz w:val="24"/>
                <w:szCs w:val="24"/>
              </w:rPr>
            </w:pPr>
            <w:r w:rsidRPr="00685B1A">
              <w:rPr>
                <w:rFonts w:ascii="Times New Roman" w:hAnsi="Times New Roman" w:cs="Times New Roman"/>
                <w:b/>
                <w:color w:val="000000" w:themeColor="text1"/>
                <w:sz w:val="24"/>
                <w:szCs w:val="24"/>
              </w:rPr>
              <w:t>s</w:t>
            </w:r>
          </w:p>
        </w:tc>
        <w:tc>
          <w:tcPr>
            <w:tcW w:w="829" w:type="dxa"/>
            <w:vMerge/>
            <w:tcBorders>
              <w:left w:val="single" w:sz="4" w:space="0" w:color="000000"/>
              <w:bottom w:val="single" w:sz="4" w:space="0" w:color="000000"/>
              <w:right w:val="single" w:sz="4" w:space="0" w:color="000000"/>
            </w:tcBorders>
          </w:tcPr>
          <w:p w14:paraId="09FB3E6F"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968" w:type="dxa"/>
            <w:vMerge/>
            <w:tcBorders>
              <w:left w:val="single" w:sz="4" w:space="0" w:color="000000"/>
              <w:bottom w:val="single" w:sz="4" w:space="0" w:color="000000"/>
              <w:right w:val="single" w:sz="4" w:space="0" w:color="000000"/>
            </w:tcBorders>
          </w:tcPr>
          <w:p w14:paraId="0696DEF3"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685B1A" w:rsidRPr="008D46C8" w14:paraId="110B30D2" w14:textId="77777777" w:rsidTr="00571B99">
        <w:trPr>
          <w:trHeight w:val="418"/>
        </w:trPr>
        <w:tc>
          <w:tcPr>
            <w:tcW w:w="1245" w:type="dxa"/>
            <w:tcBorders>
              <w:top w:val="single" w:sz="4" w:space="0" w:color="000000"/>
              <w:left w:val="single" w:sz="4" w:space="0" w:color="000000"/>
              <w:right w:val="single" w:sz="4" w:space="0" w:color="000000"/>
            </w:tcBorders>
          </w:tcPr>
          <w:p w14:paraId="10C0758B" w14:textId="755C958B" w:rsidR="00685B1A" w:rsidRPr="008D46C8" w:rsidRDefault="00685B1A" w:rsidP="00685B1A">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2767" w:type="dxa"/>
            <w:tcBorders>
              <w:top w:val="single" w:sz="4" w:space="0" w:color="000000"/>
              <w:left w:val="single" w:sz="4" w:space="0" w:color="000000"/>
              <w:bottom w:val="single" w:sz="4" w:space="0" w:color="000000"/>
              <w:right w:val="single" w:sz="4" w:space="0" w:color="000000"/>
            </w:tcBorders>
          </w:tcPr>
          <w:p w14:paraId="426A085F" w14:textId="7BE1EA9B" w:rsidR="00685B1A" w:rsidRPr="008D46C8" w:rsidRDefault="00685B1A" w:rsidP="00685B1A">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830" w:type="dxa"/>
            <w:tcBorders>
              <w:top w:val="single" w:sz="4" w:space="0" w:color="000000"/>
              <w:left w:val="single" w:sz="4" w:space="0" w:color="000000"/>
              <w:bottom w:val="single" w:sz="4" w:space="0" w:color="000000"/>
              <w:right w:val="single" w:sz="4" w:space="0" w:color="000000"/>
            </w:tcBorders>
          </w:tcPr>
          <w:p w14:paraId="78D00B29" w14:textId="24F238EB"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969" w:type="dxa"/>
            <w:tcBorders>
              <w:top w:val="single" w:sz="4" w:space="0" w:color="000000"/>
              <w:left w:val="single" w:sz="4" w:space="0" w:color="000000"/>
              <w:bottom w:val="single" w:sz="4" w:space="0" w:color="000000"/>
              <w:right w:val="single" w:sz="4" w:space="0" w:color="000000"/>
            </w:tcBorders>
          </w:tcPr>
          <w:p w14:paraId="60491E40" w14:textId="7B7E458A"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968" w:type="dxa"/>
            <w:tcBorders>
              <w:top w:val="single" w:sz="4" w:space="0" w:color="000000"/>
              <w:left w:val="single" w:sz="4" w:space="0" w:color="000000"/>
              <w:bottom w:val="single" w:sz="4" w:space="0" w:color="000000"/>
              <w:right w:val="single" w:sz="4" w:space="0" w:color="000000"/>
            </w:tcBorders>
          </w:tcPr>
          <w:p w14:paraId="701A6EEA" w14:textId="363ECBD9"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831" w:type="dxa"/>
            <w:tcBorders>
              <w:top w:val="single" w:sz="4" w:space="0" w:color="000000"/>
              <w:left w:val="single" w:sz="4" w:space="0" w:color="000000"/>
              <w:bottom w:val="single" w:sz="4" w:space="0" w:color="000000"/>
              <w:right w:val="single" w:sz="4" w:space="0" w:color="000000"/>
            </w:tcBorders>
          </w:tcPr>
          <w:p w14:paraId="411DF5E7" w14:textId="221F2278"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829" w:type="dxa"/>
            <w:tcBorders>
              <w:top w:val="single" w:sz="4" w:space="0" w:color="000000"/>
              <w:left w:val="single" w:sz="4" w:space="0" w:color="000000"/>
              <w:bottom w:val="single" w:sz="4" w:space="0" w:color="000000"/>
              <w:right w:val="single" w:sz="4" w:space="0" w:color="000000"/>
            </w:tcBorders>
          </w:tcPr>
          <w:p w14:paraId="356F722A" w14:textId="1F7A18E2"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968" w:type="dxa"/>
            <w:tcBorders>
              <w:top w:val="single" w:sz="4" w:space="0" w:color="000000"/>
              <w:left w:val="single" w:sz="4" w:space="0" w:color="000000"/>
              <w:bottom w:val="single" w:sz="4" w:space="0" w:color="000000"/>
              <w:right w:val="single" w:sz="4" w:space="0" w:color="000000"/>
            </w:tcBorders>
          </w:tcPr>
          <w:p w14:paraId="0F7B8788" w14:textId="2A194DED" w:rsidR="00685B1A" w:rsidRPr="00685B1A" w:rsidRDefault="00685B1A" w:rsidP="00685B1A">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r>
      <w:tr w:rsidR="004C7201" w:rsidRPr="008D46C8" w14:paraId="073A267F" w14:textId="77777777" w:rsidTr="00571B99">
        <w:trPr>
          <w:trHeight w:val="666"/>
        </w:trPr>
        <w:tc>
          <w:tcPr>
            <w:tcW w:w="1245" w:type="dxa"/>
            <w:vMerge w:val="restart"/>
            <w:tcBorders>
              <w:top w:val="single" w:sz="4" w:space="0" w:color="000000"/>
              <w:left w:val="single" w:sz="4" w:space="0" w:color="000000"/>
              <w:right w:val="single" w:sz="4" w:space="0" w:color="000000"/>
            </w:tcBorders>
            <w:vAlign w:val="center"/>
          </w:tcPr>
          <w:p w14:paraId="790DD93C" w14:textId="01795F02" w:rsidR="004C7201" w:rsidRPr="008D46C8" w:rsidRDefault="004C7201" w:rsidP="004C720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Фрайбург тұлғалық сауалнамасы</w:t>
            </w:r>
          </w:p>
          <w:p w14:paraId="2353D71F"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p w14:paraId="627091B5"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p w14:paraId="1392B79B"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p w14:paraId="7E9A6988"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p w14:paraId="0E123CD1" w14:textId="436B2BBA" w:rsidR="004C7201" w:rsidRPr="008D46C8" w:rsidRDefault="004C7201" w:rsidP="004C7201">
            <w:pPr>
              <w:spacing w:after="0" w:line="240" w:lineRule="auto"/>
              <w:jc w:val="center"/>
              <w:rPr>
                <w:rFonts w:ascii="Times New Roman" w:hAnsi="Times New Roman" w:cs="Times New Roman"/>
                <w:color w:val="000000" w:themeColor="text1"/>
                <w:sz w:val="24"/>
                <w:szCs w:val="24"/>
                <w:lang w:val="kk-KZ"/>
              </w:rPr>
            </w:pPr>
          </w:p>
        </w:tc>
        <w:tc>
          <w:tcPr>
            <w:tcW w:w="2767" w:type="dxa"/>
            <w:tcBorders>
              <w:top w:val="single" w:sz="4" w:space="0" w:color="000000"/>
              <w:left w:val="single" w:sz="4" w:space="0" w:color="000000"/>
              <w:bottom w:val="single" w:sz="4" w:space="0" w:color="000000"/>
              <w:right w:val="single" w:sz="4" w:space="0" w:color="000000"/>
            </w:tcBorders>
            <w:vAlign w:val="center"/>
          </w:tcPr>
          <w:p w14:paraId="6CB3D392"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Невротикалық</w:t>
            </w:r>
          </w:p>
        </w:tc>
        <w:tc>
          <w:tcPr>
            <w:tcW w:w="830" w:type="dxa"/>
            <w:tcBorders>
              <w:top w:val="single" w:sz="4" w:space="0" w:color="000000"/>
              <w:left w:val="single" w:sz="4" w:space="0" w:color="000000"/>
              <w:bottom w:val="single" w:sz="4" w:space="0" w:color="000000"/>
              <w:right w:val="single" w:sz="4" w:space="0" w:color="000000"/>
            </w:tcBorders>
            <w:vAlign w:val="center"/>
          </w:tcPr>
          <w:p w14:paraId="49C88A57"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5,34</w:t>
            </w:r>
          </w:p>
        </w:tc>
        <w:tc>
          <w:tcPr>
            <w:tcW w:w="969" w:type="dxa"/>
            <w:tcBorders>
              <w:top w:val="single" w:sz="4" w:space="0" w:color="000000"/>
              <w:left w:val="single" w:sz="4" w:space="0" w:color="000000"/>
              <w:bottom w:val="single" w:sz="4" w:space="0" w:color="000000"/>
              <w:right w:val="single" w:sz="4" w:space="0" w:color="000000"/>
            </w:tcBorders>
            <w:vAlign w:val="center"/>
          </w:tcPr>
          <w:p w14:paraId="2D7000A7"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2,557</w:t>
            </w:r>
          </w:p>
        </w:tc>
        <w:tc>
          <w:tcPr>
            <w:tcW w:w="968" w:type="dxa"/>
            <w:tcBorders>
              <w:top w:val="single" w:sz="4" w:space="0" w:color="000000"/>
              <w:left w:val="single" w:sz="4" w:space="0" w:color="000000"/>
              <w:bottom w:val="single" w:sz="4" w:space="0" w:color="000000"/>
              <w:right w:val="single" w:sz="4" w:space="0" w:color="000000"/>
            </w:tcBorders>
            <w:vAlign w:val="center"/>
          </w:tcPr>
          <w:p w14:paraId="3CD5C05D"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5,29</w:t>
            </w:r>
          </w:p>
        </w:tc>
        <w:tc>
          <w:tcPr>
            <w:tcW w:w="831" w:type="dxa"/>
            <w:tcBorders>
              <w:top w:val="single" w:sz="4" w:space="0" w:color="000000"/>
              <w:left w:val="single" w:sz="4" w:space="0" w:color="000000"/>
              <w:bottom w:val="single" w:sz="4" w:space="0" w:color="000000"/>
              <w:right w:val="single" w:sz="4" w:space="0" w:color="000000"/>
            </w:tcBorders>
            <w:vAlign w:val="center"/>
          </w:tcPr>
          <w:p w14:paraId="6F418460"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2,056</w:t>
            </w:r>
          </w:p>
        </w:tc>
        <w:tc>
          <w:tcPr>
            <w:tcW w:w="829" w:type="dxa"/>
            <w:tcBorders>
              <w:top w:val="single" w:sz="4" w:space="0" w:color="000000"/>
              <w:left w:val="single" w:sz="4" w:space="0" w:color="000000"/>
              <w:bottom w:val="single" w:sz="4" w:space="0" w:color="000000"/>
              <w:right w:val="single" w:sz="4" w:space="0" w:color="000000"/>
            </w:tcBorders>
            <w:vAlign w:val="center"/>
          </w:tcPr>
          <w:p w14:paraId="3F8059DA"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-,326</w:t>
            </w:r>
            <w:r w:rsidRPr="008D46C8">
              <w:rPr>
                <w:rFonts w:ascii="Times New Roman" w:hAnsi="Times New Roman" w:cs="Times New Roman"/>
                <w:color w:val="000000" w:themeColor="text1"/>
                <w:sz w:val="24"/>
                <w:szCs w:val="24"/>
                <w:vertAlign w:val="superscript"/>
              </w:rPr>
              <w:t>b</w:t>
            </w:r>
          </w:p>
        </w:tc>
        <w:tc>
          <w:tcPr>
            <w:tcW w:w="968" w:type="dxa"/>
            <w:tcBorders>
              <w:top w:val="single" w:sz="4" w:space="0" w:color="000000"/>
              <w:left w:val="single" w:sz="4" w:space="0" w:color="000000"/>
              <w:bottom w:val="single" w:sz="4" w:space="0" w:color="000000"/>
              <w:right w:val="single" w:sz="4" w:space="0" w:color="000000"/>
            </w:tcBorders>
            <w:vAlign w:val="center"/>
          </w:tcPr>
          <w:p w14:paraId="3A03C727"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0,744</w:t>
            </w:r>
          </w:p>
          <w:p w14:paraId="3DFBFD8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&gt;0,05</w:t>
            </w:r>
          </w:p>
        </w:tc>
      </w:tr>
      <w:tr w:rsidR="004C7201" w:rsidRPr="008D46C8" w14:paraId="2A5063DD" w14:textId="77777777" w:rsidTr="00571B99">
        <w:trPr>
          <w:trHeight w:val="779"/>
        </w:trPr>
        <w:tc>
          <w:tcPr>
            <w:tcW w:w="1245" w:type="dxa"/>
            <w:vMerge/>
            <w:tcBorders>
              <w:left w:val="single" w:sz="4" w:space="0" w:color="000000"/>
              <w:right w:val="single" w:sz="4" w:space="0" w:color="000000"/>
            </w:tcBorders>
            <w:vAlign w:val="center"/>
          </w:tcPr>
          <w:p w14:paraId="5CE392AD"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tc>
        <w:tc>
          <w:tcPr>
            <w:tcW w:w="2767" w:type="dxa"/>
            <w:tcBorders>
              <w:top w:val="single" w:sz="4" w:space="0" w:color="000000"/>
              <w:left w:val="single" w:sz="4" w:space="0" w:color="000000"/>
              <w:bottom w:val="single" w:sz="4" w:space="0" w:color="000000"/>
              <w:right w:val="single" w:sz="4" w:space="0" w:color="000000"/>
            </w:tcBorders>
            <w:vAlign w:val="center"/>
          </w:tcPr>
          <w:p w14:paraId="217EEE10"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Аяқ астынан агрессивтілік</w:t>
            </w:r>
          </w:p>
        </w:tc>
        <w:tc>
          <w:tcPr>
            <w:tcW w:w="830" w:type="dxa"/>
            <w:tcBorders>
              <w:top w:val="single" w:sz="4" w:space="0" w:color="000000"/>
              <w:left w:val="single" w:sz="4" w:space="0" w:color="000000"/>
              <w:bottom w:val="single" w:sz="4" w:space="0" w:color="000000"/>
              <w:right w:val="single" w:sz="4" w:space="0" w:color="000000"/>
            </w:tcBorders>
            <w:vAlign w:val="center"/>
          </w:tcPr>
          <w:p w14:paraId="1D7F8EEB"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5,20</w:t>
            </w:r>
          </w:p>
        </w:tc>
        <w:tc>
          <w:tcPr>
            <w:tcW w:w="969" w:type="dxa"/>
            <w:tcBorders>
              <w:top w:val="single" w:sz="4" w:space="0" w:color="000000"/>
              <w:left w:val="single" w:sz="4" w:space="0" w:color="000000"/>
              <w:bottom w:val="single" w:sz="4" w:space="0" w:color="000000"/>
              <w:right w:val="single" w:sz="4" w:space="0" w:color="000000"/>
            </w:tcBorders>
            <w:vAlign w:val="center"/>
          </w:tcPr>
          <w:p w14:paraId="419A7C34"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2,760</w:t>
            </w:r>
          </w:p>
        </w:tc>
        <w:tc>
          <w:tcPr>
            <w:tcW w:w="968" w:type="dxa"/>
            <w:tcBorders>
              <w:top w:val="single" w:sz="4" w:space="0" w:color="000000"/>
              <w:left w:val="single" w:sz="4" w:space="0" w:color="000000"/>
              <w:bottom w:val="single" w:sz="4" w:space="0" w:color="000000"/>
              <w:right w:val="single" w:sz="4" w:space="0" w:color="000000"/>
            </w:tcBorders>
            <w:vAlign w:val="center"/>
          </w:tcPr>
          <w:p w14:paraId="5E9B9E85"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5,24</w:t>
            </w:r>
          </w:p>
        </w:tc>
        <w:tc>
          <w:tcPr>
            <w:tcW w:w="831" w:type="dxa"/>
            <w:tcBorders>
              <w:top w:val="single" w:sz="4" w:space="0" w:color="000000"/>
              <w:left w:val="single" w:sz="4" w:space="0" w:color="000000"/>
              <w:bottom w:val="single" w:sz="4" w:space="0" w:color="000000"/>
              <w:right w:val="single" w:sz="4" w:space="0" w:color="000000"/>
            </w:tcBorders>
            <w:vAlign w:val="center"/>
          </w:tcPr>
          <w:p w14:paraId="131D4709"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2,401</w:t>
            </w:r>
          </w:p>
        </w:tc>
        <w:tc>
          <w:tcPr>
            <w:tcW w:w="829" w:type="dxa"/>
            <w:tcBorders>
              <w:top w:val="single" w:sz="4" w:space="0" w:color="000000"/>
              <w:left w:val="single" w:sz="4" w:space="0" w:color="000000"/>
              <w:bottom w:val="single" w:sz="4" w:space="0" w:color="000000"/>
              <w:right w:val="single" w:sz="4" w:space="0" w:color="000000"/>
            </w:tcBorders>
            <w:vAlign w:val="center"/>
          </w:tcPr>
          <w:p w14:paraId="653ADB44"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-,348</w:t>
            </w:r>
            <w:r w:rsidRPr="008D46C8">
              <w:rPr>
                <w:rFonts w:ascii="Times New Roman" w:hAnsi="Times New Roman" w:cs="Times New Roman"/>
                <w:color w:val="000000" w:themeColor="text1"/>
                <w:sz w:val="24"/>
                <w:szCs w:val="24"/>
                <w:vertAlign w:val="superscript"/>
              </w:rPr>
              <w:t>c</w:t>
            </w:r>
          </w:p>
        </w:tc>
        <w:tc>
          <w:tcPr>
            <w:tcW w:w="968" w:type="dxa"/>
            <w:tcBorders>
              <w:top w:val="single" w:sz="4" w:space="0" w:color="000000"/>
              <w:left w:val="single" w:sz="4" w:space="0" w:color="000000"/>
              <w:bottom w:val="single" w:sz="4" w:space="0" w:color="000000"/>
              <w:right w:val="single" w:sz="4" w:space="0" w:color="000000"/>
            </w:tcBorders>
            <w:vAlign w:val="center"/>
          </w:tcPr>
          <w:p w14:paraId="1DFAA5FC"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0,728</w:t>
            </w:r>
          </w:p>
          <w:p w14:paraId="33BE65B3"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4C7201" w:rsidRPr="008D46C8" w14:paraId="2E8F5589" w14:textId="77777777" w:rsidTr="00571B99">
        <w:trPr>
          <w:trHeight w:val="893"/>
        </w:trPr>
        <w:tc>
          <w:tcPr>
            <w:tcW w:w="1245" w:type="dxa"/>
            <w:vMerge/>
            <w:tcBorders>
              <w:left w:val="single" w:sz="4" w:space="0" w:color="000000"/>
              <w:right w:val="single" w:sz="4" w:space="0" w:color="000000"/>
            </w:tcBorders>
            <w:vAlign w:val="center"/>
          </w:tcPr>
          <w:p w14:paraId="6913D4F9"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tc>
        <w:tc>
          <w:tcPr>
            <w:tcW w:w="2767" w:type="dxa"/>
            <w:tcBorders>
              <w:top w:val="single" w:sz="4" w:space="0" w:color="000000"/>
              <w:left w:val="single" w:sz="4" w:space="0" w:color="000000"/>
              <w:bottom w:val="single" w:sz="4" w:space="0" w:color="000000"/>
              <w:right w:val="single" w:sz="4" w:space="0" w:color="000000"/>
            </w:tcBorders>
            <w:vAlign w:val="center"/>
          </w:tcPr>
          <w:p w14:paraId="38DE3D6F"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Депрессив</w:t>
            </w:r>
            <w:r w:rsidRPr="008D46C8">
              <w:rPr>
                <w:rFonts w:ascii="Times New Roman" w:hAnsi="Times New Roman" w:cs="Times New Roman"/>
                <w:color w:val="000000" w:themeColor="text1"/>
                <w:sz w:val="24"/>
                <w:szCs w:val="24"/>
                <w:lang w:val="kk-KZ"/>
              </w:rPr>
              <w:t>тілік</w:t>
            </w:r>
          </w:p>
        </w:tc>
        <w:tc>
          <w:tcPr>
            <w:tcW w:w="830" w:type="dxa"/>
            <w:tcBorders>
              <w:top w:val="single" w:sz="4" w:space="0" w:color="000000"/>
              <w:left w:val="single" w:sz="4" w:space="0" w:color="000000"/>
              <w:bottom w:val="single" w:sz="4" w:space="0" w:color="000000"/>
              <w:right w:val="single" w:sz="4" w:space="0" w:color="000000"/>
            </w:tcBorders>
            <w:vAlign w:val="center"/>
          </w:tcPr>
          <w:p w14:paraId="40E7912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4,65</w:t>
            </w:r>
          </w:p>
        </w:tc>
        <w:tc>
          <w:tcPr>
            <w:tcW w:w="969" w:type="dxa"/>
            <w:tcBorders>
              <w:top w:val="single" w:sz="4" w:space="0" w:color="000000"/>
              <w:left w:val="single" w:sz="4" w:space="0" w:color="000000"/>
              <w:bottom w:val="single" w:sz="4" w:space="0" w:color="000000"/>
              <w:right w:val="single" w:sz="4" w:space="0" w:color="000000"/>
            </w:tcBorders>
            <w:vAlign w:val="center"/>
          </w:tcPr>
          <w:p w14:paraId="0EB89077"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2,513</w:t>
            </w:r>
          </w:p>
        </w:tc>
        <w:tc>
          <w:tcPr>
            <w:tcW w:w="968" w:type="dxa"/>
            <w:tcBorders>
              <w:top w:val="single" w:sz="4" w:space="0" w:color="000000"/>
              <w:left w:val="single" w:sz="4" w:space="0" w:color="000000"/>
              <w:bottom w:val="single" w:sz="4" w:space="0" w:color="000000"/>
              <w:right w:val="single" w:sz="4" w:space="0" w:color="000000"/>
            </w:tcBorders>
            <w:vAlign w:val="center"/>
          </w:tcPr>
          <w:p w14:paraId="598ACC0B"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4,39</w:t>
            </w:r>
          </w:p>
        </w:tc>
        <w:tc>
          <w:tcPr>
            <w:tcW w:w="831" w:type="dxa"/>
            <w:tcBorders>
              <w:top w:val="single" w:sz="4" w:space="0" w:color="000000"/>
              <w:left w:val="single" w:sz="4" w:space="0" w:color="000000"/>
              <w:bottom w:val="single" w:sz="4" w:space="0" w:color="000000"/>
              <w:right w:val="single" w:sz="4" w:space="0" w:color="000000"/>
            </w:tcBorders>
            <w:vAlign w:val="center"/>
          </w:tcPr>
          <w:p w14:paraId="3CC29F4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2,182</w:t>
            </w:r>
          </w:p>
        </w:tc>
        <w:tc>
          <w:tcPr>
            <w:tcW w:w="829" w:type="dxa"/>
            <w:tcBorders>
              <w:top w:val="single" w:sz="4" w:space="0" w:color="000000"/>
              <w:left w:val="single" w:sz="4" w:space="0" w:color="000000"/>
              <w:bottom w:val="single" w:sz="4" w:space="0" w:color="000000"/>
              <w:right w:val="single" w:sz="4" w:space="0" w:color="000000"/>
            </w:tcBorders>
            <w:vAlign w:val="center"/>
          </w:tcPr>
          <w:p w14:paraId="11656C7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-1,855</w:t>
            </w:r>
            <w:r w:rsidRPr="008D46C8">
              <w:rPr>
                <w:rFonts w:ascii="Times New Roman" w:hAnsi="Times New Roman" w:cs="Times New Roman"/>
                <w:color w:val="000000" w:themeColor="text1"/>
                <w:sz w:val="24"/>
                <w:szCs w:val="24"/>
                <w:vertAlign w:val="superscript"/>
              </w:rPr>
              <w:t>b</w:t>
            </w:r>
          </w:p>
        </w:tc>
        <w:tc>
          <w:tcPr>
            <w:tcW w:w="968" w:type="dxa"/>
            <w:tcBorders>
              <w:top w:val="single" w:sz="4" w:space="0" w:color="000000"/>
              <w:left w:val="single" w:sz="4" w:space="0" w:color="000000"/>
              <w:bottom w:val="single" w:sz="4" w:space="0" w:color="000000"/>
              <w:right w:val="single" w:sz="4" w:space="0" w:color="000000"/>
            </w:tcBorders>
            <w:vAlign w:val="center"/>
          </w:tcPr>
          <w:p w14:paraId="7AFEECDD"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0,064</w:t>
            </w:r>
          </w:p>
          <w:p w14:paraId="20D1E01C"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4C7201" w:rsidRPr="008D46C8" w14:paraId="6F9C0318" w14:textId="77777777" w:rsidTr="00571B99">
        <w:trPr>
          <w:trHeight w:val="819"/>
        </w:trPr>
        <w:tc>
          <w:tcPr>
            <w:tcW w:w="1245" w:type="dxa"/>
            <w:vMerge/>
            <w:tcBorders>
              <w:left w:val="single" w:sz="4" w:space="0" w:color="000000"/>
              <w:right w:val="single" w:sz="4" w:space="0" w:color="000000"/>
            </w:tcBorders>
            <w:vAlign w:val="center"/>
          </w:tcPr>
          <w:p w14:paraId="4BD1278F"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tc>
        <w:tc>
          <w:tcPr>
            <w:tcW w:w="2767" w:type="dxa"/>
            <w:tcBorders>
              <w:top w:val="single" w:sz="4" w:space="0" w:color="000000"/>
              <w:left w:val="single" w:sz="4" w:space="0" w:color="000000"/>
              <w:bottom w:val="single" w:sz="4" w:space="0" w:color="000000"/>
              <w:right w:val="single" w:sz="4" w:space="0" w:color="000000"/>
            </w:tcBorders>
            <w:vAlign w:val="center"/>
          </w:tcPr>
          <w:p w14:paraId="31E77B08" w14:textId="77777777" w:rsidR="004C7201" w:rsidRPr="008D46C8" w:rsidRDefault="004C7201" w:rsidP="004C7201">
            <w:pPr>
              <w:spacing w:after="0" w:line="240" w:lineRule="auto"/>
              <w:jc w:val="center"/>
              <w:rPr>
                <w:rFonts w:ascii="Times New Roman" w:eastAsia="Times New Roman" w:hAnsi="Times New Roman" w:cs="Times New Roman"/>
                <w:color w:val="000000" w:themeColor="text1"/>
                <w:sz w:val="24"/>
                <w:szCs w:val="24"/>
                <w:lang w:val="kk-KZ" w:eastAsia="ru-RU"/>
              </w:rPr>
            </w:pPr>
            <w:r w:rsidRPr="008D46C8">
              <w:rPr>
                <w:rFonts w:ascii="Times New Roman" w:hAnsi="Times New Roman" w:cs="Times New Roman"/>
                <w:color w:val="000000" w:themeColor="text1"/>
                <w:sz w:val="24"/>
                <w:szCs w:val="24"/>
                <w:lang w:val="kk-KZ"/>
              </w:rPr>
              <w:t>Тітіркенгіштік</w:t>
            </w:r>
          </w:p>
        </w:tc>
        <w:tc>
          <w:tcPr>
            <w:tcW w:w="830" w:type="dxa"/>
            <w:tcBorders>
              <w:top w:val="single" w:sz="4" w:space="0" w:color="000000"/>
              <w:left w:val="single" w:sz="4" w:space="0" w:color="000000"/>
              <w:bottom w:val="single" w:sz="4" w:space="0" w:color="000000"/>
              <w:right w:val="single" w:sz="4" w:space="0" w:color="000000"/>
            </w:tcBorders>
            <w:vAlign w:val="center"/>
          </w:tcPr>
          <w:p w14:paraId="1867B2D5"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5,20</w:t>
            </w:r>
          </w:p>
        </w:tc>
        <w:tc>
          <w:tcPr>
            <w:tcW w:w="969" w:type="dxa"/>
            <w:tcBorders>
              <w:top w:val="single" w:sz="4" w:space="0" w:color="000000"/>
              <w:left w:val="single" w:sz="4" w:space="0" w:color="000000"/>
              <w:bottom w:val="single" w:sz="4" w:space="0" w:color="000000"/>
              <w:right w:val="single" w:sz="4" w:space="0" w:color="000000"/>
            </w:tcBorders>
            <w:vAlign w:val="center"/>
          </w:tcPr>
          <w:p w14:paraId="5D444F72"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2,422</w:t>
            </w:r>
          </w:p>
        </w:tc>
        <w:tc>
          <w:tcPr>
            <w:tcW w:w="968" w:type="dxa"/>
            <w:tcBorders>
              <w:top w:val="single" w:sz="4" w:space="0" w:color="000000"/>
              <w:left w:val="single" w:sz="4" w:space="0" w:color="000000"/>
              <w:bottom w:val="single" w:sz="4" w:space="0" w:color="000000"/>
              <w:right w:val="single" w:sz="4" w:space="0" w:color="000000"/>
            </w:tcBorders>
            <w:vAlign w:val="center"/>
          </w:tcPr>
          <w:p w14:paraId="20A8BFDA"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5,07</w:t>
            </w:r>
          </w:p>
        </w:tc>
        <w:tc>
          <w:tcPr>
            <w:tcW w:w="831" w:type="dxa"/>
            <w:tcBorders>
              <w:top w:val="single" w:sz="4" w:space="0" w:color="000000"/>
              <w:left w:val="single" w:sz="4" w:space="0" w:color="000000"/>
              <w:bottom w:val="single" w:sz="4" w:space="0" w:color="000000"/>
              <w:right w:val="single" w:sz="4" w:space="0" w:color="000000"/>
            </w:tcBorders>
            <w:vAlign w:val="center"/>
          </w:tcPr>
          <w:p w14:paraId="04D4D635"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1,970</w:t>
            </w:r>
          </w:p>
        </w:tc>
        <w:tc>
          <w:tcPr>
            <w:tcW w:w="829" w:type="dxa"/>
            <w:tcBorders>
              <w:top w:val="single" w:sz="4" w:space="0" w:color="000000"/>
              <w:left w:val="single" w:sz="4" w:space="0" w:color="000000"/>
              <w:bottom w:val="single" w:sz="4" w:space="0" w:color="000000"/>
              <w:right w:val="single" w:sz="4" w:space="0" w:color="000000"/>
            </w:tcBorders>
            <w:vAlign w:val="center"/>
          </w:tcPr>
          <w:p w14:paraId="742A51B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-,949</w:t>
            </w:r>
            <w:r w:rsidRPr="008D46C8">
              <w:rPr>
                <w:rFonts w:ascii="Times New Roman" w:hAnsi="Times New Roman" w:cs="Times New Roman"/>
                <w:color w:val="000000" w:themeColor="text1"/>
                <w:sz w:val="24"/>
                <w:szCs w:val="24"/>
                <w:vertAlign w:val="superscript"/>
              </w:rPr>
              <w:t>b</w:t>
            </w:r>
          </w:p>
        </w:tc>
        <w:tc>
          <w:tcPr>
            <w:tcW w:w="968" w:type="dxa"/>
            <w:tcBorders>
              <w:top w:val="single" w:sz="4" w:space="0" w:color="000000"/>
              <w:left w:val="single" w:sz="4" w:space="0" w:color="000000"/>
              <w:bottom w:val="single" w:sz="4" w:space="0" w:color="000000"/>
              <w:right w:val="single" w:sz="4" w:space="0" w:color="000000"/>
            </w:tcBorders>
            <w:vAlign w:val="center"/>
          </w:tcPr>
          <w:p w14:paraId="168DEEF7"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0,343</w:t>
            </w:r>
          </w:p>
          <w:p w14:paraId="5E153B97"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4C7201" w:rsidRPr="008D46C8" w14:paraId="30B78C77" w14:textId="77777777" w:rsidTr="00571B99">
        <w:trPr>
          <w:trHeight w:val="893"/>
        </w:trPr>
        <w:tc>
          <w:tcPr>
            <w:tcW w:w="1245" w:type="dxa"/>
            <w:vMerge/>
            <w:tcBorders>
              <w:left w:val="single" w:sz="4" w:space="0" w:color="000000"/>
              <w:right w:val="single" w:sz="4" w:space="0" w:color="000000"/>
            </w:tcBorders>
            <w:vAlign w:val="center"/>
          </w:tcPr>
          <w:p w14:paraId="4F2F977E"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tc>
        <w:tc>
          <w:tcPr>
            <w:tcW w:w="2767" w:type="dxa"/>
            <w:tcBorders>
              <w:top w:val="single" w:sz="4" w:space="0" w:color="000000"/>
              <w:left w:val="single" w:sz="4" w:space="0" w:color="000000"/>
              <w:right w:val="single" w:sz="4" w:space="0" w:color="000000"/>
            </w:tcBorders>
            <w:vAlign w:val="center"/>
          </w:tcPr>
          <w:p w14:paraId="6FD3ACA4" w14:textId="77777777" w:rsidR="004C7201" w:rsidRPr="008D46C8" w:rsidRDefault="004C7201" w:rsidP="004C7201">
            <w:pPr>
              <w:spacing w:after="0" w:line="240" w:lineRule="auto"/>
              <w:jc w:val="center"/>
              <w:rPr>
                <w:rFonts w:ascii="Times New Roman" w:eastAsia="Times New Roman" w:hAnsi="Times New Roman" w:cs="Times New Roman"/>
                <w:color w:val="000000" w:themeColor="text1"/>
                <w:sz w:val="24"/>
                <w:szCs w:val="24"/>
                <w:lang w:val="kk-KZ" w:eastAsia="ru-RU"/>
              </w:rPr>
            </w:pPr>
            <w:r w:rsidRPr="008D46C8">
              <w:rPr>
                <w:rFonts w:ascii="Times New Roman" w:hAnsi="Times New Roman" w:cs="Times New Roman"/>
                <w:color w:val="000000" w:themeColor="text1"/>
                <w:sz w:val="24"/>
                <w:szCs w:val="24"/>
                <w:lang w:val="kk-KZ"/>
              </w:rPr>
              <w:t>Қарым</w:t>
            </w:r>
            <w:r w:rsidRPr="008D46C8">
              <w:rPr>
                <w:rFonts w:ascii="Times New Roman" w:hAnsi="Times New Roman" w:cs="Times New Roman"/>
                <w:color w:val="000000" w:themeColor="text1"/>
                <w:sz w:val="24"/>
                <w:szCs w:val="24"/>
              </w:rPr>
              <w:t>-</w:t>
            </w:r>
            <w:r w:rsidRPr="008D46C8">
              <w:rPr>
                <w:rFonts w:ascii="Times New Roman" w:hAnsi="Times New Roman" w:cs="Times New Roman"/>
                <w:color w:val="000000" w:themeColor="text1"/>
                <w:sz w:val="24"/>
                <w:szCs w:val="24"/>
                <w:lang w:val="kk-KZ"/>
              </w:rPr>
              <w:t>қатынастылық</w:t>
            </w:r>
          </w:p>
        </w:tc>
        <w:tc>
          <w:tcPr>
            <w:tcW w:w="830" w:type="dxa"/>
            <w:tcBorders>
              <w:top w:val="single" w:sz="4" w:space="0" w:color="000000"/>
              <w:left w:val="single" w:sz="4" w:space="0" w:color="000000"/>
              <w:right w:val="single" w:sz="4" w:space="0" w:color="000000"/>
            </w:tcBorders>
            <w:vAlign w:val="center"/>
          </w:tcPr>
          <w:p w14:paraId="2692F0B0"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4,73</w:t>
            </w:r>
          </w:p>
        </w:tc>
        <w:tc>
          <w:tcPr>
            <w:tcW w:w="969" w:type="dxa"/>
            <w:tcBorders>
              <w:top w:val="single" w:sz="4" w:space="0" w:color="000000"/>
              <w:left w:val="single" w:sz="4" w:space="0" w:color="000000"/>
              <w:right w:val="single" w:sz="4" w:space="0" w:color="000000"/>
            </w:tcBorders>
            <w:vAlign w:val="center"/>
          </w:tcPr>
          <w:p w14:paraId="6E2852FF"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2,564</w:t>
            </w:r>
          </w:p>
        </w:tc>
        <w:tc>
          <w:tcPr>
            <w:tcW w:w="968" w:type="dxa"/>
            <w:tcBorders>
              <w:top w:val="single" w:sz="4" w:space="0" w:color="000000"/>
              <w:left w:val="single" w:sz="4" w:space="0" w:color="000000"/>
              <w:right w:val="single" w:sz="4" w:space="0" w:color="000000"/>
            </w:tcBorders>
            <w:vAlign w:val="center"/>
          </w:tcPr>
          <w:p w14:paraId="1C04F04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4,76</w:t>
            </w:r>
          </w:p>
        </w:tc>
        <w:tc>
          <w:tcPr>
            <w:tcW w:w="831" w:type="dxa"/>
            <w:tcBorders>
              <w:top w:val="single" w:sz="4" w:space="0" w:color="000000"/>
              <w:left w:val="single" w:sz="4" w:space="0" w:color="000000"/>
              <w:right w:val="single" w:sz="4" w:space="0" w:color="000000"/>
            </w:tcBorders>
            <w:vAlign w:val="center"/>
          </w:tcPr>
          <w:p w14:paraId="0482C683"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2,188</w:t>
            </w:r>
          </w:p>
        </w:tc>
        <w:tc>
          <w:tcPr>
            <w:tcW w:w="829" w:type="dxa"/>
            <w:tcBorders>
              <w:top w:val="single" w:sz="4" w:space="0" w:color="000000"/>
              <w:left w:val="single" w:sz="4" w:space="0" w:color="000000"/>
              <w:right w:val="single" w:sz="4" w:space="0" w:color="000000"/>
            </w:tcBorders>
            <w:vAlign w:val="center"/>
          </w:tcPr>
          <w:p w14:paraId="28064697"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-,037</w:t>
            </w:r>
            <w:r w:rsidRPr="008D46C8">
              <w:rPr>
                <w:rFonts w:ascii="Times New Roman" w:hAnsi="Times New Roman" w:cs="Times New Roman"/>
                <w:color w:val="000000" w:themeColor="text1"/>
                <w:sz w:val="24"/>
                <w:szCs w:val="24"/>
                <w:vertAlign w:val="superscript"/>
              </w:rPr>
              <w:t>b</w:t>
            </w:r>
          </w:p>
        </w:tc>
        <w:tc>
          <w:tcPr>
            <w:tcW w:w="968" w:type="dxa"/>
            <w:tcBorders>
              <w:top w:val="single" w:sz="4" w:space="0" w:color="000000"/>
              <w:left w:val="single" w:sz="4" w:space="0" w:color="000000"/>
              <w:right w:val="single" w:sz="4" w:space="0" w:color="000000"/>
            </w:tcBorders>
            <w:vAlign w:val="center"/>
          </w:tcPr>
          <w:p w14:paraId="13CECEC6"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0,971</w:t>
            </w:r>
          </w:p>
          <w:p w14:paraId="7FDF3314"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4C7201" w:rsidRPr="008D46C8" w14:paraId="0FB4F706" w14:textId="77777777" w:rsidTr="00571B99">
        <w:trPr>
          <w:trHeight w:val="703"/>
        </w:trPr>
        <w:tc>
          <w:tcPr>
            <w:tcW w:w="1245" w:type="dxa"/>
            <w:vMerge/>
            <w:tcBorders>
              <w:left w:val="single" w:sz="4" w:space="0" w:color="000000"/>
              <w:right w:val="single" w:sz="4" w:space="0" w:color="000000"/>
            </w:tcBorders>
            <w:vAlign w:val="center"/>
          </w:tcPr>
          <w:p w14:paraId="0C9470FF" w14:textId="2E300562"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tc>
        <w:tc>
          <w:tcPr>
            <w:tcW w:w="2767" w:type="dxa"/>
            <w:tcBorders>
              <w:top w:val="single" w:sz="4" w:space="0" w:color="auto"/>
              <w:left w:val="single" w:sz="4" w:space="0" w:color="000000"/>
              <w:bottom w:val="single" w:sz="4" w:space="0" w:color="000000"/>
              <w:right w:val="single" w:sz="4" w:space="0" w:color="000000"/>
            </w:tcBorders>
            <w:vAlign w:val="center"/>
          </w:tcPr>
          <w:p w14:paraId="35BFB038" w14:textId="77777777" w:rsidR="004C7201" w:rsidRPr="008D46C8" w:rsidRDefault="004C7201" w:rsidP="004C7201">
            <w:pPr>
              <w:spacing w:after="0" w:line="240" w:lineRule="auto"/>
              <w:jc w:val="center"/>
              <w:rPr>
                <w:rFonts w:ascii="Times New Roman" w:eastAsia="Times New Roman" w:hAnsi="Times New Roman" w:cs="Times New Roman"/>
                <w:color w:val="000000" w:themeColor="text1"/>
                <w:sz w:val="24"/>
                <w:szCs w:val="24"/>
                <w:lang w:val="kk-KZ" w:eastAsia="ru-RU"/>
              </w:rPr>
            </w:pPr>
            <w:r w:rsidRPr="008D46C8">
              <w:rPr>
                <w:rFonts w:ascii="Times New Roman" w:hAnsi="Times New Roman" w:cs="Times New Roman"/>
                <w:color w:val="000000" w:themeColor="text1"/>
                <w:sz w:val="24"/>
                <w:szCs w:val="24"/>
                <w:lang w:val="kk-KZ"/>
              </w:rPr>
              <w:t>Тепе</w:t>
            </w:r>
            <w:r w:rsidRPr="008D46C8">
              <w:rPr>
                <w:rFonts w:ascii="Times New Roman" w:hAnsi="Times New Roman" w:cs="Times New Roman"/>
                <w:color w:val="000000" w:themeColor="text1"/>
                <w:sz w:val="24"/>
                <w:szCs w:val="24"/>
              </w:rPr>
              <w:t>-</w:t>
            </w:r>
            <w:r w:rsidRPr="008D46C8">
              <w:rPr>
                <w:rFonts w:ascii="Times New Roman" w:hAnsi="Times New Roman" w:cs="Times New Roman"/>
                <w:color w:val="000000" w:themeColor="text1"/>
                <w:sz w:val="24"/>
                <w:szCs w:val="24"/>
                <w:lang w:val="kk-KZ"/>
              </w:rPr>
              <w:t>теңділік</w:t>
            </w:r>
          </w:p>
        </w:tc>
        <w:tc>
          <w:tcPr>
            <w:tcW w:w="830" w:type="dxa"/>
            <w:tcBorders>
              <w:top w:val="single" w:sz="4" w:space="0" w:color="auto"/>
              <w:left w:val="single" w:sz="4" w:space="0" w:color="000000"/>
              <w:bottom w:val="single" w:sz="4" w:space="0" w:color="000000"/>
              <w:right w:val="single" w:sz="4" w:space="0" w:color="000000"/>
            </w:tcBorders>
            <w:vAlign w:val="center"/>
          </w:tcPr>
          <w:p w14:paraId="15D8160F"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4,81</w:t>
            </w:r>
          </w:p>
        </w:tc>
        <w:tc>
          <w:tcPr>
            <w:tcW w:w="969" w:type="dxa"/>
            <w:tcBorders>
              <w:top w:val="single" w:sz="4" w:space="0" w:color="auto"/>
              <w:left w:val="single" w:sz="4" w:space="0" w:color="000000"/>
              <w:bottom w:val="single" w:sz="4" w:space="0" w:color="000000"/>
              <w:right w:val="single" w:sz="4" w:space="0" w:color="000000"/>
            </w:tcBorders>
            <w:vAlign w:val="center"/>
          </w:tcPr>
          <w:p w14:paraId="1DD2FC64"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2,543</w:t>
            </w:r>
          </w:p>
        </w:tc>
        <w:tc>
          <w:tcPr>
            <w:tcW w:w="968" w:type="dxa"/>
            <w:tcBorders>
              <w:top w:val="single" w:sz="4" w:space="0" w:color="auto"/>
              <w:left w:val="single" w:sz="4" w:space="0" w:color="000000"/>
              <w:bottom w:val="single" w:sz="4" w:space="0" w:color="000000"/>
              <w:right w:val="single" w:sz="4" w:space="0" w:color="000000"/>
            </w:tcBorders>
            <w:vAlign w:val="center"/>
          </w:tcPr>
          <w:p w14:paraId="422951FC"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5,05</w:t>
            </w:r>
          </w:p>
        </w:tc>
        <w:tc>
          <w:tcPr>
            <w:tcW w:w="831" w:type="dxa"/>
            <w:tcBorders>
              <w:top w:val="single" w:sz="4" w:space="0" w:color="auto"/>
              <w:left w:val="single" w:sz="4" w:space="0" w:color="000000"/>
              <w:bottom w:val="single" w:sz="4" w:space="0" w:color="000000"/>
              <w:right w:val="single" w:sz="4" w:space="0" w:color="000000"/>
            </w:tcBorders>
            <w:vAlign w:val="center"/>
          </w:tcPr>
          <w:p w14:paraId="463AF93A"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2,133</w:t>
            </w:r>
          </w:p>
        </w:tc>
        <w:tc>
          <w:tcPr>
            <w:tcW w:w="829" w:type="dxa"/>
            <w:tcBorders>
              <w:top w:val="single" w:sz="4" w:space="0" w:color="auto"/>
              <w:left w:val="single" w:sz="4" w:space="0" w:color="000000"/>
              <w:bottom w:val="single" w:sz="4" w:space="0" w:color="000000"/>
              <w:right w:val="single" w:sz="4" w:space="0" w:color="000000"/>
            </w:tcBorders>
            <w:vAlign w:val="center"/>
          </w:tcPr>
          <w:p w14:paraId="5F780740"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-1,738</w:t>
            </w:r>
            <w:r w:rsidRPr="008D46C8">
              <w:rPr>
                <w:rFonts w:ascii="Times New Roman" w:hAnsi="Times New Roman" w:cs="Times New Roman"/>
                <w:color w:val="000000" w:themeColor="text1"/>
                <w:sz w:val="24"/>
                <w:szCs w:val="24"/>
                <w:vertAlign w:val="superscript"/>
              </w:rPr>
              <w:t>b</w:t>
            </w:r>
          </w:p>
        </w:tc>
        <w:tc>
          <w:tcPr>
            <w:tcW w:w="968" w:type="dxa"/>
            <w:tcBorders>
              <w:top w:val="single" w:sz="4" w:space="0" w:color="auto"/>
              <w:left w:val="single" w:sz="4" w:space="0" w:color="000000"/>
              <w:bottom w:val="single" w:sz="4" w:space="0" w:color="000000"/>
              <w:right w:val="single" w:sz="4" w:space="0" w:color="000000"/>
            </w:tcBorders>
            <w:vAlign w:val="center"/>
          </w:tcPr>
          <w:p w14:paraId="1ABB12A5"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0,082</w:t>
            </w:r>
          </w:p>
          <w:p w14:paraId="15C7091A"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4C7201" w:rsidRPr="008D46C8" w14:paraId="40D08D6F" w14:textId="77777777" w:rsidTr="00571B99">
        <w:trPr>
          <w:trHeight w:val="803"/>
        </w:trPr>
        <w:tc>
          <w:tcPr>
            <w:tcW w:w="1245" w:type="dxa"/>
            <w:vMerge/>
            <w:tcBorders>
              <w:left w:val="single" w:sz="4" w:space="0" w:color="000000"/>
              <w:right w:val="single" w:sz="4" w:space="0" w:color="000000"/>
            </w:tcBorders>
            <w:vAlign w:val="center"/>
          </w:tcPr>
          <w:p w14:paraId="2C756D15"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tc>
        <w:tc>
          <w:tcPr>
            <w:tcW w:w="2767" w:type="dxa"/>
            <w:tcBorders>
              <w:top w:val="single" w:sz="4" w:space="0" w:color="000000"/>
              <w:left w:val="single" w:sz="4" w:space="0" w:color="000000"/>
              <w:bottom w:val="single" w:sz="4" w:space="0" w:color="000000"/>
              <w:right w:val="single" w:sz="4" w:space="0" w:color="000000"/>
            </w:tcBorders>
            <w:vAlign w:val="center"/>
          </w:tcPr>
          <w:p w14:paraId="2FE6988B" w14:textId="77777777" w:rsidR="004C7201" w:rsidRPr="008D46C8" w:rsidRDefault="004C7201" w:rsidP="004C7201">
            <w:pPr>
              <w:spacing w:after="0" w:line="240" w:lineRule="auto"/>
              <w:jc w:val="center"/>
              <w:rPr>
                <w:rFonts w:ascii="Times New Roman" w:eastAsia="Times New Roman" w:hAnsi="Times New Roman" w:cs="Times New Roman"/>
                <w:color w:val="000000" w:themeColor="text1"/>
                <w:sz w:val="24"/>
                <w:szCs w:val="24"/>
                <w:lang w:val="kk-KZ" w:eastAsia="ru-RU"/>
              </w:rPr>
            </w:pPr>
            <w:r w:rsidRPr="008D46C8">
              <w:rPr>
                <w:rFonts w:ascii="Times New Roman" w:hAnsi="Times New Roman" w:cs="Times New Roman"/>
                <w:color w:val="000000" w:themeColor="text1"/>
                <w:sz w:val="24"/>
                <w:szCs w:val="24"/>
                <w:lang w:val="kk-KZ"/>
              </w:rPr>
              <w:t>Реактивті агрессивтілік</w:t>
            </w:r>
          </w:p>
        </w:tc>
        <w:tc>
          <w:tcPr>
            <w:tcW w:w="830" w:type="dxa"/>
            <w:tcBorders>
              <w:top w:val="single" w:sz="4" w:space="0" w:color="000000"/>
              <w:left w:val="single" w:sz="4" w:space="0" w:color="000000"/>
              <w:bottom w:val="single" w:sz="4" w:space="0" w:color="000000"/>
              <w:right w:val="single" w:sz="4" w:space="0" w:color="000000"/>
            </w:tcBorders>
            <w:vAlign w:val="center"/>
          </w:tcPr>
          <w:p w14:paraId="3C76E523"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4,93</w:t>
            </w:r>
          </w:p>
        </w:tc>
        <w:tc>
          <w:tcPr>
            <w:tcW w:w="969" w:type="dxa"/>
            <w:tcBorders>
              <w:top w:val="single" w:sz="4" w:space="0" w:color="000000"/>
              <w:left w:val="single" w:sz="4" w:space="0" w:color="000000"/>
              <w:bottom w:val="single" w:sz="4" w:space="0" w:color="000000"/>
              <w:right w:val="single" w:sz="4" w:space="0" w:color="000000"/>
            </w:tcBorders>
            <w:vAlign w:val="center"/>
          </w:tcPr>
          <w:p w14:paraId="384144FC"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2,416</w:t>
            </w:r>
          </w:p>
        </w:tc>
        <w:tc>
          <w:tcPr>
            <w:tcW w:w="968" w:type="dxa"/>
            <w:tcBorders>
              <w:top w:val="single" w:sz="4" w:space="0" w:color="000000"/>
              <w:left w:val="single" w:sz="4" w:space="0" w:color="000000"/>
              <w:bottom w:val="single" w:sz="4" w:space="0" w:color="000000"/>
              <w:right w:val="single" w:sz="4" w:space="0" w:color="000000"/>
            </w:tcBorders>
            <w:vAlign w:val="center"/>
          </w:tcPr>
          <w:p w14:paraId="3B004626"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4,89</w:t>
            </w:r>
          </w:p>
        </w:tc>
        <w:tc>
          <w:tcPr>
            <w:tcW w:w="831" w:type="dxa"/>
            <w:tcBorders>
              <w:top w:val="single" w:sz="4" w:space="0" w:color="000000"/>
              <w:left w:val="single" w:sz="4" w:space="0" w:color="000000"/>
              <w:bottom w:val="single" w:sz="4" w:space="0" w:color="000000"/>
              <w:right w:val="single" w:sz="4" w:space="0" w:color="000000"/>
            </w:tcBorders>
            <w:vAlign w:val="center"/>
          </w:tcPr>
          <w:p w14:paraId="148FE80A"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2,203</w:t>
            </w:r>
          </w:p>
        </w:tc>
        <w:tc>
          <w:tcPr>
            <w:tcW w:w="829" w:type="dxa"/>
            <w:tcBorders>
              <w:top w:val="single" w:sz="4" w:space="0" w:color="000000"/>
              <w:left w:val="single" w:sz="4" w:space="0" w:color="000000"/>
              <w:bottom w:val="single" w:sz="4" w:space="0" w:color="000000"/>
              <w:right w:val="single" w:sz="4" w:space="0" w:color="000000"/>
            </w:tcBorders>
            <w:vAlign w:val="center"/>
          </w:tcPr>
          <w:p w14:paraId="6FC57F01"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-,423</w:t>
            </w:r>
            <w:r w:rsidRPr="008D46C8">
              <w:rPr>
                <w:rFonts w:ascii="Times New Roman" w:hAnsi="Times New Roman" w:cs="Times New Roman"/>
                <w:color w:val="000000" w:themeColor="text1"/>
                <w:sz w:val="24"/>
                <w:szCs w:val="24"/>
                <w:vertAlign w:val="superscript"/>
              </w:rPr>
              <w:t>b</w:t>
            </w:r>
          </w:p>
        </w:tc>
        <w:tc>
          <w:tcPr>
            <w:tcW w:w="968" w:type="dxa"/>
            <w:tcBorders>
              <w:top w:val="single" w:sz="4" w:space="0" w:color="000000"/>
              <w:left w:val="single" w:sz="4" w:space="0" w:color="000000"/>
              <w:bottom w:val="single" w:sz="4" w:space="0" w:color="000000"/>
              <w:right w:val="single" w:sz="4" w:space="0" w:color="000000"/>
            </w:tcBorders>
            <w:vAlign w:val="center"/>
          </w:tcPr>
          <w:p w14:paraId="06A62C1F"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0,672</w:t>
            </w:r>
          </w:p>
          <w:p w14:paraId="2FF76453"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4C7201" w:rsidRPr="008D46C8" w14:paraId="01AE1B68" w14:textId="77777777" w:rsidTr="00571B99">
        <w:trPr>
          <w:trHeight w:val="768"/>
        </w:trPr>
        <w:tc>
          <w:tcPr>
            <w:tcW w:w="1245" w:type="dxa"/>
            <w:vMerge/>
            <w:tcBorders>
              <w:left w:val="single" w:sz="4" w:space="0" w:color="000000"/>
              <w:right w:val="single" w:sz="4" w:space="0" w:color="000000"/>
            </w:tcBorders>
            <w:vAlign w:val="center"/>
          </w:tcPr>
          <w:p w14:paraId="1BCEA787"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tc>
        <w:tc>
          <w:tcPr>
            <w:tcW w:w="2767" w:type="dxa"/>
            <w:tcBorders>
              <w:top w:val="single" w:sz="4" w:space="0" w:color="000000"/>
              <w:left w:val="single" w:sz="4" w:space="0" w:color="000000"/>
              <w:bottom w:val="single" w:sz="4" w:space="0" w:color="000000"/>
              <w:right w:val="single" w:sz="4" w:space="0" w:color="000000"/>
            </w:tcBorders>
            <w:vAlign w:val="center"/>
          </w:tcPr>
          <w:p w14:paraId="61FDB577" w14:textId="77777777" w:rsidR="004C7201" w:rsidRPr="008D46C8" w:rsidRDefault="004C7201" w:rsidP="004C7201">
            <w:pPr>
              <w:spacing w:after="0" w:line="240" w:lineRule="auto"/>
              <w:jc w:val="center"/>
              <w:rPr>
                <w:rFonts w:ascii="Times New Roman" w:eastAsia="Times New Roman" w:hAnsi="Times New Roman" w:cs="Times New Roman"/>
                <w:color w:val="000000" w:themeColor="text1"/>
                <w:sz w:val="24"/>
                <w:szCs w:val="24"/>
                <w:lang w:val="kk-KZ" w:eastAsia="ru-RU"/>
              </w:rPr>
            </w:pPr>
            <w:r w:rsidRPr="008D46C8">
              <w:rPr>
                <w:rFonts w:ascii="Times New Roman" w:hAnsi="Times New Roman" w:cs="Times New Roman"/>
                <w:color w:val="000000" w:themeColor="text1"/>
                <w:sz w:val="24"/>
                <w:szCs w:val="24"/>
                <w:lang w:val="kk-KZ"/>
              </w:rPr>
              <w:t>Ұялшақтық</w:t>
            </w:r>
          </w:p>
        </w:tc>
        <w:tc>
          <w:tcPr>
            <w:tcW w:w="830" w:type="dxa"/>
            <w:tcBorders>
              <w:top w:val="single" w:sz="4" w:space="0" w:color="000000"/>
              <w:left w:val="single" w:sz="4" w:space="0" w:color="000000"/>
              <w:bottom w:val="single" w:sz="4" w:space="0" w:color="000000"/>
              <w:right w:val="single" w:sz="4" w:space="0" w:color="000000"/>
            </w:tcBorders>
            <w:vAlign w:val="center"/>
          </w:tcPr>
          <w:p w14:paraId="5D2784C0"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4,90</w:t>
            </w:r>
          </w:p>
        </w:tc>
        <w:tc>
          <w:tcPr>
            <w:tcW w:w="969" w:type="dxa"/>
            <w:tcBorders>
              <w:top w:val="single" w:sz="4" w:space="0" w:color="000000"/>
              <w:left w:val="single" w:sz="4" w:space="0" w:color="000000"/>
              <w:bottom w:val="single" w:sz="4" w:space="0" w:color="000000"/>
              <w:right w:val="single" w:sz="4" w:space="0" w:color="000000"/>
            </w:tcBorders>
            <w:vAlign w:val="center"/>
          </w:tcPr>
          <w:p w14:paraId="501C9084"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2,580</w:t>
            </w:r>
          </w:p>
        </w:tc>
        <w:tc>
          <w:tcPr>
            <w:tcW w:w="968" w:type="dxa"/>
            <w:tcBorders>
              <w:top w:val="single" w:sz="4" w:space="0" w:color="000000"/>
              <w:left w:val="single" w:sz="4" w:space="0" w:color="000000"/>
              <w:bottom w:val="single" w:sz="4" w:space="0" w:color="000000"/>
              <w:right w:val="single" w:sz="4" w:space="0" w:color="000000"/>
            </w:tcBorders>
            <w:vAlign w:val="center"/>
          </w:tcPr>
          <w:p w14:paraId="72E0FED4"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4,91</w:t>
            </w:r>
          </w:p>
        </w:tc>
        <w:tc>
          <w:tcPr>
            <w:tcW w:w="831" w:type="dxa"/>
            <w:tcBorders>
              <w:top w:val="single" w:sz="4" w:space="0" w:color="000000"/>
              <w:left w:val="single" w:sz="4" w:space="0" w:color="000000"/>
              <w:bottom w:val="single" w:sz="4" w:space="0" w:color="000000"/>
              <w:right w:val="single" w:sz="4" w:space="0" w:color="000000"/>
            </w:tcBorders>
            <w:vAlign w:val="center"/>
          </w:tcPr>
          <w:p w14:paraId="3C9CF3EA"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2,337</w:t>
            </w:r>
          </w:p>
        </w:tc>
        <w:tc>
          <w:tcPr>
            <w:tcW w:w="829" w:type="dxa"/>
            <w:tcBorders>
              <w:top w:val="single" w:sz="4" w:space="0" w:color="000000"/>
              <w:left w:val="single" w:sz="4" w:space="0" w:color="000000"/>
              <w:bottom w:val="single" w:sz="4" w:space="0" w:color="000000"/>
              <w:right w:val="single" w:sz="4" w:space="0" w:color="000000"/>
            </w:tcBorders>
            <w:vAlign w:val="center"/>
          </w:tcPr>
          <w:p w14:paraId="6C463D3C"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-,136</w:t>
            </w:r>
            <w:r w:rsidRPr="008D46C8">
              <w:rPr>
                <w:rFonts w:ascii="Times New Roman" w:hAnsi="Times New Roman" w:cs="Times New Roman"/>
                <w:color w:val="000000" w:themeColor="text1"/>
                <w:sz w:val="24"/>
                <w:szCs w:val="24"/>
                <w:vertAlign w:val="superscript"/>
              </w:rPr>
              <w:t>b</w:t>
            </w:r>
          </w:p>
        </w:tc>
        <w:tc>
          <w:tcPr>
            <w:tcW w:w="968" w:type="dxa"/>
            <w:tcBorders>
              <w:top w:val="single" w:sz="4" w:space="0" w:color="000000"/>
              <w:left w:val="single" w:sz="4" w:space="0" w:color="000000"/>
              <w:bottom w:val="single" w:sz="4" w:space="0" w:color="000000"/>
              <w:right w:val="single" w:sz="4" w:space="0" w:color="000000"/>
            </w:tcBorders>
            <w:vAlign w:val="center"/>
          </w:tcPr>
          <w:p w14:paraId="5DA80FD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0,892</w:t>
            </w:r>
          </w:p>
          <w:p w14:paraId="1374C4C9"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4C7201" w:rsidRPr="008D46C8" w14:paraId="1E58E209" w14:textId="77777777" w:rsidTr="00571B99">
        <w:trPr>
          <w:trHeight w:val="695"/>
        </w:trPr>
        <w:tc>
          <w:tcPr>
            <w:tcW w:w="1245" w:type="dxa"/>
            <w:vMerge/>
            <w:tcBorders>
              <w:left w:val="single" w:sz="4" w:space="0" w:color="000000"/>
              <w:right w:val="single" w:sz="4" w:space="0" w:color="000000"/>
            </w:tcBorders>
            <w:vAlign w:val="center"/>
          </w:tcPr>
          <w:p w14:paraId="0F5E03BB"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tc>
        <w:tc>
          <w:tcPr>
            <w:tcW w:w="2767" w:type="dxa"/>
            <w:tcBorders>
              <w:top w:val="single" w:sz="4" w:space="0" w:color="000000"/>
              <w:left w:val="single" w:sz="4" w:space="0" w:color="000000"/>
              <w:bottom w:val="single" w:sz="4" w:space="0" w:color="000000"/>
              <w:right w:val="single" w:sz="4" w:space="0" w:color="000000"/>
            </w:tcBorders>
            <w:vAlign w:val="center"/>
          </w:tcPr>
          <w:p w14:paraId="24C1D117" w14:textId="77777777" w:rsidR="004C7201" w:rsidRPr="008D46C8" w:rsidRDefault="004C7201" w:rsidP="004C7201">
            <w:pPr>
              <w:spacing w:after="0" w:line="240" w:lineRule="auto"/>
              <w:jc w:val="center"/>
              <w:rPr>
                <w:rFonts w:ascii="Times New Roman" w:eastAsia="Times New Roman" w:hAnsi="Times New Roman" w:cs="Times New Roman"/>
                <w:color w:val="000000" w:themeColor="text1"/>
                <w:sz w:val="24"/>
                <w:szCs w:val="24"/>
                <w:lang w:val="kk-KZ" w:eastAsia="ru-RU"/>
              </w:rPr>
            </w:pPr>
            <w:r w:rsidRPr="008D46C8">
              <w:rPr>
                <w:rFonts w:ascii="Times New Roman" w:hAnsi="Times New Roman" w:cs="Times New Roman"/>
                <w:color w:val="000000" w:themeColor="text1"/>
                <w:sz w:val="24"/>
                <w:szCs w:val="24"/>
                <w:lang w:val="kk-KZ"/>
              </w:rPr>
              <w:t>Ашықтық</w:t>
            </w:r>
          </w:p>
        </w:tc>
        <w:tc>
          <w:tcPr>
            <w:tcW w:w="830" w:type="dxa"/>
            <w:tcBorders>
              <w:top w:val="single" w:sz="4" w:space="0" w:color="000000"/>
              <w:left w:val="single" w:sz="4" w:space="0" w:color="000000"/>
              <w:bottom w:val="single" w:sz="4" w:space="0" w:color="000000"/>
              <w:right w:val="single" w:sz="4" w:space="0" w:color="000000"/>
            </w:tcBorders>
            <w:vAlign w:val="center"/>
          </w:tcPr>
          <w:p w14:paraId="3A7F13A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5,09</w:t>
            </w:r>
          </w:p>
        </w:tc>
        <w:tc>
          <w:tcPr>
            <w:tcW w:w="969" w:type="dxa"/>
            <w:tcBorders>
              <w:top w:val="single" w:sz="4" w:space="0" w:color="000000"/>
              <w:left w:val="single" w:sz="4" w:space="0" w:color="000000"/>
              <w:bottom w:val="single" w:sz="4" w:space="0" w:color="000000"/>
              <w:right w:val="single" w:sz="4" w:space="0" w:color="000000"/>
            </w:tcBorders>
            <w:vAlign w:val="center"/>
          </w:tcPr>
          <w:p w14:paraId="3821E5A1"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2,513</w:t>
            </w:r>
          </w:p>
        </w:tc>
        <w:tc>
          <w:tcPr>
            <w:tcW w:w="968" w:type="dxa"/>
            <w:tcBorders>
              <w:top w:val="single" w:sz="4" w:space="0" w:color="000000"/>
              <w:left w:val="single" w:sz="4" w:space="0" w:color="000000"/>
              <w:bottom w:val="single" w:sz="4" w:space="0" w:color="000000"/>
              <w:right w:val="single" w:sz="4" w:space="0" w:color="000000"/>
            </w:tcBorders>
            <w:vAlign w:val="center"/>
          </w:tcPr>
          <w:p w14:paraId="077323EA"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4,84</w:t>
            </w:r>
          </w:p>
        </w:tc>
        <w:tc>
          <w:tcPr>
            <w:tcW w:w="831" w:type="dxa"/>
            <w:tcBorders>
              <w:top w:val="single" w:sz="4" w:space="0" w:color="000000"/>
              <w:left w:val="single" w:sz="4" w:space="0" w:color="000000"/>
              <w:bottom w:val="single" w:sz="4" w:space="0" w:color="000000"/>
              <w:right w:val="single" w:sz="4" w:space="0" w:color="000000"/>
            </w:tcBorders>
            <w:vAlign w:val="center"/>
          </w:tcPr>
          <w:p w14:paraId="673573FD"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2,258</w:t>
            </w:r>
          </w:p>
        </w:tc>
        <w:tc>
          <w:tcPr>
            <w:tcW w:w="829" w:type="dxa"/>
            <w:tcBorders>
              <w:top w:val="single" w:sz="4" w:space="0" w:color="000000"/>
              <w:left w:val="single" w:sz="4" w:space="0" w:color="000000"/>
              <w:bottom w:val="single" w:sz="4" w:space="0" w:color="000000"/>
              <w:right w:val="single" w:sz="4" w:space="0" w:color="000000"/>
            </w:tcBorders>
            <w:vAlign w:val="center"/>
          </w:tcPr>
          <w:p w14:paraId="08AFA2A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-1,829</w:t>
            </w:r>
            <w:r w:rsidRPr="008D46C8">
              <w:rPr>
                <w:rFonts w:ascii="Times New Roman" w:hAnsi="Times New Roman" w:cs="Times New Roman"/>
                <w:color w:val="000000" w:themeColor="text1"/>
                <w:sz w:val="24"/>
                <w:szCs w:val="24"/>
                <w:vertAlign w:val="superscript"/>
              </w:rPr>
              <w:t>b</w:t>
            </w:r>
          </w:p>
        </w:tc>
        <w:tc>
          <w:tcPr>
            <w:tcW w:w="968" w:type="dxa"/>
            <w:tcBorders>
              <w:top w:val="single" w:sz="4" w:space="0" w:color="000000"/>
              <w:left w:val="single" w:sz="4" w:space="0" w:color="000000"/>
              <w:bottom w:val="single" w:sz="4" w:space="0" w:color="000000"/>
              <w:right w:val="single" w:sz="4" w:space="0" w:color="000000"/>
            </w:tcBorders>
            <w:vAlign w:val="center"/>
          </w:tcPr>
          <w:p w14:paraId="54FFB02A"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0,067</w:t>
            </w:r>
          </w:p>
          <w:p w14:paraId="701630BE"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4C7201" w:rsidRPr="008D46C8" w14:paraId="15876D84" w14:textId="77777777" w:rsidTr="00571B99">
        <w:trPr>
          <w:trHeight w:val="803"/>
        </w:trPr>
        <w:tc>
          <w:tcPr>
            <w:tcW w:w="1245" w:type="dxa"/>
            <w:vMerge/>
            <w:tcBorders>
              <w:left w:val="single" w:sz="4" w:space="0" w:color="000000"/>
              <w:right w:val="single" w:sz="4" w:space="0" w:color="000000"/>
            </w:tcBorders>
            <w:vAlign w:val="center"/>
          </w:tcPr>
          <w:p w14:paraId="52E4343B"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tc>
        <w:tc>
          <w:tcPr>
            <w:tcW w:w="2767" w:type="dxa"/>
            <w:tcBorders>
              <w:top w:val="single" w:sz="4" w:space="0" w:color="000000"/>
              <w:left w:val="single" w:sz="4" w:space="0" w:color="000000"/>
              <w:bottom w:val="single" w:sz="4" w:space="0" w:color="000000"/>
              <w:right w:val="single" w:sz="4" w:space="0" w:color="000000"/>
            </w:tcBorders>
            <w:vAlign w:val="center"/>
          </w:tcPr>
          <w:p w14:paraId="17B4A7C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Экстраверсия-интроверсия</w:t>
            </w:r>
          </w:p>
        </w:tc>
        <w:tc>
          <w:tcPr>
            <w:tcW w:w="830" w:type="dxa"/>
            <w:tcBorders>
              <w:top w:val="single" w:sz="4" w:space="0" w:color="000000"/>
              <w:left w:val="single" w:sz="4" w:space="0" w:color="000000"/>
              <w:bottom w:val="single" w:sz="4" w:space="0" w:color="000000"/>
              <w:right w:val="single" w:sz="4" w:space="0" w:color="000000"/>
            </w:tcBorders>
            <w:vAlign w:val="center"/>
          </w:tcPr>
          <w:p w14:paraId="08957029"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5,16</w:t>
            </w:r>
          </w:p>
        </w:tc>
        <w:tc>
          <w:tcPr>
            <w:tcW w:w="969" w:type="dxa"/>
            <w:tcBorders>
              <w:top w:val="single" w:sz="4" w:space="0" w:color="000000"/>
              <w:left w:val="single" w:sz="4" w:space="0" w:color="000000"/>
              <w:bottom w:val="single" w:sz="4" w:space="0" w:color="000000"/>
              <w:right w:val="single" w:sz="4" w:space="0" w:color="000000"/>
            </w:tcBorders>
            <w:vAlign w:val="center"/>
          </w:tcPr>
          <w:p w14:paraId="67FC99D4"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2,734</w:t>
            </w:r>
          </w:p>
        </w:tc>
        <w:tc>
          <w:tcPr>
            <w:tcW w:w="968" w:type="dxa"/>
            <w:tcBorders>
              <w:top w:val="single" w:sz="4" w:space="0" w:color="000000"/>
              <w:left w:val="single" w:sz="4" w:space="0" w:color="000000"/>
              <w:bottom w:val="single" w:sz="4" w:space="0" w:color="000000"/>
              <w:right w:val="single" w:sz="4" w:space="0" w:color="000000"/>
            </w:tcBorders>
            <w:vAlign w:val="center"/>
          </w:tcPr>
          <w:p w14:paraId="60A6380D"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5,21</w:t>
            </w:r>
          </w:p>
        </w:tc>
        <w:tc>
          <w:tcPr>
            <w:tcW w:w="831" w:type="dxa"/>
            <w:tcBorders>
              <w:top w:val="single" w:sz="4" w:space="0" w:color="000000"/>
              <w:left w:val="single" w:sz="4" w:space="0" w:color="000000"/>
              <w:bottom w:val="single" w:sz="4" w:space="0" w:color="000000"/>
              <w:right w:val="single" w:sz="4" w:space="0" w:color="000000"/>
            </w:tcBorders>
            <w:vAlign w:val="center"/>
          </w:tcPr>
          <w:p w14:paraId="63C122FC"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2,419</w:t>
            </w:r>
          </w:p>
        </w:tc>
        <w:tc>
          <w:tcPr>
            <w:tcW w:w="829" w:type="dxa"/>
            <w:tcBorders>
              <w:top w:val="single" w:sz="4" w:space="0" w:color="000000"/>
              <w:left w:val="single" w:sz="4" w:space="0" w:color="000000"/>
              <w:bottom w:val="single" w:sz="4" w:space="0" w:color="000000"/>
              <w:right w:val="single" w:sz="4" w:space="0" w:color="000000"/>
            </w:tcBorders>
            <w:vAlign w:val="center"/>
          </w:tcPr>
          <w:p w14:paraId="03681CB4"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-,228</w:t>
            </w:r>
            <w:r w:rsidRPr="008D46C8">
              <w:rPr>
                <w:rFonts w:ascii="Times New Roman" w:hAnsi="Times New Roman" w:cs="Times New Roman"/>
                <w:color w:val="000000" w:themeColor="text1"/>
                <w:sz w:val="24"/>
                <w:szCs w:val="24"/>
                <w:vertAlign w:val="superscript"/>
              </w:rPr>
              <w:t>b</w:t>
            </w:r>
          </w:p>
        </w:tc>
        <w:tc>
          <w:tcPr>
            <w:tcW w:w="968" w:type="dxa"/>
            <w:tcBorders>
              <w:top w:val="single" w:sz="4" w:space="0" w:color="000000"/>
              <w:left w:val="single" w:sz="4" w:space="0" w:color="000000"/>
              <w:bottom w:val="single" w:sz="4" w:space="0" w:color="000000"/>
              <w:right w:val="single" w:sz="4" w:space="0" w:color="000000"/>
            </w:tcBorders>
            <w:vAlign w:val="center"/>
          </w:tcPr>
          <w:p w14:paraId="4C21E23B"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0,819</w:t>
            </w:r>
          </w:p>
          <w:p w14:paraId="4AF0DE27"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4C7201" w:rsidRPr="008D46C8" w14:paraId="4685D293" w14:textId="77777777" w:rsidTr="00571B99">
        <w:trPr>
          <w:trHeight w:val="732"/>
        </w:trPr>
        <w:tc>
          <w:tcPr>
            <w:tcW w:w="1245" w:type="dxa"/>
            <w:vMerge/>
            <w:tcBorders>
              <w:left w:val="single" w:sz="4" w:space="0" w:color="000000"/>
              <w:right w:val="single" w:sz="4" w:space="0" w:color="000000"/>
            </w:tcBorders>
            <w:vAlign w:val="center"/>
          </w:tcPr>
          <w:p w14:paraId="07811149"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tc>
        <w:tc>
          <w:tcPr>
            <w:tcW w:w="2767" w:type="dxa"/>
            <w:tcBorders>
              <w:top w:val="single" w:sz="4" w:space="0" w:color="000000"/>
              <w:left w:val="single" w:sz="4" w:space="0" w:color="000000"/>
              <w:bottom w:val="single" w:sz="4" w:space="0" w:color="000000"/>
              <w:right w:val="single" w:sz="4" w:space="0" w:color="000000"/>
            </w:tcBorders>
            <w:vAlign w:val="center"/>
          </w:tcPr>
          <w:p w14:paraId="7D80D710" w14:textId="00C785D1" w:rsidR="004C7201" w:rsidRPr="008D46C8" w:rsidRDefault="004C7201" w:rsidP="004C720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Эмоциялық тұрақсыздық</w:t>
            </w:r>
          </w:p>
        </w:tc>
        <w:tc>
          <w:tcPr>
            <w:tcW w:w="830" w:type="dxa"/>
            <w:tcBorders>
              <w:top w:val="single" w:sz="4" w:space="0" w:color="000000"/>
              <w:left w:val="single" w:sz="4" w:space="0" w:color="000000"/>
              <w:bottom w:val="single" w:sz="4" w:space="0" w:color="000000"/>
              <w:right w:val="single" w:sz="4" w:space="0" w:color="000000"/>
            </w:tcBorders>
            <w:vAlign w:val="center"/>
          </w:tcPr>
          <w:p w14:paraId="52C76DD5"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4,79</w:t>
            </w:r>
          </w:p>
        </w:tc>
        <w:tc>
          <w:tcPr>
            <w:tcW w:w="969" w:type="dxa"/>
            <w:tcBorders>
              <w:top w:val="single" w:sz="4" w:space="0" w:color="000000"/>
              <w:left w:val="single" w:sz="4" w:space="0" w:color="000000"/>
              <w:bottom w:val="single" w:sz="4" w:space="0" w:color="000000"/>
              <w:right w:val="single" w:sz="4" w:space="0" w:color="000000"/>
            </w:tcBorders>
            <w:vAlign w:val="center"/>
          </w:tcPr>
          <w:p w14:paraId="47CD694F"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2,432</w:t>
            </w:r>
          </w:p>
        </w:tc>
        <w:tc>
          <w:tcPr>
            <w:tcW w:w="968" w:type="dxa"/>
            <w:tcBorders>
              <w:top w:val="single" w:sz="4" w:space="0" w:color="000000"/>
              <w:left w:val="single" w:sz="4" w:space="0" w:color="000000"/>
              <w:bottom w:val="single" w:sz="4" w:space="0" w:color="000000"/>
              <w:right w:val="single" w:sz="4" w:space="0" w:color="000000"/>
            </w:tcBorders>
            <w:vAlign w:val="center"/>
          </w:tcPr>
          <w:p w14:paraId="2E4DC8E0"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4,72</w:t>
            </w:r>
          </w:p>
        </w:tc>
        <w:tc>
          <w:tcPr>
            <w:tcW w:w="831" w:type="dxa"/>
            <w:tcBorders>
              <w:top w:val="single" w:sz="4" w:space="0" w:color="000000"/>
              <w:left w:val="single" w:sz="4" w:space="0" w:color="000000"/>
              <w:bottom w:val="single" w:sz="4" w:space="0" w:color="000000"/>
              <w:right w:val="single" w:sz="4" w:space="0" w:color="000000"/>
            </w:tcBorders>
            <w:vAlign w:val="center"/>
          </w:tcPr>
          <w:p w14:paraId="792016A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2,258</w:t>
            </w:r>
          </w:p>
        </w:tc>
        <w:tc>
          <w:tcPr>
            <w:tcW w:w="829" w:type="dxa"/>
            <w:tcBorders>
              <w:top w:val="single" w:sz="4" w:space="0" w:color="000000"/>
              <w:left w:val="single" w:sz="4" w:space="0" w:color="000000"/>
              <w:bottom w:val="single" w:sz="4" w:space="0" w:color="000000"/>
              <w:right w:val="single" w:sz="4" w:space="0" w:color="000000"/>
            </w:tcBorders>
            <w:vAlign w:val="center"/>
          </w:tcPr>
          <w:p w14:paraId="5F1230B4"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-,507</w:t>
            </w:r>
            <w:r w:rsidRPr="008D46C8">
              <w:rPr>
                <w:rFonts w:ascii="Times New Roman" w:hAnsi="Times New Roman" w:cs="Times New Roman"/>
                <w:color w:val="000000" w:themeColor="text1"/>
                <w:sz w:val="24"/>
                <w:szCs w:val="24"/>
                <w:vertAlign w:val="superscript"/>
              </w:rPr>
              <w:t>b</w:t>
            </w:r>
          </w:p>
        </w:tc>
        <w:tc>
          <w:tcPr>
            <w:tcW w:w="968" w:type="dxa"/>
            <w:tcBorders>
              <w:top w:val="single" w:sz="4" w:space="0" w:color="000000"/>
              <w:left w:val="single" w:sz="4" w:space="0" w:color="000000"/>
              <w:bottom w:val="single" w:sz="4" w:space="0" w:color="000000"/>
              <w:right w:val="single" w:sz="4" w:space="0" w:color="000000"/>
            </w:tcBorders>
            <w:vAlign w:val="center"/>
          </w:tcPr>
          <w:p w14:paraId="57E34507"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0,612</w:t>
            </w:r>
          </w:p>
          <w:p w14:paraId="44DBFD00"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4C7201" w:rsidRPr="008D46C8" w14:paraId="4062CDC5" w14:textId="77777777" w:rsidTr="00571B99">
        <w:trPr>
          <w:trHeight w:val="803"/>
        </w:trPr>
        <w:tc>
          <w:tcPr>
            <w:tcW w:w="1245" w:type="dxa"/>
            <w:vMerge/>
            <w:tcBorders>
              <w:left w:val="single" w:sz="4" w:space="0" w:color="000000"/>
              <w:bottom w:val="single" w:sz="4" w:space="0" w:color="auto"/>
              <w:right w:val="single" w:sz="4" w:space="0" w:color="000000"/>
            </w:tcBorders>
            <w:vAlign w:val="center"/>
          </w:tcPr>
          <w:p w14:paraId="16EC289F" w14:textId="77777777" w:rsidR="004C7201" w:rsidRPr="008D46C8" w:rsidRDefault="004C7201" w:rsidP="004C7201">
            <w:pPr>
              <w:spacing w:after="0" w:line="240" w:lineRule="auto"/>
              <w:ind w:firstLine="567"/>
              <w:jc w:val="center"/>
              <w:rPr>
                <w:rFonts w:ascii="Times New Roman" w:hAnsi="Times New Roman" w:cs="Times New Roman"/>
                <w:color w:val="000000" w:themeColor="text1"/>
                <w:sz w:val="24"/>
                <w:szCs w:val="24"/>
                <w:lang w:val="kk-KZ"/>
              </w:rPr>
            </w:pPr>
          </w:p>
        </w:tc>
        <w:tc>
          <w:tcPr>
            <w:tcW w:w="2767" w:type="dxa"/>
            <w:tcBorders>
              <w:top w:val="single" w:sz="4" w:space="0" w:color="000000"/>
              <w:left w:val="single" w:sz="4" w:space="0" w:color="000000"/>
              <w:bottom w:val="single" w:sz="4" w:space="0" w:color="auto"/>
              <w:right w:val="single" w:sz="4" w:space="0" w:color="000000"/>
            </w:tcBorders>
            <w:vAlign w:val="center"/>
          </w:tcPr>
          <w:p w14:paraId="7CDF1FB8"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Маскулинизм-феминизм</w:t>
            </w:r>
          </w:p>
        </w:tc>
        <w:tc>
          <w:tcPr>
            <w:tcW w:w="830" w:type="dxa"/>
            <w:tcBorders>
              <w:top w:val="single" w:sz="4" w:space="0" w:color="000000"/>
              <w:left w:val="single" w:sz="4" w:space="0" w:color="000000"/>
              <w:bottom w:val="single" w:sz="4" w:space="0" w:color="auto"/>
              <w:right w:val="single" w:sz="4" w:space="0" w:color="000000"/>
            </w:tcBorders>
            <w:vAlign w:val="center"/>
          </w:tcPr>
          <w:p w14:paraId="16D0CC62"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5,14</w:t>
            </w:r>
          </w:p>
        </w:tc>
        <w:tc>
          <w:tcPr>
            <w:tcW w:w="969" w:type="dxa"/>
            <w:tcBorders>
              <w:top w:val="single" w:sz="4" w:space="0" w:color="000000"/>
              <w:left w:val="single" w:sz="4" w:space="0" w:color="000000"/>
              <w:bottom w:val="single" w:sz="4" w:space="0" w:color="auto"/>
              <w:right w:val="single" w:sz="4" w:space="0" w:color="000000"/>
            </w:tcBorders>
            <w:vAlign w:val="center"/>
          </w:tcPr>
          <w:p w14:paraId="633D8CDD"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2,291</w:t>
            </w:r>
          </w:p>
        </w:tc>
        <w:tc>
          <w:tcPr>
            <w:tcW w:w="968" w:type="dxa"/>
            <w:tcBorders>
              <w:top w:val="single" w:sz="4" w:space="0" w:color="000000"/>
              <w:left w:val="single" w:sz="4" w:space="0" w:color="000000"/>
              <w:bottom w:val="single" w:sz="4" w:space="0" w:color="auto"/>
              <w:right w:val="single" w:sz="4" w:space="0" w:color="000000"/>
            </w:tcBorders>
            <w:vAlign w:val="center"/>
          </w:tcPr>
          <w:p w14:paraId="4B51DC24"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5,16</w:t>
            </w:r>
          </w:p>
        </w:tc>
        <w:tc>
          <w:tcPr>
            <w:tcW w:w="831" w:type="dxa"/>
            <w:tcBorders>
              <w:top w:val="single" w:sz="4" w:space="0" w:color="000000"/>
              <w:left w:val="single" w:sz="4" w:space="0" w:color="000000"/>
              <w:bottom w:val="single" w:sz="4" w:space="0" w:color="auto"/>
              <w:right w:val="single" w:sz="4" w:space="0" w:color="000000"/>
            </w:tcBorders>
            <w:vAlign w:val="center"/>
          </w:tcPr>
          <w:p w14:paraId="1E773376"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2,461</w:t>
            </w:r>
          </w:p>
        </w:tc>
        <w:tc>
          <w:tcPr>
            <w:tcW w:w="829" w:type="dxa"/>
            <w:tcBorders>
              <w:top w:val="single" w:sz="4" w:space="0" w:color="000000"/>
              <w:left w:val="single" w:sz="4" w:space="0" w:color="000000"/>
              <w:bottom w:val="single" w:sz="4" w:space="0" w:color="auto"/>
              <w:right w:val="single" w:sz="4" w:space="0" w:color="000000"/>
            </w:tcBorders>
            <w:vAlign w:val="center"/>
          </w:tcPr>
          <w:p w14:paraId="5DFDFC4C"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-,047</w:t>
            </w:r>
            <w:r w:rsidRPr="008D46C8">
              <w:rPr>
                <w:rFonts w:ascii="Times New Roman" w:hAnsi="Times New Roman" w:cs="Times New Roman"/>
                <w:color w:val="000000" w:themeColor="text1"/>
                <w:sz w:val="24"/>
                <w:szCs w:val="24"/>
                <w:vertAlign w:val="superscript"/>
              </w:rPr>
              <w:t>b</w:t>
            </w:r>
          </w:p>
        </w:tc>
        <w:tc>
          <w:tcPr>
            <w:tcW w:w="968" w:type="dxa"/>
            <w:tcBorders>
              <w:top w:val="single" w:sz="4" w:space="0" w:color="000000"/>
              <w:left w:val="single" w:sz="4" w:space="0" w:color="000000"/>
              <w:bottom w:val="single" w:sz="4" w:space="0" w:color="auto"/>
              <w:right w:val="single" w:sz="4" w:space="0" w:color="000000"/>
            </w:tcBorders>
            <w:vAlign w:val="center"/>
          </w:tcPr>
          <w:p w14:paraId="73C4E5EB"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0,963</w:t>
            </w:r>
          </w:p>
          <w:p w14:paraId="63B5614E" w14:textId="77777777" w:rsidR="004C7201" w:rsidRPr="008D46C8" w:rsidRDefault="004C7201" w:rsidP="004C7201">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&gt;0,05</w:t>
            </w:r>
          </w:p>
        </w:tc>
      </w:tr>
      <w:tr w:rsidR="00571B99" w:rsidRPr="008D46C8" w14:paraId="1F30DEF7" w14:textId="77777777" w:rsidTr="00571B99">
        <w:trPr>
          <w:trHeight w:val="295"/>
        </w:trPr>
        <w:tc>
          <w:tcPr>
            <w:tcW w:w="9407" w:type="dxa"/>
            <w:gridSpan w:val="8"/>
            <w:tcBorders>
              <w:top w:val="single" w:sz="4" w:space="0" w:color="auto"/>
              <w:left w:val="single" w:sz="4" w:space="0" w:color="auto"/>
              <w:bottom w:val="single" w:sz="4" w:space="0" w:color="auto"/>
              <w:right w:val="single" w:sz="4" w:space="0" w:color="auto"/>
            </w:tcBorders>
            <w:vAlign w:val="center"/>
          </w:tcPr>
          <w:p w14:paraId="396CD4EA" w14:textId="22F690A8" w:rsidR="00571B99" w:rsidRPr="00571B99" w:rsidRDefault="001D501F" w:rsidP="00571B99">
            <w:pPr>
              <w:spacing w:after="0" w:line="240" w:lineRule="auto"/>
              <w:jc w:val="both"/>
              <w:rPr>
                <w:rFonts w:ascii="Times New Roman" w:hAnsi="Times New Roman" w:cs="Times New Roman"/>
                <w:color w:val="000000" w:themeColor="text1"/>
                <w:sz w:val="27"/>
                <w:szCs w:val="27"/>
                <w:lang w:val="kk-KZ"/>
              </w:rPr>
            </w:pPr>
            <w:r w:rsidRPr="001D501F">
              <w:rPr>
                <w:rFonts w:ascii="Times New Roman" w:hAnsi="Times New Roman"/>
                <w:color w:val="000000" w:themeColor="text1"/>
                <w:sz w:val="24"/>
                <w:szCs w:val="28"/>
                <w:lang w:val="kk-KZ"/>
              </w:rPr>
              <w:t>Ескерту - автор құрастырған.</w:t>
            </w:r>
          </w:p>
        </w:tc>
      </w:tr>
    </w:tbl>
    <w:p w14:paraId="4BD59068" w14:textId="318AA72B" w:rsidR="00F6315F" w:rsidRPr="008D46C8" w:rsidRDefault="00EC14FB" w:rsidP="0060670D">
      <w:pPr>
        <w:spacing w:after="0" w:line="240" w:lineRule="auto"/>
        <w:ind w:firstLine="709"/>
        <w:jc w:val="both"/>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lastRenderedPageBreak/>
        <w:t xml:space="preserve">Экспериментке дейінгі және кейінгі айнымалылардың мәндеріне қарай, өткізілгеннен кейін бақылау тобы респонденттерінің көрсеткіштерінде ешқандай өзгеріс анықталмады. Оның дәлелі эксперименттен кейінгі </w:t>
      </w:r>
      <w:r w:rsidRPr="008D46C8">
        <w:rPr>
          <w:rFonts w:ascii="Times New Roman" w:hAnsi="Times New Roman" w:cs="Times New Roman"/>
          <w:color w:val="000000" w:themeColor="text1"/>
          <w:sz w:val="27"/>
          <w:szCs w:val="27"/>
          <w:shd w:val="clear" w:color="auto" w:fill="FFFFFF"/>
          <w:lang w:val="kk-KZ"/>
        </w:rPr>
        <w:t xml:space="preserve">X̅ мәндері және </w:t>
      </w:r>
      <w:r w:rsidRPr="008D46C8">
        <w:rPr>
          <w:rFonts w:ascii="Times New Roman" w:hAnsi="Times New Roman" w:cs="Times New Roman"/>
          <w:color w:val="000000" w:themeColor="text1"/>
          <w:sz w:val="27"/>
          <w:szCs w:val="27"/>
          <w:lang w:val="kk-KZ"/>
        </w:rPr>
        <w:t>p-мәні &gt; 0,05 болғандықтан, бақылау тобы респонденттерінің экспериментке дейінгі және кейінгі айырмашылықтар анықталған жоқ.</w:t>
      </w:r>
    </w:p>
    <w:p w14:paraId="692E058D" w14:textId="64ECCFB4" w:rsidR="00CF629A" w:rsidRDefault="00EC14FB" w:rsidP="0060670D">
      <w:pPr>
        <w:spacing w:after="0" w:line="240" w:lineRule="auto"/>
        <w:ind w:firstLine="709"/>
        <w:jc w:val="both"/>
        <w:rPr>
          <w:rFonts w:ascii="Times New Roman" w:eastAsia="Times New Roman" w:hAnsi="Times New Roman" w:cs="Times New Roman"/>
          <w:color w:val="000000" w:themeColor="text1"/>
          <w:sz w:val="27"/>
          <w:szCs w:val="27"/>
          <w:lang w:val="kk-KZ"/>
        </w:rPr>
      </w:pPr>
      <w:r w:rsidRPr="008D46C8">
        <w:rPr>
          <w:rStyle w:val="rynqvb"/>
          <w:rFonts w:ascii="Times New Roman" w:hAnsi="Times New Roman" w:cs="Times New Roman"/>
          <w:color w:val="000000" w:themeColor="text1"/>
          <w:sz w:val="27"/>
          <w:szCs w:val="27"/>
          <w:lang w:val="kk-KZ"/>
        </w:rPr>
        <w:t xml:space="preserve">Сонымен қатар, бақылау тобы респонденттерінің өткен аптадағы жағдайларға байланысты </w:t>
      </w:r>
      <w:bookmarkStart w:id="56" w:name="_Hlk183642234"/>
      <w:r w:rsidRPr="008D46C8">
        <w:rPr>
          <w:rStyle w:val="rynqvb"/>
          <w:rFonts w:ascii="Times New Roman" w:hAnsi="Times New Roman" w:cs="Times New Roman"/>
          <w:color w:val="000000" w:themeColor="text1"/>
          <w:sz w:val="27"/>
          <w:szCs w:val="27"/>
          <w:lang w:val="kk-KZ"/>
        </w:rPr>
        <w:t xml:space="preserve">психикалық күйін </w:t>
      </w:r>
      <w:bookmarkEnd w:id="56"/>
      <w:r w:rsidRPr="008D46C8">
        <w:rPr>
          <w:rStyle w:val="rynqvb"/>
          <w:rFonts w:ascii="Times New Roman" w:hAnsi="Times New Roman" w:cs="Times New Roman"/>
          <w:color w:val="000000" w:themeColor="text1"/>
          <w:sz w:val="27"/>
          <w:szCs w:val="27"/>
          <w:lang w:val="kk-KZ"/>
        </w:rPr>
        <w:t xml:space="preserve">зерттеуге арналған </w:t>
      </w:r>
      <w:r w:rsidRPr="008D46C8">
        <w:rPr>
          <w:rFonts w:ascii="Times New Roman" w:hAnsi="Times New Roman" w:cs="Times New Roman"/>
          <w:color w:val="000000" w:themeColor="text1"/>
          <w:sz w:val="27"/>
          <w:szCs w:val="27"/>
          <w:lang w:val="kk-KZ"/>
        </w:rPr>
        <w:t>PSM-25 сауалнамасын қолдандық</w:t>
      </w:r>
      <w:r w:rsidR="003C4DF2" w:rsidRPr="008D46C8">
        <w:rPr>
          <w:rFonts w:ascii="Times New Roman" w:hAnsi="Times New Roman" w:cs="Times New Roman"/>
          <w:color w:val="000000" w:themeColor="text1"/>
          <w:sz w:val="27"/>
          <w:szCs w:val="27"/>
          <w:lang w:val="kk-KZ"/>
        </w:rPr>
        <w:t xml:space="preserve"> </w:t>
      </w:r>
      <w:r w:rsidR="003C4DF2" w:rsidRPr="008D46C8">
        <w:rPr>
          <w:rFonts w:ascii="Times New Roman" w:eastAsia="Times New Roman" w:hAnsi="Times New Roman" w:cs="Times New Roman"/>
          <w:color w:val="000000" w:themeColor="text1"/>
          <w:sz w:val="27"/>
          <w:szCs w:val="27"/>
          <w:lang w:val="kk-KZ"/>
        </w:rPr>
        <w:t>(кесте 40).</w:t>
      </w:r>
    </w:p>
    <w:p w14:paraId="3CA59654" w14:textId="77777777" w:rsidR="004C7201" w:rsidRDefault="004C7201" w:rsidP="004C7201">
      <w:pPr>
        <w:spacing w:after="0" w:line="240" w:lineRule="auto"/>
        <w:jc w:val="both"/>
        <w:rPr>
          <w:rFonts w:ascii="Times New Roman" w:hAnsi="Times New Roman" w:cs="Times New Roman"/>
          <w:color w:val="000000" w:themeColor="text1"/>
          <w:sz w:val="27"/>
          <w:szCs w:val="27"/>
          <w:lang w:val="kk-KZ"/>
        </w:rPr>
      </w:pPr>
    </w:p>
    <w:p w14:paraId="1B27D5A1" w14:textId="68165AC8" w:rsidR="006353E7" w:rsidRDefault="003F3F27" w:rsidP="004C7201">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3C4DF2" w:rsidRPr="008D46C8">
        <w:rPr>
          <w:rFonts w:ascii="Times New Roman" w:hAnsi="Times New Roman" w:cs="Times New Roman"/>
          <w:color w:val="000000" w:themeColor="text1"/>
          <w:sz w:val="28"/>
          <w:szCs w:val="28"/>
          <w:lang w:val="kk-KZ"/>
        </w:rPr>
        <w:t xml:space="preserve"> 40</w:t>
      </w:r>
      <w:r w:rsidR="001F3E0F" w:rsidRPr="008D46C8">
        <w:rPr>
          <w:rFonts w:ascii="Times New Roman" w:hAnsi="Times New Roman" w:cs="Times New Roman"/>
          <w:color w:val="000000" w:themeColor="text1"/>
          <w:sz w:val="28"/>
          <w:szCs w:val="28"/>
          <w:lang w:val="kk-KZ"/>
        </w:rPr>
        <w:t xml:space="preserve"> – </w:t>
      </w:r>
      <w:r w:rsidR="006353E7" w:rsidRPr="008D46C8">
        <w:rPr>
          <w:rFonts w:ascii="Times New Roman" w:hAnsi="Times New Roman" w:cs="Times New Roman"/>
          <w:color w:val="000000" w:themeColor="text1"/>
          <w:sz w:val="28"/>
          <w:szCs w:val="28"/>
          <w:lang w:val="kk-KZ"/>
        </w:rPr>
        <w:t>Бақылау тобының экспериментке дейінгі және кейінгі PSM-25 сауалнамасынан алынған көрсеткіштер өзгерісі</w:t>
      </w:r>
    </w:p>
    <w:p w14:paraId="568FC7B2" w14:textId="77777777" w:rsidR="004C7201" w:rsidRPr="00176284" w:rsidRDefault="004C7201" w:rsidP="00CF629A">
      <w:pPr>
        <w:spacing w:after="0" w:line="240" w:lineRule="auto"/>
        <w:ind w:firstLine="567"/>
        <w:jc w:val="both"/>
        <w:rPr>
          <w:rFonts w:ascii="Times New Roman" w:hAnsi="Times New Roman" w:cs="Times New Roman"/>
          <w:color w:val="000000" w:themeColor="text1"/>
          <w:sz w:val="28"/>
          <w:szCs w:val="28"/>
          <w:lang w:val="kk-KZ"/>
        </w:rPr>
      </w:pPr>
    </w:p>
    <w:tbl>
      <w:tblPr>
        <w:tblStyle w:val="a3"/>
        <w:tblW w:w="9610" w:type="dxa"/>
        <w:tblLook w:val="04A0" w:firstRow="1" w:lastRow="0" w:firstColumn="1" w:lastColumn="0" w:noHBand="0" w:noVBand="1"/>
      </w:tblPr>
      <w:tblGrid>
        <w:gridCol w:w="4095"/>
        <w:gridCol w:w="2827"/>
        <w:gridCol w:w="2688"/>
      </w:tblGrid>
      <w:tr w:rsidR="008D46C8" w:rsidRPr="00571B99" w14:paraId="55CBFDEF" w14:textId="77777777" w:rsidTr="00571B99">
        <w:trPr>
          <w:trHeight w:val="424"/>
        </w:trPr>
        <w:tc>
          <w:tcPr>
            <w:tcW w:w="4095" w:type="dxa"/>
          </w:tcPr>
          <w:p w14:paraId="33D0656F" w14:textId="77777777" w:rsidR="00EC14FB" w:rsidRPr="00571B99" w:rsidRDefault="00EC14FB" w:rsidP="008D46C8">
            <w:pPr>
              <w:jc w:val="center"/>
              <w:rPr>
                <w:b/>
                <w:color w:val="000000" w:themeColor="text1"/>
                <w:sz w:val="24"/>
                <w:szCs w:val="24"/>
                <w:lang w:val="kk-KZ"/>
              </w:rPr>
            </w:pPr>
            <w:r w:rsidRPr="00571B99">
              <w:rPr>
                <w:b/>
                <w:color w:val="000000" w:themeColor="text1"/>
                <w:sz w:val="24"/>
                <w:szCs w:val="24"/>
                <w:lang w:val="kk-KZ"/>
              </w:rPr>
              <w:t>Кәсіби стресс деңгейі</w:t>
            </w:r>
          </w:p>
        </w:tc>
        <w:tc>
          <w:tcPr>
            <w:tcW w:w="2827" w:type="dxa"/>
          </w:tcPr>
          <w:p w14:paraId="5CD0193B" w14:textId="77777777" w:rsidR="00EC14FB" w:rsidRPr="00571B99" w:rsidRDefault="00EC14FB" w:rsidP="008D46C8">
            <w:pPr>
              <w:jc w:val="center"/>
              <w:rPr>
                <w:b/>
                <w:color w:val="000000" w:themeColor="text1"/>
                <w:sz w:val="24"/>
                <w:szCs w:val="24"/>
                <w:lang w:val="kk-KZ"/>
              </w:rPr>
            </w:pPr>
            <w:r w:rsidRPr="00571B99">
              <w:rPr>
                <w:b/>
                <w:color w:val="000000" w:themeColor="text1"/>
                <w:sz w:val="24"/>
                <w:szCs w:val="24"/>
                <w:lang w:val="kk-KZ"/>
              </w:rPr>
              <w:t>Экспериментке дейін</w:t>
            </w:r>
          </w:p>
        </w:tc>
        <w:tc>
          <w:tcPr>
            <w:tcW w:w="2686" w:type="dxa"/>
          </w:tcPr>
          <w:p w14:paraId="3664D855" w14:textId="77777777" w:rsidR="00EC14FB" w:rsidRPr="00571B99" w:rsidRDefault="00EC14FB" w:rsidP="008D46C8">
            <w:pPr>
              <w:jc w:val="center"/>
              <w:rPr>
                <w:b/>
                <w:color w:val="000000" w:themeColor="text1"/>
                <w:sz w:val="24"/>
                <w:szCs w:val="24"/>
                <w:lang w:val="kk-KZ"/>
              </w:rPr>
            </w:pPr>
            <w:r w:rsidRPr="00571B99">
              <w:rPr>
                <w:b/>
                <w:color w:val="000000" w:themeColor="text1"/>
                <w:sz w:val="24"/>
                <w:szCs w:val="24"/>
                <w:lang w:val="kk-KZ"/>
              </w:rPr>
              <w:t>Эксперименттен кейін</w:t>
            </w:r>
          </w:p>
        </w:tc>
      </w:tr>
      <w:tr w:rsidR="00571B99" w:rsidRPr="008D46C8" w14:paraId="433573AB" w14:textId="77777777" w:rsidTr="00571B99">
        <w:trPr>
          <w:trHeight w:val="424"/>
        </w:trPr>
        <w:tc>
          <w:tcPr>
            <w:tcW w:w="4095" w:type="dxa"/>
          </w:tcPr>
          <w:p w14:paraId="336A9F78" w14:textId="74A347B3" w:rsidR="00571B99" w:rsidRPr="00571B99" w:rsidRDefault="00571B99" w:rsidP="00571B99">
            <w:pPr>
              <w:jc w:val="center"/>
              <w:rPr>
                <w:color w:val="000000" w:themeColor="text1"/>
                <w:sz w:val="24"/>
                <w:szCs w:val="24"/>
                <w:lang w:val="ru-RU"/>
              </w:rPr>
            </w:pPr>
            <w:r>
              <w:rPr>
                <w:color w:val="000000" w:themeColor="text1"/>
                <w:sz w:val="24"/>
                <w:szCs w:val="24"/>
                <w:lang w:val="ru-RU"/>
              </w:rPr>
              <w:t>1</w:t>
            </w:r>
          </w:p>
        </w:tc>
        <w:tc>
          <w:tcPr>
            <w:tcW w:w="2827" w:type="dxa"/>
          </w:tcPr>
          <w:p w14:paraId="1C749C1B" w14:textId="3702A367" w:rsidR="00571B99" w:rsidRPr="00571B99" w:rsidRDefault="00571B99" w:rsidP="00571B99">
            <w:pPr>
              <w:ind w:firstLine="567"/>
              <w:jc w:val="center"/>
              <w:rPr>
                <w:color w:val="000000" w:themeColor="text1"/>
                <w:sz w:val="24"/>
                <w:szCs w:val="24"/>
                <w:lang w:val="ru-RU"/>
              </w:rPr>
            </w:pPr>
            <w:r>
              <w:rPr>
                <w:color w:val="000000" w:themeColor="text1"/>
                <w:sz w:val="24"/>
                <w:szCs w:val="24"/>
                <w:lang w:val="ru-RU"/>
              </w:rPr>
              <w:t>2</w:t>
            </w:r>
          </w:p>
        </w:tc>
        <w:tc>
          <w:tcPr>
            <w:tcW w:w="2686" w:type="dxa"/>
          </w:tcPr>
          <w:p w14:paraId="409585A9" w14:textId="7B43662E" w:rsidR="00571B99" w:rsidRPr="00571B99" w:rsidRDefault="00571B99" w:rsidP="00571B99">
            <w:pPr>
              <w:ind w:firstLine="567"/>
              <w:jc w:val="center"/>
              <w:rPr>
                <w:color w:val="000000" w:themeColor="text1"/>
                <w:sz w:val="24"/>
                <w:szCs w:val="24"/>
                <w:lang w:val="ru-RU"/>
              </w:rPr>
            </w:pPr>
            <w:r>
              <w:rPr>
                <w:color w:val="000000" w:themeColor="text1"/>
                <w:sz w:val="24"/>
                <w:szCs w:val="24"/>
                <w:lang w:val="ru-RU"/>
              </w:rPr>
              <w:t>3</w:t>
            </w:r>
          </w:p>
        </w:tc>
      </w:tr>
      <w:tr w:rsidR="008D46C8" w:rsidRPr="008D46C8" w14:paraId="6C1BE842" w14:textId="77777777" w:rsidTr="00571B99">
        <w:trPr>
          <w:trHeight w:val="406"/>
        </w:trPr>
        <w:tc>
          <w:tcPr>
            <w:tcW w:w="4095" w:type="dxa"/>
          </w:tcPr>
          <w:p w14:paraId="0DD9977D" w14:textId="77777777" w:rsidR="00EC14FB" w:rsidRPr="008D46C8" w:rsidRDefault="00EC14FB" w:rsidP="008D46C8">
            <w:pPr>
              <w:rPr>
                <w:color w:val="000000" w:themeColor="text1"/>
                <w:sz w:val="24"/>
                <w:szCs w:val="24"/>
                <w:lang w:val="kk-KZ"/>
              </w:rPr>
            </w:pPr>
            <w:r w:rsidRPr="008D46C8">
              <w:rPr>
                <w:color w:val="000000" w:themeColor="text1"/>
                <w:sz w:val="24"/>
                <w:szCs w:val="24"/>
              </w:rPr>
              <w:t xml:space="preserve">99 </w:t>
            </w:r>
            <w:r w:rsidRPr="008D46C8">
              <w:rPr>
                <w:color w:val="000000" w:themeColor="text1"/>
                <w:sz w:val="24"/>
                <w:szCs w:val="24"/>
                <w:lang w:val="kk-KZ"/>
              </w:rPr>
              <w:t>ұпайдан төмен төмен деңгей</w:t>
            </w:r>
          </w:p>
        </w:tc>
        <w:tc>
          <w:tcPr>
            <w:tcW w:w="2827" w:type="dxa"/>
          </w:tcPr>
          <w:p w14:paraId="6F954BD5"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59</w:t>
            </w:r>
          </w:p>
        </w:tc>
        <w:tc>
          <w:tcPr>
            <w:tcW w:w="2686" w:type="dxa"/>
          </w:tcPr>
          <w:p w14:paraId="4D8B17C6"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57</w:t>
            </w:r>
          </w:p>
        </w:tc>
      </w:tr>
      <w:tr w:rsidR="008D46C8" w:rsidRPr="008D46C8" w14:paraId="05B23A2E" w14:textId="77777777" w:rsidTr="00571B99">
        <w:trPr>
          <w:trHeight w:val="424"/>
        </w:trPr>
        <w:tc>
          <w:tcPr>
            <w:tcW w:w="4095" w:type="dxa"/>
          </w:tcPr>
          <w:p w14:paraId="6C25D5C3" w14:textId="78EB02FC" w:rsidR="00EC14FB" w:rsidRPr="008D46C8" w:rsidRDefault="00EC14FB" w:rsidP="008D46C8">
            <w:pPr>
              <w:rPr>
                <w:color w:val="000000" w:themeColor="text1"/>
                <w:sz w:val="24"/>
                <w:szCs w:val="24"/>
                <w:lang w:val="kk-KZ"/>
              </w:rPr>
            </w:pPr>
            <w:r w:rsidRPr="008D46C8">
              <w:rPr>
                <w:color w:val="000000" w:themeColor="text1"/>
                <w:sz w:val="24"/>
                <w:szCs w:val="24"/>
              </w:rPr>
              <w:t xml:space="preserve">100 – 125 </w:t>
            </w:r>
            <w:r w:rsidRPr="008D46C8">
              <w:rPr>
                <w:color w:val="000000" w:themeColor="text1"/>
                <w:sz w:val="24"/>
                <w:szCs w:val="24"/>
                <w:lang w:val="kk-KZ"/>
              </w:rPr>
              <w:t xml:space="preserve">ұпай арасы </w:t>
            </w:r>
            <w:r w:rsidR="005F6FDE" w:rsidRPr="008D46C8">
              <w:rPr>
                <w:color w:val="000000" w:themeColor="text1"/>
                <w:sz w:val="24"/>
                <w:szCs w:val="24"/>
                <w:lang w:val="kk-KZ"/>
              </w:rPr>
              <w:t xml:space="preserve"> </w:t>
            </w:r>
            <w:r w:rsidRPr="008D46C8">
              <w:rPr>
                <w:color w:val="000000" w:themeColor="text1"/>
                <w:sz w:val="24"/>
                <w:szCs w:val="24"/>
                <w:lang w:val="kk-KZ"/>
              </w:rPr>
              <w:t>о</w:t>
            </w:r>
            <w:r w:rsidRPr="008D46C8">
              <w:rPr>
                <w:color w:val="000000" w:themeColor="text1"/>
                <w:sz w:val="24"/>
                <w:szCs w:val="24"/>
              </w:rPr>
              <w:t>рташа</w:t>
            </w:r>
            <w:r w:rsidRPr="008D46C8">
              <w:rPr>
                <w:color w:val="000000" w:themeColor="text1"/>
                <w:sz w:val="24"/>
                <w:szCs w:val="24"/>
                <w:lang w:val="kk-KZ"/>
              </w:rPr>
              <w:t xml:space="preserve"> деңгей</w:t>
            </w:r>
          </w:p>
        </w:tc>
        <w:tc>
          <w:tcPr>
            <w:tcW w:w="2827" w:type="dxa"/>
          </w:tcPr>
          <w:p w14:paraId="02869B78"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32</w:t>
            </w:r>
          </w:p>
        </w:tc>
        <w:tc>
          <w:tcPr>
            <w:tcW w:w="2686" w:type="dxa"/>
          </w:tcPr>
          <w:p w14:paraId="0107075D"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38</w:t>
            </w:r>
          </w:p>
        </w:tc>
      </w:tr>
      <w:tr w:rsidR="000448B3" w:rsidRPr="008D46C8" w14:paraId="3B2AD5AC" w14:textId="77777777" w:rsidTr="00571B99">
        <w:trPr>
          <w:trHeight w:val="424"/>
        </w:trPr>
        <w:tc>
          <w:tcPr>
            <w:tcW w:w="4095" w:type="dxa"/>
          </w:tcPr>
          <w:p w14:paraId="216EB473" w14:textId="77777777" w:rsidR="00EC14FB" w:rsidRPr="008D46C8" w:rsidRDefault="00EC14FB" w:rsidP="008D46C8">
            <w:pPr>
              <w:rPr>
                <w:color w:val="000000" w:themeColor="text1"/>
                <w:sz w:val="24"/>
                <w:szCs w:val="24"/>
              </w:rPr>
            </w:pPr>
            <w:r w:rsidRPr="008D46C8">
              <w:rPr>
                <w:color w:val="000000" w:themeColor="text1"/>
                <w:sz w:val="24"/>
                <w:szCs w:val="24"/>
                <w:lang w:val="kk-KZ"/>
              </w:rPr>
              <w:t>125 ұпайдан жоғары жоғары деңгей</w:t>
            </w:r>
          </w:p>
        </w:tc>
        <w:tc>
          <w:tcPr>
            <w:tcW w:w="2827" w:type="dxa"/>
          </w:tcPr>
          <w:p w14:paraId="2F0D59E8"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6</w:t>
            </w:r>
          </w:p>
        </w:tc>
        <w:tc>
          <w:tcPr>
            <w:tcW w:w="2686" w:type="dxa"/>
          </w:tcPr>
          <w:p w14:paraId="2E3ED2D4"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2</w:t>
            </w:r>
          </w:p>
        </w:tc>
      </w:tr>
      <w:tr w:rsidR="00571B99" w:rsidRPr="008D46C8" w14:paraId="058B8566" w14:textId="77777777" w:rsidTr="00571B99">
        <w:trPr>
          <w:trHeight w:val="424"/>
        </w:trPr>
        <w:tc>
          <w:tcPr>
            <w:tcW w:w="9610" w:type="dxa"/>
            <w:gridSpan w:val="3"/>
          </w:tcPr>
          <w:p w14:paraId="04F6A7AF" w14:textId="1A1D0171" w:rsidR="00571B99" w:rsidRPr="00571B99" w:rsidRDefault="001D501F" w:rsidP="00571B99">
            <w:pPr>
              <w:jc w:val="both"/>
              <w:rPr>
                <w:color w:val="000000" w:themeColor="text1"/>
                <w:sz w:val="27"/>
                <w:szCs w:val="27"/>
                <w:lang w:val="kk-KZ"/>
              </w:rPr>
            </w:pPr>
            <w:r w:rsidRPr="001D501F">
              <w:rPr>
                <w:color w:val="000000" w:themeColor="text1"/>
                <w:sz w:val="24"/>
                <w:szCs w:val="28"/>
                <w:lang w:val="kk-KZ"/>
              </w:rPr>
              <w:t>Ескерту - автор құрастырған.</w:t>
            </w:r>
          </w:p>
        </w:tc>
      </w:tr>
    </w:tbl>
    <w:p w14:paraId="64D70BF7" w14:textId="77777777" w:rsidR="00F34FA3" w:rsidRPr="008D46C8" w:rsidRDefault="00F34FA3" w:rsidP="008D46C8">
      <w:pPr>
        <w:spacing w:after="0" w:line="240" w:lineRule="auto"/>
        <w:ind w:firstLine="567"/>
        <w:jc w:val="both"/>
        <w:rPr>
          <w:rFonts w:ascii="Times New Roman" w:hAnsi="Times New Roman" w:cs="Times New Roman"/>
          <w:color w:val="000000" w:themeColor="text1"/>
          <w:sz w:val="28"/>
          <w:szCs w:val="28"/>
          <w:lang w:val="kk-KZ"/>
        </w:rPr>
      </w:pPr>
    </w:p>
    <w:p w14:paraId="75540C56" w14:textId="55484C55" w:rsidR="00EC14FB" w:rsidRPr="008D46C8" w:rsidRDefault="00571B99" w:rsidP="0060670D">
      <w:pPr>
        <w:spacing w:after="0" w:line="240" w:lineRule="auto"/>
        <w:ind w:firstLine="709"/>
        <w:jc w:val="both"/>
        <w:rPr>
          <w:rFonts w:ascii="Times New Roman" w:hAnsi="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13536" behindDoc="1" locked="0" layoutInCell="1" allowOverlap="1" wp14:anchorId="6C88497F" wp14:editId="589995D9">
            <wp:simplePos x="0" y="0"/>
            <wp:positionH relativeFrom="column">
              <wp:posOffset>-257175</wp:posOffset>
            </wp:positionH>
            <wp:positionV relativeFrom="paragraph">
              <wp:posOffset>464820</wp:posOffset>
            </wp:positionV>
            <wp:extent cx="6454140" cy="3749040"/>
            <wp:effectExtent l="0" t="0" r="3810" b="3810"/>
            <wp:wrapSquare wrapText="bothSides"/>
            <wp:docPr id="14" name="Диаграмма 1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CC760EEC-70C0-4400-83A6-B873476D92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r w:rsidR="00EC14FB" w:rsidRPr="008D46C8">
        <w:rPr>
          <w:rFonts w:ascii="Times New Roman" w:hAnsi="Times New Roman" w:cs="Times New Roman"/>
          <w:color w:val="000000" w:themeColor="text1"/>
          <w:sz w:val="28"/>
          <w:szCs w:val="28"/>
          <w:lang w:val="kk-KZ"/>
        </w:rPr>
        <w:t>Біз бақылау тобының экспериментке дейінгі және кейінгі психикалық күйі көрсеткіштерін диаграмма түрінде сипаттадық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14).</w:t>
      </w:r>
    </w:p>
    <w:p w14:paraId="6326F8E7" w14:textId="6CDDF456" w:rsidR="00571B99" w:rsidRDefault="00571B99" w:rsidP="00571B99">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14560" behindDoc="1" locked="0" layoutInCell="1" allowOverlap="1" wp14:anchorId="317B6BD5" wp14:editId="3BB0B9FA">
            <wp:simplePos x="0" y="0"/>
            <wp:positionH relativeFrom="margin">
              <wp:posOffset>3217545</wp:posOffset>
            </wp:positionH>
            <wp:positionV relativeFrom="paragraph">
              <wp:posOffset>86360</wp:posOffset>
            </wp:positionV>
            <wp:extent cx="3074035" cy="3627120"/>
            <wp:effectExtent l="0" t="0" r="0" b="0"/>
            <wp:wrapNone/>
            <wp:docPr id="15" name="Диаграмма 1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4CF4AFFE-5D65-4BF9-987F-2E66544BE1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r w:rsidR="00F34FA3" w:rsidRPr="008D46C8">
        <w:rPr>
          <w:rFonts w:ascii="Times New Roman" w:hAnsi="Times New Roman" w:cs="Times New Roman"/>
          <w:color w:val="000000" w:themeColor="text1"/>
          <w:sz w:val="28"/>
          <w:szCs w:val="28"/>
          <w:lang w:val="kk-KZ"/>
        </w:rPr>
        <w:t>Сурет</w:t>
      </w:r>
      <w:r w:rsidR="00422051" w:rsidRPr="008D46C8">
        <w:rPr>
          <w:rFonts w:ascii="Times New Roman" w:hAnsi="Times New Roman" w:cs="Times New Roman"/>
          <w:color w:val="000000" w:themeColor="text1"/>
          <w:sz w:val="28"/>
          <w:szCs w:val="28"/>
          <w:lang w:val="kk-KZ"/>
        </w:rPr>
        <w:t xml:space="preserve"> 14</w:t>
      </w:r>
      <w:r w:rsidR="001F3E0F" w:rsidRPr="008D46C8">
        <w:rPr>
          <w:rFonts w:ascii="Times New Roman" w:hAnsi="Times New Roman" w:cs="Times New Roman"/>
          <w:color w:val="000000" w:themeColor="text1"/>
          <w:sz w:val="28"/>
          <w:szCs w:val="28"/>
          <w:lang w:val="kk-KZ"/>
        </w:rPr>
        <w:t xml:space="preserve"> – </w:t>
      </w:r>
      <w:r w:rsidR="006353E7" w:rsidRPr="008D46C8">
        <w:rPr>
          <w:rFonts w:ascii="Times New Roman" w:hAnsi="Times New Roman" w:cs="Times New Roman"/>
          <w:color w:val="000000" w:themeColor="text1"/>
          <w:sz w:val="28"/>
          <w:szCs w:val="28"/>
          <w:lang w:val="kk-KZ"/>
        </w:rPr>
        <w:t>Бақылау тобының экспериментке дейінгі және кейінгі</w:t>
      </w:r>
    </w:p>
    <w:p w14:paraId="48D064F1" w14:textId="6927ABA1" w:rsidR="006353E7" w:rsidRDefault="006353E7" w:rsidP="008D46C8">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психикалық күйі  деңгейлері</w:t>
      </w:r>
    </w:p>
    <w:p w14:paraId="7B1B89A3" w14:textId="6CA54C04" w:rsidR="00EC14FB" w:rsidRPr="008D46C8" w:rsidRDefault="001D501F" w:rsidP="008D46C8">
      <w:pPr>
        <w:spacing w:after="0" w:line="240" w:lineRule="auto"/>
        <w:jc w:val="both"/>
        <w:rPr>
          <w:rFonts w:ascii="Times New Roman" w:hAnsi="Times New Roman" w:cs="Times New Roman"/>
          <w:color w:val="000000" w:themeColor="text1"/>
          <w:sz w:val="28"/>
          <w:szCs w:val="28"/>
          <w:lang w:val="kk-KZ"/>
        </w:rPr>
      </w:pPr>
      <w:r w:rsidRPr="001D501F">
        <w:rPr>
          <w:rFonts w:ascii="Times New Roman" w:hAnsi="Times New Roman"/>
          <w:color w:val="000000" w:themeColor="text1"/>
          <w:sz w:val="24"/>
          <w:szCs w:val="28"/>
          <w:lang w:val="kk-KZ"/>
        </w:rPr>
        <w:lastRenderedPageBreak/>
        <w:t>Ескерту - автор құрастырған.</w:t>
      </w:r>
      <w:r w:rsidR="00EC14FB" w:rsidRPr="008D46C8">
        <w:rPr>
          <w:rFonts w:ascii="Times New Roman" w:hAnsi="Times New Roman" w:cs="Times New Roman"/>
          <w:color w:val="000000" w:themeColor="text1"/>
          <w:sz w:val="28"/>
          <w:szCs w:val="28"/>
          <w:lang w:val="kk-KZ"/>
        </w:rPr>
        <w:t xml:space="preserve">Кесте </w:t>
      </w:r>
      <w:r w:rsidR="003C4DF2" w:rsidRPr="008D46C8">
        <w:rPr>
          <w:rFonts w:ascii="Times New Roman" w:hAnsi="Times New Roman" w:cs="Times New Roman"/>
          <w:color w:val="000000" w:themeColor="text1"/>
          <w:sz w:val="28"/>
          <w:szCs w:val="28"/>
          <w:lang w:val="kk-KZ"/>
        </w:rPr>
        <w:t>41</w:t>
      </w:r>
      <w:r w:rsidR="00EC14FB" w:rsidRPr="008D46C8">
        <w:rPr>
          <w:rFonts w:ascii="Times New Roman" w:hAnsi="Times New Roman" w:cs="Times New Roman"/>
          <w:color w:val="000000" w:themeColor="text1"/>
          <w:sz w:val="28"/>
          <w:szCs w:val="28"/>
          <w:lang w:val="kk-KZ"/>
        </w:rPr>
        <w:t xml:space="preserve"> - Уилкоксонның </w:t>
      </w:r>
      <w:r w:rsidR="00BC4E16" w:rsidRPr="008D46C8">
        <w:rPr>
          <w:rFonts w:ascii="Times New Roman" w:hAnsi="Times New Roman" w:cs="Times New Roman"/>
          <w:color w:val="000000" w:themeColor="text1"/>
          <w:sz w:val="28"/>
          <w:szCs w:val="28"/>
          <w:lang w:val="kk-KZ"/>
        </w:rPr>
        <w:t>T</w:t>
      </w:r>
      <w:r w:rsidR="00EC14FB" w:rsidRPr="008D46C8">
        <w:rPr>
          <w:rFonts w:ascii="Times New Roman" w:hAnsi="Times New Roman" w:cs="Times New Roman"/>
          <w:color w:val="000000" w:themeColor="text1"/>
          <w:sz w:val="28"/>
          <w:szCs w:val="28"/>
          <w:lang w:val="kk-KZ"/>
        </w:rPr>
        <w:t>-критерийі бойынша бақылау тобының экспериментке дейінгі және эксперименттен кейінгі PSM-25 сауалнамасы</w:t>
      </w:r>
      <w:r w:rsidR="00EC14FB" w:rsidRPr="008D46C8">
        <w:rPr>
          <w:rFonts w:ascii="Times New Roman" w:eastAsia="Times New Roman" w:hAnsi="Times New Roman" w:cs="Times New Roman"/>
          <w:color w:val="000000" w:themeColor="text1"/>
          <w:sz w:val="28"/>
          <w:szCs w:val="28"/>
          <w:lang w:val="kk-KZ" w:eastAsia="ru-RU"/>
        </w:rPr>
        <w:t xml:space="preserve">нан  </w:t>
      </w:r>
      <w:r w:rsidR="00EC14FB" w:rsidRPr="008D46C8">
        <w:rPr>
          <w:rFonts w:ascii="Times New Roman" w:hAnsi="Times New Roman" w:cs="Times New Roman"/>
          <w:color w:val="000000" w:themeColor="text1"/>
          <w:sz w:val="28"/>
          <w:szCs w:val="28"/>
          <w:lang w:val="kk-KZ"/>
        </w:rPr>
        <w:t>алынған қорытындыларының айырмашылығы</w:t>
      </w:r>
    </w:p>
    <w:p w14:paraId="6A7C1F75"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723" w:type="dxa"/>
        <w:tblInd w:w="-5" w:type="dxa"/>
        <w:tblLayout w:type="fixed"/>
        <w:tblLook w:val="0000" w:firstRow="0" w:lastRow="0" w:firstColumn="0" w:lastColumn="0" w:noHBand="0" w:noVBand="0"/>
      </w:tblPr>
      <w:tblGrid>
        <w:gridCol w:w="3002"/>
        <w:gridCol w:w="1000"/>
        <w:gridCol w:w="1144"/>
        <w:gridCol w:w="858"/>
        <w:gridCol w:w="1144"/>
        <w:gridCol w:w="1143"/>
        <w:gridCol w:w="1432"/>
      </w:tblGrid>
      <w:tr w:rsidR="008D46C8" w:rsidRPr="008D46C8" w14:paraId="2F3400B7" w14:textId="77777777" w:rsidTr="009B3F23">
        <w:trPr>
          <w:trHeight w:val="342"/>
        </w:trPr>
        <w:tc>
          <w:tcPr>
            <w:tcW w:w="3002" w:type="dxa"/>
            <w:vMerge w:val="restart"/>
            <w:tcBorders>
              <w:top w:val="single" w:sz="4" w:space="0" w:color="000000"/>
              <w:left w:val="single" w:sz="4" w:space="0" w:color="000000"/>
              <w:bottom w:val="single" w:sz="4" w:space="0" w:color="000000"/>
              <w:right w:val="single" w:sz="4" w:space="0" w:color="000000"/>
            </w:tcBorders>
          </w:tcPr>
          <w:p w14:paraId="36CFC56A" w14:textId="77777777" w:rsidR="00EC14FB" w:rsidRPr="00571B99" w:rsidRDefault="00EC14FB" w:rsidP="008D46C8">
            <w:pPr>
              <w:spacing w:after="0" w:line="240" w:lineRule="auto"/>
              <w:ind w:firstLine="567"/>
              <w:jc w:val="center"/>
              <w:rPr>
                <w:rFonts w:ascii="Times New Roman" w:hAnsi="Times New Roman" w:cs="Times New Roman"/>
                <w:b/>
                <w:bCs/>
                <w:color w:val="000000" w:themeColor="text1"/>
                <w:sz w:val="24"/>
                <w:szCs w:val="24"/>
                <w:lang w:val="kk-KZ"/>
              </w:rPr>
            </w:pPr>
          </w:p>
          <w:p w14:paraId="5BD53B4A" w14:textId="77777777" w:rsidR="00EC14FB" w:rsidRPr="00571B99" w:rsidRDefault="00EC14FB" w:rsidP="008D46C8">
            <w:pPr>
              <w:spacing w:after="0" w:line="240" w:lineRule="auto"/>
              <w:rPr>
                <w:rFonts w:ascii="Times New Roman" w:hAnsi="Times New Roman" w:cs="Times New Roman"/>
                <w:b/>
                <w:color w:val="000000" w:themeColor="text1"/>
                <w:sz w:val="24"/>
                <w:szCs w:val="24"/>
              </w:rPr>
            </w:pPr>
            <w:r w:rsidRPr="00571B99">
              <w:rPr>
                <w:rFonts w:ascii="Times New Roman" w:hAnsi="Times New Roman" w:cs="Times New Roman"/>
                <w:b/>
                <w:bCs/>
                <w:color w:val="000000" w:themeColor="text1"/>
                <w:sz w:val="24"/>
                <w:szCs w:val="24"/>
                <w:lang w:val="kk-KZ"/>
              </w:rPr>
              <w:t>Зерттеу әдістемесі</w:t>
            </w:r>
          </w:p>
        </w:tc>
        <w:tc>
          <w:tcPr>
            <w:tcW w:w="4146" w:type="dxa"/>
            <w:gridSpan w:val="4"/>
            <w:tcBorders>
              <w:top w:val="single" w:sz="4" w:space="0" w:color="000000"/>
              <w:left w:val="single" w:sz="4" w:space="0" w:color="000000"/>
              <w:bottom w:val="single" w:sz="4" w:space="0" w:color="000000"/>
              <w:right w:val="single" w:sz="4" w:space="0" w:color="000000"/>
            </w:tcBorders>
          </w:tcPr>
          <w:p w14:paraId="1E50602C" w14:textId="7F80B9CD" w:rsidR="00EC14FB" w:rsidRPr="00571B99" w:rsidRDefault="00EC14FB" w:rsidP="008D46C8">
            <w:pPr>
              <w:spacing w:after="0" w:line="240" w:lineRule="auto"/>
              <w:ind w:firstLine="567"/>
              <w:rPr>
                <w:rFonts w:ascii="Times New Roman" w:hAnsi="Times New Roman" w:cs="Times New Roman"/>
                <w:b/>
                <w:color w:val="000000" w:themeColor="text1"/>
                <w:sz w:val="24"/>
                <w:szCs w:val="24"/>
              </w:rPr>
            </w:pPr>
            <w:r w:rsidRPr="00571B99">
              <w:rPr>
                <w:rFonts w:ascii="Times New Roman" w:hAnsi="Times New Roman" w:cs="Times New Roman"/>
                <w:b/>
                <w:color w:val="000000" w:themeColor="text1"/>
                <w:sz w:val="24"/>
                <w:szCs w:val="24"/>
                <w:lang w:val="kk-KZ"/>
              </w:rPr>
              <w:t>Бақылау тобы</w:t>
            </w:r>
          </w:p>
        </w:tc>
        <w:tc>
          <w:tcPr>
            <w:tcW w:w="1143" w:type="dxa"/>
            <w:vMerge w:val="restart"/>
            <w:tcBorders>
              <w:top w:val="single" w:sz="4" w:space="0" w:color="000000"/>
              <w:left w:val="single" w:sz="4" w:space="0" w:color="000000"/>
              <w:right w:val="single" w:sz="4" w:space="0" w:color="000000"/>
            </w:tcBorders>
          </w:tcPr>
          <w:p w14:paraId="0C864D1B" w14:textId="77777777" w:rsidR="00EC14FB" w:rsidRPr="00571B99" w:rsidRDefault="00EC14FB" w:rsidP="008D46C8">
            <w:pPr>
              <w:spacing w:after="0" w:line="240" w:lineRule="auto"/>
              <w:ind w:firstLine="567"/>
              <w:jc w:val="center"/>
              <w:rPr>
                <w:rFonts w:ascii="Times New Roman" w:hAnsi="Times New Roman" w:cs="Times New Roman"/>
                <w:b/>
                <w:i/>
                <w:iCs/>
                <w:color w:val="000000" w:themeColor="text1"/>
                <w:sz w:val="24"/>
                <w:szCs w:val="24"/>
              </w:rPr>
            </w:pPr>
          </w:p>
          <w:p w14:paraId="1748C579" w14:textId="77777777" w:rsidR="00EC14FB" w:rsidRPr="00571B99" w:rsidRDefault="00EC14FB" w:rsidP="008D46C8">
            <w:pPr>
              <w:spacing w:after="0" w:line="240" w:lineRule="auto"/>
              <w:rPr>
                <w:rFonts w:ascii="Times New Roman" w:hAnsi="Times New Roman" w:cs="Times New Roman"/>
                <w:b/>
                <w:color w:val="000000" w:themeColor="text1"/>
                <w:sz w:val="24"/>
                <w:szCs w:val="24"/>
              </w:rPr>
            </w:pPr>
            <w:r w:rsidRPr="00571B99">
              <w:rPr>
                <w:rFonts w:ascii="Times New Roman" w:hAnsi="Times New Roman" w:cs="Times New Roman"/>
                <w:b/>
                <w:i/>
                <w:iCs/>
                <w:color w:val="000000" w:themeColor="text1"/>
                <w:sz w:val="24"/>
                <w:szCs w:val="24"/>
              </w:rPr>
              <w:t>Z</w:t>
            </w:r>
          </w:p>
        </w:tc>
        <w:tc>
          <w:tcPr>
            <w:tcW w:w="1429" w:type="dxa"/>
            <w:vMerge w:val="restart"/>
            <w:tcBorders>
              <w:top w:val="single" w:sz="4" w:space="0" w:color="000000"/>
              <w:left w:val="single" w:sz="4" w:space="0" w:color="000000"/>
              <w:right w:val="single" w:sz="4" w:space="0" w:color="000000"/>
            </w:tcBorders>
          </w:tcPr>
          <w:p w14:paraId="5DCC836E" w14:textId="77777777" w:rsidR="00EC14FB" w:rsidRPr="00571B99" w:rsidRDefault="00EC14FB" w:rsidP="008D46C8">
            <w:pPr>
              <w:spacing w:after="0" w:line="240" w:lineRule="auto"/>
              <w:ind w:firstLine="567"/>
              <w:jc w:val="center"/>
              <w:rPr>
                <w:rFonts w:ascii="Times New Roman" w:hAnsi="Times New Roman" w:cs="Times New Roman"/>
                <w:b/>
                <w:i/>
                <w:iCs/>
                <w:color w:val="000000" w:themeColor="text1"/>
                <w:sz w:val="24"/>
                <w:szCs w:val="24"/>
              </w:rPr>
            </w:pPr>
          </w:p>
          <w:p w14:paraId="09DAEFF3" w14:textId="77777777" w:rsidR="00EC14FB" w:rsidRPr="00571B99" w:rsidRDefault="00EC14FB" w:rsidP="008D46C8">
            <w:pPr>
              <w:spacing w:after="0" w:line="240" w:lineRule="auto"/>
              <w:rPr>
                <w:rFonts w:ascii="Times New Roman" w:hAnsi="Times New Roman" w:cs="Times New Roman"/>
                <w:b/>
                <w:color w:val="000000" w:themeColor="text1"/>
                <w:sz w:val="24"/>
                <w:szCs w:val="24"/>
              </w:rPr>
            </w:pPr>
            <w:r w:rsidRPr="00571B99">
              <w:rPr>
                <w:rFonts w:ascii="Times New Roman" w:hAnsi="Times New Roman" w:cs="Times New Roman"/>
                <w:b/>
                <w:i/>
                <w:iCs/>
                <w:color w:val="000000" w:themeColor="text1"/>
                <w:sz w:val="24"/>
                <w:szCs w:val="24"/>
              </w:rPr>
              <w:t>p</w:t>
            </w:r>
          </w:p>
        </w:tc>
      </w:tr>
      <w:tr w:rsidR="008D46C8" w:rsidRPr="008D46C8" w14:paraId="4AA3DC66" w14:textId="77777777" w:rsidTr="009B3F23">
        <w:trPr>
          <w:trHeight w:val="700"/>
        </w:trPr>
        <w:tc>
          <w:tcPr>
            <w:tcW w:w="3002" w:type="dxa"/>
            <w:vMerge/>
            <w:tcBorders>
              <w:top w:val="single" w:sz="4" w:space="0" w:color="000000"/>
              <w:left w:val="single" w:sz="4" w:space="0" w:color="000000"/>
              <w:bottom w:val="single" w:sz="4" w:space="0" w:color="000000"/>
              <w:right w:val="single" w:sz="4" w:space="0" w:color="000000"/>
            </w:tcBorders>
          </w:tcPr>
          <w:p w14:paraId="790C323C"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2144" w:type="dxa"/>
            <w:gridSpan w:val="2"/>
            <w:tcBorders>
              <w:top w:val="single" w:sz="4" w:space="0" w:color="000000"/>
              <w:left w:val="single" w:sz="4" w:space="0" w:color="000000"/>
              <w:bottom w:val="single" w:sz="4" w:space="0" w:color="000000"/>
              <w:right w:val="single" w:sz="4" w:space="0" w:color="000000"/>
            </w:tcBorders>
          </w:tcPr>
          <w:p w14:paraId="63F02C1E"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lang w:val="kk-KZ"/>
              </w:rPr>
              <w:t>Экспериментке дейін</w:t>
            </w:r>
          </w:p>
        </w:tc>
        <w:tc>
          <w:tcPr>
            <w:tcW w:w="2002" w:type="dxa"/>
            <w:gridSpan w:val="2"/>
            <w:tcBorders>
              <w:top w:val="single" w:sz="4" w:space="0" w:color="000000"/>
              <w:left w:val="single" w:sz="4" w:space="0" w:color="000000"/>
              <w:bottom w:val="single" w:sz="4" w:space="0" w:color="000000"/>
              <w:right w:val="single" w:sz="4" w:space="0" w:color="000000"/>
            </w:tcBorders>
          </w:tcPr>
          <w:p w14:paraId="0FD972B6"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lang w:val="kk-KZ"/>
              </w:rPr>
              <w:t>Эксперименттен кейін</w:t>
            </w:r>
          </w:p>
        </w:tc>
        <w:tc>
          <w:tcPr>
            <w:tcW w:w="1143" w:type="dxa"/>
            <w:vMerge/>
            <w:tcBorders>
              <w:left w:val="single" w:sz="4" w:space="0" w:color="000000"/>
              <w:right w:val="single" w:sz="4" w:space="0" w:color="000000"/>
            </w:tcBorders>
          </w:tcPr>
          <w:p w14:paraId="2412749B"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1429" w:type="dxa"/>
            <w:vMerge/>
            <w:tcBorders>
              <w:left w:val="single" w:sz="4" w:space="0" w:color="000000"/>
              <w:right w:val="single" w:sz="4" w:space="0" w:color="000000"/>
            </w:tcBorders>
          </w:tcPr>
          <w:p w14:paraId="73101288"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8D46C8" w:rsidRPr="008D46C8" w14:paraId="297F5893" w14:textId="77777777" w:rsidTr="009B3F23">
        <w:trPr>
          <w:trHeight w:val="360"/>
        </w:trPr>
        <w:tc>
          <w:tcPr>
            <w:tcW w:w="3002" w:type="dxa"/>
            <w:vMerge/>
            <w:tcBorders>
              <w:top w:val="single" w:sz="4" w:space="0" w:color="000000"/>
              <w:left w:val="single" w:sz="4" w:space="0" w:color="000000"/>
              <w:bottom w:val="single" w:sz="4" w:space="0" w:color="auto"/>
              <w:right w:val="single" w:sz="4" w:space="0" w:color="000000"/>
            </w:tcBorders>
          </w:tcPr>
          <w:p w14:paraId="0B4B0B9A"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1000" w:type="dxa"/>
            <w:tcBorders>
              <w:top w:val="single" w:sz="4" w:space="0" w:color="000000"/>
              <w:left w:val="single" w:sz="4" w:space="0" w:color="000000"/>
              <w:bottom w:val="single" w:sz="4" w:space="0" w:color="auto"/>
              <w:right w:val="single" w:sz="4" w:space="0" w:color="000000"/>
            </w:tcBorders>
          </w:tcPr>
          <w:p w14:paraId="5908BE8D"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shd w:val="clear" w:color="auto" w:fill="FFFFFF"/>
              </w:rPr>
              <w:t>X̅</w:t>
            </w:r>
          </w:p>
        </w:tc>
        <w:tc>
          <w:tcPr>
            <w:tcW w:w="1143" w:type="dxa"/>
            <w:tcBorders>
              <w:top w:val="single" w:sz="4" w:space="0" w:color="000000"/>
              <w:left w:val="single" w:sz="4" w:space="0" w:color="000000"/>
              <w:bottom w:val="single" w:sz="4" w:space="0" w:color="auto"/>
              <w:right w:val="single" w:sz="4" w:space="0" w:color="000000"/>
            </w:tcBorders>
          </w:tcPr>
          <w:p w14:paraId="3F831C7C"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s</w:t>
            </w:r>
          </w:p>
        </w:tc>
        <w:tc>
          <w:tcPr>
            <w:tcW w:w="858" w:type="dxa"/>
            <w:tcBorders>
              <w:top w:val="single" w:sz="4" w:space="0" w:color="000000"/>
              <w:left w:val="single" w:sz="4" w:space="0" w:color="000000"/>
              <w:bottom w:val="single" w:sz="4" w:space="0" w:color="auto"/>
              <w:right w:val="single" w:sz="4" w:space="0" w:color="000000"/>
            </w:tcBorders>
          </w:tcPr>
          <w:p w14:paraId="23E8A527"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shd w:val="clear" w:color="auto" w:fill="FFFFFF"/>
              </w:rPr>
              <w:t>X̅</w:t>
            </w:r>
          </w:p>
        </w:tc>
        <w:tc>
          <w:tcPr>
            <w:tcW w:w="1143" w:type="dxa"/>
            <w:tcBorders>
              <w:top w:val="single" w:sz="4" w:space="0" w:color="000000"/>
              <w:left w:val="single" w:sz="4" w:space="0" w:color="000000"/>
              <w:bottom w:val="single" w:sz="4" w:space="0" w:color="auto"/>
              <w:right w:val="single" w:sz="4" w:space="0" w:color="000000"/>
            </w:tcBorders>
          </w:tcPr>
          <w:p w14:paraId="2F14966C"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s</w:t>
            </w:r>
          </w:p>
        </w:tc>
        <w:tc>
          <w:tcPr>
            <w:tcW w:w="1143" w:type="dxa"/>
            <w:vMerge/>
            <w:tcBorders>
              <w:left w:val="single" w:sz="4" w:space="0" w:color="000000"/>
              <w:bottom w:val="single" w:sz="4" w:space="0" w:color="auto"/>
              <w:right w:val="single" w:sz="4" w:space="0" w:color="000000"/>
            </w:tcBorders>
          </w:tcPr>
          <w:p w14:paraId="43DB6B20"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1429" w:type="dxa"/>
            <w:vMerge/>
            <w:tcBorders>
              <w:left w:val="single" w:sz="4" w:space="0" w:color="000000"/>
              <w:bottom w:val="single" w:sz="4" w:space="0" w:color="000000"/>
              <w:right w:val="single" w:sz="4" w:space="0" w:color="000000"/>
            </w:tcBorders>
          </w:tcPr>
          <w:p w14:paraId="53A985D0"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571B99" w:rsidRPr="008D46C8" w14:paraId="71314135" w14:textId="77777777" w:rsidTr="009B3F23">
        <w:trPr>
          <w:trHeight w:val="327"/>
        </w:trPr>
        <w:tc>
          <w:tcPr>
            <w:tcW w:w="3002" w:type="dxa"/>
            <w:tcBorders>
              <w:top w:val="single" w:sz="4" w:space="0" w:color="auto"/>
              <w:left w:val="single" w:sz="4" w:space="0" w:color="auto"/>
              <w:bottom w:val="single" w:sz="4" w:space="0" w:color="auto"/>
              <w:right w:val="single" w:sz="4" w:space="0" w:color="auto"/>
            </w:tcBorders>
          </w:tcPr>
          <w:p w14:paraId="59481C5E" w14:textId="099F76A2" w:rsidR="00571B99" w:rsidRPr="008D46C8" w:rsidRDefault="00571B99" w:rsidP="00571B9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1000" w:type="dxa"/>
            <w:tcBorders>
              <w:top w:val="single" w:sz="4" w:space="0" w:color="auto"/>
              <w:left w:val="single" w:sz="4" w:space="0" w:color="auto"/>
              <w:bottom w:val="single" w:sz="4" w:space="0" w:color="auto"/>
              <w:right w:val="single" w:sz="4" w:space="0" w:color="auto"/>
            </w:tcBorders>
          </w:tcPr>
          <w:p w14:paraId="3E7531F1" w14:textId="4596D960" w:rsidR="00571B99" w:rsidRPr="00571B99" w:rsidRDefault="00571B99" w:rsidP="00571B99">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1143" w:type="dxa"/>
            <w:tcBorders>
              <w:top w:val="single" w:sz="4" w:space="0" w:color="auto"/>
              <w:left w:val="single" w:sz="4" w:space="0" w:color="auto"/>
              <w:bottom w:val="single" w:sz="4" w:space="0" w:color="auto"/>
              <w:right w:val="single" w:sz="4" w:space="0" w:color="auto"/>
            </w:tcBorders>
          </w:tcPr>
          <w:p w14:paraId="3109C4B1" w14:textId="471E1E60" w:rsidR="00571B99" w:rsidRPr="00571B99" w:rsidRDefault="00571B99" w:rsidP="00571B99">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858" w:type="dxa"/>
            <w:tcBorders>
              <w:top w:val="single" w:sz="4" w:space="0" w:color="auto"/>
              <w:left w:val="single" w:sz="4" w:space="0" w:color="auto"/>
              <w:bottom w:val="single" w:sz="4" w:space="0" w:color="auto"/>
              <w:right w:val="single" w:sz="4" w:space="0" w:color="auto"/>
            </w:tcBorders>
          </w:tcPr>
          <w:p w14:paraId="5ECB817B" w14:textId="6980354B" w:rsidR="00571B99" w:rsidRPr="00571B99" w:rsidRDefault="00571B99" w:rsidP="00571B99">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1143" w:type="dxa"/>
            <w:tcBorders>
              <w:top w:val="single" w:sz="4" w:space="0" w:color="auto"/>
              <w:left w:val="single" w:sz="4" w:space="0" w:color="auto"/>
              <w:bottom w:val="single" w:sz="4" w:space="0" w:color="auto"/>
              <w:right w:val="single" w:sz="4" w:space="0" w:color="auto"/>
            </w:tcBorders>
          </w:tcPr>
          <w:p w14:paraId="40333AF4" w14:textId="76897814" w:rsidR="00571B99" w:rsidRPr="00571B99" w:rsidRDefault="00571B99" w:rsidP="00571B99">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1143" w:type="dxa"/>
            <w:tcBorders>
              <w:top w:val="single" w:sz="4" w:space="0" w:color="auto"/>
              <w:left w:val="single" w:sz="4" w:space="0" w:color="auto"/>
              <w:bottom w:val="single" w:sz="4" w:space="0" w:color="auto"/>
              <w:right w:val="single" w:sz="4" w:space="0" w:color="auto"/>
            </w:tcBorders>
          </w:tcPr>
          <w:p w14:paraId="0869725E" w14:textId="12D07E72" w:rsidR="00571B99" w:rsidRPr="00571B99" w:rsidRDefault="00571B99" w:rsidP="00571B99">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1429" w:type="dxa"/>
            <w:tcBorders>
              <w:top w:val="single" w:sz="4" w:space="0" w:color="000000"/>
              <w:left w:val="single" w:sz="4" w:space="0" w:color="auto"/>
              <w:bottom w:val="single" w:sz="4" w:space="0" w:color="000000"/>
              <w:right w:val="single" w:sz="4" w:space="0" w:color="000000"/>
            </w:tcBorders>
          </w:tcPr>
          <w:p w14:paraId="50553DD0" w14:textId="638F9389" w:rsidR="00571B99" w:rsidRPr="00571B99" w:rsidRDefault="00571B99" w:rsidP="00571B99">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r>
      <w:tr w:rsidR="008D46C8" w:rsidRPr="008D46C8" w14:paraId="0F2BD6C2" w14:textId="77777777" w:rsidTr="009B3F23">
        <w:trPr>
          <w:trHeight w:val="685"/>
        </w:trPr>
        <w:tc>
          <w:tcPr>
            <w:tcW w:w="3002" w:type="dxa"/>
            <w:tcBorders>
              <w:top w:val="single" w:sz="4" w:space="0" w:color="auto"/>
              <w:left w:val="single" w:sz="4" w:space="0" w:color="auto"/>
              <w:bottom w:val="single" w:sz="4" w:space="0" w:color="auto"/>
              <w:right w:val="single" w:sz="4" w:space="0" w:color="auto"/>
            </w:tcBorders>
          </w:tcPr>
          <w:p w14:paraId="1575DB58" w14:textId="77777777" w:rsidR="00EC14FB" w:rsidRPr="008D46C8" w:rsidRDefault="00EC14FB" w:rsidP="008D46C8">
            <w:pPr>
              <w:spacing w:after="0" w:line="240" w:lineRule="auto"/>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PSM-25 сауалнамасы</w:t>
            </w:r>
          </w:p>
        </w:tc>
        <w:tc>
          <w:tcPr>
            <w:tcW w:w="1000" w:type="dxa"/>
            <w:tcBorders>
              <w:top w:val="single" w:sz="4" w:space="0" w:color="auto"/>
              <w:left w:val="single" w:sz="4" w:space="0" w:color="auto"/>
              <w:bottom w:val="single" w:sz="4" w:space="0" w:color="auto"/>
              <w:right w:val="single" w:sz="4" w:space="0" w:color="auto"/>
            </w:tcBorders>
          </w:tcPr>
          <w:p w14:paraId="656C6D92"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94,63</w:t>
            </w:r>
          </w:p>
        </w:tc>
        <w:tc>
          <w:tcPr>
            <w:tcW w:w="1143" w:type="dxa"/>
            <w:tcBorders>
              <w:top w:val="single" w:sz="4" w:space="0" w:color="auto"/>
              <w:left w:val="single" w:sz="4" w:space="0" w:color="auto"/>
              <w:bottom w:val="single" w:sz="4" w:space="0" w:color="auto"/>
              <w:right w:val="single" w:sz="4" w:space="0" w:color="auto"/>
            </w:tcBorders>
          </w:tcPr>
          <w:p w14:paraId="0BB4797F"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18,787</w:t>
            </w:r>
          </w:p>
        </w:tc>
        <w:tc>
          <w:tcPr>
            <w:tcW w:w="858" w:type="dxa"/>
            <w:tcBorders>
              <w:top w:val="single" w:sz="4" w:space="0" w:color="auto"/>
              <w:left w:val="single" w:sz="4" w:space="0" w:color="auto"/>
              <w:bottom w:val="single" w:sz="4" w:space="0" w:color="auto"/>
              <w:right w:val="single" w:sz="4" w:space="0" w:color="auto"/>
            </w:tcBorders>
          </w:tcPr>
          <w:p w14:paraId="25A5AF7E"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94,43</w:t>
            </w:r>
          </w:p>
        </w:tc>
        <w:tc>
          <w:tcPr>
            <w:tcW w:w="1143" w:type="dxa"/>
            <w:tcBorders>
              <w:top w:val="single" w:sz="4" w:space="0" w:color="auto"/>
              <w:left w:val="single" w:sz="4" w:space="0" w:color="auto"/>
              <w:bottom w:val="single" w:sz="4" w:space="0" w:color="auto"/>
              <w:right w:val="single" w:sz="4" w:space="0" w:color="auto"/>
            </w:tcBorders>
          </w:tcPr>
          <w:p w14:paraId="604A2AA5"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17,946</w:t>
            </w:r>
          </w:p>
        </w:tc>
        <w:tc>
          <w:tcPr>
            <w:tcW w:w="1143" w:type="dxa"/>
            <w:tcBorders>
              <w:top w:val="single" w:sz="4" w:space="0" w:color="auto"/>
              <w:left w:val="single" w:sz="4" w:space="0" w:color="auto"/>
              <w:bottom w:val="single" w:sz="4" w:space="0" w:color="auto"/>
              <w:right w:val="single" w:sz="4" w:space="0" w:color="auto"/>
            </w:tcBorders>
          </w:tcPr>
          <w:p w14:paraId="1852ECC9"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-0,998</w:t>
            </w:r>
            <w:r w:rsidRPr="008D46C8">
              <w:rPr>
                <w:rFonts w:ascii="Times New Roman" w:hAnsi="Times New Roman" w:cs="Times New Roman"/>
                <w:color w:val="000000" w:themeColor="text1"/>
                <w:sz w:val="24"/>
                <w:szCs w:val="24"/>
                <w:vertAlign w:val="superscript"/>
              </w:rPr>
              <w:t>b</w:t>
            </w:r>
          </w:p>
        </w:tc>
        <w:tc>
          <w:tcPr>
            <w:tcW w:w="1429" w:type="dxa"/>
            <w:tcBorders>
              <w:top w:val="single" w:sz="4" w:space="0" w:color="000000"/>
              <w:left w:val="single" w:sz="4" w:space="0" w:color="auto"/>
              <w:bottom w:val="single" w:sz="4" w:space="0" w:color="000000"/>
              <w:right w:val="single" w:sz="4" w:space="0" w:color="000000"/>
            </w:tcBorders>
          </w:tcPr>
          <w:p w14:paraId="4052A3A0"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0,318</w:t>
            </w:r>
          </w:p>
          <w:p w14:paraId="3D5C0B57" w14:textId="77777777" w:rsidR="00EC14FB" w:rsidRPr="008D46C8" w:rsidRDefault="00EC14FB" w:rsidP="008D46C8">
            <w:pPr>
              <w:spacing w:after="0" w:line="240" w:lineRule="auto"/>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&gt;0,05</w:t>
            </w:r>
          </w:p>
        </w:tc>
      </w:tr>
      <w:tr w:rsidR="00571B99" w:rsidRPr="008D46C8" w14:paraId="244524ED" w14:textId="77777777" w:rsidTr="009B3F23">
        <w:trPr>
          <w:trHeight w:val="306"/>
        </w:trPr>
        <w:tc>
          <w:tcPr>
            <w:tcW w:w="9723" w:type="dxa"/>
            <w:gridSpan w:val="7"/>
            <w:tcBorders>
              <w:top w:val="single" w:sz="4" w:space="0" w:color="auto"/>
              <w:left w:val="single" w:sz="4" w:space="0" w:color="auto"/>
              <w:bottom w:val="single" w:sz="4" w:space="0" w:color="auto"/>
              <w:right w:val="single" w:sz="4" w:space="0" w:color="000000"/>
            </w:tcBorders>
          </w:tcPr>
          <w:p w14:paraId="2DD6CB61" w14:textId="0D4C2D01" w:rsidR="00571B99" w:rsidRPr="00571B99" w:rsidRDefault="00306E53" w:rsidP="009B3F23">
            <w:pPr>
              <w:spacing w:after="0" w:line="240" w:lineRule="auto"/>
              <w:rPr>
                <w:color w:val="000000" w:themeColor="text1"/>
                <w:sz w:val="27"/>
                <w:szCs w:val="27"/>
                <w:lang w:val="kk-KZ"/>
              </w:rPr>
            </w:pPr>
            <w:r w:rsidRPr="00306E53">
              <w:rPr>
                <w:rFonts w:ascii="Times New Roman" w:hAnsi="Times New Roman"/>
                <w:color w:val="000000" w:themeColor="text1"/>
                <w:sz w:val="24"/>
                <w:szCs w:val="28"/>
                <w:lang w:val="kk-KZ"/>
              </w:rPr>
              <w:t>Ескерту - автор құрастырған.</w:t>
            </w:r>
          </w:p>
        </w:tc>
      </w:tr>
    </w:tbl>
    <w:p w14:paraId="613279B4" w14:textId="77777777" w:rsidR="00F34FA3" w:rsidRPr="008D46C8" w:rsidRDefault="00F34FA3" w:rsidP="008D46C8">
      <w:pPr>
        <w:spacing w:after="0" w:line="240" w:lineRule="auto"/>
        <w:ind w:firstLine="567"/>
        <w:jc w:val="both"/>
        <w:rPr>
          <w:rFonts w:ascii="Times New Roman" w:hAnsi="Times New Roman" w:cs="Times New Roman"/>
          <w:color w:val="000000" w:themeColor="text1"/>
          <w:sz w:val="28"/>
          <w:szCs w:val="28"/>
          <w:lang w:val="kk-KZ"/>
        </w:rPr>
      </w:pPr>
    </w:p>
    <w:p w14:paraId="64B5F09F" w14:textId="77777777" w:rsidR="00F34FA3" w:rsidRPr="008D46C8" w:rsidRDefault="00EC14FB" w:rsidP="0060670D">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бақылау тобы респонденттерінің көрсеткіштерінде ешқандай өзгеріс анықталмады. Оның дәлелі эксперименттен кейінгі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94,43, p-мәні &gt; 0,05 болғандықтан, бақылау тобы респонденттерінің экспериментке дейінгі және кейінгі айырмашылықтар анықталған жоқ.</w:t>
      </w:r>
    </w:p>
    <w:p w14:paraId="11818BE0" w14:textId="498D8EB2" w:rsidR="00A925C5" w:rsidRPr="008D46C8" w:rsidRDefault="00A925C5" w:rsidP="008D46C8">
      <w:pPr>
        <w:spacing w:after="0" w:line="240" w:lineRule="auto"/>
        <w:ind w:firstLine="567"/>
        <w:jc w:val="both"/>
        <w:rPr>
          <w:rFonts w:ascii="Times New Roman" w:hAnsi="Times New Roman" w:cs="Times New Roman"/>
          <w:color w:val="000000" w:themeColor="text1"/>
          <w:sz w:val="28"/>
          <w:szCs w:val="28"/>
          <w:lang w:val="kk-KZ"/>
        </w:rPr>
      </w:pPr>
    </w:p>
    <w:p w14:paraId="69BF9B3D" w14:textId="72BA01B5" w:rsidR="001E4682" w:rsidRPr="008D46C8" w:rsidRDefault="00EC14FB" w:rsidP="0060670D">
      <w:pPr>
        <w:spacing w:after="0" w:line="240" w:lineRule="auto"/>
        <w:ind w:firstLine="709"/>
        <w:jc w:val="both"/>
        <w:rPr>
          <w:rFonts w:ascii="Times New Roman" w:hAnsi="Times New Roman"/>
          <w:b/>
          <w:color w:val="000000" w:themeColor="text1"/>
          <w:sz w:val="28"/>
          <w:szCs w:val="28"/>
          <w:lang w:val="kk-KZ"/>
        </w:rPr>
      </w:pPr>
      <w:r w:rsidRPr="008D46C8">
        <w:rPr>
          <w:rFonts w:ascii="Times New Roman" w:hAnsi="Times New Roman"/>
          <w:b/>
          <w:color w:val="000000" w:themeColor="text1"/>
          <w:sz w:val="28"/>
          <w:szCs w:val="28"/>
          <w:lang w:val="kk-KZ"/>
        </w:rPr>
        <w:t>3.</w:t>
      </w:r>
      <w:r w:rsidR="001F6548" w:rsidRPr="008D46C8">
        <w:rPr>
          <w:rFonts w:ascii="Times New Roman" w:hAnsi="Times New Roman"/>
          <w:b/>
          <w:color w:val="000000" w:themeColor="text1"/>
          <w:sz w:val="28"/>
          <w:szCs w:val="28"/>
          <w:lang w:val="kk-KZ"/>
        </w:rPr>
        <w:t>3</w:t>
      </w:r>
      <w:r w:rsidRPr="008D46C8">
        <w:rPr>
          <w:rFonts w:ascii="Times New Roman" w:hAnsi="Times New Roman"/>
          <w:b/>
          <w:color w:val="000000" w:themeColor="text1"/>
          <w:sz w:val="28"/>
          <w:szCs w:val="28"/>
          <w:lang w:val="kk-KZ"/>
        </w:rPr>
        <w:t xml:space="preserve"> </w:t>
      </w:r>
      <w:r w:rsidR="001E4682" w:rsidRPr="008D46C8">
        <w:rPr>
          <w:rFonts w:ascii="Times New Roman" w:hAnsi="Times New Roman"/>
          <w:b/>
          <w:color w:val="000000" w:themeColor="text1"/>
          <w:sz w:val="28"/>
          <w:szCs w:val="28"/>
          <w:lang w:val="kk-KZ"/>
        </w:rPr>
        <w:t>Қалыптастырушы</w:t>
      </w:r>
      <w:r w:rsidRPr="008D46C8">
        <w:rPr>
          <w:rFonts w:ascii="Times New Roman" w:hAnsi="Times New Roman"/>
          <w:b/>
          <w:color w:val="000000" w:themeColor="text1"/>
          <w:sz w:val="28"/>
          <w:szCs w:val="28"/>
          <w:lang w:val="kk-KZ"/>
        </w:rPr>
        <w:t xml:space="preserve"> эксперименттік жұмыстардың тиімділігі </w:t>
      </w:r>
    </w:p>
    <w:p w14:paraId="6F95032F" w14:textId="3855D842"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Зерттеу жұмысымыздың ұсынылған «Спортшыларды дайындаудағы стресс</w:t>
      </w:r>
      <w:r w:rsidR="00391471"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факторлардың психологиялық төзімділігін қалыптастыру моделінде» көрсетілгендей,  «Стрес</w:t>
      </w:r>
      <w:r w:rsidR="00176284">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тік факторларға психологиялық төзімділікті қалыптастыру бойынша арнайы ұйымдастырылған бағдарлама аясында ішкі ресурстарды дамытуға бағытталған жеке психологиялық жұмыстармен қатар спортшылардың стрес</w:t>
      </w:r>
      <w:r w:rsidR="00176284">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 xml:space="preserve">ке психологиялық төзімділіктерін арттыруға арналған психотренингтер де жүргізілді. </w:t>
      </w:r>
    </w:p>
    <w:p w14:paraId="03D203A5" w14:textId="03180897" w:rsidR="00DC1822" w:rsidRPr="00CF629A" w:rsidRDefault="00EC14FB" w:rsidP="0060670D">
      <w:pPr>
        <w:pStyle w:val="a4"/>
        <w:ind w:firstLine="709"/>
        <w:jc w:val="both"/>
        <w:rPr>
          <w:rFonts w:ascii="Times New Roman" w:hAnsi="Times New Roman"/>
          <w:iCs/>
          <w:color w:val="000000" w:themeColor="text1"/>
          <w:sz w:val="28"/>
          <w:szCs w:val="28"/>
          <w:lang w:val="kk-KZ"/>
        </w:rPr>
      </w:pPr>
      <w:r w:rsidRPr="008D46C8">
        <w:rPr>
          <w:rFonts w:ascii="Times New Roman" w:hAnsi="Times New Roman"/>
          <w:iCs/>
          <w:color w:val="000000" w:themeColor="text1"/>
          <w:sz w:val="28"/>
          <w:szCs w:val="28"/>
          <w:lang w:val="kk-KZ"/>
        </w:rPr>
        <w:t xml:space="preserve">Спортшыларға, жаттықтырушыларға және спорттық психологтарға арналған тренинг </w:t>
      </w:r>
    </w:p>
    <w:p w14:paraId="44215308" w14:textId="6D18BA72"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Мақсаты: Жаттығудың және жарыстың қиын жағдайында жағымсыз эмоциялар мен психикалық шиеленісті тудыратын факторлардың әсеріне қарамастан, жеңіске жету үшін қажетті оң </w:t>
      </w:r>
      <w:r w:rsidR="00703B61" w:rsidRPr="008D46C8">
        <w:rPr>
          <w:rFonts w:ascii="Times New Roman" w:hAnsi="Times New Roman"/>
          <w:color w:val="000000" w:themeColor="text1"/>
          <w:sz w:val="28"/>
          <w:szCs w:val="28"/>
          <w:lang w:val="kk-KZ"/>
        </w:rPr>
        <w:t>эмоциялық</w:t>
      </w:r>
      <w:r w:rsidR="00176284">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жағдайды, өнімділік пен психикалық қасиеттерді сақтау спортшының қабілетін дамыту.</w:t>
      </w:r>
    </w:p>
    <w:p w14:paraId="4D7B21B0"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1. НЕГІЗГІ ТҮСІНІКТЕРДІ АНЫҚТАУ</w:t>
      </w:r>
    </w:p>
    <w:p w14:paraId="07C8373B"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Білім басқарумен тікелей байланысты. Спортшының өз әлеуетін басқаруды жетілдіру үшін негізгі түсініктерді нақтылау үшін жаттығулар жүргізіледі.</w:t>
      </w:r>
    </w:p>
    <w:p w14:paraId="26FB8131"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Негізгі ұғымдарды нақтылауға үйрету келесі кезеңдерде жүзеге асырылады:</w:t>
      </w:r>
    </w:p>
    <w:p w14:paraId="1997F577"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Негізгі психологиялық және ғылыми ұғымдарды («болмыс», «толқын», «мен», «энергия-ақпараттық құрылым», «зейін», «энергия-ақпарат ағындары», «ниет», «ой-кванттар» т.б.) нақтылау. )</w:t>
      </w:r>
    </w:p>
    <w:p w14:paraId="75B0A6B3"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Қарым-қатынас тұжырымдамаларын нақтылау (Эмоциялар шкаласы, коммуникация формуласы және т.б.)</w:t>
      </w:r>
    </w:p>
    <w:p w14:paraId="14F82461"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Спорттың негізгі ұғымдарын нақтылау.</w:t>
      </w:r>
    </w:p>
    <w:p w14:paraId="0E9860C1"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2. ЖЕКЕ ТРЕНИНГТЕР</w:t>
      </w:r>
    </w:p>
    <w:p w14:paraId="06C4727B" w14:textId="72C24D69"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Спортшыларға, жаттықтырушыларға және спорт психологтарына арналған тренингтер.</w:t>
      </w:r>
    </w:p>
    <w:p w14:paraId="39688C29"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Ақпаратты тиімді ассимиляциялау</w:t>
      </w:r>
    </w:p>
    <w:p w14:paraId="7AD5D290"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Қазіргі білім беру жүйесінде ірге тасы жетіспейді: ақпаратты тиімді қабылдау технологиясы жоқ. Адамның ақыл-ойы мен оқу процесінің жұмысының негізгі заңдылықтарын жүйелеу негізінде таңғажайып жетістіктерді қамтамасыз ететін тиімді әдістер жасалды. Тренингті аяқтау нәтижесінде жаттықтырушы, спорт психологы немесе спортшы кез келген зерттелетін материалды іс жүзінде бірден қолдану үшін жеткілікті түсіну үшін ақпаратпен жұмыс істеу негіздері туралы білім алады. Оқуды аяқтағаннан кейін оқу жылдамдығы 2-5 есе артады (бастапқы интеллектуалдық және білім деңгейіне байланысты), ал зерттелетін нәрсені түсіну пайызы 70-90% дейін артады.</w:t>
      </w:r>
    </w:p>
    <w:p w14:paraId="77FBDE10"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Жоғары өміршеңдікті сақтау</w:t>
      </w:r>
    </w:p>
    <w:p w14:paraId="1483007B"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Неліктен кейбір спортшылар басқаларға қарағанда жиі жеңіледі немесе сәтсіздікке бейім? Неліктен кейбір спортшылар көтеріліс пен құлдырауды бастан кешіреді: бір күні олар керемет сезінеді, бірақ келесі өмір қорқынышты болады? Мұның себебі не құдайға, не тағдырға, не жұлдыздардың тізілуіне еш қатысы жоқ екен. Кездейсоқ болып көрінетін бұл оқиғалар басқа адамдардың қысымынан туындайды. Жаттығуды аяқтау нәтижесінде спортшы адамның деструктивті және, өкінішке орай, жалпы жағдайдың негізгі механизмін, сондай-ақ оған қалай қарсы тұру керектігін үйренеді. Алынған білім мен дағдылар сіздің спорттық өміріңізді бірден өзгертеді.</w:t>
      </w:r>
    </w:p>
    <w:p w14:paraId="00B61B1F" w14:textId="77777777" w:rsidR="00EC14FB" w:rsidRPr="008D46C8" w:rsidRDefault="00EC14FB" w:rsidP="0060670D">
      <w:pPr>
        <w:pStyle w:val="a4"/>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Өзара түсіністікті жақсарту технологиясы</w:t>
      </w:r>
    </w:p>
    <w:p w14:paraId="653B1CB9" w14:textId="77777777" w:rsidR="00EC14FB" w:rsidRPr="008D46C8" w:rsidRDefault="00EC14FB" w:rsidP="0060670D">
      <w:pPr>
        <w:pStyle w:val="a4"/>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Түсінбеушілік - проблемалардың көзі, түсінбеушіліктердің, келіспеушіліктердің, бұзылған қарым-қатынастардың және басқа да қиындықтардың көзі. Түсінудің шын мәнінде бар екенін біле отырып, спортшы өмірдің өзін басқару рычагына ие болады. Жаттығу нәтижесінде жаттықтырушы, спорт психологы, спортшы түсінудің құрамдас бөліктерімен, олардың өзара байланысымен және оларды жетілдіру әдістерімен танысады. Бұл сіздің өмірді қабылдауды кеңейту үшін жеткілікті, бұл жаттығу процесінде жетістікке жетуді және нәтижесінде жоғары спорттық нәтижелерге қол жеткізуді қамтамасыз етеді.</w:t>
      </w:r>
    </w:p>
    <w:p w14:paraId="27C9C259" w14:textId="77777777" w:rsidR="00EC14FB" w:rsidRPr="008D46C8" w:rsidRDefault="00EC14FB" w:rsidP="0060670D">
      <w:pPr>
        <w:pStyle w:val="a4"/>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Аурулар мен жарақаттарға көмектесу</w:t>
      </w:r>
    </w:p>
    <w:p w14:paraId="023186CF" w14:textId="77777777" w:rsidR="00EC14FB" w:rsidRPr="008D46C8" w:rsidRDefault="00EC14FB" w:rsidP="0060670D">
      <w:pPr>
        <w:pStyle w:val="a4"/>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Жаттығуды аяқтау нәтижесінде спортшы (спорт психологы) ақыл-ой жұмысы және оның денеге әсері туралы білімдерін пайдалана отырып, өзіне және әріптестеріне тез және тиімді көмектесуді үйренеді.</w:t>
      </w:r>
    </w:p>
    <w:p w14:paraId="410D68B3" w14:textId="77777777" w:rsidR="00EC14FB" w:rsidRPr="008D46C8" w:rsidRDefault="00EC14FB" w:rsidP="0060670D">
      <w:pPr>
        <w:pStyle w:val="a4"/>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Психикалық денсаулық негіздері</w:t>
      </w:r>
    </w:p>
    <w:p w14:paraId="3A766908" w14:textId="77777777" w:rsidR="00EC14FB" w:rsidRPr="008D46C8" w:rsidRDefault="00EC14FB" w:rsidP="0060670D">
      <w:pPr>
        <w:pStyle w:val="a4"/>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Үзілген армандар мен өткен сәтсіздіктерге өкініш сіздің мақсаттарыңызға жетуге кедергі келтірмейтініне қалай көз жеткізуге болады? Адалдық сезімін, өмірдің мәнін, өзін-өзі бағалауды және табысқа деген сенімін қалай қалпына келтіруге болады? Жаттығуды аяқтау нәтижесінде жаттықтырушы, спорт психологы немесе спортшы адамдарды қарым-қатынастан, отбасынан, достарынан, ұжымдарынан, жаңа жетістіктерден алшақтататын нақты психологиялық механизмді және бұл жағдайларды қалай түзетуге болатынын </w:t>
      </w:r>
      <w:r w:rsidRPr="008D46C8">
        <w:rPr>
          <w:rFonts w:ascii="Times New Roman" w:hAnsi="Times New Roman"/>
          <w:color w:val="000000" w:themeColor="text1"/>
          <w:sz w:val="28"/>
          <w:szCs w:val="28"/>
          <w:lang w:val="kk-KZ"/>
        </w:rPr>
        <w:lastRenderedPageBreak/>
        <w:t>біледі. Сіздің қолыңызда өзіңізге және басқаларға өмірдің тұтастығын қалпына келтіруге, оған қызығушылық пен табысқа сенуге көмектесетін құралдар болады.</w:t>
      </w:r>
    </w:p>
    <w:p w14:paraId="6BA825C1" w14:textId="77777777" w:rsidR="00EC14FB" w:rsidRPr="008D46C8" w:rsidRDefault="00EC14FB" w:rsidP="0060670D">
      <w:pPr>
        <w:pStyle w:val="a4"/>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Эмоцияларды басқару</w:t>
      </w:r>
    </w:p>
    <w:p w14:paraId="2CBD52C1" w14:textId="77777777" w:rsidR="00EC14FB" w:rsidRPr="008D46C8" w:rsidRDefault="00EC14FB" w:rsidP="0060670D">
      <w:pPr>
        <w:pStyle w:val="a4"/>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Кейде қисынсыз, болжауға келмейтін әрекеттер айналамыздағылар арасында қалыпты жағдайға айналғандай. Бірақ егер сіз олардың мінез-құлқын дәл болжай алсаңыз, байланысты тәуекелді толығымен болдырмауға немесе минимумға дейін азайтуға болады. Жаттығуды аяқтау нәтижесінде спортшы командаластарының, қарсыластарының мінез-құлқын болжау үшін қатесіз дерлік құрал алады және алынған мәліметтерді күнделікті жағдайларда (жұбайымен; іскер серіктесімен; достарымен және т.б.) қолданады.</w:t>
      </w:r>
    </w:p>
    <w:p w14:paraId="761C707B" w14:textId="77777777" w:rsidR="00EC14FB" w:rsidRPr="008D46C8" w:rsidRDefault="00EC14FB" w:rsidP="0060670D">
      <w:pPr>
        <w:pStyle w:val="a4"/>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Сыртқы агрессияға және тітіркенуге қарсы тұру</w:t>
      </w:r>
    </w:p>
    <w:p w14:paraId="3C140BA1" w14:textId="77777777" w:rsidR="00EC14FB" w:rsidRPr="008D46C8" w:rsidRDefault="00EC14FB" w:rsidP="0060670D">
      <w:pPr>
        <w:pStyle w:val="a4"/>
        <w:ind w:right="-1"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Біз қауіп пен қауіпке толы әлемде өмір сүріп жатырмыз. Теледидарды көрсеңіз де, газет оқысаңыз да, сіз күн сайын теріс ақпарат аласыз - қылмыстар, тәртіпсіздіктер, экономикалық күйзеліс және табиғи апаттар туралы. Кез келген жағымсыз ақпарат жоғары спорттық нәтижелерге қол жеткізуге зиян келтіретін психикадағы процестерді тудырады. Жаттығуды аяқтау нәтижесінде жаттықтырушы, спорт психологы немесе спортшы қауіпті орта құбылысымен (кім, неліктен және қалай құрылған) жан-жақты танысып қана қоймайды, сонымен қатар сыртқы жағымсыз әсерлерден қорғау механизмін де меңгереді.</w:t>
      </w:r>
    </w:p>
    <w:p w14:paraId="680EFD85" w14:textId="77777777" w:rsidR="00EC14FB" w:rsidRPr="008D46C8" w:rsidRDefault="00EC14FB" w:rsidP="0060670D">
      <w:pPr>
        <w:pStyle w:val="a4"/>
        <w:ind w:right="567"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Қақтығыстарды шешу формуласы</w:t>
      </w:r>
    </w:p>
    <w:p w14:paraId="2220D5F3"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Жалпы қабылданған мәлімдеме ұрысуға екі адам керек дегенмен, іс жүзінде істі нақты қақтығысқа әкелетін үшінші тұлға болуы керек, мейлі ол коммуналдық пәтердегі көршілер, бір үйдегі қызметкерлер арасындағы жанжал болсын. беделді компания немесе тіпті елдер арасында. Тренинг нәтижесінде жаттықтырушы, спорт психологы немесе спортшы өзіне және басқаларға келіспеушіліктерді жеңуге және бейбіт қарым-қатынасты қалпына келтіруге көмектесу, атышулы «үшінші тарапты» «табу және бейтараптандыру», бейбітшілік пен келісімді қалай құру керектігін үйренеді. Депрессияның себептері және одан қалай құтылуға болады</w:t>
      </w:r>
    </w:p>
    <w:p w14:paraId="60BC7DB4"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Мақсат қою және оған жету</w:t>
      </w:r>
    </w:p>
    <w:p w14:paraId="3A2F4599"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Мақсаты жоқ адам капитансыз теңіздегі кемемен бірдей. Ол айналаға лақтырылады, үнемі шатасады, жиналмайды және ұйымдастырылмайды. Мақсат – бағыттаушы жұлдыз, ол – энергетикалық импульс! Алдына мақсат қойып, мақсат қоюды және оған жетуді білетін кез келген адам нағыз жетістікке жетеді. Жаттығуды аяқтау нәтижесінде спортшы мақсат қоюды және оған жетуді біледі.</w:t>
      </w:r>
    </w:p>
    <w:p w14:paraId="428DC4F1"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Сәттілік – зейінді басқаруда!</w:t>
      </w:r>
    </w:p>
    <w:p w14:paraId="53C91A88"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Зейін – кез келген табыстың маңызды параметрлерінің бірі. Бұл жаттығудың мақсаты спортшыға спорттық іс-шараларда немесе кез келген басқа жағдайларда (әлеуметтік, іскерлік, отбасылық) зейінін шоғырландыру және оны басқару қабілетін дамытуға көмектесу болып табылады. Түпнұсқа жаттығу жаттығуларын қолдану арқылы спортшы кез келген өмірлік жағдайда (агрессивтілік, интрузивтілік, түсінбеушілік және т.б.) зейінін басқару дағдысын қалыптастырады. Жаттығуды аяқтау нәтижесінде спортшы (жаттықтырушы) </w:t>
      </w:r>
      <w:r w:rsidRPr="008D46C8">
        <w:rPr>
          <w:rFonts w:ascii="Times New Roman" w:hAnsi="Times New Roman"/>
          <w:color w:val="000000" w:themeColor="text1"/>
          <w:sz w:val="28"/>
          <w:szCs w:val="28"/>
          <w:lang w:val="kk-KZ"/>
        </w:rPr>
        <w:lastRenderedPageBreak/>
        <w:t>зейінді басқарудың заңдылықтарын біледі, оларды тәжірибеде шебер қолданады және әрқашан өз мақсатына жете алады.</w:t>
      </w:r>
    </w:p>
    <w:p w14:paraId="650BAA19"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Қарсыласын бақылау</w:t>
      </w:r>
    </w:p>
    <w:p w14:paraId="6B399C67" w14:textId="4DD51874" w:rsidR="00A659AB"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Мәре сызығына асығып келе жатқан жарыс машиналарын көрсеңіз, кім жеңіске ұмтылады: металл дайындамалар ма әлде оларда отырған спортшылар ма? Әрине - спортшылар. Адамнан механизмді ерекшелендіретін – рухтың күші. Рухы мықтылар ғана жеңіске жетеді! Жаттығуды аяқтау нәтижесінде спортшының жеке шыдамдылығын арттырып, қарсыласының шыдамдылығын төмендету мүмкіндігі болады.</w:t>
      </w:r>
    </w:p>
    <w:p w14:paraId="305AB6EF" w14:textId="1E8B90AA"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Бейсананы бақылау</w:t>
      </w:r>
    </w:p>
    <w:p w14:paraId="2328AD51" w14:textId="5F2D4D0F"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Психика – бағдарламалық құрал. Дене «темір». Компьютердің сәтті жұмыс істеуі үшін бағдарламалық құрал да, аппараттық құрал да тамаша жағдайда болуы керек. Сол сияқты спортшы үшін – спортта және жалпы өмірде жетістікке жету үшін денесі де, психикасы да идеалды жағдайда болуы керек. Жаттығуды аяқтау нәтижесінде спортшы </w:t>
      </w:r>
      <w:r w:rsidR="006A0778" w:rsidRPr="008D46C8">
        <w:rPr>
          <w:rFonts w:ascii="Times New Roman" w:hAnsi="Times New Roman"/>
          <w:color w:val="000000" w:themeColor="text1"/>
          <w:sz w:val="28"/>
          <w:szCs w:val="28"/>
          <w:lang w:val="kk-KZ"/>
        </w:rPr>
        <w:t>төтенше</w:t>
      </w:r>
      <w:r w:rsidRPr="008D46C8">
        <w:rPr>
          <w:rFonts w:ascii="Times New Roman" w:hAnsi="Times New Roman"/>
          <w:color w:val="000000" w:themeColor="text1"/>
          <w:sz w:val="28"/>
          <w:szCs w:val="28"/>
          <w:lang w:val="kk-KZ"/>
        </w:rPr>
        <w:t xml:space="preserve"> жағдайларда өнімділік пен психологиялық тепе-теңдікті өз бетінше қалпына келтіру мүмкіндігіне ие болады; психологиялық стрессті дербес реттеу; қарсыластың бейсаналық аймағына әсер ету мүмкіндігі.</w:t>
      </w:r>
    </w:p>
    <w:p w14:paraId="6A8DC2A2"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«Мен жеңімпазбын!» доминантты құру және бекіту.</w:t>
      </w:r>
    </w:p>
    <w:p w14:paraId="5B70A242"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Кез келген әрекетте өз-өзіне сенімді болу маңызды. Бұл әсіресе спортта қажет. «Мен жеңімпазмын» басымдыққа ие бола отырып, сізде ең жоғары объективті техникалық және физикалық көрсеткіштер болмаса да, тауларды жылжытуға болады. Мұндай доминантсыз, бірақ тамаша техникалық және физикалық сипаттамалары бар, сіз тіпті балаға да жеңіле аласыз. Жаттығуды аяқтау нәтижесінде спортшы «Мен жеңімпазмын» доминантты құру және бекіту қабілетіне ие болады; «болашақ жеңіске деген сенімділік сезімі» арқылы жұмыс істеу.</w:t>
      </w:r>
    </w:p>
    <w:p w14:paraId="0B0D9CEA" w14:textId="77777777"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Жоғарыдағы тренингтер барысында біз қатысушыларға бірнеше әдістерді ұсындық:</w:t>
      </w:r>
    </w:p>
    <w:p w14:paraId="244975CE" w14:textId="1FB9A822" w:rsidR="00EC14FB" w:rsidRPr="008D46C8" w:rsidRDefault="00EC14FB" w:rsidP="00844415">
      <w:pPr>
        <w:pStyle w:val="a4"/>
        <w:numPr>
          <w:ilvl w:val="0"/>
          <w:numId w:val="32"/>
        </w:numPr>
        <w:tabs>
          <w:tab w:val="left" w:pos="1134"/>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Экспрессивті қозғалыстардың көрінуінің немесе өзгеруінің қасақана кешігуі. Күлкі немесе күлімсіреуді ұстай отырып, сіз қызық асқынуды басуға болады, ал күлімсіреу сіздің көңіл-күйіңізді көтереді. Бет-жақ бұлшықеттерінің тонусын өз еркімен басқаруды үйренген адам белгілі бір дәрежеде өз эмоцияларын басқару қабілетіне ие болады.</w:t>
      </w:r>
    </w:p>
    <w:p w14:paraId="31392D8A" w14:textId="00041B07" w:rsidR="00EC14FB" w:rsidRPr="008D46C8" w:rsidRDefault="00EC14FB" w:rsidP="00844415">
      <w:pPr>
        <w:pStyle w:val="a4"/>
        <w:numPr>
          <w:ilvl w:val="0"/>
          <w:numId w:val="32"/>
        </w:numPr>
        <w:tabs>
          <w:tab w:val="left" w:pos="1134"/>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Арнайы қозғалыс жаттығулары. Қозу күшейген кезде жаттығулар әртүрлі бұлшықет топтарын, кең амплитудасы бар қозғалыстарды және баяу қарқынмен ырғақты қозғалыстарды босаңсыту үшін қолданылады. Қуатты, жылдам жаттығулар қоздырады.</w:t>
      </w:r>
    </w:p>
    <w:p w14:paraId="7994C878" w14:textId="388D96E3" w:rsidR="00EC14FB" w:rsidRPr="008D46C8" w:rsidRDefault="00EC14FB" w:rsidP="00844415">
      <w:pPr>
        <w:pStyle w:val="a4"/>
        <w:numPr>
          <w:ilvl w:val="0"/>
          <w:numId w:val="32"/>
        </w:numPr>
        <w:tabs>
          <w:tab w:val="left" w:pos="1134"/>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Тыныс алу жаттығулары. Баяу бірте-бірте дем шығарумен жаттығулар тыныштандырады. Орындалатын қозғалысқа шоғырлану маңызды.</w:t>
      </w:r>
    </w:p>
    <w:p w14:paraId="5BDB8C6B" w14:textId="2AE26549" w:rsidR="00EC14FB" w:rsidRPr="008D46C8" w:rsidRDefault="00EC14FB" w:rsidP="00844415">
      <w:pPr>
        <w:pStyle w:val="a4"/>
        <w:numPr>
          <w:ilvl w:val="0"/>
          <w:numId w:val="32"/>
        </w:numPr>
        <w:tabs>
          <w:tab w:val="left" w:pos="1134"/>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Өздігінен массаж жасаудың ерекше түрлері. Өзін-өзі массаж әсерлерінің сипаты қозғалыстардың энергиясына байланысты.</w:t>
      </w:r>
    </w:p>
    <w:p w14:paraId="10A6C336" w14:textId="4A546541" w:rsidR="00EC14FB" w:rsidRPr="008D46C8" w:rsidRDefault="00EC14FB" w:rsidP="00844415">
      <w:pPr>
        <w:pStyle w:val="a4"/>
        <w:numPr>
          <w:ilvl w:val="0"/>
          <w:numId w:val="32"/>
        </w:numPr>
        <w:tabs>
          <w:tab w:val="left" w:pos="1134"/>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Ерікті зейінді дамыту. Ойларыңызды алаңдаушылықтан бизнеске бағыттай отырып, саналы түрде ауыстырып, сенімділік сезімін белсендіру керек.</w:t>
      </w:r>
    </w:p>
    <w:p w14:paraId="689B9607" w14:textId="22BD503F" w:rsidR="00EC14FB" w:rsidRPr="008D46C8" w:rsidRDefault="00EC14FB" w:rsidP="00844415">
      <w:pPr>
        <w:pStyle w:val="a4"/>
        <w:numPr>
          <w:ilvl w:val="0"/>
          <w:numId w:val="32"/>
        </w:numPr>
        <w:tabs>
          <w:tab w:val="left" w:pos="1134"/>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 xml:space="preserve">Әртүрлі бұлшықет топтарын босаңсыту және шиеленістіру жаттығулары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жағдайға әсер етеді.</w:t>
      </w:r>
    </w:p>
    <w:p w14:paraId="33D77937" w14:textId="53BC4E5D" w:rsidR="00EC14FB" w:rsidRPr="008D46C8" w:rsidRDefault="00EC14FB" w:rsidP="00844415">
      <w:pPr>
        <w:pStyle w:val="a4"/>
        <w:numPr>
          <w:ilvl w:val="0"/>
          <w:numId w:val="32"/>
        </w:numPr>
        <w:tabs>
          <w:tab w:val="left" w:pos="1134"/>
        </w:tabs>
        <w:ind w:left="0"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Өзіне тапсырыс беру және өзін-өзі гипноздау. Ішкі сөйлеудің көмегімен сіз сенімділік сезімін немесе күреске ықпал ететін эмоцияларды оятуға болады. </w:t>
      </w:r>
    </w:p>
    <w:p w14:paraId="1FA505A6" w14:textId="77777777" w:rsidR="00F6315F"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Дамытушы эксперименттік жұмыстардың тиімділігін анықтау үшін сыналушылармен қайтадан анықтау жұмыстары жүргізілді.</w:t>
      </w:r>
    </w:p>
    <w:p w14:paraId="1EA3B56D" w14:textId="79B4942A" w:rsidR="00EC14FB" w:rsidRPr="008D46C8" w:rsidRDefault="00EC14FB" w:rsidP="0060670D">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Дайындалып, оқыту үрдісіне енгізілген жаңа әдістемелердің тиімділігін тексеру мақсатында  97 респонденттен тұратын </w:t>
      </w:r>
      <w:r w:rsidR="00B20DC9" w:rsidRPr="008D46C8">
        <w:rPr>
          <w:rFonts w:ascii="Times New Roman" w:hAnsi="Times New Roman"/>
          <w:color w:val="000000" w:themeColor="text1"/>
          <w:sz w:val="28"/>
          <w:szCs w:val="28"/>
          <w:lang w:val="kk-KZ"/>
        </w:rPr>
        <w:t>эксперименттік</w:t>
      </w:r>
      <w:r w:rsidRPr="008D46C8">
        <w:rPr>
          <w:rFonts w:ascii="Times New Roman" w:hAnsi="Times New Roman"/>
          <w:color w:val="000000" w:themeColor="text1"/>
          <w:sz w:val="28"/>
          <w:szCs w:val="28"/>
          <w:lang w:val="kk-KZ"/>
        </w:rPr>
        <w:t xml:space="preserve">ды топтарға әдістемелер қолданылды. </w:t>
      </w:r>
    </w:p>
    <w:p w14:paraId="751A661E" w14:textId="1A4BA78E" w:rsidR="005F6FDE" w:rsidRPr="008D46C8" w:rsidRDefault="00EC14FB" w:rsidP="0060670D">
      <w:pPr>
        <w:spacing w:after="0" w:line="240" w:lineRule="auto"/>
        <w:ind w:firstLine="709"/>
        <w:jc w:val="both"/>
        <w:rPr>
          <w:rFonts w:ascii="Times New Roman" w:eastAsia="Calibri"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Алдымен біз </w:t>
      </w:r>
      <w:r w:rsidRPr="008D46C8">
        <w:rPr>
          <w:rFonts w:ascii="Times New Roman" w:eastAsia="Calibri" w:hAnsi="Times New Roman" w:cs="Times New Roman"/>
          <w:color w:val="000000" w:themeColor="text1"/>
          <w:sz w:val="28"/>
          <w:szCs w:val="28"/>
          <w:lang w:val="kk-KZ"/>
        </w:rPr>
        <w:t>адамның сыртқы (экстерналдар) немесе ішкі (интерналдар) тітіркендіргіштерге бағдарлануын анықтауға мүмкіндік беретін Дж.Роттердің когнитивті бағдар (бақылау локусы) әдістемесін қолдандық</w:t>
      </w:r>
      <w:r w:rsidR="003C4DF2" w:rsidRPr="008D46C8">
        <w:rPr>
          <w:rFonts w:ascii="Times New Roman" w:eastAsia="Calibri" w:hAnsi="Times New Roman" w:cs="Times New Roman"/>
          <w:color w:val="000000" w:themeColor="text1"/>
          <w:sz w:val="28"/>
          <w:szCs w:val="28"/>
          <w:lang w:val="kk-KZ"/>
        </w:rPr>
        <w:t xml:space="preserve"> </w:t>
      </w:r>
      <w:r w:rsidR="003C4DF2" w:rsidRPr="008D46C8">
        <w:rPr>
          <w:rFonts w:ascii="Times New Roman" w:eastAsia="Times New Roman" w:hAnsi="Times New Roman" w:cs="Times New Roman"/>
          <w:color w:val="000000" w:themeColor="text1"/>
          <w:sz w:val="28"/>
          <w:szCs w:val="28"/>
          <w:lang w:val="kk-KZ"/>
        </w:rPr>
        <w:t>(кесте 42).</w:t>
      </w:r>
    </w:p>
    <w:p w14:paraId="010F01C2" w14:textId="3EE2F7BD" w:rsidR="00A925C5" w:rsidRPr="008D46C8" w:rsidRDefault="00A925C5" w:rsidP="0060670D">
      <w:pPr>
        <w:spacing w:after="0" w:line="240" w:lineRule="auto"/>
        <w:ind w:firstLine="709"/>
        <w:jc w:val="both"/>
        <w:rPr>
          <w:rFonts w:ascii="Times New Roman" w:hAnsi="Times New Roman" w:cs="Times New Roman"/>
          <w:color w:val="000000" w:themeColor="text1"/>
          <w:sz w:val="28"/>
          <w:szCs w:val="28"/>
          <w:lang w:val="kk-KZ"/>
        </w:rPr>
      </w:pPr>
    </w:p>
    <w:p w14:paraId="282A70F6" w14:textId="50892946" w:rsidR="00EC14FB" w:rsidRPr="008D46C8" w:rsidRDefault="00EC14FB" w:rsidP="008D46C8">
      <w:pPr>
        <w:spacing w:after="0" w:line="240" w:lineRule="auto"/>
        <w:jc w:val="both"/>
        <w:rPr>
          <w:rFonts w:ascii="Times New Roman" w:eastAsia="Times New Roman" w:hAnsi="Times New Roman" w:cs="Times New Roman"/>
          <w:color w:val="000000" w:themeColor="text1"/>
          <w:sz w:val="28"/>
          <w:szCs w:val="28"/>
          <w:lang w:val="kk-KZ" w:eastAsia="ru-RU"/>
        </w:rPr>
      </w:pPr>
      <w:r w:rsidRPr="008D46C8">
        <w:rPr>
          <w:rFonts w:ascii="Times New Roman" w:hAnsi="Times New Roman" w:cs="Times New Roman"/>
          <w:color w:val="000000" w:themeColor="text1"/>
          <w:sz w:val="28"/>
          <w:szCs w:val="28"/>
          <w:lang w:val="kk-KZ"/>
        </w:rPr>
        <w:t xml:space="preserve">Кесте </w:t>
      </w:r>
      <w:r w:rsidR="003C4DF2" w:rsidRPr="008D46C8">
        <w:rPr>
          <w:rFonts w:ascii="Times New Roman" w:hAnsi="Times New Roman" w:cs="Times New Roman"/>
          <w:color w:val="000000" w:themeColor="text1"/>
          <w:sz w:val="28"/>
          <w:szCs w:val="28"/>
          <w:lang w:val="kk-KZ"/>
        </w:rPr>
        <w:t>42</w:t>
      </w:r>
      <w:r w:rsidR="00F34FA3"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кейінгі когнитивті бағдар көрсеткіштері</w:t>
      </w:r>
    </w:p>
    <w:p w14:paraId="7F3C476F"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Style w:val="a3"/>
        <w:tblW w:w="9634" w:type="dxa"/>
        <w:tblLook w:val="04A0" w:firstRow="1" w:lastRow="0" w:firstColumn="1" w:lastColumn="0" w:noHBand="0" w:noVBand="1"/>
      </w:tblPr>
      <w:tblGrid>
        <w:gridCol w:w="3115"/>
        <w:gridCol w:w="3115"/>
        <w:gridCol w:w="3404"/>
      </w:tblGrid>
      <w:tr w:rsidR="008D46C8" w:rsidRPr="008D46C8" w14:paraId="2973034C" w14:textId="77777777" w:rsidTr="00F34FA3">
        <w:tc>
          <w:tcPr>
            <w:tcW w:w="3115" w:type="dxa"/>
          </w:tcPr>
          <w:p w14:paraId="468D64C3" w14:textId="77777777" w:rsidR="00EC14FB" w:rsidRPr="0060670D" w:rsidRDefault="00EC14FB" w:rsidP="008D46C8">
            <w:pPr>
              <w:jc w:val="center"/>
              <w:rPr>
                <w:b/>
                <w:color w:val="000000" w:themeColor="text1"/>
                <w:sz w:val="28"/>
                <w:szCs w:val="28"/>
                <w:lang w:val="kk-KZ"/>
              </w:rPr>
            </w:pPr>
            <w:r w:rsidRPr="0060670D">
              <w:rPr>
                <w:b/>
                <w:color w:val="000000" w:themeColor="text1"/>
                <w:sz w:val="28"/>
                <w:szCs w:val="28"/>
                <w:lang w:val="kk-KZ"/>
              </w:rPr>
              <w:t>Бағдар түрі</w:t>
            </w:r>
          </w:p>
        </w:tc>
        <w:tc>
          <w:tcPr>
            <w:tcW w:w="3115" w:type="dxa"/>
          </w:tcPr>
          <w:p w14:paraId="395F54FF" w14:textId="77777777" w:rsidR="00EC14FB" w:rsidRPr="0060670D" w:rsidRDefault="00EC14FB" w:rsidP="008D46C8">
            <w:pPr>
              <w:jc w:val="center"/>
              <w:rPr>
                <w:b/>
                <w:color w:val="000000" w:themeColor="text1"/>
                <w:sz w:val="28"/>
                <w:szCs w:val="28"/>
                <w:lang w:val="kk-KZ"/>
              </w:rPr>
            </w:pPr>
            <w:r w:rsidRPr="0060670D">
              <w:rPr>
                <w:b/>
                <w:color w:val="000000" w:themeColor="text1"/>
                <w:sz w:val="28"/>
                <w:szCs w:val="28"/>
                <w:lang w:val="kk-KZ"/>
              </w:rPr>
              <w:t>Экспериментке дейін</w:t>
            </w:r>
          </w:p>
        </w:tc>
        <w:tc>
          <w:tcPr>
            <w:tcW w:w="3404" w:type="dxa"/>
          </w:tcPr>
          <w:p w14:paraId="194C9168" w14:textId="77777777" w:rsidR="00EC14FB" w:rsidRPr="0060670D" w:rsidRDefault="00EC14FB" w:rsidP="008D46C8">
            <w:pPr>
              <w:jc w:val="center"/>
              <w:rPr>
                <w:b/>
                <w:color w:val="000000" w:themeColor="text1"/>
                <w:sz w:val="28"/>
                <w:szCs w:val="28"/>
                <w:lang w:val="kk-KZ"/>
              </w:rPr>
            </w:pPr>
            <w:r w:rsidRPr="0060670D">
              <w:rPr>
                <w:b/>
                <w:color w:val="000000" w:themeColor="text1"/>
                <w:sz w:val="28"/>
                <w:szCs w:val="28"/>
                <w:lang w:val="kk-KZ"/>
              </w:rPr>
              <w:t>Эксперименттен кейін</w:t>
            </w:r>
          </w:p>
        </w:tc>
      </w:tr>
      <w:tr w:rsidR="0060670D" w:rsidRPr="008D46C8" w14:paraId="3F4CB914" w14:textId="77777777" w:rsidTr="00F34FA3">
        <w:tc>
          <w:tcPr>
            <w:tcW w:w="3115" w:type="dxa"/>
          </w:tcPr>
          <w:p w14:paraId="46605A93" w14:textId="469F2CE8" w:rsidR="0060670D" w:rsidRPr="00CF629A" w:rsidRDefault="0060670D" w:rsidP="008D46C8">
            <w:pPr>
              <w:jc w:val="center"/>
              <w:rPr>
                <w:color w:val="000000" w:themeColor="text1"/>
                <w:sz w:val="28"/>
                <w:szCs w:val="28"/>
                <w:lang w:val="kk-KZ"/>
              </w:rPr>
            </w:pPr>
            <w:r>
              <w:rPr>
                <w:color w:val="000000" w:themeColor="text1"/>
                <w:sz w:val="28"/>
                <w:szCs w:val="28"/>
                <w:lang w:val="kk-KZ"/>
              </w:rPr>
              <w:t>1</w:t>
            </w:r>
          </w:p>
        </w:tc>
        <w:tc>
          <w:tcPr>
            <w:tcW w:w="3115" w:type="dxa"/>
          </w:tcPr>
          <w:p w14:paraId="797F83CE" w14:textId="638AA61B" w:rsidR="0060670D" w:rsidRPr="0060670D" w:rsidRDefault="0060670D" w:rsidP="008D46C8">
            <w:pPr>
              <w:jc w:val="center"/>
              <w:rPr>
                <w:color w:val="000000" w:themeColor="text1"/>
                <w:sz w:val="28"/>
                <w:szCs w:val="28"/>
                <w:lang w:val="ru-RU"/>
              </w:rPr>
            </w:pPr>
            <w:r>
              <w:rPr>
                <w:color w:val="000000" w:themeColor="text1"/>
                <w:sz w:val="28"/>
                <w:szCs w:val="28"/>
                <w:lang w:val="ru-RU"/>
              </w:rPr>
              <w:t>2</w:t>
            </w:r>
          </w:p>
        </w:tc>
        <w:tc>
          <w:tcPr>
            <w:tcW w:w="3404" w:type="dxa"/>
          </w:tcPr>
          <w:p w14:paraId="2BF05DD7" w14:textId="5913543D" w:rsidR="0060670D" w:rsidRPr="00CF629A" w:rsidRDefault="0060670D" w:rsidP="008D46C8">
            <w:pPr>
              <w:jc w:val="center"/>
              <w:rPr>
                <w:color w:val="000000" w:themeColor="text1"/>
                <w:sz w:val="28"/>
                <w:szCs w:val="28"/>
                <w:lang w:val="kk-KZ"/>
              </w:rPr>
            </w:pPr>
            <w:r>
              <w:rPr>
                <w:color w:val="000000" w:themeColor="text1"/>
                <w:sz w:val="28"/>
                <w:szCs w:val="28"/>
                <w:lang w:val="kk-KZ"/>
              </w:rPr>
              <w:t>3</w:t>
            </w:r>
          </w:p>
        </w:tc>
      </w:tr>
      <w:tr w:rsidR="008D46C8" w:rsidRPr="008D46C8" w14:paraId="52D64AC9" w14:textId="77777777" w:rsidTr="00F34FA3">
        <w:tc>
          <w:tcPr>
            <w:tcW w:w="3115" w:type="dxa"/>
          </w:tcPr>
          <w:p w14:paraId="3C523D25" w14:textId="77777777" w:rsidR="00EC14FB" w:rsidRPr="00CF629A" w:rsidRDefault="00EC14FB" w:rsidP="008D46C8">
            <w:pPr>
              <w:jc w:val="center"/>
              <w:rPr>
                <w:color w:val="000000" w:themeColor="text1"/>
                <w:sz w:val="28"/>
                <w:szCs w:val="28"/>
                <w:lang w:val="kk-KZ"/>
              </w:rPr>
            </w:pPr>
            <w:r w:rsidRPr="00CF629A">
              <w:rPr>
                <w:color w:val="000000" w:themeColor="text1"/>
                <w:sz w:val="28"/>
                <w:szCs w:val="28"/>
                <w:lang w:val="kk-KZ"/>
              </w:rPr>
              <w:t>Интерналь</w:t>
            </w:r>
          </w:p>
        </w:tc>
        <w:tc>
          <w:tcPr>
            <w:tcW w:w="3115" w:type="dxa"/>
          </w:tcPr>
          <w:p w14:paraId="3A0099AC" w14:textId="77777777" w:rsidR="00EC14FB" w:rsidRPr="00CF629A" w:rsidRDefault="00EC14FB" w:rsidP="008D46C8">
            <w:pPr>
              <w:jc w:val="center"/>
              <w:rPr>
                <w:color w:val="000000" w:themeColor="text1"/>
                <w:sz w:val="28"/>
                <w:szCs w:val="28"/>
              </w:rPr>
            </w:pPr>
            <w:r w:rsidRPr="00CF629A">
              <w:rPr>
                <w:color w:val="000000" w:themeColor="text1"/>
                <w:sz w:val="28"/>
                <w:szCs w:val="28"/>
              </w:rPr>
              <w:t>48</w:t>
            </w:r>
          </w:p>
        </w:tc>
        <w:tc>
          <w:tcPr>
            <w:tcW w:w="3404" w:type="dxa"/>
          </w:tcPr>
          <w:p w14:paraId="44141E2C" w14:textId="77777777" w:rsidR="00EC14FB" w:rsidRPr="00CF629A" w:rsidRDefault="00EC14FB" w:rsidP="008D46C8">
            <w:pPr>
              <w:jc w:val="center"/>
              <w:rPr>
                <w:color w:val="000000" w:themeColor="text1"/>
                <w:sz w:val="28"/>
                <w:szCs w:val="28"/>
                <w:lang w:val="kk-KZ"/>
              </w:rPr>
            </w:pPr>
            <w:r w:rsidRPr="00CF629A">
              <w:rPr>
                <w:color w:val="000000" w:themeColor="text1"/>
                <w:sz w:val="28"/>
                <w:szCs w:val="28"/>
                <w:lang w:val="kk-KZ"/>
              </w:rPr>
              <w:t>62</w:t>
            </w:r>
          </w:p>
        </w:tc>
      </w:tr>
      <w:tr w:rsidR="00EC14FB" w:rsidRPr="008D46C8" w14:paraId="29359BC2" w14:textId="77777777" w:rsidTr="00F34FA3">
        <w:tc>
          <w:tcPr>
            <w:tcW w:w="3115" w:type="dxa"/>
          </w:tcPr>
          <w:p w14:paraId="01FFE1D5" w14:textId="77777777" w:rsidR="00EC14FB" w:rsidRPr="00CF629A" w:rsidRDefault="00EC14FB" w:rsidP="008D46C8">
            <w:pPr>
              <w:jc w:val="center"/>
              <w:rPr>
                <w:color w:val="000000" w:themeColor="text1"/>
                <w:sz w:val="28"/>
                <w:szCs w:val="28"/>
                <w:lang w:val="kk-KZ"/>
              </w:rPr>
            </w:pPr>
            <w:r w:rsidRPr="00CF629A">
              <w:rPr>
                <w:color w:val="000000" w:themeColor="text1"/>
                <w:sz w:val="28"/>
                <w:szCs w:val="28"/>
                <w:lang w:val="kk-KZ"/>
              </w:rPr>
              <w:t>Экстерналь</w:t>
            </w:r>
          </w:p>
        </w:tc>
        <w:tc>
          <w:tcPr>
            <w:tcW w:w="3115" w:type="dxa"/>
          </w:tcPr>
          <w:p w14:paraId="50874F91" w14:textId="77777777" w:rsidR="00EC14FB" w:rsidRPr="00CF629A" w:rsidRDefault="00EC14FB" w:rsidP="008D46C8">
            <w:pPr>
              <w:jc w:val="center"/>
              <w:rPr>
                <w:color w:val="000000" w:themeColor="text1"/>
                <w:sz w:val="28"/>
                <w:szCs w:val="28"/>
                <w:lang w:val="kk-KZ"/>
              </w:rPr>
            </w:pPr>
            <w:r w:rsidRPr="00CF629A">
              <w:rPr>
                <w:color w:val="000000" w:themeColor="text1"/>
                <w:sz w:val="28"/>
                <w:szCs w:val="28"/>
                <w:lang w:val="kk-KZ"/>
              </w:rPr>
              <w:t>49</w:t>
            </w:r>
          </w:p>
        </w:tc>
        <w:tc>
          <w:tcPr>
            <w:tcW w:w="3404" w:type="dxa"/>
          </w:tcPr>
          <w:p w14:paraId="72044771" w14:textId="77777777" w:rsidR="00EC14FB" w:rsidRPr="00CF629A" w:rsidRDefault="00EC14FB" w:rsidP="008D46C8">
            <w:pPr>
              <w:jc w:val="center"/>
              <w:rPr>
                <w:color w:val="000000" w:themeColor="text1"/>
                <w:sz w:val="28"/>
                <w:szCs w:val="28"/>
                <w:lang w:val="kk-KZ"/>
              </w:rPr>
            </w:pPr>
            <w:r w:rsidRPr="00CF629A">
              <w:rPr>
                <w:color w:val="000000" w:themeColor="text1"/>
                <w:sz w:val="28"/>
                <w:szCs w:val="28"/>
                <w:lang w:val="kk-KZ"/>
              </w:rPr>
              <w:t>35</w:t>
            </w:r>
          </w:p>
        </w:tc>
      </w:tr>
      <w:tr w:rsidR="0060670D" w:rsidRPr="008D46C8" w14:paraId="7CC25761" w14:textId="77777777" w:rsidTr="0060670D">
        <w:tc>
          <w:tcPr>
            <w:tcW w:w="9634" w:type="dxa"/>
            <w:gridSpan w:val="3"/>
          </w:tcPr>
          <w:p w14:paraId="169C1445" w14:textId="36CEC09E" w:rsidR="0060670D" w:rsidRPr="0060670D" w:rsidRDefault="00306E53" w:rsidP="0060670D">
            <w:pPr>
              <w:rPr>
                <w:color w:val="000000" w:themeColor="text1"/>
                <w:sz w:val="27"/>
                <w:szCs w:val="27"/>
                <w:lang w:val="kk-KZ"/>
              </w:rPr>
            </w:pPr>
            <w:bookmarkStart w:id="57" w:name="_Hlk233820669"/>
            <w:r w:rsidRPr="00306E53">
              <w:rPr>
                <w:color w:val="000000" w:themeColor="text1"/>
                <w:sz w:val="24"/>
                <w:szCs w:val="28"/>
                <w:lang w:val="kk-KZ"/>
              </w:rPr>
              <w:t>Ескерту - автор құрастырған.</w:t>
            </w:r>
          </w:p>
        </w:tc>
      </w:tr>
      <w:bookmarkEnd w:id="57"/>
    </w:tbl>
    <w:p w14:paraId="57AC2BE2" w14:textId="77777777" w:rsidR="00CF629A" w:rsidRDefault="00CF629A" w:rsidP="00E400C1">
      <w:pPr>
        <w:spacing w:after="0" w:line="240" w:lineRule="auto"/>
        <w:ind w:firstLine="720"/>
        <w:jc w:val="both"/>
        <w:rPr>
          <w:rFonts w:ascii="Times New Roman" w:hAnsi="Times New Roman" w:cs="Times New Roman"/>
          <w:color w:val="000000" w:themeColor="text1"/>
          <w:sz w:val="28"/>
          <w:szCs w:val="28"/>
          <w:lang w:val="kk-KZ"/>
        </w:rPr>
      </w:pPr>
    </w:p>
    <w:p w14:paraId="45126D69" w14:textId="1923619C" w:rsidR="00EC14FB" w:rsidRPr="008D46C8" w:rsidRDefault="00EC14FB" w:rsidP="00E400C1">
      <w:pPr>
        <w:spacing w:after="0" w:line="240" w:lineRule="auto"/>
        <w:ind w:firstLine="720"/>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Біз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кейінгі когнитивті бағдар көрсеткіштерін диаграмма түрінде сипаттадық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15).</w:t>
      </w:r>
    </w:p>
    <w:p w14:paraId="5A0B1D95" w14:textId="1B020498" w:rsidR="00EC14FB" w:rsidRPr="008D46C8" w:rsidRDefault="0060670D" w:rsidP="008D46C8">
      <w:pPr>
        <w:spacing w:after="0" w:line="240" w:lineRule="auto"/>
        <w:ind w:firstLine="567"/>
        <w:jc w:val="both"/>
        <w:rPr>
          <w:rFonts w:ascii="Times New Roman" w:hAnsi="Times New Roman" w:cs="Times New Roman"/>
          <w:b/>
          <w:bCs/>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20704" behindDoc="1" locked="0" layoutInCell="1" allowOverlap="1" wp14:anchorId="6D90925D" wp14:editId="602BCC8F">
            <wp:simplePos x="0" y="0"/>
            <wp:positionH relativeFrom="column">
              <wp:posOffset>-135255</wp:posOffset>
            </wp:positionH>
            <wp:positionV relativeFrom="paragraph">
              <wp:posOffset>25400</wp:posOffset>
            </wp:positionV>
            <wp:extent cx="3819525" cy="2960370"/>
            <wp:effectExtent l="0" t="0" r="0" b="0"/>
            <wp:wrapNone/>
            <wp:docPr id="25" name="Диаграмма 2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CC9D7DFD-4EA4-4887-AFA8-9EADBE3871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margin">
              <wp14:pctWidth>0</wp14:pctWidth>
            </wp14:sizeRelH>
            <wp14:sizeRelV relativeFrom="margin">
              <wp14:pctHeight>0</wp14:pctHeight>
            </wp14:sizeRelV>
          </wp:anchor>
        </w:drawing>
      </w:r>
      <w:r w:rsidR="00EC14FB" w:rsidRPr="008D46C8">
        <w:rPr>
          <w:rFonts w:ascii="Times New Roman" w:hAnsi="Times New Roman" w:cs="Times New Roman"/>
          <w:noProof/>
          <w:color w:val="000000" w:themeColor="text1"/>
          <w:lang w:val="ru-RU" w:eastAsia="ru-RU"/>
        </w:rPr>
        <w:drawing>
          <wp:anchor distT="0" distB="0" distL="114300" distR="114300" simplePos="0" relativeHeight="251721728" behindDoc="1" locked="0" layoutInCell="1" allowOverlap="1" wp14:anchorId="00497196" wp14:editId="506B2248">
            <wp:simplePos x="0" y="0"/>
            <wp:positionH relativeFrom="column">
              <wp:posOffset>3196590</wp:posOffset>
            </wp:positionH>
            <wp:positionV relativeFrom="paragraph">
              <wp:posOffset>86360</wp:posOffset>
            </wp:positionV>
            <wp:extent cx="3114675" cy="2960370"/>
            <wp:effectExtent l="0" t="0" r="0" b="0"/>
            <wp:wrapNone/>
            <wp:docPr id="26" name="Диаграмма 2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731E7C27-488A-4CE5-9E94-1B6DC2A1B7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margin">
              <wp14:pctWidth>0</wp14:pctWidth>
            </wp14:sizeRelH>
            <wp14:sizeRelV relativeFrom="margin">
              <wp14:pctHeight>0</wp14:pctHeight>
            </wp14:sizeRelV>
          </wp:anchor>
        </w:drawing>
      </w:r>
    </w:p>
    <w:p w14:paraId="777AC042"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3B2E89BB"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03669830"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11E92755"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38969CB4"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05068168"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659F285A"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25DC0007"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03F9E5A3"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24EB5092"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727EA6E9"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7FD6297C"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39011EF9" w14:textId="77777777" w:rsidR="001E1EAE" w:rsidRPr="008D46C8" w:rsidRDefault="001E1EAE" w:rsidP="008D46C8">
      <w:pPr>
        <w:spacing w:after="0" w:line="240" w:lineRule="auto"/>
        <w:ind w:firstLine="567"/>
        <w:jc w:val="both"/>
        <w:rPr>
          <w:rFonts w:ascii="Times New Roman" w:hAnsi="Times New Roman" w:cs="Times New Roman"/>
          <w:color w:val="000000" w:themeColor="text1"/>
          <w:sz w:val="28"/>
          <w:szCs w:val="28"/>
          <w:lang w:val="kk-KZ"/>
        </w:rPr>
      </w:pPr>
    </w:p>
    <w:p w14:paraId="52F6BDE4" w14:textId="77777777" w:rsidR="003A7CCA" w:rsidRPr="008D46C8" w:rsidRDefault="003A7CCA" w:rsidP="008D46C8">
      <w:pPr>
        <w:spacing w:after="0" w:line="240" w:lineRule="auto"/>
        <w:jc w:val="center"/>
        <w:rPr>
          <w:rFonts w:ascii="Times New Roman" w:hAnsi="Times New Roman" w:cs="Times New Roman"/>
          <w:color w:val="000000" w:themeColor="text1"/>
          <w:sz w:val="28"/>
          <w:szCs w:val="28"/>
          <w:lang w:val="kk-KZ"/>
        </w:rPr>
      </w:pPr>
    </w:p>
    <w:p w14:paraId="67DEDD37" w14:textId="1CB3B12F" w:rsidR="00F34FA3" w:rsidRPr="008D46C8" w:rsidRDefault="00F34FA3" w:rsidP="008D46C8">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Сурет</w:t>
      </w:r>
      <w:r w:rsidR="00422051" w:rsidRPr="008D46C8">
        <w:rPr>
          <w:rFonts w:ascii="Times New Roman" w:hAnsi="Times New Roman" w:cs="Times New Roman"/>
          <w:color w:val="000000" w:themeColor="text1"/>
          <w:sz w:val="28"/>
          <w:szCs w:val="28"/>
          <w:lang w:val="kk-KZ"/>
        </w:rPr>
        <w:t xml:space="preserve"> 15</w:t>
      </w:r>
      <w:r w:rsidR="003A7CCA" w:rsidRPr="008D46C8">
        <w:rPr>
          <w:rFonts w:ascii="Times New Roman" w:hAnsi="Times New Roman" w:cs="Times New Roman"/>
          <w:color w:val="000000" w:themeColor="text1"/>
          <w:sz w:val="28"/>
          <w:szCs w:val="28"/>
          <w:lang w:val="kk-KZ"/>
        </w:rPr>
        <w:t xml:space="preserve"> </w:t>
      </w:r>
      <w:r w:rsidR="00B83C63" w:rsidRPr="008D46C8">
        <w:rPr>
          <w:rFonts w:ascii="Times New Roman" w:hAnsi="Times New Roman" w:cs="Times New Roman"/>
          <w:color w:val="000000" w:themeColor="text1"/>
          <w:sz w:val="28"/>
          <w:szCs w:val="28"/>
          <w:lang w:val="kk-KZ"/>
        </w:rPr>
        <w:t>–</w:t>
      </w:r>
      <w:r w:rsidR="003A7CCA" w:rsidRPr="008D46C8">
        <w:rPr>
          <w:rFonts w:ascii="Times New Roman" w:hAnsi="Times New Roman" w:cs="Times New Roman"/>
          <w:color w:val="000000" w:themeColor="text1"/>
          <w:sz w:val="28"/>
          <w:szCs w:val="28"/>
          <w:lang w:val="kk-KZ"/>
        </w:rPr>
        <w:t xml:space="preserve"> </w:t>
      </w:r>
      <w:r w:rsidR="00B83C63" w:rsidRPr="008D46C8">
        <w:rPr>
          <w:rFonts w:ascii="Times New Roman" w:hAnsi="Times New Roman" w:cs="Times New Roman"/>
          <w:color w:val="000000" w:themeColor="text1"/>
          <w:sz w:val="28"/>
          <w:szCs w:val="28"/>
          <w:lang w:val="kk-KZ"/>
        </w:rPr>
        <w:t xml:space="preserve">Эксперименттік тобының экспериментке дейінгі және кейінгі  когнитивті бағдар көрсеткіштерінің өзгерісі  </w:t>
      </w:r>
    </w:p>
    <w:p w14:paraId="1BF6ADBA" w14:textId="77777777" w:rsidR="0060670D" w:rsidRDefault="0060670D" w:rsidP="0060670D">
      <w:pPr>
        <w:spacing w:after="0" w:line="240" w:lineRule="auto"/>
        <w:rPr>
          <w:rFonts w:ascii="Times New Roman" w:hAnsi="Times New Roman"/>
          <w:color w:val="000000" w:themeColor="text1"/>
          <w:sz w:val="24"/>
          <w:szCs w:val="28"/>
          <w:lang w:val="kk-KZ"/>
        </w:rPr>
      </w:pPr>
    </w:p>
    <w:p w14:paraId="5F0834BA" w14:textId="77777777" w:rsidR="00306E53" w:rsidRDefault="00306E53" w:rsidP="008D46C8">
      <w:pPr>
        <w:spacing w:after="0" w:line="240" w:lineRule="auto"/>
        <w:jc w:val="both"/>
        <w:rPr>
          <w:rFonts w:ascii="Times New Roman" w:hAnsi="Times New Roman"/>
          <w:color w:val="000000" w:themeColor="text1"/>
          <w:sz w:val="24"/>
          <w:szCs w:val="28"/>
          <w:lang w:val="kk-KZ"/>
        </w:rPr>
      </w:pPr>
      <w:r w:rsidRPr="00306E53">
        <w:rPr>
          <w:rFonts w:ascii="Times New Roman" w:hAnsi="Times New Roman"/>
          <w:color w:val="000000" w:themeColor="text1"/>
          <w:sz w:val="24"/>
          <w:szCs w:val="28"/>
          <w:lang w:val="kk-KZ"/>
        </w:rPr>
        <w:t>Ескерту - автор құрастырған.</w:t>
      </w:r>
    </w:p>
    <w:p w14:paraId="3589587C" w14:textId="58DBA101" w:rsidR="00EC14FB"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3C4DF2" w:rsidRPr="008D46C8">
        <w:rPr>
          <w:rFonts w:ascii="Times New Roman" w:hAnsi="Times New Roman" w:cs="Times New Roman"/>
          <w:color w:val="000000" w:themeColor="text1"/>
          <w:sz w:val="28"/>
          <w:szCs w:val="28"/>
          <w:lang w:val="kk-KZ"/>
        </w:rPr>
        <w:t>43</w:t>
      </w:r>
      <w:r w:rsidRPr="008D46C8">
        <w:rPr>
          <w:rFonts w:ascii="Times New Roman" w:hAnsi="Times New Roman" w:cs="Times New Roman"/>
          <w:color w:val="000000" w:themeColor="text1"/>
          <w:sz w:val="28"/>
          <w:szCs w:val="28"/>
          <w:lang w:val="kk-KZ"/>
        </w:rPr>
        <w:t xml:space="preserve"> - Уилкоксонның </w:t>
      </w:r>
      <w:r w:rsidR="00BC4E16"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 xml:space="preserve">-критерийі бойынша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эксперименттен кейінгі Когнитивті бағдар (бақылау локусы) (Дж.Роттер) зерттеу әдістемесінен алынған қорытындыларының айырмашылығы</w:t>
      </w:r>
    </w:p>
    <w:p w14:paraId="210D39DE" w14:textId="77777777" w:rsidR="00E400C1" w:rsidRPr="008D46C8" w:rsidRDefault="00E400C1" w:rsidP="008D46C8">
      <w:pPr>
        <w:spacing w:after="0" w:line="240" w:lineRule="auto"/>
        <w:jc w:val="both"/>
        <w:rPr>
          <w:rFonts w:ascii="Times New Roman" w:hAnsi="Times New Roman" w:cs="Times New Roman"/>
          <w:color w:val="000000" w:themeColor="text1"/>
          <w:sz w:val="28"/>
          <w:szCs w:val="28"/>
          <w:lang w:val="kk-KZ"/>
        </w:rPr>
      </w:pPr>
    </w:p>
    <w:tbl>
      <w:tblPr>
        <w:tblW w:w="9639" w:type="dxa"/>
        <w:tblInd w:w="-5" w:type="dxa"/>
        <w:tblLayout w:type="fixed"/>
        <w:tblLook w:val="0000" w:firstRow="0" w:lastRow="0" w:firstColumn="0" w:lastColumn="0" w:noHBand="0" w:noVBand="0"/>
      </w:tblPr>
      <w:tblGrid>
        <w:gridCol w:w="1583"/>
        <w:gridCol w:w="1727"/>
        <w:gridCol w:w="862"/>
        <w:gridCol w:w="865"/>
        <w:gridCol w:w="862"/>
        <w:gridCol w:w="1153"/>
        <w:gridCol w:w="1007"/>
        <w:gridCol w:w="1580"/>
      </w:tblGrid>
      <w:tr w:rsidR="008D46C8" w:rsidRPr="008D46C8" w14:paraId="08E77652" w14:textId="77777777" w:rsidTr="00F34FA3">
        <w:trPr>
          <w:trHeight w:val="259"/>
        </w:trPr>
        <w:tc>
          <w:tcPr>
            <w:tcW w:w="1583" w:type="dxa"/>
            <w:vMerge w:val="restart"/>
            <w:tcBorders>
              <w:top w:val="single" w:sz="4" w:space="0" w:color="000000"/>
              <w:left w:val="single" w:sz="4" w:space="0" w:color="000000"/>
              <w:bottom w:val="single" w:sz="4" w:space="0" w:color="000000"/>
              <w:right w:val="single" w:sz="4" w:space="0" w:color="000000"/>
            </w:tcBorders>
          </w:tcPr>
          <w:p w14:paraId="711459EC" w14:textId="77777777" w:rsidR="00EC14FB" w:rsidRPr="0060670D" w:rsidRDefault="00EC14FB" w:rsidP="008D46C8">
            <w:pPr>
              <w:spacing w:after="0" w:line="240" w:lineRule="auto"/>
              <w:ind w:firstLine="34"/>
              <w:jc w:val="center"/>
              <w:rPr>
                <w:rFonts w:ascii="Times New Roman" w:hAnsi="Times New Roman" w:cs="Times New Roman"/>
                <w:b/>
                <w:color w:val="000000" w:themeColor="text1"/>
                <w:sz w:val="24"/>
                <w:szCs w:val="24"/>
                <w:lang w:val="kk-KZ"/>
              </w:rPr>
            </w:pPr>
          </w:p>
          <w:p w14:paraId="34CA9A83" w14:textId="77777777" w:rsidR="00EC14FB" w:rsidRPr="0060670D" w:rsidRDefault="00EC14FB" w:rsidP="008D46C8">
            <w:pPr>
              <w:spacing w:after="0" w:line="240" w:lineRule="auto"/>
              <w:ind w:firstLine="34"/>
              <w:jc w:val="center"/>
              <w:rPr>
                <w:rFonts w:ascii="Times New Roman" w:hAnsi="Times New Roman" w:cs="Times New Roman"/>
                <w:b/>
                <w:color w:val="000000" w:themeColor="text1"/>
                <w:sz w:val="24"/>
                <w:szCs w:val="24"/>
              </w:rPr>
            </w:pPr>
            <w:r w:rsidRPr="0060670D">
              <w:rPr>
                <w:rFonts w:ascii="Times New Roman" w:hAnsi="Times New Roman" w:cs="Times New Roman"/>
                <w:b/>
                <w:color w:val="000000" w:themeColor="text1"/>
                <w:sz w:val="24"/>
                <w:szCs w:val="24"/>
                <w:lang w:val="kk-KZ"/>
              </w:rPr>
              <w:t>Зерттеу әдістемесі</w:t>
            </w:r>
          </w:p>
        </w:tc>
        <w:tc>
          <w:tcPr>
            <w:tcW w:w="1727" w:type="dxa"/>
            <w:vMerge w:val="restart"/>
            <w:tcBorders>
              <w:top w:val="single" w:sz="4" w:space="0" w:color="000000"/>
              <w:left w:val="single" w:sz="4" w:space="0" w:color="000000"/>
              <w:right w:val="single" w:sz="4" w:space="0" w:color="000000"/>
            </w:tcBorders>
          </w:tcPr>
          <w:p w14:paraId="5B965D18" w14:textId="77777777" w:rsidR="00EC14FB" w:rsidRPr="0060670D" w:rsidRDefault="00EC14FB" w:rsidP="008D46C8">
            <w:pPr>
              <w:spacing w:after="0" w:line="240" w:lineRule="auto"/>
              <w:ind w:firstLine="34"/>
              <w:jc w:val="center"/>
              <w:rPr>
                <w:rFonts w:ascii="Times New Roman" w:hAnsi="Times New Roman" w:cs="Times New Roman"/>
                <w:b/>
                <w:color w:val="000000" w:themeColor="text1"/>
                <w:sz w:val="24"/>
                <w:szCs w:val="24"/>
              </w:rPr>
            </w:pPr>
            <w:r w:rsidRPr="0060670D">
              <w:rPr>
                <w:rFonts w:ascii="Times New Roman" w:hAnsi="Times New Roman" w:cs="Times New Roman"/>
                <w:b/>
                <w:color w:val="000000" w:themeColor="text1"/>
                <w:sz w:val="24"/>
                <w:szCs w:val="24"/>
                <w:lang w:val="kk-KZ"/>
              </w:rPr>
              <w:t>Шкала атауы</w:t>
            </w:r>
          </w:p>
        </w:tc>
        <w:tc>
          <w:tcPr>
            <w:tcW w:w="3742" w:type="dxa"/>
            <w:gridSpan w:val="4"/>
            <w:tcBorders>
              <w:top w:val="single" w:sz="4" w:space="0" w:color="000000"/>
              <w:left w:val="single" w:sz="4" w:space="0" w:color="000000"/>
              <w:bottom w:val="single" w:sz="4" w:space="0" w:color="000000"/>
              <w:right w:val="single" w:sz="4" w:space="0" w:color="000000"/>
            </w:tcBorders>
          </w:tcPr>
          <w:p w14:paraId="327E42D4" w14:textId="72805B0E" w:rsidR="00EC14FB" w:rsidRPr="0060670D" w:rsidRDefault="00B20DC9" w:rsidP="008D46C8">
            <w:pPr>
              <w:spacing w:after="0" w:line="240" w:lineRule="auto"/>
              <w:ind w:firstLine="34"/>
              <w:jc w:val="center"/>
              <w:rPr>
                <w:rFonts w:ascii="Times New Roman" w:hAnsi="Times New Roman" w:cs="Times New Roman"/>
                <w:b/>
                <w:color w:val="000000" w:themeColor="text1"/>
                <w:sz w:val="24"/>
                <w:szCs w:val="24"/>
              </w:rPr>
            </w:pPr>
            <w:r w:rsidRPr="0060670D">
              <w:rPr>
                <w:rFonts w:ascii="Times New Roman" w:hAnsi="Times New Roman" w:cs="Times New Roman"/>
                <w:b/>
                <w:color w:val="000000" w:themeColor="text1"/>
                <w:sz w:val="24"/>
                <w:szCs w:val="24"/>
                <w:lang w:val="kk-KZ"/>
              </w:rPr>
              <w:t>Эксперименттік</w:t>
            </w:r>
            <w:r w:rsidR="00EC14FB" w:rsidRPr="0060670D">
              <w:rPr>
                <w:rFonts w:ascii="Times New Roman" w:hAnsi="Times New Roman" w:cs="Times New Roman"/>
                <w:b/>
                <w:color w:val="000000" w:themeColor="text1"/>
                <w:sz w:val="24"/>
                <w:szCs w:val="24"/>
                <w:lang w:val="kk-KZ"/>
              </w:rPr>
              <w:t xml:space="preserve"> тобы</w:t>
            </w:r>
          </w:p>
        </w:tc>
        <w:tc>
          <w:tcPr>
            <w:tcW w:w="1007" w:type="dxa"/>
            <w:vMerge w:val="restart"/>
            <w:tcBorders>
              <w:top w:val="single" w:sz="4" w:space="0" w:color="000000"/>
              <w:left w:val="single" w:sz="4" w:space="0" w:color="000000"/>
              <w:right w:val="single" w:sz="4" w:space="0" w:color="000000"/>
            </w:tcBorders>
          </w:tcPr>
          <w:p w14:paraId="30D68214" w14:textId="77777777" w:rsidR="00EC14FB" w:rsidRPr="0060670D" w:rsidRDefault="00EC14FB" w:rsidP="008D46C8">
            <w:pPr>
              <w:spacing w:after="0" w:line="240" w:lineRule="auto"/>
              <w:ind w:firstLine="34"/>
              <w:jc w:val="center"/>
              <w:rPr>
                <w:rFonts w:ascii="Times New Roman" w:hAnsi="Times New Roman" w:cs="Times New Roman"/>
                <w:b/>
                <w:i/>
                <w:iCs/>
                <w:color w:val="000000" w:themeColor="text1"/>
                <w:sz w:val="24"/>
                <w:szCs w:val="24"/>
              </w:rPr>
            </w:pPr>
          </w:p>
          <w:p w14:paraId="3049028C" w14:textId="77777777" w:rsidR="00EC14FB" w:rsidRPr="0060670D" w:rsidRDefault="00EC14FB" w:rsidP="008D46C8">
            <w:pPr>
              <w:spacing w:after="0" w:line="240" w:lineRule="auto"/>
              <w:ind w:firstLine="34"/>
              <w:jc w:val="center"/>
              <w:rPr>
                <w:rFonts w:ascii="Times New Roman" w:hAnsi="Times New Roman" w:cs="Times New Roman"/>
                <w:b/>
                <w:color w:val="000000" w:themeColor="text1"/>
                <w:sz w:val="24"/>
                <w:szCs w:val="24"/>
              </w:rPr>
            </w:pPr>
            <w:r w:rsidRPr="0060670D">
              <w:rPr>
                <w:rFonts w:ascii="Times New Roman" w:hAnsi="Times New Roman" w:cs="Times New Roman"/>
                <w:b/>
                <w:i/>
                <w:iCs/>
                <w:color w:val="000000" w:themeColor="text1"/>
                <w:sz w:val="24"/>
                <w:szCs w:val="24"/>
              </w:rPr>
              <w:t>Z</w:t>
            </w:r>
          </w:p>
        </w:tc>
        <w:tc>
          <w:tcPr>
            <w:tcW w:w="1580" w:type="dxa"/>
            <w:vMerge w:val="restart"/>
            <w:tcBorders>
              <w:top w:val="single" w:sz="4" w:space="0" w:color="000000"/>
              <w:left w:val="single" w:sz="4" w:space="0" w:color="000000"/>
              <w:right w:val="single" w:sz="4" w:space="0" w:color="000000"/>
            </w:tcBorders>
          </w:tcPr>
          <w:p w14:paraId="7BF3810F" w14:textId="77777777" w:rsidR="00EC14FB" w:rsidRPr="0060670D" w:rsidRDefault="00EC14FB" w:rsidP="008D46C8">
            <w:pPr>
              <w:spacing w:after="0" w:line="240" w:lineRule="auto"/>
              <w:ind w:firstLine="34"/>
              <w:jc w:val="center"/>
              <w:rPr>
                <w:rFonts w:ascii="Times New Roman" w:hAnsi="Times New Roman" w:cs="Times New Roman"/>
                <w:b/>
                <w:i/>
                <w:iCs/>
                <w:color w:val="000000" w:themeColor="text1"/>
                <w:sz w:val="24"/>
                <w:szCs w:val="24"/>
              </w:rPr>
            </w:pPr>
          </w:p>
          <w:p w14:paraId="47AB123D" w14:textId="77777777" w:rsidR="00EC14FB" w:rsidRPr="0060670D" w:rsidRDefault="00EC14FB" w:rsidP="008D46C8">
            <w:pPr>
              <w:spacing w:after="0" w:line="240" w:lineRule="auto"/>
              <w:ind w:firstLine="34"/>
              <w:jc w:val="center"/>
              <w:rPr>
                <w:rFonts w:ascii="Times New Roman" w:hAnsi="Times New Roman" w:cs="Times New Roman"/>
                <w:b/>
                <w:color w:val="000000" w:themeColor="text1"/>
                <w:sz w:val="24"/>
                <w:szCs w:val="24"/>
              </w:rPr>
            </w:pPr>
            <w:r w:rsidRPr="0060670D">
              <w:rPr>
                <w:rFonts w:ascii="Times New Roman" w:hAnsi="Times New Roman" w:cs="Times New Roman"/>
                <w:b/>
                <w:i/>
                <w:iCs/>
                <w:color w:val="000000" w:themeColor="text1"/>
                <w:sz w:val="24"/>
                <w:szCs w:val="24"/>
              </w:rPr>
              <w:t>p</w:t>
            </w:r>
          </w:p>
        </w:tc>
      </w:tr>
      <w:tr w:rsidR="008D46C8" w:rsidRPr="008D46C8" w14:paraId="43BC3551" w14:textId="77777777" w:rsidTr="00F34FA3">
        <w:trPr>
          <w:trHeight w:val="748"/>
        </w:trPr>
        <w:tc>
          <w:tcPr>
            <w:tcW w:w="1583" w:type="dxa"/>
            <w:vMerge/>
            <w:tcBorders>
              <w:top w:val="single" w:sz="4" w:space="0" w:color="000000"/>
              <w:left w:val="single" w:sz="4" w:space="0" w:color="000000"/>
              <w:bottom w:val="single" w:sz="4" w:space="0" w:color="000000"/>
              <w:right w:val="single" w:sz="4" w:space="0" w:color="000000"/>
            </w:tcBorders>
          </w:tcPr>
          <w:p w14:paraId="32B2D832" w14:textId="77777777" w:rsidR="00EC14FB" w:rsidRPr="008D46C8" w:rsidRDefault="00EC14FB" w:rsidP="008D46C8">
            <w:pPr>
              <w:spacing w:after="0" w:line="240" w:lineRule="auto"/>
              <w:ind w:firstLine="34"/>
              <w:rPr>
                <w:rFonts w:ascii="Times New Roman" w:hAnsi="Times New Roman" w:cs="Times New Roman"/>
                <w:color w:val="000000" w:themeColor="text1"/>
                <w:sz w:val="24"/>
                <w:szCs w:val="24"/>
                <w:lang w:val="kk-KZ"/>
              </w:rPr>
            </w:pPr>
          </w:p>
        </w:tc>
        <w:tc>
          <w:tcPr>
            <w:tcW w:w="1727" w:type="dxa"/>
            <w:vMerge/>
            <w:tcBorders>
              <w:left w:val="single" w:sz="4" w:space="0" w:color="000000"/>
              <w:right w:val="single" w:sz="4" w:space="0" w:color="000000"/>
            </w:tcBorders>
          </w:tcPr>
          <w:p w14:paraId="121CB6AE" w14:textId="77777777" w:rsidR="00EC14FB" w:rsidRPr="008D46C8" w:rsidRDefault="00EC14FB" w:rsidP="008D46C8">
            <w:pPr>
              <w:spacing w:after="0" w:line="240" w:lineRule="auto"/>
              <w:ind w:firstLine="34"/>
              <w:jc w:val="center"/>
              <w:rPr>
                <w:rFonts w:ascii="Times New Roman" w:hAnsi="Times New Roman" w:cs="Times New Roman"/>
                <w:color w:val="000000" w:themeColor="text1"/>
                <w:sz w:val="24"/>
                <w:szCs w:val="24"/>
                <w:lang w:val="kk-KZ"/>
              </w:rPr>
            </w:pPr>
          </w:p>
        </w:tc>
        <w:tc>
          <w:tcPr>
            <w:tcW w:w="1727" w:type="dxa"/>
            <w:gridSpan w:val="2"/>
            <w:tcBorders>
              <w:top w:val="single" w:sz="4" w:space="0" w:color="000000"/>
              <w:left w:val="single" w:sz="4" w:space="0" w:color="000000"/>
              <w:bottom w:val="single" w:sz="4" w:space="0" w:color="000000"/>
              <w:right w:val="single" w:sz="4" w:space="0" w:color="000000"/>
            </w:tcBorders>
          </w:tcPr>
          <w:p w14:paraId="7298F3BF" w14:textId="77777777" w:rsidR="00EC14FB" w:rsidRPr="008D46C8" w:rsidRDefault="00EC14FB" w:rsidP="008D46C8">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lang w:val="kk-KZ"/>
              </w:rPr>
              <w:t>Экспериментке дейін</w:t>
            </w:r>
          </w:p>
        </w:tc>
        <w:tc>
          <w:tcPr>
            <w:tcW w:w="2015" w:type="dxa"/>
            <w:gridSpan w:val="2"/>
            <w:tcBorders>
              <w:top w:val="single" w:sz="4" w:space="0" w:color="000000"/>
              <w:left w:val="single" w:sz="4" w:space="0" w:color="000000"/>
              <w:bottom w:val="single" w:sz="4" w:space="0" w:color="000000"/>
              <w:right w:val="single" w:sz="4" w:space="0" w:color="000000"/>
            </w:tcBorders>
          </w:tcPr>
          <w:p w14:paraId="70CBCB9D" w14:textId="77777777" w:rsidR="00EC14FB" w:rsidRPr="008D46C8" w:rsidRDefault="00EC14FB" w:rsidP="008D46C8">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lang w:val="kk-KZ"/>
              </w:rPr>
              <w:t>Эксперименттен кейін</w:t>
            </w:r>
          </w:p>
        </w:tc>
        <w:tc>
          <w:tcPr>
            <w:tcW w:w="1007" w:type="dxa"/>
            <w:vMerge/>
            <w:tcBorders>
              <w:left w:val="single" w:sz="4" w:space="0" w:color="000000"/>
              <w:right w:val="single" w:sz="4" w:space="0" w:color="000000"/>
            </w:tcBorders>
          </w:tcPr>
          <w:p w14:paraId="554F2F29" w14:textId="77777777" w:rsidR="00EC14FB" w:rsidRPr="008D46C8" w:rsidRDefault="00EC14FB" w:rsidP="008D46C8">
            <w:pPr>
              <w:spacing w:after="0" w:line="240" w:lineRule="auto"/>
              <w:ind w:firstLine="34"/>
              <w:rPr>
                <w:rFonts w:ascii="Times New Roman" w:hAnsi="Times New Roman" w:cs="Times New Roman"/>
                <w:color w:val="000000" w:themeColor="text1"/>
                <w:sz w:val="24"/>
                <w:szCs w:val="24"/>
              </w:rPr>
            </w:pPr>
          </w:p>
        </w:tc>
        <w:tc>
          <w:tcPr>
            <w:tcW w:w="1580" w:type="dxa"/>
            <w:vMerge/>
            <w:tcBorders>
              <w:left w:val="single" w:sz="4" w:space="0" w:color="000000"/>
              <w:right w:val="single" w:sz="4" w:space="0" w:color="000000"/>
            </w:tcBorders>
          </w:tcPr>
          <w:p w14:paraId="59D10BBD" w14:textId="77777777" w:rsidR="00EC14FB" w:rsidRPr="008D46C8" w:rsidRDefault="00EC14FB" w:rsidP="008D46C8">
            <w:pPr>
              <w:spacing w:after="0" w:line="240" w:lineRule="auto"/>
              <w:ind w:firstLine="34"/>
              <w:rPr>
                <w:rFonts w:ascii="Times New Roman" w:hAnsi="Times New Roman" w:cs="Times New Roman"/>
                <w:color w:val="000000" w:themeColor="text1"/>
                <w:sz w:val="24"/>
                <w:szCs w:val="24"/>
              </w:rPr>
            </w:pPr>
          </w:p>
        </w:tc>
      </w:tr>
      <w:tr w:rsidR="008D46C8" w:rsidRPr="008D46C8" w14:paraId="52CD3474" w14:textId="77777777" w:rsidTr="00F34FA3">
        <w:trPr>
          <w:trHeight w:val="212"/>
        </w:trPr>
        <w:tc>
          <w:tcPr>
            <w:tcW w:w="1583" w:type="dxa"/>
            <w:vMerge/>
            <w:tcBorders>
              <w:top w:val="single" w:sz="4" w:space="0" w:color="000000"/>
              <w:left w:val="single" w:sz="4" w:space="0" w:color="000000"/>
              <w:bottom w:val="single" w:sz="4" w:space="0" w:color="000000"/>
              <w:right w:val="single" w:sz="4" w:space="0" w:color="000000"/>
            </w:tcBorders>
          </w:tcPr>
          <w:p w14:paraId="26562E3B" w14:textId="77777777" w:rsidR="00EC14FB" w:rsidRPr="008D46C8" w:rsidRDefault="00EC14FB" w:rsidP="008D46C8">
            <w:pPr>
              <w:spacing w:after="0" w:line="240" w:lineRule="auto"/>
              <w:ind w:firstLine="34"/>
              <w:rPr>
                <w:rFonts w:ascii="Times New Roman" w:hAnsi="Times New Roman" w:cs="Times New Roman"/>
                <w:color w:val="000000" w:themeColor="text1"/>
                <w:sz w:val="24"/>
                <w:szCs w:val="24"/>
                <w:lang w:val="kk-KZ"/>
              </w:rPr>
            </w:pPr>
          </w:p>
        </w:tc>
        <w:tc>
          <w:tcPr>
            <w:tcW w:w="1727" w:type="dxa"/>
            <w:vMerge/>
            <w:tcBorders>
              <w:left w:val="single" w:sz="4" w:space="0" w:color="000000"/>
              <w:bottom w:val="single" w:sz="4" w:space="0" w:color="000000"/>
              <w:right w:val="single" w:sz="4" w:space="0" w:color="000000"/>
            </w:tcBorders>
          </w:tcPr>
          <w:p w14:paraId="5338640D" w14:textId="77777777" w:rsidR="00EC14FB" w:rsidRPr="008D46C8" w:rsidRDefault="00EC14FB" w:rsidP="008D46C8">
            <w:pPr>
              <w:spacing w:after="0" w:line="240" w:lineRule="auto"/>
              <w:ind w:firstLine="34"/>
              <w:jc w:val="center"/>
              <w:rPr>
                <w:rFonts w:ascii="Times New Roman" w:hAnsi="Times New Roman" w:cs="Times New Roman"/>
                <w:color w:val="000000" w:themeColor="text1"/>
                <w:sz w:val="24"/>
                <w:szCs w:val="24"/>
                <w:shd w:val="clear" w:color="auto" w:fill="FFFFFF"/>
              </w:rPr>
            </w:pPr>
          </w:p>
        </w:tc>
        <w:tc>
          <w:tcPr>
            <w:tcW w:w="862" w:type="dxa"/>
            <w:tcBorders>
              <w:top w:val="single" w:sz="4" w:space="0" w:color="000000"/>
              <w:left w:val="single" w:sz="4" w:space="0" w:color="000000"/>
              <w:bottom w:val="single" w:sz="4" w:space="0" w:color="000000"/>
              <w:right w:val="single" w:sz="4" w:space="0" w:color="000000"/>
            </w:tcBorders>
          </w:tcPr>
          <w:p w14:paraId="35631FAA" w14:textId="77777777" w:rsidR="00EC14FB" w:rsidRPr="008D46C8" w:rsidRDefault="00EC14FB" w:rsidP="008D46C8">
            <w:pPr>
              <w:spacing w:after="0" w:line="240" w:lineRule="auto"/>
              <w:ind w:firstLine="34"/>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shd w:val="clear" w:color="auto" w:fill="FFFFFF"/>
              </w:rPr>
              <w:t>X̅</w:t>
            </w:r>
          </w:p>
        </w:tc>
        <w:tc>
          <w:tcPr>
            <w:tcW w:w="865" w:type="dxa"/>
            <w:tcBorders>
              <w:top w:val="single" w:sz="4" w:space="0" w:color="000000"/>
              <w:left w:val="single" w:sz="4" w:space="0" w:color="000000"/>
              <w:bottom w:val="single" w:sz="4" w:space="0" w:color="000000"/>
              <w:right w:val="single" w:sz="4" w:space="0" w:color="000000"/>
            </w:tcBorders>
          </w:tcPr>
          <w:p w14:paraId="36C2878A" w14:textId="77777777" w:rsidR="00EC14FB" w:rsidRPr="008D46C8" w:rsidRDefault="00EC14FB" w:rsidP="008D46C8">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s</w:t>
            </w:r>
          </w:p>
        </w:tc>
        <w:tc>
          <w:tcPr>
            <w:tcW w:w="862" w:type="dxa"/>
            <w:tcBorders>
              <w:top w:val="single" w:sz="4" w:space="0" w:color="000000"/>
              <w:left w:val="single" w:sz="4" w:space="0" w:color="000000"/>
              <w:bottom w:val="single" w:sz="4" w:space="0" w:color="000000"/>
              <w:right w:val="single" w:sz="4" w:space="0" w:color="000000"/>
            </w:tcBorders>
          </w:tcPr>
          <w:p w14:paraId="5FD6773F" w14:textId="77777777" w:rsidR="00EC14FB" w:rsidRPr="008D46C8" w:rsidRDefault="00EC14FB" w:rsidP="008D46C8">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shd w:val="clear" w:color="auto" w:fill="FFFFFF"/>
              </w:rPr>
              <w:t>X̅</w:t>
            </w:r>
          </w:p>
        </w:tc>
        <w:tc>
          <w:tcPr>
            <w:tcW w:w="1153" w:type="dxa"/>
            <w:tcBorders>
              <w:top w:val="single" w:sz="4" w:space="0" w:color="000000"/>
              <w:left w:val="single" w:sz="4" w:space="0" w:color="000000"/>
              <w:bottom w:val="single" w:sz="4" w:space="0" w:color="000000"/>
              <w:right w:val="single" w:sz="4" w:space="0" w:color="000000"/>
            </w:tcBorders>
          </w:tcPr>
          <w:p w14:paraId="41A99BFB" w14:textId="1899506E" w:rsidR="00EC14FB" w:rsidRPr="008D46C8" w:rsidRDefault="00176284" w:rsidP="008D46C8">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S</w:t>
            </w:r>
          </w:p>
        </w:tc>
        <w:tc>
          <w:tcPr>
            <w:tcW w:w="1007" w:type="dxa"/>
            <w:vMerge/>
            <w:tcBorders>
              <w:left w:val="single" w:sz="4" w:space="0" w:color="000000"/>
              <w:bottom w:val="single" w:sz="4" w:space="0" w:color="000000"/>
              <w:right w:val="single" w:sz="4" w:space="0" w:color="000000"/>
            </w:tcBorders>
          </w:tcPr>
          <w:p w14:paraId="22D1BBD6" w14:textId="77777777" w:rsidR="00EC14FB" w:rsidRPr="008D46C8" w:rsidRDefault="00EC14FB" w:rsidP="008D46C8">
            <w:pPr>
              <w:spacing w:after="0" w:line="240" w:lineRule="auto"/>
              <w:ind w:firstLine="34"/>
              <w:rPr>
                <w:rFonts w:ascii="Times New Roman" w:hAnsi="Times New Roman" w:cs="Times New Roman"/>
                <w:color w:val="000000" w:themeColor="text1"/>
                <w:sz w:val="24"/>
                <w:szCs w:val="24"/>
              </w:rPr>
            </w:pPr>
          </w:p>
        </w:tc>
        <w:tc>
          <w:tcPr>
            <w:tcW w:w="1580" w:type="dxa"/>
            <w:vMerge/>
            <w:tcBorders>
              <w:left w:val="single" w:sz="4" w:space="0" w:color="000000"/>
              <w:bottom w:val="single" w:sz="4" w:space="0" w:color="000000"/>
              <w:right w:val="single" w:sz="4" w:space="0" w:color="000000"/>
            </w:tcBorders>
          </w:tcPr>
          <w:p w14:paraId="631FB770" w14:textId="77777777" w:rsidR="00EC14FB" w:rsidRPr="008D46C8" w:rsidRDefault="00EC14FB" w:rsidP="008D46C8">
            <w:pPr>
              <w:spacing w:after="0" w:line="240" w:lineRule="auto"/>
              <w:ind w:firstLine="34"/>
              <w:rPr>
                <w:rFonts w:ascii="Times New Roman" w:hAnsi="Times New Roman" w:cs="Times New Roman"/>
                <w:color w:val="000000" w:themeColor="text1"/>
                <w:sz w:val="24"/>
                <w:szCs w:val="24"/>
              </w:rPr>
            </w:pPr>
          </w:p>
        </w:tc>
      </w:tr>
      <w:tr w:rsidR="0060670D" w:rsidRPr="008D46C8" w14:paraId="3857B9CA" w14:textId="77777777" w:rsidTr="0060670D">
        <w:trPr>
          <w:trHeight w:val="300"/>
        </w:trPr>
        <w:tc>
          <w:tcPr>
            <w:tcW w:w="1583" w:type="dxa"/>
            <w:tcBorders>
              <w:top w:val="single" w:sz="4" w:space="0" w:color="000000"/>
              <w:left w:val="single" w:sz="4" w:space="0" w:color="000000"/>
              <w:right w:val="single" w:sz="4" w:space="0" w:color="000000"/>
            </w:tcBorders>
          </w:tcPr>
          <w:p w14:paraId="17A4E23A" w14:textId="187F4C48" w:rsidR="0060670D" w:rsidRPr="008D46C8" w:rsidRDefault="0060670D" w:rsidP="0060670D">
            <w:pPr>
              <w:spacing w:after="0" w:line="240" w:lineRule="auto"/>
              <w:ind w:firstLine="34"/>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1727" w:type="dxa"/>
            <w:tcBorders>
              <w:top w:val="single" w:sz="4" w:space="0" w:color="000000"/>
              <w:left w:val="single" w:sz="4" w:space="0" w:color="000000"/>
              <w:bottom w:val="single" w:sz="4" w:space="0" w:color="000000"/>
              <w:right w:val="single" w:sz="4" w:space="0" w:color="000000"/>
            </w:tcBorders>
          </w:tcPr>
          <w:p w14:paraId="2B8786DD" w14:textId="669E2E16" w:rsidR="0060670D" w:rsidRPr="008D46C8" w:rsidRDefault="0060670D" w:rsidP="0060670D">
            <w:pPr>
              <w:spacing w:after="0" w:line="240" w:lineRule="auto"/>
              <w:ind w:firstLine="34"/>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862" w:type="dxa"/>
            <w:tcBorders>
              <w:top w:val="single" w:sz="4" w:space="0" w:color="000000"/>
              <w:left w:val="single" w:sz="4" w:space="0" w:color="000000"/>
              <w:bottom w:val="single" w:sz="4" w:space="0" w:color="000000"/>
              <w:right w:val="single" w:sz="4" w:space="0" w:color="000000"/>
            </w:tcBorders>
          </w:tcPr>
          <w:p w14:paraId="094DA42E" w14:textId="5D5AEA37" w:rsidR="0060670D" w:rsidRPr="0060670D" w:rsidRDefault="0060670D" w:rsidP="0060670D">
            <w:pPr>
              <w:spacing w:after="0" w:line="240" w:lineRule="auto"/>
              <w:ind w:firstLine="34"/>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865" w:type="dxa"/>
            <w:tcBorders>
              <w:top w:val="single" w:sz="4" w:space="0" w:color="000000"/>
              <w:left w:val="single" w:sz="4" w:space="0" w:color="000000"/>
              <w:bottom w:val="single" w:sz="4" w:space="0" w:color="000000"/>
              <w:right w:val="single" w:sz="4" w:space="0" w:color="000000"/>
            </w:tcBorders>
          </w:tcPr>
          <w:p w14:paraId="02A02EAA" w14:textId="03D83339" w:rsidR="0060670D" w:rsidRPr="0060670D" w:rsidRDefault="0060670D" w:rsidP="0060670D">
            <w:pPr>
              <w:spacing w:after="0" w:line="240" w:lineRule="auto"/>
              <w:ind w:firstLine="34"/>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862" w:type="dxa"/>
            <w:tcBorders>
              <w:top w:val="single" w:sz="4" w:space="0" w:color="000000"/>
              <w:left w:val="single" w:sz="4" w:space="0" w:color="000000"/>
              <w:bottom w:val="single" w:sz="4" w:space="0" w:color="000000"/>
              <w:right w:val="single" w:sz="4" w:space="0" w:color="000000"/>
            </w:tcBorders>
          </w:tcPr>
          <w:p w14:paraId="562ADAD7" w14:textId="1831D31F" w:rsidR="0060670D" w:rsidRPr="0060670D" w:rsidRDefault="0060670D" w:rsidP="0060670D">
            <w:pPr>
              <w:spacing w:after="0" w:line="240" w:lineRule="auto"/>
              <w:ind w:firstLine="34"/>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1153" w:type="dxa"/>
            <w:tcBorders>
              <w:top w:val="single" w:sz="4" w:space="0" w:color="000000"/>
              <w:left w:val="single" w:sz="4" w:space="0" w:color="000000"/>
              <w:bottom w:val="single" w:sz="4" w:space="0" w:color="000000"/>
              <w:right w:val="single" w:sz="4" w:space="0" w:color="000000"/>
            </w:tcBorders>
          </w:tcPr>
          <w:p w14:paraId="451A54F5" w14:textId="4A7D15B1" w:rsidR="0060670D" w:rsidRPr="0060670D" w:rsidRDefault="0060670D" w:rsidP="0060670D">
            <w:pPr>
              <w:spacing w:after="0" w:line="240" w:lineRule="auto"/>
              <w:ind w:firstLine="34"/>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1007" w:type="dxa"/>
            <w:tcBorders>
              <w:top w:val="single" w:sz="4" w:space="0" w:color="000000"/>
              <w:left w:val="single" w:sz="4" w:space="0" w:color="000000"/>
              <w:bottom w:val="single" w:sz="4" w:space="0" w:color="000000"/>
              <w:right w:val="single" w:sz="4" w:space="0" w:color="000000"/>
            </w:tcBorders>
          </w:tcPr>
          <w:p w14:paraId="1E3A063C" w14:textId="3BB60171" w:rsidR="0060670D" w:rsidRPr="0060670D" w:rsidRDefault="0060670D" w:rsidP="0060670D">
            <w:pPr>
              <w:spacing w:after="0" w:line="240" w:lineRule="auto"/>
              <w:ind w:firstLine="34"/>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1580" w:type="dxa"/>
            <w:tcBorders>
              <w:top w:val="single" w:sz="4" w:space="0" w:color="000000"/>
              <w:left w:val="single" w:sz="4" w:space="0" w:color="000000"/>
              <w:bottom w:val="single" w:sz="4" w:space="0" w:color="000000"/>
              <w:right w:val="single" w:sz="4" w:space="0" w:color="000000"/>
            </w:tcBorders>
          </w:tcPr>
          <w:p w14:paraId="330DED5C" w14:textId="5062133B" w:rsidR="0060670D" w:rsidRPr="0060670D" w:rsidRDefault="0060670D" w:rsidP="0060670D">
            <w:pPr>
              <w:spacing w:after="0" w:line="240" w:lineRule="auto"/>
              <w:ind w:firstLine="34"/>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r>
      <w:tr w:rsidR="008D46C8" w:rsidRPr="008D46C8" w14:paraId="136D8F2B" w14:textId="77777777" w:rsidTr="0060670D">
        <w:trPr>
          <w:trHeight w:val="739"/>
        </w:trPr>
        <w:tc>
          <w:tcPr>
            <w:tcW w:w="1583" w:type="dxa"/>
            <w:vMerge w:val="restart"/>
            <w:tcBorders>
              <w:top w:val="single" w:sz="4" w:space="0" w:color="000000"/>
              <w:left w:val="single" w:sz="4" w:space="0" w:color="000000"/>
              <w:right w:val="single" w:sz="4" w:space="0" w:color="000000"/>
            </w:tcBorders>
          </w:tcPr>
          <w:p w14:paraId="25622E25" w14:textId="77777777" w:rsidR="00EC14FB" w:rsidRPr="008D46C8" w:rsidRDefault="00EC14FB" w:rsidP="008D46C8">
            <w:pPr>
              <w:spacing w:after="0" w:line="240" w:lineRule="auto"/>
              <w:ind w:firstLine="34"/>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Когнитивті бағдар (бақылау локусы) (Дж.Роттер)</w:t>
            </w:r>
          </w:p>
        </w:tc>
        <w:tc>
          <w:tcPr>
            <w:tcW w:w="1727" w:type="dxa"/>
            <w:tcBorders>
              <w:top w:val="single" w:sz="4" w:space="0" w:color="000000"/>
              <w:left w:val="single" w:sz="4" w:space="0" w:color="000000"/>
              <w:bottom w:val="single" w:sz="4" w:space="0" w:color="000000"/>
              <w:right w:val="single" w:sz="4" w:space="0" w:color="000000"/>
            </w:tcBorders>
            <w:vAlign w:val="center"/>
          </w:tcPr>
          <w:p w14:paraId="4290F96A"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Интерналь</w:t>
            </w:r>
          </w:p>
        </w:tc>
        <w:tc>
          <w:tcPr>
            <w:tcW w:w="862" w:type="dxa"/>
            <w:tcBorders>
              <w:top w:val="single" w:sz="4" w:space="0" w:color="000000"/>
              <w:left w:val="single" w:sz="4" w:space="0" w:color="000000"/>
              <w:bottom w:val="single" w:sz="4" w:space="0" w:color="000000"/>
              <w:right w:val="single" w:sz="4" w:space="0" w:color="000000"/>
            </w:tcBorders>
            <w:vAlign w:val="center"/>
          </w:tcPr>
          <w:p w14:paraId="4EBD2548"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12,04</w:t>
            </w:r>
          </w:p>
        </w:tc>
        <w:tc>
          <w:tcPr>
            <w:tcW w:w="865" w:type="dxa"/>
            <w:tcBorders>
              <w:top w:val="single" w:sz="4" w:space="0" w:color="000000"/>
              <w:left w:val="single" w:sz="4" w:space="0" w:color="000000"/>
              <w:bottom w:val="single" w:sz="4" w:space="0" w:color="000000"/>
              <w:right w:val="single" w:sz="4" w:space="0" w:color="000000"/>
            </w:tcBorders>
            <w:vAlign w:val="center"/>
          </w:tcPr>
          <w:p w14:paraId="09ED685C" w14:textId="21FBD76F"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6,357</w:t>
            </w:r>
          </w:p>
        </w:tc>
        <w:tc>
          <w:tcPr>
            <w:tcW w:w="862" w:type="dxa"/>
            <w:tcBorders>
              <w:top w:val="single" w:sz="4" w:space="0" w:color="000000"/>
              <w:left w:val="single" w:sz="4" w:space="0" w:color="000000"/>
              <w:bottom w:val="single" w:sz="4" w:space="0" w:color="000000"/>
              <w:right w:val="single" w:sz="4" w:space="0" w:color="000000"/>
            </w:tcBorders>
            <w:vAlign w:val="center"/>
          </w:tcPr>
          <w:p w14:paraId="0C1CF4F4" w14:textId="541E1AED"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14,38</w:t>
            </w:r>
          </w:p>
        </w:tc>
        <w:tc>
          <w:tcPr>
            <w:tcW w:w="1153" w:type="dxa"/>
            <w:tcBorders>
              <w:top w:val="single" w:sz="4" w:space="0" w:color="000000"/>
              <w:left w:val="single" w:sz="4" w:space="0" w:color="000000"/>
              <w:bottom w:val="single" w:sz="4" w:space="0" w:color="000000"/>
              <w:right w:val="single" w:sz="4" w:space="0" w:color="000000"/>
            </w:tcBorders>
            <w:vAlign w:val="center"/>
          </w:tcPr>
          <w:p w14:paraId="4DEDEC9D"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5,724</w:t>
            </w:r>
          </w:p>
          <w:p w14:paraId="3B9B10D0"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p>
        </w:tc>
        <w:tc>
          <w:tcPr>
            <w:tcW w:w="1007" w:type="dxa"/>
            <w:tcBorders>
              <w:top w:val="single" w:sz="4" w:space="0" w:color="000000"/>
              <w:left w:val="single" w:sz="4" w:space="0" w:color="000000"/>
              <w:bottom w:val="single" w:sz="4" w:space="0" w:color="000000"/>
              <w:right w:val="single" w:sz="4" w:space="0" w:color="000000"/>
            </w:tcBorders>
            <w:vAlign w:val="center"/>
          </w:tcPr>
          <w:p w14:paraId="46E0C3DE"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-8,306</w:t>
            </w:r>
            <w:r w:rsidRPr="008D46C8">
              <w:rPr>
                <w:rFonts w:ascii="Times New Roman" w:hAnsi="Times New Roman" w:cs="Times New Roman"/>
                <w:color w:val="000000" w:themeColor="text1"/>
                <w:sz w:val="24"/>
                <w:szCs w:val="24"/>
                <w:vertAlign w:val="superscript"/>
              </w:rPr>
              <w:t>b</w:t>
            </w:r>
          </w:p>
        </w:tc>
        <w:tc>
          <w:tcPr>
            <w:tcW w:w="1580" w:type="dxa"/>
            <w:tcBorders>
              <w:top w:val="single" w:sz="4" w:space="0" w:color="000000"/>
              <w:left w:val="single" w:sz="4" w:space="0" w:color="000000"/>
              <w:bottom w:val="single" w:sz="4" w:space="0" w:color="000000"/>
              <w:right w:val="single" w:sz="4" w:space="0" w:color="000000"/>
            </w:tcBorders>
            <w:vAlign w:val="center"/>
          </w:tcPr>
          <w:p w14:paraId="37C7005A"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0,000</w:t>
            </w:r>
          </w:p>
          <w:p w14:paraId="68655B54"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&lt;0,05</w:t>
            </w:r>
          </w:p>
        </w:tc>
      </w:tr>
      <w:tr w:rsidR="008D46C8" w:rsidRPr="008D46C8" w14:paraId="3ECA4475" w14:textId="77777777" w:rsidTr="0060670D">
        <w:trPr>
          <w:trHeight w:val="521"/>
        </w:trPr>
        <w:tc>
          <w:tcPr>
            <w:tcW w:w="1583" w:type="dxa"/>
            <w:vMerge/>
            <w:tcBorders>
              <w:left w:val="single" w:sz="4" w:space="0" w:color="000000"/>
              <w:bottom w:val="single" w:sz="4" w:space="0" w:color="auto"/>
              <w:right w:val="single" w:sz="4" w:space="0" w:color="000000"/>
            </w:tcBorders>
          </w:tcPr>
          <w:p w14:paraId="6D1A1C71" w14:textId="77777777" w:rsidR="00EC14FB" w:rsidRPr="008D46C8" w:rsidRDefault="00EC14FB" w:rsidP="008D46C8">
            <w:pPr>
              <w:spacing w:after="0" w:line="240" w:lineRule="auto"/>
              <w:ind w:firstLine="34"/>
              <w:jc w:val="center"/>
              <w:rPr>
                <w:rFonts w:ascii="Times New Roman" w:hAnsi="Times New Roman" w:cs="Times New Roman"/>
                <w:color w:val="000000" w:themeColor="text1"/>
                <w:sz w:val="24"/>
                <w:szCs w:val="24"/>
                <w:lang w:val="kk-KZ"/>
              </w:rPr>
            </w:pPr>
          </w:p>
        </w:tc>
        <w:tc>
          <w:tcPr>
            <w:tcW w:w="1727" w:type="dxa"/>
            <w:tcBorders>
              <w:top w:val="single" w:sz="4" w:space="0" w:color="000000"/>
              <w:left w:val="single" w:sz="4" w:space="0" w:color="000000"/>
              <w:bottom w:val="single" w:sz="4" w:space="0" w:color="auto"/>
              <w:right w:val="single" w:sz="4" w:space="0" w:color="000000"/>
            </w:tcBorders>
            <w:vAlign w:val="center"/>
          </w:tcPr>
          <w:p w14:paraId="1DC20141"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Экстерналь</w:t>
            </w:r>
          </w:p>
        </w:tc>
        <w:tc>
          <w:tcPr>
            <w:tcW w:w="862" w:type="dxa"/>
            <w:tcBorders>
              <w:top w:val="single" w:sz="4" w:space="0" w:color="000000"/>
              <w:left w:val="single" w:sz="4" w:space="0" w:color="000000"/>
              <w:bottom w:val="single" w:sz="4" w:space="0" w:color="000000"/>
              <w:right w:val="single" w:sz="4" w:space="0" w:color="000000"/>
            </w:tcBorders>
            <w:vAlign w:val="center"/>
          </w:tcPr>
          <w:p w14:paraId="36B6EB29"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10,96</w:t>
            </w:r>
          </w:p>
        </w:tc>
        <w:tc>
          <w:tcPr>
            <w:tcW w:w="865" w:type="dxa"/>
            <w:tcBorders>
              <w:top w:val="single" w:sz="4" w:space="0" w:color="000000"/>
              <w:left w:val="single" w:sz="4" w:space="0" w:color="000000"/>
              <w:bottom w:val="single" w:sz="4" w:space="0" w:color="000000"/>
              <w:right w:val="single" w:sz="4" w:space="0" w:color="000000"/>
            </w:tcBorders>
            <w:vAlign w:val="center"/>
          </w:tcPr>
          <w:p w14:paraId="226867DA"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6,357</w:t>
            </w:r>
          </w:p>
        </w:tc>
        <w:tc>
          <w:tcPr>
            <w:tcW w:w="862" w:type="dxa"/>
            <w:tcBorders>
              <w:top w:val="single" w:sz="4" w:space="0" w:color="000000"/>
              <w:left w:val="single" w:sz="4" w:space="0" w:color="000000"/>
              <w:bottom w:val="single" w:sz="4" w:space="0" w:color="000000"/>
              <w:right w:val="single" w:sz="4" w:space="0" w:color="000000"/>
            </w:tcBorders>
            <w:vAlign w:val="center"/>
          </w:tcPr>
          <w:p w14:paraId="1A64D583"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8,63</w:t>
            </w:r>
          </w:p>
        </w:tc>
        <w:tc>
          <w:tcPr>
            <w:tcW w:w="1153" w:type="dxa"/>
            <w:tcBorders>
              <w:top w:val="single" w:sz="4" w:space="0" w:color="000000"/>
              <w:left w:val="single" w:sz="4" w:space="0" w:color="000000"/>
              <w:bottom w:val="single" w:sz="4" w:space="0" w:color="000000"/>
              <w:right w:val="single" w:sz="4" w:space="0" w:color="000000"/>
            </w:tcBorders>
            <w:vAlign w:val="center"/>
          </w:tcPr>
          <w:p w14:paraId="295FC8B9"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5,712</w:t>
            </w:r>
          </w:p>
        </w:tc>
        <w:tc>
          <w:tcPr>
            <w:tcW w:w="1007" w:type="dxa"/>
            <w:tcBorders>
              <w:top w:val="single" w:sz="4" w:space="0" w:color="000000"/>
              <w:left w:val="single" w:sz="4" w:space="0" w:color="000000"/>
              <w:bottom w:val="single" w:sz="4" w:space="0" w:color="000000"/>
              <w:right w:val="single" w:sz="4" w:space="0" w:color="000000"/>
            </w:tcBorders>
            <w:vAlign w:val="center"/>
          </w:tcPr>
          <w:p w14:paraId="5AA43BA5"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-8,306</w:t>
            </w:r>
            <w:r w:rsidRPr="008D46C8">
              <w:rPr>
                <w:rFonts w:ascii="Times New Roman" w:hAnsi="Times New Roman" w:cs="Times New Roman"/>
                <w:color w:val="000000" w:themeColor="text1"/>
                <w:sz w:val="24"/>
                <w:szCs w:val="24"/>
                <w:vertAlign w:val="superscript"/>
              </w:rPr>
              <w:t>b</w:t>
            </w:r>
          </w:p>
        </w:tc>
        <w:tc>
          <w:tcPr>
            <w:tcW w:w="1580" w:type="dxa"/>
            <w:tcBorders>
              <w:top w:val="single" w:sz="4" w:space="0" w:color="000000"/>
              <w:left w:val="single" w:sz="4" w:space="0" w:color="000000"/>
              <w:bottom w:val="single" w:sz="4" w:space="0" w:color="000000"/>
              <w:right w:val="single" w:sz="4" w:space="0" w:color="000000"/>
            </w:tcBorders>
            <w:vAlign w:val="center"/>
          </w:tcPr>
          <w:p w14:paraId="69910BFF"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0,000</w:t>
            </w:r>
          </w:p>
          <w:p w14:paraId="7C86146B" w14:textId="77777777" w:rsidR="00EC14FB" w:rsidRPr="008D46C8" w:rsidRDefault="00EC14FB" w:rsidP="0060670D">
            <w:pPr>
              <w:spacing w:after="0" w:line="240" w:lineRule="auto"/>
              <w:ind w:firstLine="34"/>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60670D" w:rsidRPr="008D46C8" w14:paraId="58D71AFD" w14:textId="77777777" w:rsidTr="0060670D">
        <w:trPr>
          <w:trHeight w:val="310"/>
        </w:trPr>
        <w:tc>
          <w:tcPr>
            <w:tcW w:w="9639" w:type="dxa"/>
            <w:gridSpan w:val="8"/>
            <w:tcBorders>
              <w:top w:val="single" w:sz="4" w:space="0" w:color="auto"/>
              <w:left w:val="single" w:sz="4" w:space="0" w:color="auto"/>
              <w:bottom w:val="single" w:sz="4" w:space="0" w:color="auto"/>
              <w:right w:val="single" w:sz="4" w:space="0" w:color="000000"/>
            </w:tcBorders>
          </w:tcPr>
          <w:p w14:paraId="5D95D9F3" w14:textId="69048411" w:rsidR="0060670D" w:rsidRPr="0060670D" w:rsidRDefault="00306E53" w:rsidP="0060670D">
            <w:pPr>
              <w:spacing w:after="0" w:line="240" w:lineRule="auto"/>
              <w:jc w:val="both"/>
              <w:rPr>
                <w:rFonts w:ascii="Times New Roman" w:hAnsi="Times New Roman" w:cs="Times New Roman"/>
                <w:color w:val="000000" w:themeColor="text1"/>
                <w:sz w:val="24"/>
                <w:szCs w:val="28"/>
                <w:lang w:val="kk-KZ"/>
              </w:rPr>
            </w:pPr>
            <w:r w:rsidRPr="00306E53">
              <w:rPr>
                <w:rFonts w:ascii="Times New Roman" w:hAnsi="Times New Roman" w:cs="Times New Roman"/>
                <w:color w:val="000000" w:themeColor="text1"/>
                <w:sz w:val="24"/>
                <w:szCs w:val="28"/>
                <w:lang w:val="kk-KZ"/>
              </w:rPr>
              <w:t>Ескерту - автор құрастырған.</w:t>
            </w:r>
          </w:p>
        </w:tc>
      </w:tr>
    </w:tbl>
    <w:p w14:paraId="40089D6C" w14:textId="77777777" w:rsidR="0060670D" w:rsidRDefault="0060670D" w:rsidP="008D46C8">
      <w:pPr>
        <w:spacing w:after="0" w:line="240" w:lineRule="auto"/>
        <w:ind w:firstLine="567"/>
        <w:jc w:val="both"/>
        <w:rPr>
          <w:rFonts w:ascii="Times New Roman" w:hAnsi="Times New Roman" w:cs="Times New Roman"/>
          <w:color w:val="000000" w:themeColor="text1"/>
          <w:sz w:val="28"/>
          <w:szCs w:val="28"/>
          <w:lang w:val="kk-KZ"/>
        </w:rPr>
      </w:pPr>
    </w:p>
    <w:p w14:paraId="0688B1A8" w14:textId="38416691" w:rsidR="00F6315F" w:rsidRPr="008D46C8" w:rsidRDefault="00EC14FB" w:rsidP="0060670D">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Айнымалылардың арасындағы айырмашылықтар p көрсеткішінің мәніне қарай қорытынды жасалынады: </w:t>
      </w:r>
    </w:p>
    <w:p w14:paraId="2FAC79A6" w14:textId="5C55A9FA" w:rsidR="00F6315F" w:rsidRPr="0060670D" w:rsidRDefault="00EC14FB" w:rsidP="00844415">
      <w:pPr>
        <w:pStyle w:val="a5"/>
        <w:numPr>
          <w:ilvl w:val="0"/>
          <w:numId w:val="33"/>
        </w:numPr>
        <w:spacing w:after="0" w:line="240" w:lineRule="auto"/>
        <w:ind w:left="0" w:firstLine="709"/>
        <w:jc w:val="both"/>
        <w:rPr>
          <w:rFonts w:ascii="Times New Roman" w:hAnsi="Times New Roman" w:cs="Times New Roman"/>
          <w:color w:val="000000" w:themeColor="text1"/>
          <w:sz w:val="28"/>
          <w:szCs w:val="28"/>
          <w:lang w:val="kk-KZ"/>
        </w:rPr>
      </w:pPr>
      <w:r w:rsidRPr="0060670D">
        <w:rPr>
          <w:rFonts w:ascii="Times New Roman" w:hAnsi="Times New Roman" w:cs="Times New Roman"/>
          <w:color w:val="000000" w:themeColor="text1"/>
          <w:sz w:val="28"/>
          <w:szCs w:val="28"/>
          <w:lang w:val="kk-KZ"/>
        </w:rPr>
        <w:t>егер p-деңгейі ≤0,05 болса, онда үлгілер арасындағы айырмашылықтар статистикалық мәнді;</w:t>
      </w:r>
    </w:p>
    <w:p w14:paraId="3D256D39" w14:textId="4252E119" w:rsidR="00F6315F" w:rsidRPr="0060670D" w:rsidRDefault="00EC14FB" w:rsidP="00844415">
      <w:pPr>
        <w:pStyle w:val="a5"/>
        <w:numPr>
          <w:ilvl w:val="0"/>
          <w:numId w:val="33"/>
        </w:numPr>
        <w:spacing w:after="0" w:line="240" w:lineRule="auto"/>
        <w:ind w:left="0" w:firstLine="709"/>
        <w:jc w:val="both"/>
        <w:rPr>
          <w:rFonts w:ascii="Times New Roman" w:hAnsi="Times New Roman" w:cs="Times New Roman"/>
          <w:color w:val="000000" w:themeColor="text1"/>
          <w:sz w:val="28"/>
          <w:szCs w:val="28"/>
          <w:lang w:val="kk-KZ"/>
        </w:rPr>
      </w:pPr>
      <w:r w:rsidRPr="0060670D">
        <w:rPr>
          <w:rFonts w:ascii="Times New Roman" w:hAnsi="Times New Roman" w:cs="Times New Roman"/>
          <w:color w:val="000000" w:themeColor="text1"/>
          <w:sz w:val="28"/>
          <w:szCs w:val="28"/>
          <w:lang w:val="kk-KZ"/>
        </w:rPr>
        <w:t>егер p-деңгейі &gt;0,05 болса, онда үлгілер арасындағы айырмашылықтар статистикалық мәнді емес.</w:t>
      </w:r>
    </w:p>
    <w:p w14:paraId="3493C183" w14:textId="440A255B" w:rsidR="00F6315F" w:rsidRPr="008D46C8" w:rsidRDefault="00EC14FB" w:rsidP="0060670D">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когнитивті бағдар көрсеткіштерінде айқын өзгеріс анықталды. Оның дәлелі эксперименттен кейінгі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14,38 және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8,63 интерналь және экстерналь шкалалары бойынша сәйкесінше, p-мәні &lt; 0,05 болғандықтан,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экспериментке дейінгі және кейінгі айырмашылықтары бар</w:t>
      </w:r>
      <w:r w:rsidR="003C4DF2" w:rsidRPr="008D46C8">
        <w:rPr>
          <w:rFonts w:ascii="Times New Roman" w:hAnsi="Times New Roman" w:cs="Times New Roman"/>
          <w:color w:val="000000" w:themeColor="text1"/>
          <w:sz w:val="28"/>
          <w:szCs w:val="28"/>
          <w:lang w:val="kk-KZ"/>
        </w:rPr>
        <w:t>.</w:t>
      </w:r>
    </w:p>
    <w:p w14:paraId="53F9906F" w14:textId="4A373C40" w:rsidR="00EC14FB" w:rsidRPr="008D46C8" w:rsidRDefault="00EC14FB" w:rsidP="0060670D">
      <w:pPr>
        <w:spacing w:after="0" w:line="240" w:lineRule="auto"/>
        <w:ind w:firstLine="709"/>
        <w:jc w:val="both"/>
        <w:rPr>
          <w:rFonts w:ascii="Times New Roman" w:hAnsi="Times New Roman" w:cs="Times New Roman"/>
          <w:color w:val="000000" w:themeColor="text1"/>
          <w:sz w:val="28"/>
          <w:szCs w:val="28"/>
          <w:lang w:val="kk-KZ"/>
        </w:rPr>
      </w:pPr>
      <w:r w:rsidRPr="008D46C8">
        <w:rPr>
          <w:rStyle w:val="rynqvb"/>
          <w:rFonts w:ascii="Times New Roman" w:hAnsi="Times New Roman" w:cs="Times New Roman"/>
          <w:color w:val="000000" w:themeColor="text1"/>
          <w:sz w:val="28"/>
          <w:szCs w:val="28"/>
          <w:lang w:val="kk-KZ"/>
        </w:rPr>
        <w:t xml:space="preserve">Келесі кезекте адамның стресске төзімділігінің түрін бағалауға мүмкіндік беретін </w:t>
      </w:r>
      <w:r w:rsidRPr="008D46C8">
        <w:rPr>
          <w:rFonts w:ascii="Times New Roman" w:hAnsi="Times New Roman" w:cs="Times New Roman"/>
          <w:color w:val="000000" w:themeColor="text1"/>
          <w:sz w:val="28"/>
          <w:szCs w:val="28"/>
          <w:lang w:val="kk-KZ"/>
        </w:rPr>
        <w:t xml:space="preserve">«Стресске төзімділік түрін перцевтивті бағалау» атты әдістемені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топ респонденттеріне қолдандық</w:t>
      </w:r>
      <w:r w:rsidR="003C4DF2" w:rsidRPr="008D46C8">
        <w:rPr>
          <w:rFonts w:ascii="Times New Roman" w:hAnsi="Times New Roman" w:cs="Times New Roman"/>
          <w:color w:val="000000" w:themeColor="text1"/>
          <w:sz w:val="28"/>
          <w:szCs w:val="28"/>
          <w:lang w:val="kk-KZ"/>
        </w:rPr>
        <w:t xml:space="preserve"> </w:t>
      </w:r>
      <w:r w:rsidR="003C4DF2" w:rsidRPr="008D46C8">
        <w:rPr>
          <w:rFonts w:ascii="Times New Roman" w:eastAsia="Times New Roman" w:hAnsi="Times New Roman" w:cs="Times New Roman"/>
          <w:color w:val="000000" w:themeColor="text1"/>
          <w:sz w:val="28"/>
          <w:szCs w:val="28"/>
          <w:lang w:val="kk-KZ"/>
        </w:rPr>
        <w:t>(кесте 44).</w:t>
      </w:r>
    </w:p>
    <w:p w14:paraId="25D8922A" w14:textId="77777777" w:rsidR="00F34FA3" w:rsidRPr="008D46C8" w:rsidRDefault="00F34FA3" w:rsidP="008D46C8">
      <w:pPr>
        <w:spacing w:after="0" w:line="240" w:lineRule="auto"/>
        <w:jc w:val="both"/>
        <w:rPr>
          <w:rFonts w:ascii="Times New Roman" w:hAnsi="Times New Roman" w:cs="Times New Roman"/>
          <w:color w:val="000000" w:themeColor="text1"/>
          <w:sz w:val="28"/>
          <w:szCs w:val="28"/>
          <w:lang w:val="kk-KZ"/>
        </w:rPr>
      </w:pPr>
    </w:p>
    <w:p w14:paraId="02728DDF" w14:textId="704C495D" w:rsidR="0043404D" w:rsidRDefault="00F34FA3"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3C4DF2" w:rsidRPr="008D46C8">
        <w:rPr>
          <w:rFonts w:ascii="Times New Roman" w:hAnsi="Times New Roman" w:cs="Times New Roman"/>
          <w:color w:val="000000" w:themeColor="text1"/>
          <w:sz w:val="28"/>
          <w:szCs w:val="28"/>
          <w:lang w:val="kk-KZ"/>
        </w:rPr>
        <w:t xml:space="preserve">  44</w:t>
      </w:r>
      <w:r w:rsidR="003A7CCA" w:rsidRPr="008D46C8">
        <w:rPr>
          <w:rFonts w:ascii="Times New Roman" w:hAnsi="Times New Roman" w:cs="Times New Roman"/>
          <w:color w:val="000000" w:themeColor="text1"/>
          <w:sz w:val="28"/>
          <w:szCs w:val="28"/>
          <w:lang w:val="kk-KZ"/>
        </w:rPr>
        <w:t xml:space="preserve"> – </w:t>
      </w:r>
      <w:r w:rsidR="00B83C63" w:rsidRPr="008D46C8">
        <w:rPr>
          <w:rFonts w:ascii="Times New Roman" w:hAnsi="Times New Roman" w:cs="Times New Roman"/>
          <w:color w:val="000000" w:themeColor="text1"/>
          <w:sz w:val="28"/>
          <w:szCs w:val="28"/>
          <w:lang w:val="kk-KZ"/>
        </w:rPr>
        <w:t>Эксперименттік тобының экспериментке дейінгі және кейінгі стресске төзімділік деңгейлері</w:t>
      </w:r>
    </w:p>
    <w:p w14:paraId="39A76A6C" w14:textId="77777777" w:rsidR="00E400C1" w:rsidRPr="008D46C8" w:rsidRDefault="00E400C1" w:rsidP="008D46C8">
      <w:pPr>
        <w:spacing w:after="0" w:line="240" w:lineRule="auto"/>
        <w:jc w:val="both"/>
        <w:rPr>
          <w:rFonts w:ascii="Times New Roman" w:hAnsi="Times New Roman" w:cs="Times New Roman"/>
          <w:color w:val="000000" w:themeColor="text1"/>
          <w:sz w:val="28"/>
          <w:szCs w:val="28"/>
          <w:lang w:val="kk-KZ"/>
        </w:rPr>
      </w:pPr>
    </w:p>
    <w:tbl>
      <w:tblPr>
        <w:tblStyle w:val="a3"/>
        <w:tblW w:w="0" w:type="auto"/>
        <w:tblLook w:val="04A0" w:firstRow="1" w:lastRow="0" w:firstColumn="1" w:lastColumn="0" w:noHBand="0" w:noVBand="1"/>
      </w:tblPr>
      <w:tblGrid>
        <w:gridCol w:w="2761"/>
        <w:gridCol w:w="3242"/>
        <w:gridCol w:w="3376"/>
      </w:tblGrid>
      <w:tr w:rsidR="008D46C8" w:rsidRPr="0060670D" w14:paraId="7F3B0526" w14:textId="77777777" w:rsidTr="00F91E74">
        <w:trPr>
          <w:trHeight w:val="486"/>
        </w:trPr>
        <w:tc>
          <w:tcPr>
            <w:tcW w:w="2761" w:type="dxa"/>
          </w:tcPr>
          <w:p w14:paraId="771C4EC4" w14:textId="77777777" w:rsidR="00EC14FB" w:rsidRPr="0060670D" w:rsidRDefault="00EC14FB" w:rsidP="0060670D">
            <w:pPr>
              <w:jc w:val="center"/>
              <w:rPr>
                <w:b/>
                <w:color w:val="000000" w:themeColor="text1"/>
                <w:sz w:val="24"/>
                <w:szCs w:val="24"/>
                <w:lang w:val="kk-KZ"/>
              </w:rPr>
            </w:pPr>
            <w:r w:rsidRPr="0060670D">
              <w:rPr>
                <w:b/>
                <w:color w:val="000000" w:themeColor="text1"/>
                <w:sz w:val="24"/>
                <w:szCs w:val="24"/>
                <w:lang w:val="kk-KZ"/>
              </w:rPr>
              <w:t xml:space="preserve">Ұпай саны </w:t>
            </w:r>
          </w:p>
        </w:tc>
        <w:tc>
          <w:tcPr>
            <w:tcW w:w="3242" w:type="dxa"/>
          </w:tcPr>
          <w:p w14:paraId="1406B436" w14:textId="77777777" w:rsidR="00EC14FB" w:rsidRPr="0060670D" w:rsidRDefault="00EC14FB" w:rsidP="0060670D">
            <w:pPr>
              <w:jc w:val="center"/>
              <w:rPr>
                <w:b/>
                <w:color w:val="000000" w:themeColor="text1"/>
                <w:sz w:val="24"/>
                <w:szCs w:val="24"/>
                <w:lang w:val="kk-KZ"/>
              </w:rPr>
            </w:pPr>
            <w:r w:rsidRPr="0060670D">
              <w:rPr>
                <w:b/>
                <w:color w:val="000000" w:themeColor="text1"/>
                <w:sz w:val="24"/>
                <w:szCs w:val="24"/>
                <w:lang w:val="kk-KZ"/>
              </w:rPr>
              <w:t>Экспериментке дейін</w:t>
            </w:r>
          </w:p>
        </w:tc>
        <w:tc>
          <w:tcPr>
            <w:tcW w:w="3376" w:type="dxa"/>
          </w:tcPr>
          <w:p w14:paraId="603C2A98" w14:textId="77777777" w:rsidR="00EC14FB" w:rsidRPr="0060670D" w:rsidRDefault="00EC14FB" w:rsidP="0060670D">
            <w:pPr>
              <w:jc w:val="center"/>
              <w:rPr>
                <w:b/>
                <w:color w:val="000000" w:themeColor="text1"/>
                <w:sz w:val="24"/>
                <w:szCs w:val="24"/>
                <w:lang w:val="kk-KZ"/>
              </w:rPr>
            </w:pPr>
            <w:r w:rsidRPr="0060670D">
              <w:rPr>
                <w:b/>
                <w:color w:val="000000" w:themeColor="text1"/>
                <w:sz w:val="24"/>
                <w:szCs w:val="24"/>
                <w:lang w:val="kk-KZ"/>
              </w:rPr>
              <w:t>Эксперименттен кейін</w:t>
            </w:r>
          </w:p>
        </w:tc>
      </w:tr>
      <w:tr w:rsidR="0060670D" w:rsidRPr="008D46C8" w14:paraId="484978A3" w14:textId="77777777" w:rsidTr="0060670D">
        <w:trPr>
          <w:trHeight w:val="230"/>
        </w:trPr>
        <w:tc>
          <w:tcPr>
            <w:tcW w:w="2761" w:type="dxa"/>
          </w:tcPr>
          <w:p w14:paraId="79D48D50" w14:textId="45A5DB75" w:rsidR="0060670D" w:rsidRPr="0060670D" w:rsidRDefault="0060670D" w:rsidP="0060670D">
            <w:pPr>
              <w:jc w:val="center"/>
              <w:rPr>
                <w:color w:val="000000" w:themeColor="text1"/>
                <w:sz w:val="24"/>
                <w:szCs w:val="24"/>
                <w:lang w:val="ru-RU"/>
              </w:rPr>
            </w:pPr>
            <w:r>
              <w:rPr>
                <w:color w:val="000000" w:themeColor="text1"/>
                <w:sz w:val="24"/>
                <w:szCs w:val="24"/>
                <w:lang w:val="ru-RU"/>
              </w:rPr>
              <w:t>1</w:t>
            </w:r>
          </w:p>
        </w:tc>
        <w:tc>
          <w:tcPr>
            <w:tcW w:w="3242" w:type="dxa"/>
          </w:tcPr>
          <w:p w14:paraId="6A3E38A9" w14:textId="06E0F3F8" w:rsidR="0060670D" w:rsidRPr="0060670D" w:rsidRDefault="0060670D" w:rsidP="0060670D">
            <w:pPr>
              <w:ind w:firstLine="567"/>
              <w:jc w:val="center"/>
              <w:rPr>
                <w:color w:val="000000" w:themeColor="text1"/>
                <w:sz w:val="24"/>
                <w:szCs w:val="24"/>
                <w:lang w:val="ru-RU"/>
              </w:rPr>
            </w:pPr>
            <w:r>
              <w:rPr>
                <w:color w:val="000000" w:themeColor="text1"/>
                <w:sz w:val="24"/>
                <w:szCs w:val="24"/>
                <w:lang w:val="ru-RU"/>
              </w:rPr>
              <w:t>2</w:t>
            </w:r>
          </w:p>
        </w:tc>
        <w:tc>
          <w:tcPr>
            <w:tcW w:w="3376" w:type="dxa"/>
          </w:tcPr>
          <w:p w14:paraId="70109C4F" w14:textId="7EFC2A1C" w:rsidR="0060670D" w:rsidRPr="0060670D" w:rsidRDefault="0060670D" w:rsidP="0060670D">
            <w:pPr>
              <w:ind w:firstLine="567"/>
              <w:jc w:val="center"/>
              <w:rPr>
                <w:color w:val="000000" w:themeColor="text1"/>
                <w:sz w:val="24"/>
                <w:szCs w:val="24"/>
                <w:lang w:val="ru-RU"/>
              </w:rPr>
            </w:pPr>
            <w:r>
              <w:rPr>
                <w:color w:val="000000" w:themeColor="text1"/>
                <w:sz w:val="24"/>
                <w:szCs w:val="24"/>
                <w:lang w:val="ru-RU"/>
              </w:rPr>
              <w:t>3</w:t>
            </w:r>
          </w:p>
        </w:tc>
      </w:tr>
      <w:tr w:rsidR="008D46C8" w:rsidRPr="008D46C8" w14:paraId="3847E9BA" w14:textId="77777777" w:rsidTr="0060670D">
        <w:trPr>
          <w:trHeight w:val="375"/>
        </w:trPr>
        <w:tc>
          <w:tcPr>
            <w:tcW w:w="2761" w:type="dxa"/>
          </w:tcPr>
          <w:p w14:paraId="16416D48" w14:textId="77777777" w:rsidR="00EC14FB" w:rsidRPr="008D46C8" w:rsidRDefault="00EC14FB" w:rsidP="008D46C8">
            <w:pPr>
              <w:rPr>
                <w:color w:val="000000" w:themeColor="text1"/>
                <w:sz w:val="24"/>
                <w:szCs w:val="24"/>
              </w:rPr>
            </w:pPr>
            <w:r w:rsidRPr="008D46C8">
              <w:rPr>
                <w:color w:val="000000" w:themeColor="text1"/>
                <w:sz w:val="24"/>
                <w:szCs w:val="24"/>
              </w:rPr>
              <w:t>0 – 10 аралы</w:t>
            </w:r>
            <w:r w:rsidRPr="008D46C8">
              <w:rPr>
                <w:color w:val="000000" w:themeColor="text1"/>
                <w:sz w:val="24"/>
                <w:szCs w:val="24"/>
                <w:lang w:val="kk-KZ"/>
              </w:rPr>
              <w:t>ғы</w:t>
            </w:r>
            <w:r w:rsidRPr="008D46C8">
              <w:rPr>
                <w:color w:val="000000" w:themeColor="text1"/>
                <w:sz w:val="24"/>
                <w:szCs w:val="24"/>
              </w:rPr>
              <w:t xml:space="preserve"> </w:t>
            </w:r>
          </w:p>
        </w:tc>
        <w:tc>
          <w:tcPr>
            <w:tcW w:w="3242" w:type="dxa"/>
          </w:tcPr>
          <w:p w14:paraId="670A1AFA"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19</w:t>
            </w:r>
          </w:p>
        </w:tc>
        <w:tc>
          <w:tcPr>
            <w:tcW w:w="3376" w:type="dxa"/>
          </w:tcPr>
          <w:p w14:paraId="09B9CF07" w14:textId="77777777" w:rsidR="00EC14FB" w:rsidRPr="008D46C8" w:rsidRDefault="00EC14FB" w:rsidP="008D46C8">
            <w:pPr>
              <w:ind w:firstLine="567"/>
              <w:jc w:val="center"/>
              <w:rPr>
                <w:color w:val="000000" w:themeColor="text1"/>
                <w:sz w:val="24"/>
                <w:szCs w:val="24"/>
              </w:rPr>
            </w:pPr>
            <w:r w:rsidRPr="008D46C8">
              <w:rPr>
                <w:color w:val="000000" w:themeColor="text1"/>
                <w:sz w:val="24"/>
                <w:szCs w:val="24"/>
              </w:rPr>
              <w:t>12</w:t>
            </w:r>
          </w:p>
        </w:tc>
      </w:tr>
      <w:tr w:rsidR="008D46C8" w:rsidRPr="008D46C8" w14:paraId="2B106707" w14:textId="77777777" w:rsidTr="0060670D">
        <w:trPr>
          <w:trHeight w:val="410"/>
        </w:trPr>
        <w:tc>
          <w:tcPr>
            <w:tcW w:w="2761" w:type="dxa"/>
          </w:tcPr>
          <w:p w14:paraId="39DE6886" w14:textId="77777777" w:rsidR="00EC14FB" w:rsidRPr="008D46C8" w:rsidRDefault="00EC14FB" w:rsidP="008D46C8">
            <w:pPr>
              <w:rPr>
                <w:color w:val="000000" w:themeColor="text1"/>
                <w:sz w:val="24"/>
                <w:szCs w:val="24"/>
                <w:lang w:val="kk-KZ"/>
              </w:rPr>
            </w:pPr>
            <w:r w:rsidRPr="008D46C8">
              <w:rPr>
                <w:color w:val="000000" w:themeColor="text1"/>
                <w:sz w:val="24"/>
                <w:szCs w:val="24"/>
              </w:rPr>
              <w:t>10 – 20 арал</w:t>
            </w:r>
            <w:r w:rsidRPr="008D46C8">
              <w:rPr>
                <w:color w:val="000000" w:themeColor="text1"/>
                <w:sz w:val="24"/>
                <w:szCs w:val="24"/>
                <w:lang w:val="kk-KZ"/>
              </w:rPr>
              <w:t>ығы</w:t>
            </w:r>
          </w:p>
        </w:tc>
        <w:tc>
          <w:tcPr>
            <w:tcW w:w="3242" w:type="dxa"/>
          </w:tcPr>
          <w:p w14:paraId="245CC25C"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25</w:t>
            </w:r>
          </w:p>
        </w:tc>
        <w:tc>
          <w:tcPr>
            <w:tcW w:w="3376" w:type="dxa"/>
          </w:tcPr>
          <w:p w14:paraId="1599098F"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26</w:t>
            </w:r>
          </w:p>
        </w:tc>
      </w:tr>
      <w:tr w:rsidR="008D46C8" w:rsidRPr="008D46C8" w14:paraId="531483A3" w14:textId="77777777" w:rsidTr="00F91E74">
        <w:trPr>
          <w:trHeight w:val="445"/>
        </w:trPr>
        <w:tc>
          <w:tcPr>
            <w:tcW w:w="2761" w:type="dxa"/>
          </w:tcPr>
          <w:p w14:paraId="2F4D343C" w14:textId="77777777" w:rsidR="00EC14FB" w:rsidRPr="008D46C8" w:rsidRDefault="00EC14FB" w:rsidP="008D46C8">
            <w:pPr>
              <w:rPr>
                <w:color w:val="000000" w:themeColor="text1"/>
                <w:sz w:val="24"/>
                <w:szCs w:val="24"/>
                <w:lang w:val="kk-KZ"/>
              </w:rPr>
            </w:pPr>
            <w:r w:rsidRPr="008D46C8">
              <w:rPr>
                <w:color w:val="000000" w:themeColor="text1"/>
                <w:sz w:val="24"/>
                <w:szCs w:val="24"/>
              </w:rPr>
              <w:t>20 – 30 аралы</w:t>
            </w:r>
            <w:r w:rsidRPr="008D46C8">
              <w:rPr>
                <w:color w:val="000000" w:themeColor="text1"/>
                <w:sz w:val="24"/>
                <w:szCs w:val="24"/>
                <w:lang w:val="kk-KZ"/>
              </w:rPr>
              <w:t>ғы</w:t>
            </w:r>
          </w:p>
        </w:tc>
        <w:tc>
          <w:tcPr>
            <w:tcW w:w="3242" w:type="dxa"/>
          </w:tcPr>
          <w:p w14:paraId="3FD9C095"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30</w:t>
            </w:r>
          </w:p>
        </w:tc>
        <w:tc>
          <w:tcPr>
            <w:tcW w:w="3376" w:type="dxa"/>
          </w:tcPr>
          <w:p w14:paraId="1FBDE55A"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28</w:t>
            </w:r>
          </w:p>
        </w:tc>
      </w:tr>
      <w:tr w:rsidR="00EC14FB" w:rsidRPr="008D46C8" w14:paraId="6B93555B" w14:textId="77777777" w:rsidTr="0060670D">
        <w:trPr>
          <w:trHeight w:val="393"/>
        </w:trPr>
        <w:tc>
          <w:tcPr>
            <w:tcW w:w="2761" w:type="dxa"/>
          </w:tcPr>
          <w:p w14:paraId="550AEB2A" w14:textId="77777777" w:rsidR="00EC14FB" w:rsidRPr="008D46C8" w:rsidRDefault="00EC14FB" w:rsidP="008D46C8">
            <w:pPr>
              <w:rPr>
                <w:color w:val="000000" w:themeColor="text1"/>
                <w:sz w:val="24"/>
                <w:szCs w:val="24"/>
                <w:lang w:val="kk-KZ"/>
              </w:rPr>
            </w:pPr>
            <w:r w:rsidRPr="008D46C8">
              <w:rPr>
                <w:color w:val="000000" w:themeColor="text1"/>
                <w:sz w:val="24"/>
                <w:szCs w:val="24"/>
              </w:rPr>
              <w:t>30 – 40 ара</w:t>
            </w:r>
            <w:r w:rsidRPr="008D46C8">
              <w:rPr>
                <w:color w:val="000000" w:themeColor="text1"/>
                <w:sz w:val="24"/>
                <w:szCs w:val="24"/>
                <w:lang w:val="kk-KZ"/>
              </w:rPr>
              <w:t>лығы</w:t>
            </w:r>
          </w:p>
        </w:tc>
        <w:tc>
          <w:tcPr>
            <w:tcW w:w="3242" w:type="dxa"/>
          </w:tcPr>
          <w:p w14:paraId="1EEC9A21"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23</w:t>
            </w:r>
          </w:p>
        </w:tc>
        <w:tc>
          <w:tcPr>
            <w:tcW w:w="3376" w:type="dxa"/>
          </w:tcPr>
          <w:p w14:paraId="75E19EBB" w14:textId="77777777" w:rsidR="00EC14FB" w:rsidRPr="008D46C8" w:rsidRDefault="00EC14FB" w:rsidP="008D46C8">
            <w:pPr>
              <w:ind w:firstLine="567"/>
              <w:jc w:val="center"/>
              <w:rPr>
                <w:color w:val="000000" w:themeColor="text1"/>
                <w:sz w:val="24"/>
                <w:szCs w:val="24"/>
                <w:lang w:val="kk-KZ"/>
              </w:rPr>
            </w:pPr>
            <w:r w:rsidRPr="008D46C8">
              <w:rPr>
                <w:color w:val="000000" w:themeColor="text1"/>
                <w:sz w:val="24"/>
                <w:szCs w:val="24"/>
                <w:lang w:val="kk-KZ"/>
              </w:rPr>
              <w:t>31</w:t>
            </w:r>
          </w:p>
        </w:tc>
      </w:tr>
      <w:tr w:rsidR="0060670D" w:rsidRPr="008D46C8" w14:paraId="231A5EF4" w14:textId="77777777" w:rsidTr="0060670D">
        <w:trPr>
          <w:trHeight w:val="399"/>
        </w:trPr>
        <w:tc>
          <w:tcPr>
            <w:tcW w:w="9379" w:type="dxa"/>
            <w:gridSpan w:val="3"/>
          </w:tcPr>
          <w:p w14:paraId="359EAB32" w14:textId="7BB255BE" w:rsidR="0060670D" w:rsidRPr="008D46C8" w:rsidRDefault="00306E53" w:rsidP="0060670D">
            <w:pPr>
              <w:rPr>
                <w:color w:val="000000" w:themeColor="text1"/>
                <w:sz w:val="24"/>
                <w:szCs w:val="24"/>
                <w:lang w:val="kk-KZ"/>
              </w:rPr>
            </w:pPr>
            <w:r w:rsidRPr="00306E53">
              <w:rPr>
                <w:color w:val="000000" w:themeColor="text1"/>
                <w:sz w:val="24"/>
                <w:szCs w:val="24"/>
                <w:lang w:val="kk-KZ"/>
              </w:rPr>
              <w:t>Ескерту - автор құрастырған.</w:t>
            </w:r>
          </w:p>
        </w:tc>
      </w:tr>
    </w:tbl>
    <w:p w14:paraId="149D384F" w14:textId="343C9C38" w:rsidR="003A7CCA" w:rsidRPr="008D46C8" w:rsidRDefault="00EC14FB" w:rsidP="00E400C1">
      <w:pPr>
        <w:spacing w:after="0" w:line="240" w:lineRule="auto"/>
        <w:ind w:firstLine="720"/>
        <w:jc w:val="both"/>
        <w:rPr>
          <w:rFonts w:ascii="Times New Roman" w:hAnsi="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Біз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кейінгі стресске төзімділік көрсеткіштерін диаграмма түрінде сипаттадық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16).</w:t>
      </w:r>
    </w:p>
    <w:p w14:paraId="650CBC67" w14:textId="497D2212" w:rsidR="00EC14FB" w:rsidRPr="008D46C8" w:rsidRDefault="00452B09"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19680" behindDoc="1" locked="0" layoutInCell="1" allowOverlap="1" wp14:anchorId="3DF8B0CA" wp14:editId="13CCAB55">
            <wp:simplePos x="0" y="0"/>
            <wp:positionH relativeFrom="column">
              <wp:posOffset>2905125</wp:posOffset>
            </wp:positionH>
            <wp:positionV relativeFrom="paragraph">
              <wp:posOffset>67310</wp:posOffset>
            </wp:positionV>
            <wp:extent cx="3406140" cy="3002280"/>
            <wp:effectExtent l="0" t="0" r="0" b="7620"/>
            <wp:wrapNone/>
            <wp:docPr id="22" name="Диаграмма 2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3BEE73AD-5FAB-4002-A0C6-EC83AA3E63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margin">
              <wp14:pctWidth>0</wp14:pctWidth>
            </wp14:sizeRelH>
            <wp14:sizeRelV relativeFrom="margin">
              <wp14:pctHeight>0</wp14:pctHeight>
            </wp14:sizeRelV>
          </wp:anchor>
        </w:drawing>
      </w:r>
      <w:r w:rsidR="00EC14FB" w:rsidRPr="008D46C8">
        <w:rPr>
          <w:rFonts w:ascii="Times New Roman" w:hAnsi="Times New Roman" w:cs="Times New Roman"/>
          <w:noProof/>
          <w:color w:val="000000" w:themeColor="text1"/>
          <w:lang w:val="ru-RU" w:eastAsia="ru-RU"/>
        </w:rPr>
        <w:drawing>
          <wp:anchor distT="0" distB="0" distL="114300" distR="114300" simplePos="0" relativeHeight="251718656" behindDoc="1" locked="0" layoutInCell="1" allowOverlap="1" wp14:anchorId="22666062" wp14:editId="60FC53EE">
            <wp:simplePos x="0" y="0"/>
            <wp:positionH relativeFrom="column">
              <wp:posOffset>-5715</wp:posOffset>
            </wp:positionH>
            <wp:positionV relativeFrom="paragraph">
              <wp:posOffset>67310</wp:posOffset>
            </wp:positionV>
            <wp:extent cx="4038600" cy="3223260"/>
            <wp:effectExtent l="0" t="0" r="0" b="0"/>
            <wp:wrapNone/>
            <wp:docPr id="21" name="Диаграмма 2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89095725-A79B-4427-8F66-0C6DE3D51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margin">
              <wp14:pctWidth>0</wp14:pctWidth>
            </wp14:sizeRelH>
            <wp14:sizeRelV relativeFrom="margin">
              <wp14:pctHeight>0</wp14:pctHeight>
            </wp14:sizeRelV>
          </wp:anchor>
        </w:drawing>
      </w:r>
    </w:p>
    <w:p w14:paraId="34A4A631" w14:textId="4CF0B5D9"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B88796C"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DA6F2FC"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78C483B6"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5FDD8FA"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1679AC0A"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54C9BE78"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5A9CDC55"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4EBD8172"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BA70B5F" w14:textId="77777777" w:rsidR="00B83C63" w:rsidRPr="008D46C8" w:rsidRDefault="00B83C63" w:rsidP="008D46C8">
      <w:pPr>
        <w:spacing w:after="0" w:line="240" w:lineRule="auto"/>
        <w:rPr>
          <w:rFonts w:ascii="Times New Roman" w:hAnsi="Times New Roman" w:cs="Times New Roman"/>
          <w:color w:val="000000" w:themeColor="text1"/>
          <w:sz w:val="28"/>
          <w:szCs w:val="28"/>
          <w:lang w:val="kk-KZ"/>
        </w:rPr>
      </w:pPr>
    </w:p>
    <w:p w14:paraId="439C3BFC" w14:textId="77777777" w:rsidR="00B83C63" w:rsidRPr="008D46C8" w:rsidRDefault="00B83C63" w:rsidP="008D46C8">
      <w:pPr>
        <w:spacing w:after="0" w:line="240" w:lineRule="auto"/>
        <w:rPr>
          <w:rFonts w:ascii="Times New Roman" w:hAnsi="Times New Roman" w:cs="Times New Roman"/>
          <w:color w:val="000000" w:themeColor="text1"/>
          <w:sz w:val="28"/>
          <w:szCs w:val="28"/>
          <w:lang w:val="kk-KZ"/>
        </w:rPr>
      </w:pPr>
    </w:p>
    <w:p w14:paraId="724DE067" w14:textId="77777777" w:rsidR="00B83C63" w:rsidRPr="008D46C8" w:rsidRDefault="00B83C63" w:rsidP="008D46C8">
      <w:pPr>
        <w:spacing w:after="0" w:line="240" w:lineRule="auto"/>
        <w:ind w:firstLine="720"/>
        <w:rPr>
          <w:rFonts w:ascii="Times New Roman" w:hAnsi="Times New Roman" w:cs="Times New Roman"/>
          <w:color w:val="000000" w:themeColor="text1"/>
          <w:sz w:val="28"/>
          <w:szCs w:val="28"/>
          <w:lang w:val="kk-KZ"/>
        </w:rPr>
      </w:pPr>
    </w:p>
    <w:p w14:paraId="22F83D2D" w14:textId="77777777" w:rsidR="0060670D" w:rsidRDefault="0060670D" w:rsidP="00E400C1">
      <w:pPr>
        <w:spacing w:after="0" w:line="240" w:lineRule="auto"/>
        <w:ind w:firstLine="720"/>
        <w:jc w:val="center"/>
        <w:rPr>
          <w:rFonts w:ascii="Times New Roman" w:hAnsi="Times New Roman" w:cs="Times New Roman"/>
          <w:color w:val="000000" w:themeColor="text1"/>
          <w:sz w:val="28"/>
          <w:szCs w:val="28"/>
          <w:lang w:val="kk-KZ"/>
        </w:rPr>
      </w:pPr>
    </w:p>
    <w:p w14:paraId="10D9837E" w14:textId="77777777" w:rsidR="0060670D" w:rsidRDefault="0060670D" w:rsidP="00E400C1">
      <w:pPr>
        <w:spacing w:after="0" w:line="240" w:lineRule="auto"/>
        <w:ind w:firstLine="720"/>
        <w:jc w:val="center"/>
        <w:rPr>
          <w:rFonts w:ascii="Times New Roman" w:hAnsi="Times New Roman" w:cs="Times New Roman"/>
          <w:color w:val="000000" w:themeColor="text1"/>
          <w:sz w:val="28"/>
          <w:szCs w:val="28"/>
          <w:lang w:val="kk-KZ"/>
        </w:rPr>
      </w:pPr>
    </w:p>
    <w:p w14:paraId="764DD7B1" w14:textId="77777777" w:rsidR="00B23CF1" w:rsidRDefault="00B23CF1" w:rsidP="00E400C1">
      <w:pPr>
        <w:spacing w:after="0" w:line="240" w:lineRule="auto"/>
        <w:ind w:firstLine="720"/>
        <w:jc w:val="center"/>
        <w:rPr>
          <w:rFonts w:ascii="Times New Roman" w:hAnsi="Times New Roman" w:cs="Times New Roman"/>
          <w:color w:val="000000" w:themeColor="text1"/>
          <w:sz w:val="28"/>
          <w:szCs w:val="28"/>
          <w:lang w:val="kk-KZ"/>
        </w:rPr>
      </w:pPr>
    </w:p>
    <w:p w14:paraId="184FF999" w14:textId="77777777" w:rsidR="00B23CF1" w:rsidRDefault="00B23CF1" w:rsidP="00E400C1">
      <w:pPr>
        <w:spacing w:after="0" w:line="240" w:lineRule="auto"/>
        <w:ind w:firstLine="720"/>
        <w:jc w:val="center"/>
        <w:rPr>
          <w:rFonts w:ascii="Times New Roman" w:hAnsi="Times New Roman" w:cs="Times New Roman"/>
          <w:color w:val="000000" w:themeColor="text1"/>
          <w:sz w:val="28"/>
          <w:szCs w:val="28"/>
          <w:lang w:val="kk-KZ"/>
        </w:rPr>
      </w:pPr>
    </w:p>
    <w:p w14:paraId="32EA47E6" w14:textId="235894C4" w:rsidR="0060670D" w:rsidRDefault="00EC14FB" w:rsidP="00E400C1">
      <w:pPr>
        <w:spacing w:after="0" w:line="240" w:lineRule="auto"/>
        <w:ind w:firstLine="720"/>
        <w:jc w:val="center"/>
        <w:rPr>
          <w:rFonts w:ascii="Times New Roman" w:hAnsi="Times New Roman" w:cs="Times New Roman"/>
          <w:noProof/>
          <w:color w:val="000000" w:themeColor="text1"/>
          <w:sz w:val="28"/>
          <w:szCs w:val="28"/>
          <w:lang w:val="kk-KZ"/>
        </w:rPr>
      </w:pPr>
      <w:r w:rsidRPr="008D46C8">
        <w:rPr>
          <w:rFonts w:ascii="Times New Roman" w:hAnsi="Times New Roman" w:cs="Times New Roman"/>
          <w:color w:val="000000" w:themeColor="text1"/>
          <w:sz w:val="28"/>
          <w:szCs w:val="28"/>
          <w:lang w:val="kk-KZ"/>
        </w:rPr>
        <w:t>Сурет</w:t>
      </w:r>
      <w:r w:rsidRPr="008D46C8">
        <w:rPr>
          <w:rFonts w:ascii="Times New Roman" w:hAnsi="Times New Roman" w:cs="Times New Roman"/>
          <w:noProof/>
          <w:color w:val="000000" w:themeColor="text1"/>
          <w:sz w:val="28"/>
          <w:szCs w:val="28"/>
          <w:lang w:val="kk-KZ"/>
        </w:rPr>
        <w:t xml:space="preserve"> </w:t>
      </w:r>
      <w:r w:rsidR="001E1EAE" w:rsidRPr="008D46C8">
        <w:rPr>
          <w:rFonts w:ascii="Times New Roman" w:hAnsi="Times New Roman" w:cs="Times New Roman"/>
          <w:noProof/>
          <w:color w:val="000000" w:themeColor="text1"/>
          <w:sz w:val="28"/>
          <w:szCs w:val="28"/>
          <w:lang w:val="kk-KZ"/>
        </w:rPr>
        <w:t xml:space="preserve"> 1</w:t>
      </w:r>
      <w:r w:rsidR="00422051" w:rsidRPr="008D46C8">
        <w:rPr>
          <w:rFonts w:ascii="Times New Roman" w:hAnsi="Times New Roman" w:cs="Times New Roman"/>
          <w:noProof/>
          <w:color w:val="000000" w:themeColor="text1"/>
          <w:sz w:val="28"/>
          <w:szCs w:val="28"/>
          <w:lang w:val="kk-KZ"/>
        </w:rPr>
        <w:t>6</w:t>
      </w:r>
      <w:r w:rsidRPr="008D46C8">
        <w:rPr>
          <w:rFonts w:ascii="Times New Roman" w:hAnsi="Times New Roman" w:cs="Times New Roman"/>
          <w:noProof/>
          <w:color w:val="000000" w:themeColor="text1"/>
          <w:sz w:val="28"/>
          <w:szCs w:val="28"/>
          <w:lang w:val="kk-KZ"/>
        </w:rPr>
        <w:t xml:space="preserve"> - </w:t>
      </w:r>
      <w:r w:rsidR="00B20DC9" w:rsidRPr="008D46C8">
        <w:rPr>
          <w:rFonts w:ascii="Times New Roman" w:hAnsi="Times New Roman" w:cs="Times New Roman"/>
          <w:noProof/>
          <w:color w:val="000000" w:themeColor="text1"/>
          <w:sz w:val="28"/>
          <w:szCs w:val="28"/>
          <w:lang w:val="kk-KZ"/>
        </w:rPr>
        <w:t>Эксперименттік</w:t>
      </w:r>
      <w:r w:rsidRPr="008D46C8">
        <w:rPr>
          <w:rFonts w:ascii="Times New Roman" w:hAnsi="Times New Roman" w:cs="Times New Roman"/>
          <w:noProof/>
          <w:color w:val="000000" w:themeColor="text1"/>
          <w:sz w:val="28"/>
          <w:szCs w:val="28"/>
          <w:lang w:val="kk-KZ"/>
        </w:rPr>
        <w:t xml:space="preserve"> тобының экспериментке дейінгі </w:t>
      </w:r>
    </w:p>
    <w:p w14:paraId="2AF5C1A5" w14:textId="03962A88" w:rsidR="00EC14FB" w:rsidRPr="008D46C8" w:rsidRDefault="00EC14FB" w:rsidP="00E400C1">
      <w:pPr>
        <w:spacing w:after="0" w:line="240" w:lineRule="auto"/>
        <w:ind w:firstLine="720"/>
        <w:jc w:val="center"/>
        <w:rPr>
          <w:rFonts w:ascii="Times New Roman" w:hAnsi="Times New Roman" w:cs="Times New Roman"/>
          <w:noProof/>
          <w:color w:val="000000" w:themeColor="text1"/>
          <w:sz w:val="28"/>
          <w:szCs w:val="28"/>
          <w:lang w:val="kk-KZ"/>
        </w:rPr>
      </w:pPr>
      <w:r w:rsidRPr="008D46C8">
        <w:rPr>
          <w:rFonts w:ascii="Times New Roman" w:hAnsi="Times New Roman" w:cs="Times New Roman"/>
          <w:noProof/>
          <w:color w:val="000000" w:themeColor="text1"/>
          <w:sz w:val="28"/>
          <w:szCs w:val="28"/>
          <w:lang w:val="kk-KZ"/>
        </w:rPr>
        <w:t xml:space="preserve">және кейінгі </w:t>
      </w:r>
      <w:r w:rsidRPr="008D46C8">
        <w:rPr>
          <w:rFonts w:ascii="Times New Roman" w:hAnsi="Times New Roman" w:cs="Times New Roman"/>
          <w:color w:val="000000" w:themeColor="text1"/>
          <w:sz w:val="28"/>
          <w:szCs w:val="28"/>
          <w:lang w:val="kk-KZ"/>
        </w:rPr>
        <w:t>стресске төзімділік деңгейлері</w:t>
      </w:r>
    </w:p>
    <w:p w14:paraId="51C7F758" w14:textId="0D7885BF" w:rsidR="00A925C5" w:rsidRDefault="00A925C5" w:rsidP="008D46C8">
      <w:pPr>
        <w:spacing w:after="0" w:line="240" w:lineRule="auto"/>
        <w:jc w:val="both"/>
        <w:rPr>
          <w:rFonts w:ascii="Times New Roman" w:hAnsi="Times New Roman" w:cs="Times New Roman"/>
          <w:color w:val="000000" w:themeColor="text1"/>
          <w:sz w:val="28"/>
          <w:szCs w:val="28"/>
          <w:lang w:val="kk-KZ"/>
        </w:rPr>
      </w:pPr>
    </w:p>
    <w:p w14:paraId="380D163D" w14:textId="51D9EC4D" w:rsidR="00CF629A" w:rsidRDefault="00306E53" w:rsidP="008D46C8">
      <w:pPr>
        <w:spacing w:after="0" w:line="240" w:lineRule="auto"/>
        <w:jc w:val="both"/>
        <w:rPr>
          <w:rFonts w:ascii="Times New Roman" w:hAnsi="Times New Roman"/>
          <w:color w:val="000000" w:themeColor="text1"/>
          <w:sz w:val="24"/>
          <w:szCs w:val="28"/>
          <w:lang w:val="kk-KZ"/>
        </w:rPr>
      </w:pPr>
      <w:r w:rsidRPr="00306E53">
        <w:rPr>
          <w:rFonts w:ascii="Times New Roman" w:hAnsi="Times New Roman"/>
          <w:color w:val="000000" w:themeColor="text1"/>
          <w:sz w:val="24"/>
          <w:szCs w:val="28"/>
          <w:lang w:val="kk-KZ"/>
        </w:rPr>
        <w:t>Ескерту - автор құрастырған.</w:t>
      </w:r>
    </w:p>
    <w:p w14:paraId="489BA8AB" w14:textId="77777777" w:rsidR="00306E53" w:rsidRDefault="00306E53" w:rsidP="008D46C8">
      <w:pPr>
        <w:spacing w:after="0" w:line="240" w:lineRule="auto"/>
        <w:jc w:val="both"/>
        <w:rPr>
          <w:rFonts w:ascii="Times New Roman" w:hAnsi="Times New Roman" w:cs="Times New Roman"/>
          <w:color w:val="000000" w:themeColor="text1"/>
          <w:sz w:val="28"/>
          <w:szCs w:val="28"/>
          <w:lang w:val="kk-KZ"/>
        </w:rPr>
      </w:pPr>
    </w:p>
    <w:p w14:paraId="3112A7F1" w14:textId="57309D93" w:rsidR="00EC14FB" w:rsidRPr="008D46C8" w:rsidRDefault="00642E28" w:rsidP="008D46C8">
      <w:pPr>
        <w:spacing w:after="0" w:line="240" w:lineRule="auto"/>
        <w:jc w:val="both"/>
        <w:rPr>
          <w:rFonts w:ascii="Times New Roman" w:eastAsia="font929"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w:t>
      </w:r>
      <w:r w:rsidR="00EC14FB" w:rsidRPr="008D46C8">
        <w:rPr>
          <w:rFonts w:ascii="Times New Roman" w:hAnsi="Times New Roman" w:cs="Times New Roman"/>
          <w:color w:val="000000" w:themeColor="text1"/>
          <w:sz w:val="28"/>
          <w:szCs w:val="28"/>
          <w:lang w:val="kk-KZ"/>
        </w:rPr>
        <w:t xml:space="preserve">есте </w:t>
      </w:r>
      <w:r w:rsidR="003C4DF2" w:rsidRPr="008D46C8">
        <w:rPr>
          <w:rFonts w:ascii="Times New Roman" w:hAnsi="Times New Roman" w:cs="Times New Roman"/>
          <w:color w:val="000000" w:themeColor="text1"/>
          <w:sz w:val="28"/>
          <w:szCs w:val="28"/>
          <w:lang w:val="kk-KZ"/>
        </w:rPr>
        <w:t>45</w:t>
      </w:r>
      <w:r w:rsidR="00C24FE2" w:rsidRPr="008D46C8">
        <w:rPr>
          <w:rFonts w:ascii="Times New Roman" w:hAnsi="Times New Roman" w:cs="Times New Roman"/>
          <w:color w:val="000000" w:themeColor="text1"/>
          <w:sz w:val="28"/>
          <w:szCs w:val="28"/>
          <w:lang w:val="kk-KZ"/>
        </w:rPr>
        <w:t xml:space="preserve"> </w:t>
      </w:r>
      <w:r w:rsidR="00EC14FB" w:rsidRPr="008D46C8">
        <w:rPr>
          <w:rFonts w:ascii="Times New Roman" w:hAnsi="Times New Roman" w:cs="Times New Roman"/>
          <w:color w:val="000000" w:themeColor="text1"/>
          <w:sz w:val="28"/>
          <w:szCs w:val="28"/>
          <w:lang w:val="kk-KZ"/>
        </w:rPr>
        <w:t>- Стьюденттің t-критерийі бойынша эксперименттік тобының экспериментке дейінгі және эксперименттен кейінгі зерттеу әдістемелерінен алынған қорытындыларының айырмашылығы</w:t>
      </w:r>
    </w:p>
    <w:p w14:paraId="33C18997"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tbl>
      <w:tblPr>
        <w:tblW w:w="9639" w:type="dxa"/>
        <w:tblInd w:w="-5" w:type="dxa"/>
        <w:tblLayout w:type="fixed"/>
        <w:tblLook w:val="0000" w:firstRow="0" w:lastRow="0" w:firstColumn="0" w:lastColumn="0" w:noHBand="0" w:noVBand="0"/>
      </w:tblPr>
      <w:tblGrid>
        <w:gridCol w:w="2552"/>
        <w:gridCol w:w="850"/>
        <w:gridCol w:w="993"/>
        <w:gridCol w:w="834"/>
        <w:gridCol w:w="903"/>
        <w:gridCol w:w="822"/>
        <w:gridCol w:w="843"/>
        <w:gridCol w:w="992"/>
        <w:gridCol w:w="850"/>
      </w:tblGrid>
      <w:tr w:rsidR="00863280" w:rsidRPr="008D46C8" w14:paraId="731DFD9A" w14:textId="77777777" w:rsidTr="00565CA3">
        <w:trPr>
          <w:trHeight w:val="218"/>
        </w:trPr>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7551F794" w14:textId="77777777" w:rsidR="00863280" w:rsidRPr="00863280" w:rsidRDefault="00863280" w:rsidP="00863280">
            <w:pPr>
              <w:spacing w:after="0" w:line="240" w:lineRule="auto"/>
              <w:jc w:val="center"/>
              <w:rPr>
                <w:rFonts w:ascii="Times New Roman" w:hAnsi="Times New Roman" w:cs="Times New Roman"/>
                <w:b/>
                <w:color w:val="000000" w:themeColor="text1"/>
                <w:sz w:val="24"/>
                <w:szCs w:val="24"/>
              </w:rPr>
            </w:pPr>
            <w:r w:rsidRPr="00863280">
              <w:rPr>
                <w:rFonts w:ascii="Times New Roman" w:hAnsi="Times New Roman" w:cs="Times New Roman"/>
                <w:b/>
                <w:bCs/>
                <w:color w:val="000000" w:themeColor="text1"/>
                <w:sz w:val="24"/>
                <w:szCs w:val="24"/>
                <w:lang w:val="kk-KZ"/>
              </w:rPr>
              <w:t>Зерттеу әдістемесі</w:t>
            </w:r>
          </w:p>
        </w:tc>
        <w:tc>
          <w:tcPr>
            <w:tcW w:w="5245" w:type="dxa"/>
            <w:gridSpan w:val="6"/>
            <w:tcBorders>
              <w:top w:val="single" w:sz="4" w:space="0" w:color="000000"/>
              <w:left w:val="single" w:sz="4" w:space="0" w:color="000000"/>
              <w:bottom w:val="single" w:sz="4" w:space="0" w:color="000000"/>
              <w:right w:val="single" w:sz="4" w:space="0" w:color="000000"/>
            </w:tcBorders>
            <w:vAlign w:val="center"/>
          </w:tcPr>
          <w:p w14:paraId="6493D470" w14:textId="2C5C8F35" w:rsidR="00863280" w:rsidRPr="00863280" w:rsidRDefault="00863280" w:rsidP="00863280">
            <w:pPr>
              <w:spacing w:after="0" w:line="240" w:lineRule="auto"/>
              <w:ind w:firstLine="567"/>
              <w:jc w:val="center"/>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lang w:val="kk-KZ"/>
              </w:rPr>
              <w:t>Эксперименттік топ</w:t>
            </w:r>
          </w:p>
        </w:tc>
        <w:tc>
          <w:tcPr>
            <w:tcW w:w="992" w:type="dxa"/>
            <w:vMerge w:val="restart"/>
            <w:tcBorders>
              <w:top w:val="single" w:sz="4" w:space="0" w:color="000000"/>
              <w:left w:val="single" w:sz="4" w:space="0" w:color="000000"/>
              <w:right w:val="single" w:sz="4" w:space="0" w:color="000000"/>
            </w:tcBorders>
            <w:vAlign w:val="center"/>
          </w:tcPr>
          <w:p w14:paraId="1649A747" w14:textId="77777777" w:rsidR="00863280" w:rsidRPr="00863280" w:rsidRDefault="00863280" w:rsidP="00863280">
            <w:pPr>
              <w:spacing w:after="0" w:line="240" w:lineRule="auto"/>
              <w:ind w:firstLine="49"/>
              <w:jc w:val="center"/>
              <w:rPr>
                <w:rFonts w:ascii="Times New Roman" w:hAnsi="Times New Roman" w:cs="Times New Roman"/>
                <w:b/>
                <w:i/>
                <w:iCs/>
                <w:color w:val="000000" w:themeColor="text1"/>
                <w:sz w:val="24"/>
                <w:szCs w:val="24"/>
              </w:rPr>
            </w:pPr>
          </w:p>
          <w:p w14:paraId="22A3196C" w14:textId="77777777" w:rsidR="00863280" w:rsidRPr="00863280" w:rsidRDefault="00863280" w:rsidP="00863280">
            <w:pPr>
              <w:spacing w:after="0" w:line="240" w:lineRule="auto"/>
              <w:ind w:firstLine="49"/>
              <w:jc w:val="center"/>
              <w:rPr>
                <w:rFonts w:ascii="Times New Roman" w:hAnsi="Times New Roman" w:cs="Times New Roman"/>
                <w:b/>
                <w:color w:val="000000" w:themeColor="text1"/>
                <w:sz w:val="24"/>
                <w:szCs w:val="24"/>
              </w:rPr>
            </w:pPr>
            <w:r w:rsidRPr="00863280">
              <w:rPr>
                <w:rFonts w:ascii="Times New Roman" w:hAnsi="Times New Roman" w:cs="Times New Roman"/>
                <w:b/>
                <w:i/>
                <w:iCs/>
                <w:color w:val="000000" w:themeColor="text1"/>
                <w:sz w:val="24"/>
                <w:szCs w:val="24"/>
              </w:rPr>
              <w:t>t</w:t>
            </w:r>
          </w:p>
        </w:tc>
        <w:tc>
          <w:tcPr>
            <w:tcW w:w="850" w:type="dxa"/>
            <w:vMerge w:val="restart"/>
            <w:tcBorders>
              <w:top w:val="single" w:sz="4" w:space="0" w:color="000000"/>
              <w:left w:val="single" w:sz="4" w:space="0" w:color="000000"/>
              <w:right w:val="single" w:sz="4" w:space="0" w:color="000000"/>
            </w:tcBorders>
            <w:vAlign w:val="center"/>
          </w:tcPr>
          <w:p w14:paraId="66131AC6" w14:textId="77777777" w:rsidR="00863280" w:rsidRPr="00863280" w:rsidRDefault="00863280" w:rsidP="00863280">
            <w:pPr>
              <w:spacing w:after="0" w:line="240" w:lineRule="auto"/>
              <w:ind w:firstLine="49"/>
              <w:jc w:val="center"/>
              <w:rPr>
                <w:rFonts w:ascii="Times New Roman" w:hAnsi="Times New Roman" w:cs="Times New Roman"/>
                <w:b/>
                <w:i/>
                <w:iCs/>
                <w:color w:val="000000" w:themeColor="text1"/>
                <w:sz w:val="24"/>
                <w:szCs w:val="24"/>
              </w:rPr>
            </w:pPr>
          </w:p>
          <w:p w14:paraId="05F71645" w14:textId="77777777" w:rsidR="00863280" w:rsidRPr="00863280" w:rsidRDefault="00863280" w:rsidP="00863280">
            <w:pPr>
              <w:spacing w:after="0" w:line="240" w:lineRule="auto"/>
              <w:ind w:firstLine="49"/>
              <w:jc w:val="center"/>
              <w:rPr>
                <w:rFonts w:ascii="Times New Roman" w:hAnsi="Times New Roman" w:cs="Times New Roman"/>
                <w:b/>
                <w:color w:val="000000" w:themeColor="text1"/>
                <w:sz w:val="24"/>
                <w:szCs w:val="24"/>
              </w:rPr>
            </w:pPr>
            <w:r w:rsidRPr="00863280">
              <w:rPr>
                <w:rFonts w:ascii="Times New Roman" w:hAnsi="Times New Roman" w:cs="Times New Roman"/>
                <w:b/>
                <w:i/>
                <w:iCs/>
                <w:color w:val="000000" w:themeColor="text1"/>
                <w:sz w:val="24"/>
                <w:szCs w:val="24"/>
              </w:rPr>
              <w:t>p</w:t>
            </w:r>
          </w:p>
        </w:tc>
      </w:tr>
      <w:tr w:rsidR="00863280" w:rsidRPr="008D46C8" w14:paraId="53143745" w14:textId="77777777" w:rsidTr="00565CA3">
        <w:trPr>
          <w:trHeight w:val="70"/>
        </w:trPr>
        <w:tc>
          <w:tcPr>
            <w:tcW w:w="2552" w:type="dxa"/>
            <w:vMerge/>
            <w:tcBorders>
              <w:top w:val="single" w:sz="4" w:space="0" w:color="000000"/>
              <w:left w:val="single" w:sz="4" w:space="0" w:color="000000"/>
              <w:bottom w:val="single" w:sz="4" w:space="0" w:color="000000"/>
              <w:right w:val="single" w:sz="4" w:space="0" w:color="000000"/>
            </w:tcBorders>
            <w:vAlign w:val="center"/>
          </w:tcPr>
          <w:p w14:paraId="6096E10C" w14:textId="77777777" w:rsidR="00863280" w:rsidRPr="00863280" w:rsidRDefault="00863280" w:rsidP="00863280">
            <w:pPr>
              <w:spacing w:after="0" w:line="240" w:lineRule="auto"/>
              <w:ind w:firstLine="567"/>
              <w:jc w:val="center"/>
              <w:rPr>
                <w:rFonts w:ascii="Times New Roman" w:hAnsi="Times New Roman" w:cs="Times New Roman"/>
                <w:b/>
                <w:color w:val="000000" w:themeColor="text1"/>
                <w:sz w:val="24"/>
                <w:szCs w:val="24"/>
                <w:lang w:val="kk-KZ"/>
              </w:rPr>
            </w:pPr>
          </w:p>
        </w:tc>
        <w:tc>
          <w:tcPr>
            <w:tcW w:w="2677" w:type="dxa"/>
            <w:gridSpan w:val="3"/>
            <w:tcBorders>
              <w:top w:val="single" w:sz="4" w:space="0" w:color="000000"/>
              <w:left w:val="single" w:sz="4" w:space="0" w:color="000000"/>
              <w:bottom w:val="single" w:sz="4" w:space="0" w:color="000000"/>
              <w:right w:val="single" w:sz="4" w:space="0" w:color="000000"/>
            </w:tcBorders>
            <w:vAlign w:val="center"/>
          </w:tcPr>
          <w:p w14:paraId="17447CFA" w14:textId="77777777" w:rsidR="00863280" w:rsidRPr="00863280" w:rsidRDefault="00863280" w:rsidP="00863280">
            <w:pPr>
              <w:spacing w:after="0" w:line="240" w:lineRule="auto"/>
              <w:jc w:val="center"/>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lang w:val="kk-KZ"/>
              </w:rPr>
              <w:t>Экспериментке дейін</w:t>
            </w:r>
          </w:p>
        </w:tc>
        <w:tc>
          <w:tcPr>
            <w:tcW w:w="2568" w:type="dxa"/>
            <w:gridSpan w:val="3"/>
            <w:tcBorders>
              <w:top w:val="single" w:sz="4" w:space="0" w:color="000000"/>
              <w:left w:val="single" w:sz="4" w:space="0" w:color="000000"/>
              <w:bottom w:val="single" w:sz="4" w:space="0" w:color="000000"/>
              <w:right w:val="single" w:sz="4" w:space="0" w:color="000000"/>
            </w:tcBorders>
            <w:vAlign w:val="center"/>
          </w:tcPr>
          <w:p w14:paraId="397B40B6" w14:textId="77777777" w:rsidR="00863280" w:rsidRPr="00863280" w:rsidRDefault="00863280" w:rsidP="00863280">
            <w:pPr>
              <w:spacing w:after="0" w:line="240" w:lineRule="auto"/>
              <w:jc w:val="center"/>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lang w:val="kk-KZ"/>
              </w:rPr>
              <w:t>Эксперименттен кейін</w:t>
            </w:r>
          </w:p>
        </w:tc>
        <w:tc>
          <w:tcPr>
            <w:tcW w:w="992" w:type="dxa"/>
            <w:vMerge/>
            <w:tcBorders>
              <w:left w:val="single" w:sz="4" w:space="0" w:color="000000"/>
              <w:right w:val="single" w:sz="4" w:space="0" w:color="000000"/>
            </w:tcBorders>
            <w:vAlign w:val="center"/>
          </w:tcPr>
          <w:p w14:paraId="486E614E" w14:textId="77777777" w:rsidR="00863280" w:rsidRPr="00863280" w:rsidRDefault="00863280" w:rsidP="00863280">
            <w:pPr>
              <w:spacing w:after="0" w:line="240" w:lineRule="auto"/>
              <w:ind w:firstLine="567"/>
              <w:jc w:val="center"/>
              <w:rPr>
                <w:rFonts w:ascii="Times New Roman" w:hAnsi="Times New Roman" w:cs="Times New Roman"/>
                <w:b/>
                <w:color w:val="000000" w:themeColor="text1"/>
                <w:sz w:val="24"/>
                <w:szCs w:val="24"/>
              </w:rPr>
            </w:pPr>
          </w:p>
        </w:tc>
        <w:tc>
          <w:tcPr>
            <w:tcW w:w="850" w:type="dxa"/>
            <w:vMerge/>
            <w:tcBorders>
              <w:left w:val="single" w:sz="4" w:space="0" w:color="000000"/>
              <w:right w:val="single" w:sz="4" w:space="0" w:color="000000"/>
            </w:tcBorders>
            <w:vAlign w:val="center"/>
          </w:tcPr>
          <w:p w14:paraId="4D97C959" w14:textId="77777777" w:rsidR="00863280" w:rsidRPr="00863280" w:rsidRDefault="00863280" w:rsidP="00863280">
            <w:pPr>
              <w:spacing w:after="0" w:line="240" w:lineRule="auto"/>
              <w:ind w:firstLine="567"/>
              <w:jc w:val="center"/>
              <w:rPr>
                <w:rFonts w:ascii="Times New Roman" w:hAnsi="Times New Roman" w:cs="Times New Roman"/>
                <w:b/>
                <w:color w:val="000000" w:themeColor="text1"/>
                <w:sz w:val="24"/>
                <w:szCs w:val="24"/>
              </w:rPr>
            </w:pPr>
          </w:p>
        </w:tc>
      </w:tr>
      <w:tr w:rsidR="00863280" w:rsidRPr="008D46C8" w14:paraId="3689DCF6" w14:textId="77777777" w:rsidTr="00565CA3">
        <w:trPr>
          <w:trHeight w:val="276"/>
        </w:trPr>
        <w:tc>
          <w:tcPr>
            <w:tcW w:w="2552" w:type="dxa"/>
            <w:vMerge/>
            <w:tcBorders>
              <w:top w:val="single" w:sz="4" w:space="0" w:color="000000"/>
              <w:left w:val="single" w:sz="4" w:space="0" w:color="000000"/>
              <w:bottom w:val="single" w:sz="4" w:space="0" w:color="000000"/>
              <w:right w:val="single" w:sz="4" w:space="0" w:color="000000"/>
            </w:tcBorders>
            <w:vAlign w:val="center"/>
          </w:tcPr>
          <w:p w14:paraId="49992709" w14:textId="77777777" w:rsidR="00863280" w:rsidRPr="00863280" w:rsidRDefault="00863280" w:rsidP="00863280">
            <w:pPr>
              <w:spacing w:after="0" w:line="240" w:lineRule="auto"/>
              <w:ind w:firstLine="567"/>
              <w:jc w:val="center"/>
              <w:rPr>
                <w:rFonts w:ascii="Times New Roman" w:hAnsi="Times New Roman" w:cs="Times New Roman"/>
                <w:b/>
                <w:color w:val="000000" w:themeColor="text1"/>
                <w:sz w:val="24"/>
                <w:szCs w:val="24"/>
                <w:lang w:val="kk-KZ"/>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37B5D5D" w14:textId="77777777" w:rsidR="00863280" w:rsidRPr="00863280" w:rsidRDefault="00863280" w:rsidP="00863280">
            <w:pPr>
              <w:spacing w:after="0" w:line="240" w:lineRule="auto"/>
              <w:jc w:val="center"/>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shd w:val="clear" w:color="auto" w:fill="FFFFFF"/>
              </w:rPr>
              <w:t>X̅</w:t>
            </w:r>
          </w:p>
        </w:tc>
        <w:tc>
          <w:tcPr>
            <w:tcW w:w="993" w:type="dxa"/>
            <w:tcBorders>
              <w:top w:val="single" w:sz="4" w:space="0" w:color="000000"/>
              <w:left w:val="single" w:sz="4" w:space="0" w:color="000000"/>
              <w:bottom w:val="single" w:sz="4" w:space="0" w:color="000000"/>
              <w:right w:val="single" w:sz="4" w:space="0" w:color="000000"/>
            </w:tcBorders>
            <w:vAlign w:val="center"/>
          </w:tcPr>
          <w:p w14:paraId="7EB96B22" w14:textId="77777777" w:rsidR="00863280" w:rsidRPr="00863280" w:rsidRDefault="00863280" w:rsidP="00863280">
            <w:pPr>
              <w:spacing w:after="0" w:line="240" w:lineRule="auto"/>
              <w:jc w:val="center"/>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rPr>
              <w:t>SD</w:t>
            </w:r>
          </w:p>
        </w:tc>
        <w:tc>
          <w:tcPr>
            <w:tcW w:w="834" w:type="dxa"/>
            <w:tcBorders>
              <w:top w:val="single" w:sz="4" w:space="0" w:color="000000"/>
              <w:left w:val="single" w:sz="4" w:space="0" w:color="000000"/>
              <w:bottom w:val="single" w:sz="4" w:space="0" w:color="000000"/>
              <w:right w:val="single" w:sz="4" w:space="0" w:color="000000"/>
            </w:tcBorders>
            <w:vAlign w:val="center"/>
          </w:tcPr>
          <w:p w14:paraId="2A4FF9F4" w14:textId="77777777" w:rsidR="00863280" w:rsidRPr="00863280" w:rsidRDefault="00863280" w:rsidP="00863280">
            <w:pPr>
              <w:spacing w:after="0" w:line="240" w:lineRule="auto"/>
              <w:jc w:val="center"/>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rPr>
              <w:t>SE</w:t>
            </w:r>
          </w:p>
        </w:tc>
        <w:tc>
          <w:tcPr>
            <w:tcW w:w="903" w:type="dxa"/>
            <w:tcBorders>
              <w:top w:val="single" w:sz="4" w:space="0" w:color="000000"/>
              <w:left w:val="single" w:sz="4" w:space="0" w:color="000000"/>
              <w:bottom w:val="single" w:sz="4" w:space="0" w:color="000000"/>
              <w:right w:val="single" w:sz="4" w:space="0" w:color="000000"/>
            </w:tcBorders>
            <w:vAlign w:val="center"/>
          </w:tcPr>
          <w:p w14:paraId="5934D031" w14:textId="77777777" w:rsidR="00863280" w:rsidRPr="00863280" w:rsidRDefault="00863280" w:rsidP="00863280">
            <w:pPr>
              <w:spacing w:after="0" w:line="240" w:lineRule="auto"/>
              <w:jc w:val="center"/>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shd w:val="clear" w:color="auto" w:fill="FFFFFF"/>
              </w:rPr>
              <w:t>X̅</w:t>
            </w:r>
          </w:p>
        </w:tc>
        <w:tc>
          <w:tcPr>
            <w:tcW w:w="822" w:type="dxa"/>
            <w:tcBorders>
              <w:top w:val="single" w:sz="4" w:space="0" w:color="000000"/>
              <w:left w:val="single" w:sz="4" w:space="0" w:color="000000"/>
              <w:bottom w:val="single" w:sz="4" w:space="0" w:color="000000"/>
              <w:right w:val="single" w:sz="4" w:space="0" w:color="000000"/>
            </w:tcBorders>
            <w:vAlign w:val="center"/>
          </w:tcPr>
          <w:p w14:paraId="5A23DDBD" w14:textId="77777777" w:rsidR="00863280" w:rsidRPr="00863280" w:rsidRDefault="00863280" w:rsidP="00863280">
            <w:pPr>
              <w:spacing w:after="0" w:line="240" w:lineRule="auto"/>
              <w:jc w:val="center"/>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rPr>
              <w:t>SD</w:t>
            </w:r>
          </w:p>
        </w:tc>
        <w:tc>
          <w:tcPr>
            <w:tcW w:w="843" w:type="dxa"/>
            <w:tcBorders>
              <w:top w:val="single" w:sz="4" w:space="0" w:color="000000"/>
              <w:left w:val="single" w:sz="4" w:space="0" w:color="000000"/>
              <w:bottom w:val="single" w:sz="4" w:space="0" w:color="000000"/>
              <w:right w:val="single" w:sz="4" w:space="0" w:color="000000"/>
            </w:tcBorders>
            <w:vAlign w:val="center"/>
          </w:tcPr>
          <w:p w14:paraId="2CFE71C1" w14:textId="77777777" w:rsidR="00863280" w:rsidRPr="00863280" w:rsidRDefault="00863280" w:rsidP="00863280">
            <w:pPr>
              <w:spacing w:after="0" w:line="240" w:lineRule="auto"/>
              <w:jc w:val="center"/>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rPr>
              <w:t>SE</w:t>
            </w:r>
          </w:p>
        </w:tc>
        <w:tc>
          <w:tcPr>
            <w:tcW w:w="992" w:type="dxa"/>
            <w:vMerge/>
            <w:tcBorders>
              <w:left w:val="single" w:sz="4" w:space="0" w:color="000000"/>
              <w:bottom w:val="single" w:sz="4" w:space="0" w:color="000000"/>
              <w:right w:val="single" w:sz="4" w:space="0" w:color="000000"/>
            </w:tcBorders>
            <w:vAlign w:val="center"/>
          </w:tcPr>
          <w:p w14:paraId="385EC7A4" w14:textId="77777777" w:rsidR="00863280" w:rsidRPr="00863280" w:rsidRDefault="00863280" w:rsidP="00863280">
            <w:pPr>
              <w:spacing w:after="0" w:line="240" w:lineRule="auto"/>
              <w:ind w:firstLine="567"/>
              <w:jc w:val="center"/>
              <w:rPr>
                <w:rFonts w:ascii="Times New Roman" w:hAnsi="Times New Roman" w:cs="Times New Roman"/>
                <w:b/>
                <w:color w:val="000000" w:themeColor="text1"/>
                <w:sz w:val="24"/>
                <w:szCs w:val="24"/>
              </w:rPr>
            </w:pPr>
          </w:p>
        </w:tc>
        <w:tc>
          <w:tcPr>
            <w:tcW w:w="850" w:type="dxa"/>
            <w:vMerge/>
            <w:tcBorders>
              <w:left w:val="single" w:sz="4" w:space="0" w:color="000000"/>
              <w:bottom w:val="single" w:sz="4" w:space="0" w:color="000000"/>
              <w:right w:val="single" w:sz="4" w:space="0" w:color="000000"/>
            </w:tcBorders>
            <w:vAlign w:val="center"/>
          </w:tcPr>
          <w:p w14:paraId="271D9FD8" w14:textId="77777777" w:rsidR="00863280" w:rsidRPr="00863280" w:rsidRDefault="00863280" w:rsidP="00863280">
            <w:pPr>
              <w:spacing w:after="0" w:line="240" w:lineRule="auto"/>
              <w:ind w:firstLine="567"/>
              <w:jc w:val="center"/>
              <w:rPr>
                <w:rFonts w:ascii="Times New Roman" w:hAnsi="Times New Roman" w:cs="Times New Roman"/>
                <w:b/>
                <w:color w:val="000000" w:themeColor="text1"/>
                <w:sz w:val="24"/>
                <w:szCs w:val="24"/>
              </w:rPr>
            </w:pPr>
          </w:p>
        </w:tc>
      </w:tr>
      <w:tr w:rsidR="0060670D" w:rsidRPr="008D46C8" w14:paraId="55C0891B" w14:textId="77777777" w:rsidTr="00C24FE2">
        <w:trPr>
          <w:trHeight w:val="415"/>
        </w:trPr>
        <w:tc>
          <w:tcPr>
            <w:tcW w:w="2552" w:type="dxa"/>
            <w:tcBorders>
              <w:top w:val="single" w:sz="4" w:space="0" w:color="000000"/>
              <w:left w:val="single" w:sz="4" w:space="0" w:color="000000"/>
              <w:bottom w:val="single" w:sz="4" w:space="0" w:color="000000"/>
              <w:right w:val="single" w:sz="4" w:space="0" w:color="000000"/>
            </w:tcBorders>
          </w:tcPr>
          <w:p w14:paraId="36983A82" w14:textId="00DF0F3C" w:rsidR="0060670D" w:rsidRPr="008D46C8" w:rsidRDefault="00863280" w:rsidP="00863280">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850" w:type="dxa"/>
            <w:tcBorders>
              <w:top w:val="single" w:sz="4" w:space="0" w:color="000000"/>
              <w:left w:val="single" w:sz="4" w:space="0" w:color="000000"/>
              <w:bottom w:val="single" w:sz="4" w:space="0" w:color="000000"/>
              <w:right w:val="single" w:sz="4" w:space="0" w:color="000000"/>
            </w:tcBorders>
          </w:tcPr>
          <w:p w14:paraId="090957EF" w14:textId="08582FBE" w:rsidR="0060670D" w:rsidRPr="008D46C8" w:rsidRDefault="00863280" w:rsidP="00863280">
            <w:pPr>
              <w:spacing w:after="0" w:line="240" w:lineRule="auto"/>
              <w:ind w:firstLine="567"/>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993" w:type="dxa"/>
            <w:tcBorders>
              <w:top w:val="single" w:sz="4" w:space="0" w:color="000000"/>
              <w:left w:val="single" w:sz="4" w:space="0" w:color="000000"/>
              <w:bottom w:val="single" w:sz="4" w:space="0" w:color="000000"/>
              <w:right w:val="single" w:sz="4" w:space="0" w:color="000000"/>
            </w:tcBorders>
          </w:tcPr>
          <w:p w14:paraId="467F22F9" w14:textId="3A2C2F51" w:rsidR="0060670D" w:rsidRPr="00863280" w:rsidRDefault="00863280" w:rsidP="00863280">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834" w:type="dxa"/>
            <w:tcBorders>
              <w:top w:val="single" w:sz="4" w:space="0" w:color="000000"/>
              <w:left w:val="single" w:sz="4" w:space="0" w:color="000000"/>
              <w:bottom w:val="single" w:sz="4" w:space="0" w:color="000000"/>
              <w:right w:val="single" w:sz="4" w:space="0" w:color="000000"/>
            </w:tcBorders>
          </w:tcPr>
          <w:p w14:paraId="166D784F" w14:textId="4C200A9B" w:rsidR="0060670D" w:rsidRPr="00863280" w:rsidRDefault="00863280" w:rsidP="00863280">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903" w:type="dxa"/>
            <w:tcBorders>
              <w:top w:val="single" w:sz="4" w:space="0" w:color="000000"/>
              <w:left w:val="single" w:sz="4" w:space="0" w:color="000000"/>
              <w:bottom w:val="single" w:sz="4" w:space="0" w:color="000000"/>
              <w:right w:val="single" w:sz="4" w:space="0" w:color="000000"/>
            </w:tcBorders>
          </w:tcPr>
          <w:p w14:paraId="00AD3DFA" w14:textId="0443CC1B" w:rsidR="0060670D" w:rsidRPr="00863280" w:rsidRDefault="00863280" w:rsidP="00863280">
            <w:pPr>
              <w:tabs>
                <w:tab w:val="left" w:pos="588"/>
              </w:tabs>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822" w:type="dxa"/>
            <w:tcBorders>
              <w:top w:val="single" w:sz="4" w:space="0" w:color="000000"/>
              <w:left w:val="single" w:sz="4" w:space="0" w:color="000000"/>
              <w:bottom w:val="single" w:sz="4" w:space="0" w:color="000000"/>
              <w:right w:val="single" w:sz="4" w:space="0" w:color="000000"/>
            </w:tcBorders>
          </w:tcPr>
          <w:p w14:paraId="112F5A0B" w14:textId="37F9DB96" w:rsidR="0060670D" w:rsidRPr="00863280" w:rsidRDefault="00863280" w:rsidP="00863280">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843" w:type="dxa"/>
            <w:tcBorders>
              <w:top w:val="single" w:sz="4" w:space="0" w:color="000000"/>
              <w:left w:val="single" w:sz="4" w:space="0" w:color="000000"/>
              <w:bottom w:val="single" w:sz="4" w:space="0" w:color="000000"/>
              <w:right w:val="single" w:sz="4" w:space="0" w:color="000000"/>
            </w:tcBorders>
          </w:tcPr>
          <w:p w14:paraId="609E10A4" w14:textId="0769D0AE" w:rsidR="0060670D" w:rsidRPr="00863280" w:rsidRDefault="00863280" w:rsidP="00863280">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992" w:type="dxa"/>
            <w:tcBorders>
              <w:top w:val="single" w:sz="4" w:space="0" w:color="000000"/>
              <w:left w:val="single" w:sz="4" w:space="0" w:color="000000"/>
              <w:bottom w:val="single" w:sz="4" w:space="0" w:color="000000"/>
              <w:right w:val="single" w:sz="4" w:space="0" w:color="000000"/>
            </w:tcBorders>
          </w:tcPr>
          <w:p w14:paraId="2AF15535" w14:textId="017745C2" w:rsidR="0060670D" w:rsidRPr="00863280" w:rsidRDefault="00863280" w:rsidP="00863280">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c>
          <w:tcPr>
            <w:tcW w:w="850" w:type="dxa"/>
            <w:tcBorders>
              <w:top w:val="single" w:sz="4" w:space="0" w:color="000000"/>
              <w:left w:val="single" w:sz="4" w:space="0" w:color="000000"/>
              <w:bottom w:val="single" w:sz="4" w:space="0" w:color="000000"/>
              <w:right w:val="single" w:sz="4" w:space="0" w:color="000000"/>
            </w:tcBorders>
          </w:tcPr>
          <w:p w14:paraId="075EAA86" w14:textId="57BBCCD6" w:rsidR="0060670D" w:rsidRPr="00863280" w:rsidRDefault="00863280" w:rsidP="00863280">
            <w:pPr>
              <w:spacing w:after="0" w:line="240" w:lineRule="auto"/>
              <w:ind w:firstLine="567"/>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9</w:t>
            </w:r>
          </w:p>
        </w:tc>
      </w:tr>
      <w:tr w:rsidR="008D46C8" w:rsidRPr="008D46C8" w14:paraId="26651E0B" w14:textId="77777777" w:rsidTr="00863280">
        <w:trPr>
          <w:trHeight w:val="415"/>
        </w:trPr>
        <w:tc>
          <w:tcPr>
            <w:tcW w:w="2552" w:type="dxa"/>
            <w:tcBorders>
              <w:top w:val="single" w:sz="4" w:space="0" w:color="000000"/>
              <w:left w:val="single" w:sz="4" w:space="0" w:color="000000"/>
              <w:bottom w:val="single" w:sz="4" w:space="0" w:color="000000"/>
              <w:right w:val="single" w:sz="4" w:space="0" w:color="000000"/>
            </w:tcBorders>
          </w:tcPr>
          <w:p w14:paraId="61EEABBF" w14:textId="77777777" w:rsidR="00EC14FB" w:rsidRPr="008D46C8" w:rsidRDefault="00EC14FB" w:rsidP="008D46C8">
            <w:pPr>
              <w:spacing w:after="0" w:line="240" w:lineRule="auto"/>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«Стресске төзімділік түрін перцевтивті бағалау» әдістемесі</w:t>
            </w:r>
          </w:p>
        </w:tc>
        <w:tc>
          <w:tcPr>
            <w:tcW w:w="850" w:type="dxa"/>
            <w:tcBorders>
              <w:top w:val="single" w:sz="4" w:space="0" w:color="000000"/>
              <w:left w:val="single" w:sz="4" w:space="0" w:color="000000"/>
              <w:bottom w:val="single" w:sz="4" w:space="0" w:color="000000"/>
              <w:right w:val="single" w:sz="4" w:space="0" w:color="000000"/>
            </w:tcBorders>
            <w:vAlign w:val="center"/>
          </w:tcPr>
          <w:p w14:paraId="1C3FAB2F" w14:textId="77777777" w:rsidR="00EC14FB" w:rsidRPr="008D46C8" w:rsidRDefault="00EC14FB" w:rsidP="00863280">
            <w:pPr>
              <w:spacing w:after="0" w:line="240" w:lineRule="auto"/>
              <w:ind w:firstLine="567"/>
              <w:jc w:val="center"/>
              <w:rPr>
                <w:rFonts w:ascii="Times New Roman" w:hAnsi="Times New Roman" w:cs="Times New Roman"/>
                <w:color w:val="000000" w:themeColor="text1"/>
                <w:sz w:val="24"/>
                <w:szCs w:val="24"/>
                <w:lang w:val="kk-KZ"/>
              </w:rPr>
            </w:pPr>
          </w:p>
          <w:p w14:paraId="5196FA06" w14:textId="77777777" w:rsidR="00EC14FB" w:rsidRPr="008D46C8" w:rsidRDefault="00EC14FB" w:rsidP="00863280">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lang w:val="kk-KZ"/>
              </w:rPr>
              <w:t>20</w:t>
            </w:r>
            <w:r w:rsidRPr="008D46C8">
              <w:rPr>
                <w:rFonts w:ascii="Times New Roman" w:hAnsi="Times New Roman" w:cs="Times New Roman"/>
                <w:color w:val="000000" w:themeColor="text1"/>
                <w:sz w:val="24"/>
                <w:szCs w:val="24"/>
              </w:rPr>
              <w:t>,22</w:t>
            </w:r>
          </w:p>
        </w:tc>
        <w:tc>
          <w:tcPr>
            <w:tcW w:w="993" w:type="dxa"/>
            <w:tcBorders>
              <w:top w:val="single" w:sz="4" w:space="0" w:color="000000"/>
              <w:left w:val="single" w:sz="4" w:space="0" w:color="000000"/>
              <w:bottom w:val="single" w:sz="4" w:space="0" w:color="000000"/>
              <w:right w:val="single" w:sz="4" w:space="0" w:color="000000"/>
            </w:tcBorders>
            <w:vAlign w:val="center"/>
          </w:tcPr>
          <w:p w14:paraId="0491C809" w14:textId="77777777" w:rsidR="00EC14FB" w:rsidRPr="008D46C8" w:rsidRDefault="00EC14FB" w:rsidP="00863280">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11,190</w:t>
            </w:r>
          </w:p>
        </w:tc>
        <w:tc>
          <w:tcPr>
            <w:tcW w:w="834" w:type="dxa"/>
            <w:tcBorders>
              <w:top w:val="single" w:sz="4" w:space="0" w:color="000000"/>
              <w:left w:val="single" w:sz="4" w:space="0" w:color="000000"/>
              <w:bottom w:val="single" w:sz="4" w:space="0" w:color="000000"/>
              <w:right w:val="single" w:sz="4" w:space="0" w:color="000000"/>
            </w:tcBorders>
            <w:vAlign w:val="center"/>
          </w:tcPr>
          <w:p w14:paraId="76829A07" w14:textId="77777777" w:rsidR="00EC14FB" w:rsidRPr="008D46C8" w:rsidRDefault="00EC14FB" w:rsidP="00863280">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1,136</w:t>
            </w:r>
          </w:p>
        </w:tc>
        <w:tc>
          <w:tcPr>
            <w:tcW w:w="903" w:type="dxa"/>
            <w:tcBorders>
              <w:top w:val="single" w:sz="4" w:space="0" w:color="000000"/>
              <w:left w:val="single" w:sz="4" w:space="0" w:color="000000"/>
              <w:bottom w:val="single" w:sz="4" w:space="0" w:color="000000"/>
              <w:right w:val="single" w:sz="4" w:space="0" w:color="000000"/>
            </w:tcBorders>
            <w:vAlign w:val="center"/>
          </w:tcPr>
          <w:p w14:paraId="609F75DB" w14:textId="77777777" w:rsidR="00EC14FB" w:rsidRPr="008D46C8" w:rsidRDefault="00EC14FB" w:rsidP="00863280">
            <w:pPr>
              <w:tabs>
                <w:tab w:val="left" w:pos="588"/>
              </w:tabs>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23,65</w:t>
            </w:r>
          </w:p>
        </w:tc>
        <w:tc>
          <w:tcPr>
            <w:tcW w:w="822" w:type="dxa"/>
            <w:tcBorders>
              <w:top w:val="single" w:sz="4" w:space="0" w:color="000000"/>
              <w:left w:val="single" w:sz="4" w:space="0" w:color="000000"/>
              <w:bottom w:val="single" w:sz="4" w:space="0" w:color="000000"/>
              <w:right w:val="single" w:sz="4" w:space="0" w:color="000000"/>
            </w:tcBorders>
            <w:vAlign w:val="center"/>
          </w:tcPr>
          <w:p w14:paraId="2852010F" w14:textId="77777777" w:rsidR="00EC14FB" w:rsidRPr="008D46C8" w:rsidRDefault="00EC14FB" w:rsidP="00863280">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10,269</w:t>
            </w:r>
          </w:p>
        </w:tc>
        <w:tc>
          <w:tcPr>
            <w:tcW w:w="843" w:type="dxa"/>
            <w:tcBorders>
              <w:top w:val="single" w:sz="4" w:space="0" w:color="000000"/>
              <w:left w:val="single" w:sz="4" w:space="0" w:color="000000"/>
              <w:bottom w:val="single" w:sz="4" w:space="0" w:color="000000"/>
              <w:right w:val="single" w:sz="4" w:space="0" w:color="000000"/>
            </w:tcBorders>
            <w:vAlign w:val="center"/>
          </w:tcPr>
          <w:p w14:paraId="1C02CDBE" w14:textId="77777777" w:rsidR="00EC14FB" w:rsidRPr="008D46C8" w:rsidRDefault="00EC14FB" w:rsidP="00863280">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1,043</w:t>
            </w:r>
          </w:p>
        </w:tc>
        <w:tc>
          <w:tcPr>
            <w:tcW w:w="992" w:type="dxa"/>
            <w:tcBorders>
              <w:top w:val="single" w:sz="4" w:space="0" w:color="000000"/>
              <w:left w:val="single" w:sz="4" w:space="0" w:color="000000"/>
              <w:bottom w:val="single" w:sz="4" w:space="0" w:color="000000"/>
              <w:right w:val="single" w:sz="4" w:space="0" w:color="000000"/>
            </w:tcBorders>
            <w:vAlign w:val="center"/>
          </w:tcPr>
          <w:p w14:paraId="1B424D7B" w14:textId="77777777" w:rsidR="00EC14FB" w:rsidRPr="008D46C8" w:rsidRDefault="00EC14FB" w:rsidP="00863280">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-13,927</w:t>
            </w:r>
          </w:p>
        </w:tc>
        <w:tc>
          <w:tcPr>
            <w:tcW w:w="850" w:type="dxa"/>
            <w:tcBorders>
              <w:top w:val="single" w:sz="4" w:space="0" w:color="000000"/>
              <w:left w:val="single" w:sz="4" w:space="0" w:color="000000"/>
              <w:bottom w:val="single" w:sz="4" w:space="0" w:color="000000"/>
              <w:right w:val="single" w:sz="4" w:space="0" w:color="000000"/>
            </w:tcBorders>
            <w:vAlign w:val="center"/>
          </w:tcPr>
          <w:p w14:paraId="59A32832" w14:textId="77777777" w:rsidR="00EC14FB" w:rsidRPr="008D46C8" w:rsidRDefault="00EC14FB" w:rsidP="00863280">
            <w:pPr>
              <w:spacing w:after="0" w:line="240" w:lineRule="auto"/>
              <w:ind w:firstLine="567"/>
              <w:jc w:val="center"/>
              <w:rPr>
                <w:rFonts w:ascii="Times New Roman" w:hAnsi="Times New Roman" w:cs="Times New Roman"/>
                <w:color w:val="000000" w:themeColor="text1"/>
                <w:sz w:val="24"/>
                <w:szCs w:val="24"/>
              </w:rPr>
            </w:pPr>
          </w:p>
          <w:p w14:paraId="6349EF10" w14:textId="77777777" w:rsidR="00EC14FB" w:rsidRPr="008D46C8" w:rsidRDefault="00EC14FB" w:rsidP="00863280">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60670D" w:rsidRPr="008D46C8" w14:paraId="52B52E06" w14:textId="77777777" w:rsidTr="00863280">
        <w:trPr>
          <w:trHeight w:val="325"/>
        </w:trPr>
        <w:tc>
          <w:tcPr>
            <w:tcW w:w="9639" w:type="dxa"/>
            <w:gridSpan w:val="9"/>
            <w:tcBorders>
              <w:top w:val="single" w:sz="4" w:space="0" w:color="000000"/>
              <w:left w:val="single" w:sz="4" w:space="0" w:color="000000"/>
              <w:bottom w:val="single" w:sz="4" w:space="0" w:color="000000"/>
              <w:right w:val="single" w:sz="4" w:space="0" w:color="000000"/>
            </w:tcBorders>
          </w:tcPr>
          <w:p w14:paraId="32B13118" w14:textId="717DA1C3" w:rsidR="0060670D" w:rsidRPr="008D46C8" w:rsidRDefault="00306E53" w:rsidP="0060670D">
            <w:pPr>
              <w:spacing w:after="0" w:line="240" w:lineRule="auto"/>
              <w:rPr>
                <w:rFonts w:ascii="Times New Roman" w:hAnsi="Times New Roman" w:cs="Times New Roman"/>
                <w:color w:val="000000" w:themeColor="text1"/>
                <w:sz w:val="24"/>
                <w:szCs w:val="24"/>
              </w:rPr>
            </w:pPr>
            <w:r w:rsidRPr="00306E53">
              <w:rPr>
                <w:rFonts w:ascii="Times New Roman" w:hAnsi="Times New Roman"/>
                <w:color w:val="000000" w:themeColor="text1"/>
                <w:sz w:val="24"/>
                <w:szCs w:val="28"/>
                <w:lang w:val="kk-KZ"/>
              </w:rPr>
              <w:t>Ескерту - автор құрастырған.</w:t>
            </w:r>
          </w:p>
        </w:tc>
      </w:tr>
    </w:tbl>
    <w:p w14:paraId="103E4EAF" w14:textId="77777777" w:rsidR="00EC14FB" w:rsidRPr="008D46C8" w:rsidRDefault="00EC14FB" w:rsidP="008D46C8">
      <w:pPr>
        <w:spacing w:after="0" w:line="240" w:lineRule="auto"/>
        <w:ind w:firstLine="567"/>
        <w:jc w:val="both"/>
        <w:rPr>
          <w:rFonts w:ascii="Times New Roman" w:hAnsi="Times New Roman" w:cs="Times New Roman"/>
          <w:b/>
          <w:bCs/>
          <w:color w:val="000000" w:themeColor="text1"/>
          <w:sz w:val="28"/>
          <w:szCs w:val="28"/>
          <w:lang w:val="kk-KZ"/>
        </w:rPr>
      </w:pPr>
    </w:p>
    <w:p w14:paraId="790C2D00" w14:textId="3A616EB1" w:rsidR="00F6315F" w:rsidRPr="008D46C8" w:rsidRDefault="00EC14FB" w:rsidP="00863280">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Талдау нәтижесі бойынша қорытынды интерпретация жасай аламыз:</w:t>
      </w:r>
    </w:p>
    <w:p w14:paraId="7DCDD216" w14:textId="38210764" w:rsidR="00F6315F" w:rsidRPr="00863280" w:rsidRDefault="00EC14FB" w:rsidP="00844415">
      <w:pPr>
        <w:pStyle w:val="a5"/>
        <w:numPr>
          <w:ilvl w:val="3"/>
          <w:numId w:val="34"/>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63280">
        <w:rPr>
          <w:rFonts w:ascii="Times New Roman" w:hAnsi="Times New Roman" w:cs="Times New Roman"/>
          <w:color w:val="000000" w:themeColor="text1"/>
          <w:sz w:val="28"/>
          <w:szCs w:val="28"/>
          <w:lang w:val="kk-KZ"/>
        </w:rPr>
        <w:t>p-мәні ≤ 0,05 болғандықтан,  респонденттердің экспериментке дейінгі және кейінгі стресске төзімділік деңгейінде анықталған айырмашылық статистикалық мәнді;</w:t>
      </w:r>
    </w:p>
    <w:p w14:paraId="3EC480DB" w14:textId="2A5B182E" w:rsidR="00F6315F" w:rsidRPr="00863280" w:rsidRDefault="00EC14FB" w:rsidP="00844415">
      <w:pPr>
        <w:pStyle w:val="a5"/>
        <w:numPr>
          <w:ilvl w:val="3"/>
          <w:numId w:val="34"/>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863280">
        <w:rPr>
          <w:rFonts w:ascii="Times New Roman" w:hAnsi="Times New Roman" w:cs="Times New Roman"/>
          <w:color w:val="000000" w:themeColor="text1"/>
          <w:sz w:val="28"/>
          <w:szCs w:val="28"/>
          <w:lang w:val="kk-KZ"/>
        </w:rPr>
        <w:t>t-критерийдің мәні теріс = -13,927 болуы эксперименттен кейінгі стресске төзімділік деңгейінің жоғарылауының статистикалық мәнді екендігін білдіреді, яғни енгізілген әдістемелер өз тиімділігін көрсетті.</w:t>
      </w:r>
    </w:p>
    <w:p w14:paraId="6AABCC79" w14:textId="0C3C020A" w:rsidR="00EF655D" w:rsidRPr="008D46C8" w:rsidRDefault="00EC14FB" w:rsidP="00863280">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Style w:val="rynqvb"/>
          <w:rFonts w:ascii="Times New Roman" w:hAnsi="Times New Roman" w:cs="Times New Roman"/>
          <w:color w:val="000000" w:themeColor="text1"/>
          <w:sz w:val="28"/>
          <w:szCs w:val="28"/>
          <w:lang w:val="kk-KZ"/>
        </w:rPr>
        <w:lastRenderedPageBreak/>
        <w:t>Келесі кезекте</w:t>
      </w:r>
      <w:r w:rsidRPr="008D46C8">
        <w:rPr>
          <w:rFonts w:ascii="Times New Roman" w:eastAsia="Times New Roman" w:hAnsi="Times New Roman" w:cs="Times New Roman"/>
          <w:color w:val="000000" w:themeColor="text1"/>
          <w:sz w:val="28"/>
          <w:szCs w:val="28"/>
          <w:lang w:val="kk-KZ" w:eastAsia="ru-RU"/>
        </w:rPr>
        <w:t xml:space="preserve"> жүйке-психикалық тұрақсыздық (ЖПТ) белгілері бар адамдарда бастапқы оқшаулауға, стресстегі дезадаптация қаупін анықтауға арналған «Болжам» әдістемесін  </w:t>
      </w:r>
      <w:r w:rsidR="00B20DC9" w:rsidRPr="008D46C8">
        <w:rPr>
          <w:rFonts w:ascii="Times New Roman" w:eastAsia="Times New Roman" w:hAnsi="Times New Roman" w:cs="Times New Roman"/>
          <w:color w:val="000000" w:themeColor="text1"/>
          <w:sz w:val="28"/>
          <w:szCs w:val="28"/>
          <w:lang w:val="kk-KZ" w:eastAsia="ru-RU"/>
        </w:rPr>
        <w:t>эксперименттік</w:t>
      </w:r>
      <w:r w:rsidRPr="008D46C8">
        <w:rPr>
          <w:rFonts w:ascii="Times New Roman" w:eastAsia="Times New Roman" w:hAnsi="Times New Roman" w:cs="Times New Roman"/>
          <w:color w:val="000000" w:themeColor="text1"/>
          <w:sz w:val="28"/>
          <w:szCs w:val="28"/>
          <w:lang w:val="kk-KZ" w:eastAsia="ru-RU"/>
        </w:rPr>
        <w:t xml:space="preserve"> тобына қолдандық</w:t>
      </w:r>
      <w:r w:rsidR="003C4DF2" w:rsidRPr="008D46C8">
        <w:rPr>
          <w:rFonts w:ascii="Times New Roman" w:eastAsia="Times New Roman" w:hAnsi="Times New Roman" w:cs="Times New Roman"/>
          <w:color w:val="000000" w:themeColor="text1"/>
          <w:sz w:val="28"/>
          <w:szCs w:val="28"/>
          <w:lang w:val="kk-KZ" w:eastAsia="ru-RU"/>
        </w:rPr>
        <w:t xml:space="preserve"> </w:t>
      </w:r>
      <w:r w:rsidR="003C4DF2" w:rsidRPr="008D46C8">
        <w:rPr>
          <w:rFonts w:ascii="Times New Roman" w:eastAsia="Times New Roman" w:hAnsi="Times New Roman" w:cs="Times New Roman"/>
          <w:color w:val="000000" w:themeColor="text1"/>
          <w:sz w:val="28"/>
          <w:szCs w:val="28"/>
          <w:lang w:val="kk-KZ"/>
        </w:rPr>
        <w:t>(кесте 46).</w:t>
      </w:r>
    </w:p>
    <w:p w14:paraId="5C8F0EDB" w14:textId="77777777" w:rsidR="00EF655D" w:rsidRPr="008D46C8" w:rsidRDefault="00EF655D" w:rsidP="008D46C8">
      <w:pPr>
        <w:spacing w:after="0" w:line="240" w:lineRule="auto"/>
        <w:ind w:firstLine="567"/>
        <w:jc w:val="both"/>
        <w:rPr>
          <w:rFonts w:ascii="Times New Roman" w:eastAsia="Times New Roman" w:hAnsi="Times New Roman" w:cs="Times New Roman"/>
          <w:color w:val="000000" w:themeColor="text1"/>
          <w:sz w:val="28"/>
          <w:szCs w:val="28"/>
          <w:lang w:val="kk-KZ" w:eastAsia="ru-RU"/>
        </w:rPr>
      </w:pPr>
    </w:p>
    <w:p w14:paraId="078FD8BA" w14:textId="732C2847"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Кесте </w:t>
      </w:r>
      <w:r w:rsidR="001E1EAE" w:rsidRPr="008D46C8">
        <w:rPr>
          <w:rFonts w:ascii="Times New Roman" w:hAnsi="Times New Roman" w:cs="Times New Roman"/>
          <w:color w:val="000000" w:themeColor="text1"/>
          <w:sz w:val="28"/>
          <w:szCs w:val="28"/>
          <w:lang w:val="kk-KZ"/>
        </w:rPr>
        <w:t>4</w:t>
      </w:r>
      <w:r w:rsidR="003C4DF2" w:rsidRPr="008D46C8">
        <w:rPr>
          <w:rFonts w:ascii="Times New Roman" w:hAnsi="Times New Roman" w:cs="Times New Roman"/>
          <w:color w:val="000000" w:themeColor="text1"/>
          <w:sz w:val="28"/>
          <w:szCs w:val="28"/>
          <w:lang w:val="kk-KZ"/>
        </w:rPr>
        <w:t>6</w:t>
      </w:r>
      <w:r w:rsidRPr="008D46C8">
        <w:rPr>
          <w:rFonts w:ascii="Times New Roman" w:hAnsi="Times New Roman" w:cs="Times New Roman"/>
          <w:color w:val="000000" w:themeColor="text1"/>
          <w:sz w:val="28"/>
          <w:szCs w:val="28"/>
          <w:lang w:val="kk-KZ"/>
        </w:rPr>
        <w:t xml:space="preserve"> -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кейінгі НПТ шкаласының көрсеткіштері</w:t>
      </w:r>
    </w:p>
    <w:p w14:paraId="0A43A707" w14:textId="77777777" w:rsidR="00C24FE2" w:rsidRPr="008D46C8" w:rsidRDefault="00C24FE2" w:rsidP="008D46C8">
      <w:pPr>
        <w:spacing w:after="0" w:line="240" w:lineRule="auto"/>
        <w:jc w:val="both"/>
        <w:rPr>
          <w:rFonts w:ascii="Times New Roman" w:hAnsi="Times New Roman" w:cs="Times New Roman"/>
          <w:color w:val="000000" w:themeColor="text1"/>
          <w:sz w:val="28"/>
          <w:szCs w:val="28"/>
          <w:lang w:val="kk-KZ"/>
        </w:rPr>
      </w:pPr>
    </w:p>
    <w:tbl>
      <w:tblPr>
        <w:tblStyle w:val="a3"/>
        <w:tblW w:w="9285" w:type="dxa"/>
        <w:tblLook w:val="04A0" w:firstRow="1" w:lastRow="0" w:firstColumn="1" w:lastColumn="0" w:noHBand="0" w:noVBand="1"/>
      </w:tblPr>
      <w:tblGrid>
        <w:gridCol w:w="2830"/>
        <w:gridCol w:w="3174"/>
        <w:gridCol w:w="3281"/>
      </w:tblGrid>
      <w:tr w:rsidR="008D46C8" w:rsidRPr="00863280" w14:paraId="0F0CA63F" w14:textId="77777777" w:rsidTr="00863280">
        <w:trPr>
          <w:trHeight w:val="382"/>
        </w:trPr>
        <w:tc>
          <w:tcPr>
            <w:tcW w:w="2830" w:type="dxa"/>
          </w:tcPr>
          <w:p w14:paraId="347A007B" w14:textId="77777777" w:rsidR="00EC14FB" w:rsidRPr="00863280" w:rsidRDefault="00EC14FB" w:rsidP="008D46C8">
            <w:pPr>
              <w:ind w:firstLine="567"/>
              <w:jc w:val="center"/>
              <w:rPr>
                <w:b/>
                <w:color w:val="000000" w:themeColor="text1"/>
                <w:sz w:val="24"/>
                <w:szCs w:val="24"/>
                <w:lang w:val="kk-KZ"/>
              </w:rPr>
            </w:pPr>
            <w:r w:rsidRPr="00863280">
              <w:rPr>
                <w:b/>
                <w:color w:val="000000" w:themeColor="text1"/>
                <w:sz w:val="24"/>
                <w:szCs w:val="24"/>
                <w:lang w:val="kk-KZ"/>
              </w:rPr>
              <w:t>НПТ шкала сомасы</w:t>
            </w:r>
          </w:p>
        </w:tc>
        <w:tc>
          <w:tcPr>
            <w:tcW w:w="3174" w:type="dxa"/>
          </w:tcPr>
          <w:p w14:paraId="47714F44" w14:textId="77777777" w:rsidR="00EC14FB" w:rsidRPr="00863280" w:rsidRDefault="00EC14FB" w:rsidP="008D46C8">
            <w:pPr>
              <w:ind w:firstLine="567"/>
              <w:jc w:val="center"/>
              <w:rPr>
                <w:b/>
                <w:color w:val="000000" w:themeColor="text1"/>
                <w:sz w:val="24"/>
                <w:szCs w:val="24"/>
                <w:lang w:val="kk-KZ"/>
              </w:rPr>
            </w:pPr>
            <w:r w:rsidRPr="00863280">
              <w:rPr>
                <w:b/>
                <w:color w:val="000000" w:themeColor="text1"/>
                <w:sz w:val="24"/>
                <w:szCs w:val="24"/>
                <w:lang w:val="kk-KZ"/>
              </w:rPr>
              <w:t>Экспериментке дейін</w:t>
            </w:r>
          </w:p>
        </w:tc>
        <w:tc>
          <w:tcPr>
            <w:tcW w:w="3281" w:type="dxa"/>
          </w:tcPr>
          <w:p w14:paraId="60FAC2B6" w14:textId="77777777" w:rsidR="00EC14FB" w:rsidRPr="00863280" w:rsidRDefault="00EC14FB" w:rsidP="008D46C8">
            <w:pPr>
              <w:ind w:firstLine="567"/>
              <w:jc w:val="center"/>
              <w:rPr>
                <w:b/>
                <w:color w:val="000000" w:themeColor="text1"/>
                <w:sz w:val="24"/>
                <w:szCs w:val="24"/>
                <w:lang w:val="kk-KZ"/>
              </w:rPr>
            </w:pPr>
            <w:r w:rsidRPr="00863280">
              <w:rPr>
                <w:b/>
                <w:color w:val="000000" w:themeColor="text1"/>
                <w:sz w:val="24"/>
                <w:szCs w:val="24"/>
                <w:lang w:val="kk-KZ"/>
              </w:rPr>
              <w:t>Эксперименттен кейін</w:t>
            </w:r>
          </w:p>
        </w:tc>
      </w:tr>
      <w:tr w:rsidR="00863280" w:rsidRPr="00863280" w14:paraId="3C4F233C" w14:textId="77777777" w:rsidTr="00863280">
        <w:trPr>
          <w:trHeight w:val="349"/>
        </w:trPr>
        <w:tc>
          <w:tcPr>
            <w:tcW w:w="2830" w:type="dxa"/>
          </w:tcPr>
          <w:p w14:paraId="1C3EFAE9" w14:textId="019BC8D2" w:rsidR="00863280" w:rsidRPr="00863280" w:rsidRDefault="00863280" w:rsidP="008D46C8">
            <w:pPr>
              <w:ind w:firstLine="567"/>
              <w:jc w:val="center"/>
              <w:rPr>
                <w:color w:val="000000" w:themeColor="text1"/>
                <w:sz w:val="24"/>
                <w:szCs w:val="24"/>
                <w:lang w:val="ru-RU"/>
              </w:rPr>
            </w:pPr>
            <w:r w:rsidRPr="00863280">
              <w:rPr>
                <w:color w:val="000000" w:themeColor="text1"/>
                <w:sz w:val="24"/>
                <w:szCs w:val="24"/>
                <w:lang w:val="ru-RU"/>
              </w:rPr>
              <w:t>1</w:t>
            </w:r>
          </w:p>
        </w:tc>
        <w:tc>
          <w:tcPr>
            <w:tcW w:w="3174" w:type="dxa"/>
          </w:tcPr>
          <w:p w14:paraId="372C7A63" w14:textId="5073C048" w:rsidR="00863280" w:rsidRPr="00863280" w:rsidRDefault="00863280" w:rsidP="008D46C8">
            <w:pPr>
              <w:ind w:firstLine="567"/>
              <w:jc w:val="center"/>
              <w:rPr>
                <w:color w:val="000000" w:themeColor="text1"/>
                <w:sz w:val="24"/>
                <w:szCs w:val="24"/>
                <w:lang w:val="ru-RU"/>
              </w:rPr>
            </w:pPr>
            <w:r w:rsidRPr="00863280">
              <w:rPr>
                <w:color w:val="000000" w:themeColor="text1"/>
                <w:sz w:val="24"/>
                <w:szCs w:val="24"/>
                <w:lang w:val="ru-RU"/>
              </w:rPr>
              <w:t>2</w:t>
            </w:r>
          </w:p>
        </w:tc>
        <w:tc>
          <w:tcPr>
            <w:tcW w:w="3281" w:type="dxa"/>
          </w:tcPr>
          <w:p w14:paraId="405FF537" w14:textId="03A47981" w:rsidR="00863280" w:rsidRPr="00863280" w:rsidRDefault="00863280" w:rsidP="008D46C8">
            <w:pPr>
              <w:ind w:firstLine="567"/>
              <w:jc w:val="center"/>
              <w:rPr>
                <w:color w:val="000000" w:themeColor="text1"/>
                <w:sz w:val="24"/>
                <w:szCs w:val="24"/>
                <w:lang w:val="kk-KZ"/>
              </w:rPr>
            </w:pPr>
            <w:r w:rsidRPr="00863280">
              <w:rPr>
                <w:color w:val="000000" w:themeColor="text1"/>
                <w:sz w:val="24"/>
                <w:szCs w:val="24"/>
                <w:lang w:val="kk-KZ"/>
              </w:rPr>
              <w:t>3</w:t>
            </w:r>
          </w:p>
        </w:tc>
      </w:tr>
      <w:tr w:rsidR="008D46C8" w:rsidRPr="008D46C8" w14:paraId="6BBC6B1A" w14:textId="77777777" w:rsidTr="00863280">
        <w:trPr>
          <w:trHeight w:val="349"/>
        </w:trPr>
        <w:tc>
          <w:tcPr>
            <w:tcW w:w="2830" w:type="dxa"/>
          </w:tcPr>
          <w:p w14:paraId="73528877"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rPr>
              <w:t>5 ж</w:t>
            </w:r>
            <w:r w:rsidRPr="00863280">
              <w:rPr>
                <w:color w:val="000000" w:themeColor="text1"/>
                <w:sz w:val="24"/>
                <w:szCs w:val="24"/>
                <w:lang w:val="kk-KZ"/>
              </w:rPr>
              <w:t>әне төмен</w:t>
            </w:r>
          </w:p>
        </w:tc>
        <w:tc>
          <w:tcPr>
            <w:tcW w:w="3174" w:type="dxa"/>
          </w:tcPr>
          <w:p w14:paraId="404A254E" w14:textId="77777777" w:rsidR="00EC14FB" w:rsidRPr="00863280" w:rsidRDefault="00EC14FB" w:rsidP="008D46C8">
            <w:pPr>
              <w:ind w:firstLine="567"/>
              <w:jc w:val="center"/>
              <w:rPr>
                <w:color w:val="000000" w:themeColor="text1"/>
                <w:sz w:val="24"/>
                <w:szCs w:val="24"/>
              </w:rPr>
            </w:pPr>
            <w:r w:rsidRPr="00863280">
              <w:rPr>
                <w:color w:val="000000" w:themeColor="text1"/>
                <w:sz w:val="24"/>
                <w:szCs w:val="24"/>
              </w:rPr>
              <w:t>9</w:t>
            </w:r>
          </w:p>
        </w:tc>
        <w:tc>
          <w:tcPr>
            <w:tcW w:w="3281" w:type="dxa"/>
          </w:tcPr>
          <w:p w14:paraId="778606B6"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11</w:t>
            </w:r>
          </w:p>
        </w:tc>
      </w:tr>
      <w:tr w:rsidR="008D46C8" w:rsidRPr="008D46C8" w14:paraId="0A3B334D" w14:textId="77777777" w:rsidTr="00863280">
        <w:trPr>
          <w:trHeight w:val="382"/>
        </w:trPr>
        <w:tc>
          <w:tcPr>
            <w:tcW w:w="2830" w:type="dxa"/>
          </w:tcPr>
          <w:p w14:paraId="3665AF5E"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rPr>
              <w:t>6</w:t>
            </w:r>
          </w:p>
        </w:tc>
        <w:tc>
          <w:tcPr>
            <w:tcW w:w="3174" w:type="dxa"/>
          </w:tcPr>
          <w:p w14:paraId="76058AC7"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2</w:t>
            </w:r>
          </w:p>
        </w:tc>
        <w:tc>
          <w:tcPr>
            <w:tcW w:w="3281" w:type="dxa"/>
          </w:tcPr>
          <w:p w14:paraId="4DA9E822"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4</w:t>
            </w:r>
          </w:p>
        </w:tc>
      </w:tr>
      <w:tr w:rsidR="008D46C8" w:rsidRPr="008D46C8" w14:paraId="63EB21C1" w14:textId="77777777" w:rsidTr="00863280">
        <w:trPr>
          <w:trHeight w:val="349"/>
        </w:trPr>
        <w:tc>
          <w:tcPr>
            <w:tcW w:w="2830" w:type="dxa"/>
          </w:tcPr>
          <w:p w14:paraId="1C2BC760"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rPr>
              <w:t>7-8</w:t>
            </w:r>
          </w:p>
        </w:tc>
        <w:tc>
          <w:tcPr>
            <w:tcW w:w="3174" w:type="dxa"/>
          </w:tcPr>
          <w:p w14:paraId="568C5C68"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4</w:t>
            </w:r>
          </w:p>
        </w:tc>
        <w:tc>
          <w:tcPr>
            <w:tcW w:w="3281" w:type="dxa"/>
          </w:tcPr>
          <w:p w14:paraId="61C1D3E7"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5</w:t>
            </w:r>
          </w:p>
        </w:tc>
      </w:tr>
      <w:tr w:rsidR="008D46C8" w:rsidRPr="008D46C8" w14:paraId="3F0A1FD7" w14:textId="77777777" w:rsidTr="00863280">
        <w:trPr>
          <w:trHeight w:val="382"/>
        </w:trPr>
        <w:tc>
          <w:tcPr>
            <w:tcW w:w="2830" w:type="dxa"/>
          </w:tcPr>
          <w:p w14:paraId="4E7AC4FA"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rPr>
              <w:t>9-10</w:t>
            </w:r>
          </w:p>
        </w:tc>
        <w:tc>
          <w:tcPr>
            <w:tcW w:w="3174" w:type="dxa"/>
          </w:tcPr>
          <w:p w14:paraId="56E378D2"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5</w:t>
            </w:r>
          </w:p>
        </w:tc>
        <w:tc>
          <w:tcPr>
            <w:tcW w:w="3281" w:type="dxa"/>
          </w:tcPr>
          <w:p w14:paraId="6F9EED7F"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2</w:t>
            </w:r>
          </w:p>
        </w:tc>
      </w:tr>
      <w:tr w:rsidR="008D46C8" w:rsidRPr="008D46C8" w14:paraId="281F1B8E" w14:textId="77777777" w:rsidTr="00863280">
        <w:trPr>
          <w:trHeight w:val="349"/>
        </w:trPr>
        <w:tc>
          <w:tcPr>
            <w:tcW w:w="2830" w:type="dxa"/>
          </w:tcPr>
          <w:p w14:paraId="02745AF1"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rPr>
              <w:t>11-13</w:t>
            </w:r>
          </w:p>
        </w:tc>
        <w:tc>
          <w:tcPr>
            <w:tcW w:w="3174" w:type="dxa"/>
          </w:tcPr>
          <w:p w14:paraId="44D18F3D"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4</w:t>
            </w:r>
          </w:p>
        </w:tc>
        <w:tc>
          <w:tcPr>
            <w:tcW w:w="3281" w:type="dxa"/>
          </w:tcPr>
          <w:p w14:paraId="36710023"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4</w:t>
            </w:r>
          </w:p>
        </w:tc>
      </w:tr>
      <w:tr w:rsidR="008D46C8" w:rsidRPr="008D46C8" w14:paraId="167A2364" w14:textId="77777777" w:rsidTr="00863280">
        <w:trPr>
          <w:trHeight w:val="382"/>
        </w:trPr>
        <w:tc>
          <w:tcPr>
            <w:tcW w:w="2830" w:type="dxa"/>
          </w:tcPr>
          <w:p w14:paraId="4C70CC16"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rPr>
              <w:t>14-17</w:t>
            </w:r>
          </w:p>
        </w:tc>
        <w:tc>
          <w:tcPr>
            <w:tcW w:w="3174" w:type="dxa"/>
          </w:tcPr>
          <w:p w14:paraId="1E5235FF"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5</w:t>
            </w:r>
          </w:p>
        </w:tc>
        <w:tc>
          <w:tcPr>
            <w:tcW w:w="3281" w:type="dxa"/>
          </w:tcPr>
          <w:p w14:paraId="52EE2E7C"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4</w:t>
            </w:r>
          </w:p>
        </w:tc>
      </w:tr>
      <w:tr w:rsidR="008D46C8" w:rsidRPr="008D46C8" w14:paraId="7032EDA4" w14:textId="77777777" w:rsidTr="00863280">
        <w:trPr>
          <w:trHeight w:val="349"/>
        </w:trPr>
        <w:tc>
          <w:tcPr>
            <w:tcW w:w="2830" w:type="dxa"/>
          </w:tcPr>
          <w:p w14:paraId="66AC6CB9"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rPr>
              <w:t>18-22</w:t>
            </w:r>
          </w:p>
        </w:tc>
        <w:tc>
          <w:tcPr>
            <w:tcW w:w="3174" w:type="dxa"/>
          </w:tcPr>
          <w:p w14:paraId="7FD3D44A"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7</w:t>
            </w:r>
          </w:p>
        </w:tc>
        <w:tc>
          <w:tcPr>
            <w:tcW w:w="3281" w:type="dxa"/>
          </w:tcPr>
          <w:p w14:paraId="7C8407FA"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10</w:t>
            </w:r>
          </w:p>
        </w:tc>
      </w:tr>
      <w:tr w:rsidR="008D46C8" w:rsidRPr="008D46C8" w14:paraId="7A3A2531" w14:textId="77777777" w:rsidTr="00863280">
        <w:trPr>
          <w:trHeight w:val="382"/>
        </w:trPr>
        <w:tc>
          <w:tcPr>
            <w:tcW w:w="2830" w:type="dxa"/>
          </w:tcPr>
          <w:p w14:paraId="6CD3951A"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rPr>
              <w:t>23-28</w:t>
            </w:r>
          </w:p>
        </w:tc>
        <w:tc>
          <w:tcPr>
            <w:tcW w:w="3174" w:type="dxa"/>
          </w:tcPr>
          <w:p w14:paraId="0C0BEF46"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16</w:t>
            </w:r>
          </w:p>
        </w:tc>
        <w:tc>
          <w:tcPr>
            <w:tcW w:w="3281" w:type="dxa"/>
          </w:tcPr>
          <w:p w14:paraId="40E70867"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16</w:t>
            </w:r>
          </w:p>
        </w:tc>
      </w:tr>
      <w:tr w:rsidR="008D46C8" w:rsidRPr="008D46C8" w14:paraId="10070B11" w14:textId="77777777" w:rsidTr="00863280">
        <w:trPr>
          <w:trHeight w:val="349"/>
        </w:trPr>
        <w:tc>
          <w:tcPr>
            <w:tcW w:w="2830" w:type="dxa"/>
          </w:tcPr>
          <w:p w14:paraId="23B1B779"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rPr>
              <w:t>29-32</w:t>
            </w:r>
          </w:p>
        </w:tc>
        <w:tc>
          <w:tcPr>
            <w:tcW w:w="3174" w:type="dxa"/>
          </w:tcPr>
          <w:p w14:paraId="73D85B5F"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9</w:t>
            </w:r>
          </w:p>
        </w:tc>
        <w:tc>
          <w:tcPr>
            <w:tcW w:w="3281" w:type="dxa"/>
          </w:tcPr>
          <w:p w14:paraId="4E36311D"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12</w:t>
            </w:r>
          </w:p>
        </w:tc>
      </w:tr>
      <w:tr w:rsidR="008D46C8" w:rsidRPr="008D46C8" w14:paraId="2CD08982" w14:textId="77777777" w:rsidTr="00863280">
        <w:trPr>
          <w:trHeight w:val="382"/>
        </w:trPr>
        <w:tc>
          <w:tcPr>
            <w:tcW w:w="2830" w:type="dxa"/>
          </w:tcPr>
          <w:p w14:paraId="7940435E" w14:textId="77777777" w:rsidR="00EC14FB" w:rsidRPr="00863280" w:rsidRDefault="00EC14FB" w:rsidP="008D46C8">
            <w:pPr>
              <w:ind w:firstLine="567"/>
              <w:jc w:val="center"/>
              <w:rPr>
                <w:color w:val="000000" w:themeColor="text1"/>
                <w:sz w:val="24"/>
                <w:szCs w:val="24"/>
              </w:rPr>
            </w:pPr>
            <w:r w:rsidRPr="00863280">
              <w:rPr>
                <w:color w:val="000000" w:themeColor="text1"/>
                <w:sz w:val="24"/>
                <w:szCs w:val="24"/>
              </w:rPr>
              <w:t xml:space="preserve">33 и </w:t>
            </w:r>
            <w:r w:rsidRPr="00863280">
              <w:rPr>
                <w:color w:val="000000" w:themeColor="text1"/>
                <w:sz w:val="24"/>
                <w:szCs w:val="24"/>
                <w:lang w:val="kk-KZ"/>
              </w:rPr>
              <w:t>жоғары</w:t>
            </w:r>
          </w:p>
        </w:tc>
        <w:tc>
          <w:tcPr>
            <w:tcW w:w="3174" w:type="dxa"/>
          </w:tcPr>
          <w:p w14:paraId="31657632"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36</w:t>
            </w:r>
          </w:p>
        </w:tc>
        <w:tc>
          <w:tcPr>
            <w:tcW w:w="3281" w:type="dxa"/>
          </w:tcPr>
          <w:p w14:paraId="1C74182F" w14:textId="77777777" w:rsidR="00EC14FB" w:rsidRPr="00863280" w:rsidRDefault="00EC14FB" w:rsidP="008D46C8">
            <w:pPr>
              <w:ind w:firstLine="567"/>
              <w:jc w:val="center"/>
              <w:rPr>
                <w:color w:val="000000" w:themeColor="text1"/>
                <w:sz w:val="24"/>
                <w:szCs w:val="24"/>
                <w:lang w:val="kk-KZ"/>
              </w:rPr>
            </w:pPr>
            <w:r w:rsidRPr="00863280">
              <w:rPr>
                <w:color w:val="000000" w:themeColor="text1"/>
                <w:sz w:val="24"/>
                <w:szCs w:val="24"/>
                <w:lang w:val="kk-KZ"/>
              </w:rPr>
              <w:t>29</w:t>
            </w:r>
          </w:p>
        </w:tc>
      </w:tr>
      <w:tr w:rsidR="00863280" w:rsidRPr="008D46C8" w14:paraId="72A32765" w14:textId="77777777" w:rsidTr="00565CA3">
        <w:trPr>
          <w:trHeight w:val="382"/>
        </w:trPr>
        <w:tc>
          <w:tcPr>
            <w:tcW w:w="9285" w:type="dxa"/>
            <w:gridSpan w:val="3"/>
          </w:tcPr>
          <w:p w14:paraId="472507A5" w14:textId="127C5C61" w:rsidR="00863280" w:rsidRPr="008D46C8" w:rsidRDefault="00306E53" w:rsidP="00863280">
            <w:pPr>
              <w:rPr>
                <w:color w:val="000000" w:themeColor="text1"/>
                <w:sz w:val="24"/>
                <w:szCs w:val="24"/>
                <w:lang w:val="kk-KZ"/>
              </w:rPr>
            </w:pPr>
            <w:r w:rsidRPr="00306E53">
              <w:rPr>
                <w:color w:val="000000" w:themeColor="text1"/>
                <w:sz w:val="24"/>
                <w:szCs w:val="28"/>
                <w:lang w:val="kk-KZ"/>
              </w:rPr>
              <w:t>Ескерту - автор құрастырған.</w:t>
            </w:r>
          </w:p>
        </w:tc>
      </w:tr>
    </w:tbl>
    <w:p w14:paraId="380779BA" w14:textId="77777777" w:rsidR="00863280" w:rsidRDefault="00863280" w:rsidP="008D46C8">
      <w:pPr>
        <w:spacing w:after="0" w:line="240" w:lineRule="auto"/>
        <w:ind w:firstLine="567"/>
        <w:jc w:val="both"/>
        <w:rPr>
          <w:rFonts w:ascii="Times New Roman" w:hAnsi="Times New Roman" w:cs="Times New Roman"/>
          <w:color w:val="000000" w:themeColor="text1"/>
          <w:sz w:val="28"/>
          <w:szCs w:val="28"/>
          <w:lang w:val="kk-KZ"/>
        </w:rPr>
      </w:pPr>
    </w:p>
    <w:p w14:paraId="21A7457F" w14:textId="0FE3FA56" w:rsidR="003A7CCA"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Біз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кейінгі НПТ шкаласының  көрсеткіштерін диаграмма түрінде сипаттадық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17).</w:t>
      </w:r>
    </w:p>
    <w:p w14:paraId="277FF7A8" w14:textId="31DF76EF" w:rsidR="00EC14FB" w:rsidRPr="008D46C8" w:rsidRDefault="00863280"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22752" behindDoc="1" locked="0" layoutInCell="1" allowOverlap="1" wp14:anchorId="712A3F49" wp14:editId="55097FAE">
            <wp:simplePos x="0" y="0"/>
            <wp:positionH relativeFrom="column">
              <wp:posOffset>1905</wp:posOffset>
            </wp:positionH>
            <wp:positionV relativeFrom="paragraph">
              <wp:posOffset>167640</wp:posOffset>
            </wp:positionV>
            <wp:extent cx="6126480" cy="3017520"/>
            <wp:effectExtent l="0" t="0" r="7620" b="11430"/>
            <wp:wrapNone/>
            <wp:docPr id="29" name="Диаграмма 2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3D9628EB-B62B-4A84-AF79-4535234922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margin">
              <wp14:pctWidth>0</wp14:pctWidth>
            </wp14:sizeRelH>
            <wp14:sizeRelV relativeFrom="margin">
              <wp14:pctHeight>0</wp14:pctHeight>
            </wp14:sizeRelV>
          </wp:anchor>
        </w:drawing>
      </w:r>
    </w:p>
    <w:p w14:paraId="734CAB2A" w14:textId="411A87FB"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5F4F60DE"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0344132C"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7A77A831" w14:textId="77777777" w:rsidR="00EC14FB" w:rsidRPr="008D46C8" w:rsidRDefault="00EC14FB" w:rsidP="00176284">
      <w:pPr>
        <w:spacing w:after="0" w:line="240" w:lineRule="auto"/>
        <w:jc w:val="both"/>
        <w:rPr>
          <w:rFonts w:ascii="Times New Roman" w:hAnsi="Times New Roman" w:cs="Times New Roman"/>
          <w:color w:val="000000" w:themeColor="text1"/>
          <w:sz w:val="28"/>
          <w:szCs w:val="28"/>
          <w:lang w:val="kk-KZ"/>
        </w:rPr>
      </w:pPr>
    </w:p>
    <w:p w14:paraId="13AB4587" w14:textId="77777777" w:rsidR="00695652" w:rsidRDefault="00695652" w:rsidP="008D46C8">
      <w:pPr>
        <w:spacing w:after="0" w:line="240" w:lineRule="auto"/>
        <w:ind w:firstLine="567"/>
        <w:jc w:val="center"/>
        <w:rPr>
          <w:rFonts w:ascii="Times New Roman" w:hAnsi="Times New Roman" w:cs="Times New Roman"/>
          <w:color w:val="000000" w:themeColor="text1"/>
          <w:sz w:val="28"/>
          <w:szCs w:val="28"/>
          <w:lang w:val="kk-KZ"/>
        </w:rPr>
      </w:pPr>
    </w:p>
    <w:p w14:paraId="0CF3AC52" w14:textId="77777777" w:rsidR="00695652" w:rsidRDefault="00695652" w:rsidP="008D46C8">
      <w:pPr>
        <w:spacing w:after="0" w:line="240" w:lineRule="auto"/>
        <w:ind w:firstLine="567"/>
        <w:jc w:val="center"/>
        <w:rPr>
          <w:rFonts w:ascii="Times New Roman" w:hAnsi="Times New Roman" w:cs="Times New Roman"/>
          <w:color w:val="000000" w:themeColor="text1"/>
          <w:sz w:val="28"/>
          <w:szCs w:val="28"/>
          <w:lang w:val="kk-KZ"/>
        </w:rPr>
      </w:pPr>
    </w:p>
    <w:p w14:paraId="1BF3C031" w14:textId="77777777" w:rsidR="00695652" w:rsidRDefault="00695652" w:rsidP="008D46C8">
      <w:pPr>
        <w:spacing w:after="0" w:line="240" w:lineRule="auto"/>
        <w:ind w:firstLine="567"/>
        <w:jc w:val="center"/>
        <w:rPr>
          <w:rFonts w:ascii="Times New Roman" w:hAnsi="Times New Roman" w:cs="Times New Roman"/>
          <w:color w:val="000000" w:themeColor="text1"/>
          <w:sz w:val="28"/>
          <w:szCs w:val="28"/>
          <w:lang w:val="kk-KZ"/>
        </w:rPr>
      </w:pPr>
    </w:p>
    <w:p w14:paraId="45007A75" w14:textId="77777777" w:rsidR="00695652" w:rsidRDefault="00695652" w:rsidP="008D46C8">
      <w:pPr>
        <w:spacing w:after="0" w:line="240" w:lineRule="auto"/>
        <w:ind w:firstLine="567"/>
        <w:jc w:val="center"/>
        <w:rPr>
          <w:rFonts w:ascii="Times New Roman" w:hAnsi="Times New Roman" w:cs="Times New Roman"/>
          <w:color w:val="000000" w:themeColor="text1"/>
          <w:sz w:val="28"/>
          <w:szCs w:val="28"/>
          <w:lang w:val="kk-KZ"/>
        </w:rPr>
      </w:pPr>
    </w:p>
    <w:p w14:paraId="4D717D24" w14:textId="77777777" w:rsidR="00695652" w:rsidRDefault="00695652" w:rsidP="008D46C8">
      <w:pPr>
        <w:spacing w:after="0" w:line="240" w:lineRule="auto"/>
        <w:ind w:firstLine="567"/>
        <w:jc w:val="center"/>
        <w:rPr>
          <w:rFonts w:ascii="Times New Roman" w:hAnsi="Times New Roman" w:cs="Times New Roman"/>
          <w:color w:val="000000" w:themeColor="text1"/>
          <w:sz w:val="28"/>
          <w:szCs w:val="28"/>
          <w:lang w:val="kk-KZ"/>
        </w:rPr>
      </w:pPr>
    </w:p>
    <w:p w14:paraId="3D06D07A" w14:textId="77777777" w:rsidR="00695652" w:rsidRDefault="00695652" w:rsidP="008D46C8">
      <w:pPr>
        <w:spacing w:after="0" w:line="240" w:lineRule="auto"/>
        <w:ind w:firstLine="567"/>
        <w:jc w:val="center"/>
        <w:rPr>
          <w:rFonts w:ascii="Times New Roman" w:hAnsi="Times New Roman" w:cs="Times New Roman"/>
          <w:color w:val="000000" w:themeColor="text1"/>
          <w:sz w:val="28"/>
          <w:szCs w:val="28"/>
          <w:lang w:val="kk-KZ"/>
        </w:rPr>
      </w:pPr>
    </w:p>
    <w:p w14:paraId="77CDA523" w14:textId="77777777" w:rsidR="00695652" w:rsidRDefault="00695652" w:rsidP="008D46C8">
      <w:pPr>
        <w:spacing w:after="0" w:line="240" w:lineRule="auto"/>
        <w:ind w:firstLine="567"/>
        <w:jc w:val="center"/>
        <w:rPr>
          <w:rFonts w:ascii="Times New Roman" w:hAnsi="Times New Roman" w:cs="Times New Roman"/>
          <w:color w:val="000000" w:themeColor="text1"/>
          <w:sz w:val="28"/>
          <w:szCs w:val="28"/>
          <w:lang w:val="kk-KZ"/>
        </w:rPr>
      </w:pPr>
    </w:p>
    <w:p w14:paraId="7E3209E6" w14:textId="77777777" w:rsidR="00695652" w:rsidRDefault="00695652" w:rsidP="008D46C8">
      <w:pPr>
        <w:spacing w:after="0" w:line="240" w:lineRule="auto"/>
        <w:ind w:firstLine="567"/>
        <w:jc w:val="center"/>
        <w:rPr>
          <w:rFonts w:ascii="Times New Roman" w:hAnsi="Times New Roman" w:cs="Times New Roman"/>
          <w:color w:val="000000" w:themeColor="text1"/>
          <w:sz w:val="28"/>
          <w:szCs w:val="28"/>
          <w:lang w:val="kk-KZ"/>
        </w:rPr>
      </w:pPr>
    </w:p>
    <w:p w14:paraId="35C40A7B" w14:textId="77777777" w:rsidR="00695652" w:rsidRDefault="00695652" w:rsidP="008D46C8">
      <w:pPr>
        <w:spacing w:after="0" w:line="240" w:lineRule="auto"/>
        <w:ind w:firstLine="567"/>
        <w:jc w:val="center"/>
        <w:rPr>
          <w:rFonts w:ascii="Times New Roman" w:hAnsi="Times New Roman" w:cs="Times New Roman"/>
          <w:color w:val="000000" w:themeColor="text1"/>
          <w:sz w:val="28"/>
          <w:szCs w:val="28"/>
          <w:lang w:val="kk-KZ"/>
        </w:rPr>
      </w:pPr>
    </w:p>
    <w:p w14:paraId="1EC5C1EB" w14:textId="77777777" w:rsidR="00863280" w:rsidRDefault="00863280" w:rsidP="008D46C8">
      <w:pPr>
        <w:spacing w:after="0" w:line="240" w:lineRule="auto"/>
        <w:ind w:firstLine="567"/>
        <w:jc w:val="center"/>
        <w:rPr>
          <w:rFonts w:ascii="Times New Roman" w:hAnsi="Times New Roman" w:cs="Times New Roman"/>
          <w:color w:val="000000" w:themeColor="text1"/>
          <w:sz w:val="28"/>
          <w:szCs w:val="28"/>
          <w:lang w:val="kk-KZ"/>
        </w:rPr>
      </w:pPr>
    </w:p>
    <w:p w14:paraId="410456A4" w14:textId="77777777" w:rsidR="00863280" w:rsidRDefault="00863280" w:rsidP="008D46C8">
      <w:pPr>
        <w:spacing w:after="0" w:line="240" w:lineRule="auto"/>
        <w:ind w:firstLine="567"/>
        <w:jc w:val="center"/>
        <w:rPr>
          <w:rFonts w:ascii="Times New Roman" w:hAnsi="Times New Roman" w:cs="Times New Roman"/>
          <w:color w:val="000000" w:themeColor="text1"/>
          <w:sz w:val="28"/>
          <w:szCs w:val="28"/>
          <w:lang w:val="kk-KZ"/>
        </w:rPr>
      </w:pPr>
    </w:p>
    <w:p w14:paraId="5B7C51EA" w14:textId="5E7CAA11" w:rsidR="00EC14FB" w:rsidRPr="008D46C8" w:rsidRDefault="00EC14FB" w:rsidP="008D46C8">
      <w:pPr>
        <w:spacing w:after="0" w:line="240" w:lineRule="auto"/>
        <w:ind w:firstLine="567"/>
        <w:jc w:val="center"/>
        <w:rPr>
          <w:rFonts w:ascii="Times New Roman" w:hAnsi="Times New Roman" w:cs="Times New Roman"/>
          <w:noProof/>
          <w:color w:val="000000" w:themeColor="text1"/>
          <w:sz w:val="28"/>
          <w:szCs w:val="28"/>
          <w:lang w:val="kk-KZ"/>
        </w:rPr>
      </w:pPr>
      <w:r w:rsidRPr="008D46C8">
        <w:rPr>
          <w:rFonts w:ascii="Times New Roman" w:hAnsi="Times New Roman" w:cs="Times New Roman"/>
          <w:color w:val="000000" w:themeColor="text1"/>
          <w:sz w:val="28"/>
          <w:szCs w:val="28"/>
          <w:lang w:val="kk-KZ"/>
        </w:rPr>
        <w:t>Сурет</w:t>
      </w:r>
      <w:r w:rsidRPr="008D46C8">
        <w:rPr>
          <w:rFonts w:ascii="Times New Roman" w:hAnsi="Times New Roman" w:cs="Times New Roman"/>
          <w:noProof/>
          <w:color w:val="000000" w:themeColor="text1"/>
          <w:sz w:val="28"/>
          <w:szCs w:val="28"/>
          <w:lang w:val="kk-KZ"/>
        </w:rPr>
        <w:t xml:space="preserve"> </w:t>
      </w:r>
      <w:r w:rsidR="001E1EAE" w:rsidRPr="008D46C8">
        <w:rPr>
          <w:rFonts w:ascii="Times New Roman" w:hAnsi="Times New Roman" w:cs="Times New Roman"/>
          <w:noProof/>
          <w:color w:val="000000" w:themeColor="text1"/>
          <w:sz w:val="28"/>
          <w:szCs w:val="28"/>
          <w:lang w:val="kk-KZ"/>
        </w:rPr>
        <w:t>1</w:t>
      </w:r>
      <w:r w:rsidR="00422051" w:rsidRPr="008D46C8">
        <w:rPr>
          <w:rFonts w:ascii="Times New Roman" w:hAnsi="Times New Roman" w:cs="Times New Roman"/>
          <w:noProof/>
          <w:color w:val="000000" w:themeColor="text1"/>
          <w:sz w:val="28"/>
          <w:szCs w:val="28"/>
          <w:lang w:val="kk-KZ"/>
        </w:rPr>
        <w:t>7</w:t>
      </w:r>
      <w:r w:rsidRPr="008D46C8">
        <w:rPr>
          <w:rFonts w:ascii="Times New Roman" w:hAnsi="Times New Roman" w:cs="Times New Roman"/>
          <w:noProof/>
          <w:color w:val="000000" w:themeColor="text1"/>
          <w:sz w:val="28"/>
          <w:szCs w:val="28"/>
          <w:lang w:val="kk-KZ"/>
        </w:rPr>
        <w:t xml:space="preserve"> - </w:t>
      </w:r>
      <w:r w:rsidR="00B20DC9" w:rsidRPr="008D46C8">
        <w:rPr>
          <w:rFonts w:ascii="Times New Roman" w:hAnsi="Times New Roman" w:cs="Times New Roman"/>
          <w:noProof/>
          <w:color w:val="000000" w:themeColor="text1"/>
          <w:sz w:val="28"/>
          <w:szCs w:val="28"/>
          <w:lang w:val="kk-KZ"/>
        </w:rPr>
        <w:t>Эксперименттік</w:t>
      </w:r>
      <w:r w:rsidR="00695652">
        <w:rPr>
          <w:rFonts w:ascii="Times New Roman" w:hAnsi="Times New Roman" w:cs="Times New Roman"/>
          <w:noProof/>
          <w:color w:val="000000" w:themeColor="text1"/>
          <w:sz w:val="28"/>
          <w:szCs w:val="28"/>
          <w:lang w:val="kk-KZ"/>
        </w:rPr>
        <w:t xml:space="preserve"> топт</w:t>
      </w:r>
      <w:r w:rsidRPr="008D46C8">
        <w:rPr>
          <w:rFonts w:ascii="Times New Roman" w:hAnsi="Times New Roman" w:cs="Times New Roman"/>
          <w:noProof/>
          <w:color w:val="000000" w:themeColor="text1"/>
          <w:sz w:val="28"/>
          <w:szCs w:val="28"/>
          <w:lang w:val="kk-KZ"/>
        </w:rPr>
        <w:t xml:space="preserve">ың экспериментке дейінгі және кейінгі </w:t>
      </w:r>
      <w:r w:rsidRPr="008D46C8">
        <w:rPr>
          <w:rFonts w:ascii="Times New Roman" w:hAnsi="Times New Roman" w:cs="Times New Roman"/>
          <w:color w:val="000000" w:themeColor="text1"/>
          <w:sz w:val="28"/>
          <w:szCs w:val="28"/>
          <w:lang w:val="kk-KZ"/>
        </w:rPr>
        <w:t>НПТ шкаласының  деңгейлері</w:t>
      </w:r>
    </w:p>
    <w:p w14:paraId="43E560F3" w14:textId="77777777" w:rsidR="00306E53" w:rsidRDefault="00306E53" w:rsidP="008D46C8">
      <w:pPr>
        <w:spacing w:after="0" w:line="240" w:lineRule="auto"/>
        <w:jc w:val="both"/>
        <w:rPr>
          <w:rFonts w:ascii="Times New Roman" w:hAnsi="Times New Roman"/>
          <w:color w:val="000000" w:themeColor="text1"/>
          <w:sz w:val="24"/>
          <w:szCs w:val="28"/>
          <w:lang w:val="kk-KZ"/>
        </w:rPr>
      </w:pPr>
      <w:r w:rsidRPr="00306E53">
        <w:rPr>
          <w:rFonts w:ascii="Times New Roman" w:hAnsi="Times New Roman"/>
          <w:color w:val="000000" w:themeColor="text1"/>
          <w:sz w:val="24"/>
          <w:szCs w:val="28"/>
          <w:lang w:val="kk-KZ"/>
        </w:rPr>
        <w:t>Ескерту - автор құрастырған.</w:t>
      </w:r>
    </w:p>
    <w:p w14:paraId="2768C716" w14:textId="51C523BE"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1E1EAE" w:rsidRPr="008D46C8">
        <w:rPr>
          <w:rFonts w:ascii="Times New Roman" w:hAnsi="Times New Roman" w:cs="Times New Roman"/>
          <w:color w:val="000000" w:themeColor="text1"/>
          <w:sz w:val="28"/>
          <w:szCs w:val="28"/>
          <w:lang w:val="kk-KZ"/>
        </w:rPr>
        <w:t>4</w:t>
      </w:r>
      <w:r w:rsidR="003C4DF2" w:rsidRPr="008D46C8">
        <w:rPr>
          <w:rFonts w:ascii="Times New Roman" w:hAnsi="Times New Roman" w:cs="Times New Roman"/>
          <w:color w:val="000000" w:themeColor="text1"/>
          <w:sz w:val="28"/>
          <w:szCs w:val="28"/>
          <w:lang w:val="kk-KZ"/>
        </w:rPr>
        <w:t>7</w:t>
      </w:r>
      <w:r w:rsidR="00C560F6"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Уилкоксонның </w:t>
      </w:r>
      <w:r w:rsidR="00BC4E16"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 xml:space="preserve">-критерийі бойынша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эксперименттен кейінгі </w:t>
      </w:r>
      <w:r w:rsidRPr="008D46C8">
        <w:rPr>
          <w:rFonts w:ascii="Times New Roman" w:eastAsia="Times New Roman" w:hAnsi="Times New Roman" w:cs="Times New Roman"/>
          <w:color w:val="000000" w:themeColor="text1"/>
          <w:sz w:val="28"/>
          <w:szCs w:val="28"/>
          <w:lang w:val="kk-KZ" w:eastAsia="ru-RU"/>
        </w:rPr>
        <w:t xml:space="preserve">«Болжам» әдістемесінен </w:t>
      </w:r>
      <w:r w:rsidRPr="008D46C8">
        <w:rPr>
          <w:rFonts w:ascii="Times New Roman" w:hAnsi="Times New Roman" w:cs="Times New Roman"/>
          <w:color w:val="000000" w:themeColor="text1"/>
          <w:sz w:val="28"/>
          <w:szCs w:val="28"/>
          <w:lang w:val="kk-KZ"/>
        </w:rPr>
        <w:t>алынған қорытындыларының айырмашылығы</w:t>
      </w:r>
    </w:p>
    <w:p w14:paraId="7B34CFEF" w14:textId="77777777" w:rsidR="00642E28" w:rsidRPr="008D46C8" w:rsidRDefault="00642E28" w:rsidP="008D46C8">
      <w:pPr>
        <w:spacing w:after="0" w:line="240" w:lineRule="auto"/>
        <w:rPr>
          <w:rFonts w:ascii="Times New Roman" w:hAnsi="Times New Roman" w:cs="Times New Roman"/>
          <w:color w:val="000000" w:themeColor="text1"/>
          <w:sz w:val="28"/>
          <w:szCs w:val="28"/>
          <w:lang w:val="kk-KZ"/>
        </w:rPr>
      </w:pPr>
    </w:p>
    <w:tbl>
      <w:tblPr>
        <w:tblW w:w="9566" w:type="dxa"/>
        <w:tblInd w:w="-5" w:type="dxa"/>
        <w:tblLayout w:type="fixed"/>
        <w:tblLook w:val="0000" w:firstRow="0" w:lastRow="0" w:firstColumn="0" w:lastColumn="0" w:noHBand="0" w:noVBand="0"/>
      </w:tblPr>
      <w:tblGrid>
        <w:gridCol w:w="2954"/>
        <w:gridCol w:w="984"/>
        <w:gridCol w:w="1126"/>
        <w:gridCol w:w="844"/>
        <w:gridCol w:w="1126"/>
        <w:gridCol w:w="1125"/>
        <w:gridCol w:w="1407"/>
      </w:tblGrid>
      <w:tr w:rsidR="008D46C8" w:rsidRPr="008D46C8" w14:paraId="48C357DB" w14:textId="77777777" w:rsidTr="00BC664D">
        <w:trPr>
          <w:trHeight w:val="388"/>
        </w:trPr>
        <w:tc>
          <w:tcPr>
            <w:tcW w:w="2954" w:type="dxa"/>
            <w:vMerge w:val="restart"/>
            <w:tcBorders>
              <w:top w:val="single" w:sz="4" w:space="0" w:color="000000"/>
              <w:left w:val="single" w:sz="4" w:space="0" w:color="000000"/>
              <w:bottom w:val="single" w:sz="4" w:space="0" w:color="000000"/>
              <w:right w:val="single" w:sz="4" w:space="0" w:color="000000"/>
            </w:tcBorders>
          </w:tcPr>
          <w:p w14:paraId="194D3D59" w14:textId="77777777" w:rsidR="00EC14FB" w:rsidRPr="00863280" w:rsidRDefault="00EC14FB" w:rsidP="008D46C8">
            <w:pPr>
              <w:spacing w:after="0" w:line="240" w:lineRule="auto"/>
              <w:ind w:firstLine="567"/>
              <w:jc w:val="center"/>
              <w:rPr>
                <w:rFonts w:ascii="Times New Roman" w:hAnsi="Times New Roman" w:cs="Times New Roman"/>
                <w:b/>
                <w:bCs/>
                <w:color w:val="000000" w:themeColor="text1"/>
                <w:sz w:val="24"/>
                <w:szCs w:val="24"/>
                <w:lang w:val="kk-KZ"/>
              </w:rPr>
            </w:pPr>
          </w:p>
          <w:p w14:paraId="433746E4" w14:textId="77777777" w:rsidR="00EC14FB" w:rsidRPr="00863280" w:rsidRDefault="00EC14FB" w:rsidP="008D46C8">
            <w:pPr>
              <w:spacing w:after="0" w:line="240" w:lineRule="auto"/>
              <w:rPr>
                <w:rFonts w:ascii="Times New Roman" w:hAnsi="Times New Roman" w:cs="Times New Roman"/>
                <w:b/>
                <w:color w:val="000000" w:themeColor="text1"/>
                <w:sz w:val="24"/>
                <w:szCs w:val="24"/>
              </w:rPr>
            </w:pPr>
            <w:r w:rsidRPr="00863280">
              <w:rPr>
                <w:rFonts w:ascii="Times New Roman" w:hAnsi="Times New Roman" w:cs="Times New Roman"/>
                <w:b/>
                <w:bCs/>
                <w:color w:val="000000" w:themeColor="text1"/>
                <w:sz w:val="24"/>
                <w:szCs w:val="24"/>
                <w:lang w:val="kk-KZ"/>
              </w:rPr>
              <w:t>Зерттеу әдістемесі</w:t>
            </w:r>
          </w:p>
        </w:tc>
        <w:tc>
          <w:tcPr>
            <w:tcW w:w="4080" w:type="dxa"/>
            <w:gridSpan w:val="4"/>
            <w:tcBorders>
              <w:top w:val="single" w:sz="4" w:space="0" w:color="000000"/>
              <w:left w:val="single" w:sz="4" w:space="0" w:color="000000"/>
              <w:bottom w:val="single" w:sz="4" w:space="0" w:color="000000"/>
              <w:right w:val="single" w:sz="4" w:space="0" w:color="000000"/>
            </w:tcBorders>
          </w:tcPr>
          <w:p w14:paraId="3AA75E36" w14:textId="77777777" w:rsidR="00EC14FB" w:rsidRPr="00863280" w:rsidRDefault="00EC14FB" w:rsidP="008D46C8">
            <w:pPr>
              <w:spacing w:after="0" w:line="240" w:lineRule="auto"/>
              <w:ind w:firstLine="567"/>
              <w:jc w:val="center"/>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rPr>
              <w:tab/>
            </w:r>
            <w:r w:rsidRPr="00863280">
              <w:rPr>
                <w:rFonts w:ascii="Times New Roman" w:hAnsi="Times New Roman" w:cs="Times New Roman"/>
                <w:b/>
                <w:color w:val="000000" w:themeColor="text1"/>
                <w:sz w:val="24"/>
                <w:szCs w:val="24"/>
                <w:lang w:val="kk-KZ"/>
              </w:rPr>
              <w:t>Бақылау тобы</w:t>
            </w:r>
          </w:p>
        </w:tc>
        <w:tc>
          <w:tcPr>
            <w:tcW w:w="1125" w:type="dxa"/>
            <w:vMerge w:val="restart"/>
            <w:tcBorders>
              <w:top w:val="single" w:sz="4" w:space="0" w:color="000000"/>
              <w:left w:val="single" w:sz="4" w:space="0" w:color="000000"/>
              <w:right w:val="single" w:sz="4" w:space="0" w:color="000000"/>
            </w:tcBorders>
          </w:tcPr>
          <w:p w14:paraId="41D61F19" w14:textId="77777777" w:rsidR="00EC14FB" w:rsidRPr="00863280" w:rsidRDefault="00EC14FB" w:rsidP="008D46C8">
            <w:pPr>
              <w:spacing w:after="0" w:line="240" w:lineRule="auto"/>
              <w:ind w:firstLine="567"/>
              <w:jc w:val="center"/>
              <w:rPr>
                <w:rFonts w:ascii="Times New Roman" w:hAnsi="Times New Roman" w:cs="Times New Roman"/>
                <w:b/>
                <w:i/>
                <w:iCs/>
                <w:color w:val="000000" w:themeColor="text1"/>
                <w:sz w:val="24"/>
                <w:szCs w:val="24"/>
              </w:rPr>
            </w:pPr>
          </w:p>
          <w:p w14:paraId="4E73E7FC" w14:textId="77777777" w:rsidR="00EC14FB" w:rsidRPr="00863280" w:rsidRDefault="00EC14FB" w:rsidP="008D46C8">
            <w:pPr>
              <w:spacing w:after="0" w:line="240" w:lineRule="auto"/>
              <w:ind w:firstLine="567"/>
              <w:jc w:val="center"/>
              <w:rPr>
                <w:rFonts w:ascii="Times New Roman" w:hAnsi="Times New Roman" w:cs="Times New Roman"/>
                <w:b/>
                <w:color w:val="000000" w:themeColor="text1"/>
                <w:sz w:val="24"/>
                <w:szCs w:val="24"/>
              </w:rPr>
            </w:pPr>
            <w:r w:rsidRPr="00863280">
              <w:rPr>
                <w:rFonts w:ascii="Times New Roman" w:hAnsi="Times New Roman" w:cs="Times New Roman"/>
                <w:b/>
                <w:i/>
                <w:iCs/>
                <w:color w:val="000000" w:themeColor="text1"/>
                <w:sz w:val="24"/>
                <w:szCs w:val="24"/>
              </w:rPr>
              <w:t>Z</w:t>
            </w:r>
          </w:p>
        </w:tc>
        <w:tc>
          <w:tcPr>
            <w:tcW w:w="1406" w:type="dxa"/>
            <w:vMerge w:val="restart"/>
            <w:tcBorders>
              <w:top w:val="single" w:sz="4" w:space="0" w:color="000000"/>
              <w:left w:val="single" w:sz="4" w:space="0" w:color="000000"/>
              <w:right w:val="single" w:sz="4" w:space="0" w:color="000000"/>
            </w:tcBorders>
          </w:tcPr>
          <w:p w14:paraId="4F978996" w14:textId="77777777" w:rsidR="00EC14FB" w:rsidRPr="00863280" w:rsidRDefault="00EC14FB" w:rsidP="008D46C8">
            <w:pPr>
              <w:spacing w:after="0" w:line="240" w:lineRule="auto"/>
              <w:ind w:firstLine="567"/>
              <w:jc w:val="center"/>
              <w:rPr>
                <w:rFonts w:ascii="Times New Roman" w:hAnsi="Times New Roman" w:cs="Times New Roman"/>
                <w:b/>
                <w:i/>
                <w:iCs/>
                <w:color w:val="000000" w:themeColor="text1"/>
                <w:sz w:val="24"/>
                <w:szCs w:val="24"/>
              </w:rPr>
            </w:pPr>
          </w:p>
          <w:p w14:paraId="03860D92" w14:textId="77777777" w:rsidR="00EC14FB" w:rsidRPr="00863280" w:rsidRDefault="00EC14FB" w:rsidP="008D46C8">
            <w:pPr>
              <w:spacing w:after="0" w:line="240" w:lineRule="auto"/>
              <w:ind w:firstLine="567"/>
              <w:jc w:val="center"/>
              <w:rPr>
                <w:rFonts w:ascii="Times New Roman" w:hAnsi="Times New Roman" w:cs="Times New Roman"/>
                <w:b/>
                <w:color w:val="000000" w:themeColor="text1"/>
                <w:sz w:val="24"/>
                <w:szCs w:val="24"/>
              </w:rPr>
            </w:pPr>
            <w:r w:rsidRPr="00863280">
              <w:rPr>
                <w:rFonts w:ascii="Times New Roman" w:hAnsi="Times New Roman" w:cs="Times New Roman"/>
                <w:b/>
                <w:i/>
                <w:iCs/>
                <w:color w:val="000000" w:themeColor="text1"/>
                <w:sz w:val="24"/>
                <w:szCs w:val="24"/>
              </w:rPr>
              <w:t>p</w:t>
            </w:r>
          </w:p>
        </w:tc>
      </w:tr>
      <w:tr w:rsidR="008D46C8" w:rsidRPr="008D46C8" w14:paraId="4816E7C0" w14:textId="77777777" w:rsidTr="00BC664D">
        <w:trPr>
          <w:trHeight w:val="405"/>
        </w:trPr>
        <w:tc>
          <w:tcPr>
            <w:tcW w:w="2954" w:type="dxa"/>
            <w:vMerge/>
            <w:tcBorders>
              <w:top w:val="single" w:sz="4" w:space="0" w:color="000000"/>
              <w:left w:val="single" w:sz="4" w:space="0" w:color="000000"/>
              <w:bottom w:val="single" w:sz="4" w:space="0" w:color="000000"/>
              <w:right w:val="single" w:sz="4" w:space="0" w:color="000000"/>
            </w:tcBorders>
          </w:tcPr>
          <w:p w14:paraId="090E40C8"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2110" w:type="dxa"/>
            <w:gridSpan w:val="2"/>
            <w:tcBorders>
              <w:top w:val="single" w:sz="4" w:space="0" w:color="000000"/>
              <w:left w:val="single" w:sz="4" w:space="0" w:color="000000"/>
              <w:bottom w:val="single" w:sz="4" w:space="0" w:color="000000"/>
              <w:right w:val="single" w:sz="4" w:space="0" w:color="000000"/>
            </w:tcBorders>
          </w:tcPr>
          <w:p w14:paraId="02D7F26E" w14:textId="797072B0" w:rsidR="00EC14FB" w:rsidRPr="00863280" w:rsidRDefault="00EC14FB" w:rsidP="008D46C8">
            <w:pPr>
              <w:spacing w:after="0" w:line="240" w:lineRule="auto"/>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lang w:val="kk-KZ"/>
              </w:rPr>
              <w:t>Экспер</w:t>
            </w:r>
            <w:r w:rsidR="005F6FDE" w:rsidRPr="00863280">
              <w:rPr>
                <w:rFonts w:ascii="Times New Roman" w:hAnsi="Times New Roman" w:cs="Times New Roman"/>
                <w:b/>
                <w:color w:val="000000" w:themeColor="text1"/>
                <w:sz w:val="24"/>
                <w:szCs w:val="24"/>
                <w:lang w:val="kk-KZ"/>
              </w:rPr>
              <w:t>.</w:t>
            </w:r>
            <w:r w:rsidRPr="00863280">
              <w:rPr>
                <w:rFonts w:ascii="Times New Roman" w:hAnsi="Times New Roman" w:cs="Times New Roman"/>
                <w:b/>
                <w:color w:val="000000" w:themeColor="text1"/>
                <w:sz w:val="24"/>
                <w:szCs w:val="24"/>
                <w:lang w:val="kk-KZ"/>
              </w:rPr>
              <w:t xml:space="preserve"> дейін</w:t>
            </w:r>
          </w:p>
        </w:tc>
        <w:tc>
          <w:tcPr>
            <w:tcW w:w="1970" w:type="dxa"/>
            <w:gridSpan w:val="2"/>
            <w:tcBorders>
              <w:top w:val="single" w:sz="4" w:space="0" w:color="000000"/>
              <w:left w:val="single" w:sz="4" w:space="0" w:color="000000"/>
              <w:bottom w:val="single" w:sz="4" w:space="0" w:color="000000"/>
              <w:right w:val="single" w:sz="4" w:space="0" w:color="000000"/>
            </w:tcBorders>
          </w:tcPr>
          <w:p w14:paraId="317C1B29" w14:textId="37228E6F" w:rsidR="00EC14FB" w:rsidRPr="00863280" w:rsidRDefault="00EC14FB" w:rsidP="008D46C8">
            <w:pPr>
              <w:spacing w:after="0" w:line="240" w:lineRule="auto"/>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lang w:val="kk-KZ"/>
              </w:rPr>
              <w:t>Экспер</w:t>
            </w:r>
            <w:r w:rsidR="005F6FDE" w:rsidRPr="00863280">
              <w:rPr>
                <w:rFonts w:ascii="Times New Roman" w:hAnsi="Times New Roman" w:cs="Times New Roman"/>
                <w:b/>
                <w:color w:val="000000" w:themeColor="text1"/>
                <w:sz w:val="24"/>
                <w:szCs w:val="24"/>
                <w:lang w:val="kk-KZ"/>
              </w:rPr>
              <w:t>.</w:t>
            </w:r>
            <w:r w:rsidRPr="00863280">
              <w:rPr>
                <w:rFonts w:ascii="Times New Roman" w:hAnsi="Times New Roman" w:cs="Times New Roman"/>
                <w:b/>
                <w:color w:val="000000" w:themeColor="text1"/>
                <w:sz w:val="24"/>
                <w:szCs w:val="24"/>
                <w:lang w:val="kk-KZ"/>
              </w:rPr>
              <w:t xml:space="preserve"> кейін</w:t>
            </w:r>
          </w:p>
        </w:tc>
        <w:tc>
          <w:tcPr>
            <w:tcW w:w="1125" w:type="dxa"/>
            <w:vMerge/>
            <w:tcBorders>
              <w:left w:val="single" w:sz="4" w:space="0" w:color="000000"/>
              <w:right w:val="single" w:sz="4" w:space="0" w:color="000000"/>
            </w:tcBorders>
          </w:tcPr>
          <w:p w14:paraId="012ACC64"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1406" w:type="dxa"/>
            <w:vMerge/>
            <w:tcBorders>
              <w:left w:val="single" w:sz="4" w:space="0" w:color="000000"/>
              <w:right w:val="single" w:sz="4" w:space="0" w:color="000000"/>
            </w:tcBorders>
          </w:tcPr>
          <w:p w14:paraId="61EFD04C"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8D46C8" w:rsidRPr="008D46C8" w14:paraId="18151CCA" w14:textId="77777777" w:rsidTr="00BC664D">
        <w:trPr>
          <w:trHeight w:val="408"/>
        </w:trPr>
        <w:tc>
          <w:tcPr>
            <w:tcW w:w="2954" w:type="dxa"/>
            <w:vMerge/>
            <w:tcBorders>
              <w:top w:val="single" w:sz="4" w:space="0" w:color="000000"/>
              <w:left w:val="single" w:sz="4" w:space="0" w:color="000000"/>
              <w:bottom w:val="single" w:sz="4" w:space="0" w:color="auto"/>
              <w:right w:val="single" w:sz="4" w:space="0" w:color="000000"/>
            </w:tcBorders>
          </w:tcPr>
          <w:p w14:paraId="31C58485"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lang w:val="kk-KZ"/>
              </w:rPr>
            </w:pPr>
          </w:p>
        </w:tc>
        <w:tc>
          <w:tcPr>
            <w:tcW w:w="984" w:type="dxa"/>
            <w:tcBorders>
              <w:top w:val="single" w:sz="4" w:space="0" w:color="000000"/>
              <w:left w:val="single" w:sz="4" w:space="0" w:color="000000"/>
              <w:bottom w:val="single" w:sz="4" w:space="0" w:color="auto"/>
              <w:right w:val="single" w:sz="4" w:space="0" w:color="000000"/>
            </w:tcBorders>
          </w:tcPr>
          <w:p w14:paraId="0179BF02" w14:textId="77777777" w:rsidR="00EC14FB" w:rsidRPr="00863280" w:rsidRDefault="00EC14FB" w:rsidP="008D46C8">
            <w:pPr>
              <w:spacing w:after="0" w:line="240" w:lineRule="auto"/>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shd w:val="clear" w:color="auto" w:fill="FFFFFF"/>
              </w:rPr>
              <w:t>X̅</w:t>
            </w:r>
          </w:p>
        </w:tc>
        <w:tc>
          <w:tcPr>
            <w:tcW w:w="1125" w:type="dxa"/>
            <w:tcBorders>
              <w:top w:val="single" w:sz="4" w:space="0" w:color="000000"/>
              <w:left w:val="single" w:sz="4" w:space="0" w:color="000000"/>
              <w:bottom w:val="single" w:sz="4" w:space="0" w:color="auto"/>
              <w:right w:val="single" w:sz="4" w:space="0" w:color="000000"/>
            </w:tcBorders>
          </w:tcPr>
          <w:p w14:paraId="36A1574A" w14:textId="77777777" w:rsidR="00EC14FB" w:rsidRPr="00863280" w:rsidRDefault="00EC14FB" w:rsidP="008D46C8">
            <w:pPr>
              <w:spacing w:after="0" w:line="240" w:lineRule="auto"/>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rPr>
              <w:t>s</w:t>
            </w:r>
          </w:p>
        </w:tc>
        <w:tc>
          <w:tcPr>
            <w:tcW w:w="844" w:type="dxa"/>
            <w:tcBorders>
              <w:top w:val="single" w:sz="4" w:space="0" w:color="000000"/>
              <w:left w:val="single" w:sz="4" w:space="0" w:color="000000"/>
              <w:bottom w:val="single" w:sz="4" w:space="0" w:color="auto"/>
              <w:right w:val="single" w:sz="4" w:space="0" w:color="000000"/>
            </w:tcBorders>
          </w:tcPr>
          <w:p w14:paraId="669E8820" w14:textId="77777777" w:rsidR="00EC14FB" w:rsidRPr="00863280" w:rsidRDefault="00EC14FB" w:rsidP="008D46C8">
            <w:pPr>
              <w:spacing w:after="0" w:line="240" w:lineRule="auto"/>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shd w:val="clear" w:color="auto" w:fill="FFFFFF"/>
              </w:rPr>
              <w:t>X̅</w:t>
            </w:r>
          </w:p>
        </w:tc>
        <w:tc>
          <w:tcPr>
            <w:tcW w:w="1125" w:type="dxa"/>
            <w:tcBorders>
              <w:top w:val="single" w:sz="4" w:space="0" w:color="000000"/>
              <w:left w:val="single" w:sz="4" w:space="0" w:color="000000"/>
              <w:bottom w:val="single" w:sz="4" w:space="0" w:color="auto"/>
              <w:right w:val="single" w:sz="4" w:space="0" w:color="000000"/>
            </w:tcBorders>
          </w:tcPr>
          <w:p w14:paraId="6AD91B8C" w14:textId="77777777" w:rsidR="00EC14FB" w:rsidRPr="00863280" w:rsidRDefault="00EC14FB" w:rsidP="008D46C8">
            <w:pPr>
              <w:spacing w:after="0" w:line="240" w:lineRule="auto"/>
              <w:ind w:firstLine="567"/>
              <w:jc w:val="center"/>
              <w:rPr>
                <w:rFonts w:ascii="Times New Roman" w:hAnsi="Times New Roman" w:cs="Times New Roman"/>
                <w:b/>
                <w:color w:val="000000" w:themeColor="text1"/>
                <w:sz w:val="24"/>
                <w:szCs w:val="24"/>
              </w:rPr>
            </w:pPr>
            <w:r w:rsidRPr="00863280">
              <w:rPr>
                <w:rFonts w:ascii="Times New Roman" w:hAnsi="Times New Roman" w:cs="Times New Roman"/>
                <w:b/>
                <w:color w:val="000000" w:themeColor="text1"/>
                <w:sz w:val="24"/>
                <w:szCs w:val="24"/>
              </w:rPr>
              <w:t>s</w:t>
            </w:r>
          </w:p>
        </w:tc>
        <w:tc>
          <w:tcPr>
            <w:tcW w:w="1125" w:type="dxa"/>
            <w:vMerge/>
            <w:tcBorders>
              <w:left w:val="single" w:sz="4" w:space="0" w:color="000000"/>
              <w:bottom w:val="single" w:sz="4" w:space="0" w:color="auto"/>
              <w:right w:val="single" w:sz="4" w:space="0" w:color="000000"/>
            </w:tcBorders>
          </w:tcPr>
          <w:p w14:paraId="2602C797"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c>
          <w:tcPr>
            <w:tcW w:w="1406" w:type="dxa"/>
            <w:vMerge/>
            <w:tcBorders>
              <w:left w:val="single" w:sz="4" w:space="0" w:color="000000"/>
              <w:bottom w:val="single" w:sz="4" w:space="0" w:color="000000"/>
              <w:right w:val="single" w:sz="4" w:space="0" w:color="000000"/>
            </w:tcBorders>
          </w:tcPr>
          <w:p w14:paraId="53AFBDE7" w14:textId="77777777" w:rsidR="00EC14FB" w:rsidRPr="008D46C8" w:rsidRDefault="00EC14FB" w:rsidP="008D46C8">
            <w:pPr>
              <w:spacing w:after="0" w:line="240" w:lineRule="auto"/>
              <w:ind w:firstLine="567"/>
              <w:rPr>
                <w:rFonts w:ascii="Times New Roman" w:hAnsi="Times New Roman" w:cs="Times New Roman"/>
                <w:color w:val="000000" w:themeColor="text1"/>
                <w:sz w:val="24"/>
                <w:szCs w:val="24"/>
              </w:rPr>
            </w:pPr>
          </w:p>
        </w:tc>
      </w:tr>
      <w:tr w:rsidR="00863280" w:rsidRPr="008D46C8" w14:paraId="7F519225" w14:textId="77777777" w:rsidTr="00BC664D">
        <w:trPr>
          <w:trHeight w:val="371"/>
        </w:trPr>
        <w:tc>
          <w:tcPr>
            <w:tcW w:w="2954" w:type="dxa"/>
            <w:tcBorders>
              <w:top w:val="single" w:sz="4" w:space="0" w:color="auto"/>
              <w:left w:val="single" w:sz="4" w:space="0" w:color="auto"/>
              <w:bottom w:val="single" w:sz="4" w:space="0" w:color="auto"/>
              <w:right w:val="single" w:sz="4" w:space="0" w:color="auto"/>
            </w:tcBorders>
          </w:tcPr>
          <w:p w14:paraId="32CF3FA0" w14:textId="59C17FF0" w:rsidR="00863280" w:rsidRPr="008D46C8" w:rsidRDefault="00863280" w:rsidP="00863280">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984" w:type="dxa"/>
            <w:tcBorders>
              <w:top w:val="single" w:sz="4" w:space="0" w:color="auto"/>
              <w:left w:val="single" w:sz="4" w:space="0" w:color="auto"/>
              <w:bottom w:val="single" w:sz="4" w:space="0" w:color="auto"/>
              <w:right w:val="single" w:sz="4" w:space="0" w:color="auto"/>
            </w:tcBorders>
          </w:tcPr>
          <w:p w14:paraId="53C8B025" w14:textId="6F55F30D" w:rsidR="00863280" w:rsidRPr="00863280" w:rsidRDefault="00863280" w:rsidP="00863280">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1125" w:type="dxa"/>
            <w:tcBorders>
              <w:top w:val="single" w:sz="4" w:space="0" w:color="auto"/>
              <w:left w:val="single" w:sz="4" w:space="0" w:color="auto"/>
              <w:bottom w:val="single" w:sz="4" w:space="0" w:color="auto"/>
              <w:right w:val="single" w:sz="4" w:space="0" w:color="auto"/>
            </w:tcBorders>
          </w:tcPr>
          <w:p w14:paraId="551A5F2C" w14:textId="4F5A23E5" w:rsidR="00863280" w:rsidRPr="00863280" w:rsidRDefault="00863280" w:rsidP="00863280">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844" w:type="dxa"/>
            <w:tcBorders>
              <w:top w:val="single" w:sz="4" w:space="0" w:color="auto"/>
              <w:left w:val="single" w:sz="4" w:space="0" w:color="auto"/>
              <w:bottom w:val="single" w:sz="4" w:space="0" w:color="auto"/>
              <w:right w:val="single" w:sz="4" w:space="0" w:color="auto"/>
            </w:tcBorders>
          </w:tcPr>
          <w:p w14:paraId="6FC1EBC1" w14:textId="501FF0DE" w:rsidR="00863280" w:rsidRPr="00863280" w:rsidRDefault="00863280" w:rsidP="00863280">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1125" w:type="dxa"/>
            <w:tcBorders>
              <w:top w:val="single" w:sz="4" w:space="0" w:color="auto"/>
              <w:left w:val="single" w:sz="4" w:space="0" w:color="auto"/>
              <w:bottom w:val="single" w:sz="4" w:space="0" w:color="auto"/>
              <w:right w:val="single" w:sz="4" w:space="0" w:color="auto"/>
            </w:tcBorders>
          </w:tcPr>
          <w:p w14:paraId="7D7E43F8" w14:textId="746844F8" w:rsidR="00863280" w:rsidRPr="00863280" w:rsidRDefault="00863280" w:rsidP="00863280">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1125" w:type="dxa"/>
            <w:tcBorders>
              <w:top w:val="single" w:sz="4" w:space="0" w:color="auto"/>
              <w:left w:val="single" w:sz="4" w:space="0" w:color="auto"/>
              <w:bottom w:val="single" w:sz="4" w:space="0" w:color="auto"/>
              <w:right w:val="single" w:sz="4" w:space="0" w:color="auto"/>
            </w:tcBorders>
          </w:tcPr>
          <w:p w14:paraId="700280D8" w14:textId="5F2AD381" w:rsidR="00863280" w:rsidRPr="00863280" w:rsidRDefault="00863280" w:rsidP="00863280">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1406" w:type="dxa"/>
            <w:tcBorders>
              <w:top w:val="single" w:sz="4" w:space="0" w:color="000000"/>
              <w:left w:val="single" w:sz="4" w:space="0" w:color="auto"/>
              <w:bottom w:val="single" w:sz="4" w:space="0" w:color="000000"/>
              <w:right w:val="single" w:sz="4" w:space="0" w:color="000000"/>
            </w:tcBorders>
          </w:tcPr>
          <w:p w14:paraId="2B15D322" w14:textId="0900EDFC" w:rsidR="00863280" w:rsidRPr="00863280" w:rsidRDefault="00863280" w:rsidP="00863280">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r>
      <w:tr w:rsidR="008D46C8" w:rsidRPr="008D46C8" w14:paraId="3B372E35" w14:textId="77777777" w:rsidTr="00BC664D">
        <w:trPr>
          <w:trHeight w:val="776"/>
        </w:trPr>
        <w:tc>
          <w:tcPr>
            <w:tcW w:w="2954" w:type="dxa"/>
            <w:tcBorders>
              <w:top w:val="single" w:sz="4" w:space="0" w:color="auto"/>
              <w:left w:val="single" w:sz="4" w:space="0" w:color="auto"/>
              <w:bottom w:val="single" w:sz="4" w:space="0" w:color="auto"/>
              <w:right w:val="single" w:sz="4" w:space="0" w:color="auto"/>
            </w:tcBorders>
          </w:tcPr>
          <w:p w14:paraId="7CFE2B00" w14:textId="77777777" w:rsidR="00EC14FB" w:rsidRPr="008D46C8" w:rsidRDefault="00EC14FB" w:rsidP="008D46C8">
            <w:pPr>
              <w:spacing w:after="0" w:line="240" w:lineRule="auto"/>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«Болжам» әдістемесі</w:t>
            </w:r>
          </w:p>
        </w:tc>
        <w:tc>
          <w:tcPr>
            <w:tcW w:w="984" w:type="dxa"/>
            <w:tcBorders>
              <w:top w:val="single" w:sz="4" w:space="0" w:color="auto"/>
              <w:left w:val="single" w:sz="4" w:space="0" w:color="auto"/>
              <w:bottom w:val="single" w:sz="4" w:space="0" w:color="auto"/>
              <w:right w:val="single" w:sz="4" w:space="0" w:color="auto"/>
            </w:tcBorders>
          </w:tcPr>
          <w:p w14:paraId="3DC492FD"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25,41</w:t>
            </w:r>
          </w:p>
        </w:tc>
        <w:tc>
          <w:tcPr>
            <w:tcW w:w="1125" w:type="dxa"/>
            <w:tcBorders>
              <w:top w:val="single" w:sz="4" w:space="0" w:color="auto"/>
              <w:left w:val="single" w:sz="4" w:space="0" w:color="auto"/>
              <w:bottom w:val="single" w:sz="4" w:space="0" w:color="auto"/>
              <w:right w:val="single" w:sz="4" w:space="0" w:color="auto"/>
            </w:tcBorders>
          </w:tcPr>
          <w:p w14:paraId="3947D4A5"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12,888</w:t>
            </w:r>
          </w:p>
        </w:tc>
        <w:tc>
          <w:tcPr>
            <w:tcW w:w="844" w:type="dxa"/>
            <w:tcBorders>
              <w:top w:val="single" w:sz="4" w:space="0" w:color="auto"/>
              <w:left w:val="single" w:sz="4" w:space="0" w:color="auto"/>
              <w:bottom w:val="single" w:sz="4" w:space="0" w:color="auto"/>
              <w:right w:val="single" w:sz="4" w:space="0" w:color="auto"/>
            </w:tcBorders>
          </w:tcPr>
          <w:p w14:paraId="13B58487"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23,19</w:t>
            </w:r>
          </w:p>
        </w:tc>
        <w:tc>
          <w:tcPr>
            <w:tcW w:w="1125" w:type="dxa"/>
            <w:tcBorders>
              <w:top w:val="single" w:sz="4" w:space="0" w:color="auto"/>
              <w:left w:val="single" w:sz="4" w:space="0" w:color="auto"/>
              <w:bottom w:val="single" w:sz="4" w:space="0" w:color="auto"/>
              <w:right w:val="single" w:sz="4" w:space="0" w:color="auto"/>
            </w:tcBorders>
          </w:tcPr>
          <w:p w14:paraId="35A9E691"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12,292</w:t>
            </w:r>
          </w:p>
        </w:tc>
        <w:tc>
          <w:tcPr>
            <w:tcW w:w="1125" w:type="dxa"/>
            <w:tcBorders>
              <w:top w:val="single" w:sz="4" w:space="0" w:color="auto"/>
              <w:left w:val="single" w:sz="4" w:space="0" w:color="auto"/>
              <w:bottom w:val="single" w:sz="4" w:space="0" w:color="auto"/>
              <w:right w:val="single" w:sz="4" w:space="0" w:color="auto"/>
            </w:tcBorders>
          </w:tcPr>
          <w:p w14:paraId="51FF1301"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-8,338</w:t>
            </w:r>
            <w:r w:rsidRPr="008D46C8">
              <w:rPr>
                <w:rFonts w:ascii="Times New Roman" w:hAnsi="Times New Roman" w:cs="Times New Roman"/>
                <w:color w:val="000000" w:themeColor="text1"/>
                <w:sz w:val="24"/>
                <w:szCs w:val="24"/>
                <w:vertAlign w:val="superscript"/>
              </w:rPr>
              <w:t>b</w:t>
            </w:r>
          </w:p>
        </w:tc>
        <w:tc>
          <w:tcPr>
            <w:tcW w:w="1406" w:type="dxa"/>
            <w:tcBorders>
              <w:top w:val="single" w:sz="4" w:space="0" w:color="000000"/>
              <w:left w:val="single" w:sz="4" w:space="0" w:color="auto"/>
              <w:bottom w:val="single" w:sz="4" w:space="0" w:color="000000"/>
              <w:right w:val="single" w:sz="4" w:space="0" w:color="000000"/>
            </w:tcBorders>
          </w:tcPr>
          <w:p w14:paraId="4188EE65"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0,000</w:t>
            </w:r>
          </w:p>
          <w:p w14:paraId="3D2E7B26" w14:textId="77777777" w:rsidR="00EC14FB" w:rsidRPr="008D46C8" w:rsidRDefault="00EC14FB" w:rsidP="008D46C8">
            <w:pPr>
              <w:spacing w:after="0" w:line="240" w:lineRule="auto"/>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&lt;0,05</w:t>
            </w:r>
          </w:p>
        </w:tc>
      </w:tr>
      <w:tr w:rsidR="00863280" w:rsidRPr="008D46C8" w14:paraId="5270841B" w14:textId="77777777" w:rsidTr="00BC664D">
        <w:trPr>
          <w:trHeight w:val="388"/>
        </w:trPr>
        <w:tc>
          <w:tcPr>
            <w:tcW w:w="9566" w:type="dxa"/>
            <w:gridSpan w:val="7"/>
            <w:tcBorders>
              <w:top w:val="single" w:sz="4" w:space="0" w:color="auto"/>
              <w:left w:val="single" w:sz="4" w:space="0" w:color="auto"/>
              <w:bottom w:val="single" w:sz="4" w:space="0" w:color="auto"/>
              <w:right w:val="single" w:sz="4" w:space="0" w:color="000000"/>
            </w:tcBorders>
          </w:tcPr>
          <w:p w14:paraId="7EC4795B" w14:textId="7649FCF9" w:rsidR="00863280" w:rsidRPr="008D46C8" w:rsidRDefault="00306E53" w:rsidP="008D46C8">
            <w:pPr>
              <w:spacing w:after="0" w:line="240" w:lineRule="auto"/>
              <w:rPr>
                <w:rFonts w:ascii="Times New Roman" w:hAnsi="Times New Roman" w:cs="Times New Roman"/>
                <w:color w:val="000000" w:themeColor="text1"/>
                <w:sz w:val="24"/>
                <w:szCs w:val="24"/>
              </w:rPr>
            </w:pPr>
            <w:r w:rsidRPr="00306E53">
              <w:rPr>
                <w:rFonts w:ascii="Times New Roman" w:hAnsi="Times New Roman"/>
                <w:color w:val="000000" w:themeColor="text1"/>
                <w:sz w:val="24"/>
                <w:szCs w:val="28"/>
                <w:lang w:val="kk-KZ"/>
              </w:rPr>
              <w:t>Ескерту - автор құрастырған.</w:t>
            </w:r>
          </w:p>
        </w:tc>
      </w:tr>
    </w:tbl>
    <w:p w14:paraId="1826B592" w14:textId="77777777" w:rsidR="00C560F6" w:rsidRPr="008D46C8" w:rsidRDefault="00C560F6" w:rsidP="008D46C8">
      <w:pPr>
        <w:spacing w:after="0" w:line="240" w:lineRule="auto"/>
        <w:ind w:firstLine="567"/>
        <w:jc w:val="both"/>
        <w:rPr>
          <w:rFonts w:ascii="Times New Roman" w:hAnsi="Times New Roman" w:cs="Times New Roman"/>
          <w:color w:val="000000" w:themeColor="text1"/>
          <w:sz w:val="28"/>
          <w:szCs w:val="28"/>
          <w:lang w:val="kk-KZ"/>
        </w:rPr>
      </w:pPr>
    </w:p>
    <w:p w14:paraId="6321F197" w14:textId="192E16A0" w:rsidR="00F6315F" w:rsidRPr="008D46C8" w:rsidRDefault="00EC14FB" w:rsidP="00E0335E">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Айнымалылардың арасындағы айырмашылықтар p көрсеткішінің мәніне қарай қорытынды жасалынады: </w:t>
      </w:r>
    </w:p>
    <w:p w14:paraId="0B9F7627" w14:textId="3907E120" w:rsidR="00F6315F" w:rsidRPr="00863280" w:rsidRDefault="00EC14FB" w:rsidP="00844415">
      <w:pPr>
        <w:pStyle w:val="a5"/>
        <w:numPr>
          <w:ilvl w:val="0"/>
          <w:numId w:val="35"/>
        </w:numPr>
        <w:tabs>
          <w:tab w:val="left" w:pos="1134"/>
        </w:tabs>
        <w:spacing w:after="0" w:line="240" w:lineRule="auto"/>
        <w:ind w:left="0" w:firstLine="794"/>
        <w:jc w:val="both"/>
        <w:rPr>
          <w:rFonts w:ascii="Times New Roman" w:hAnsi="Times New Roman" w:cs="Times New Roman"/>
          <w:color w:val="000000" w:themeColor="text1"/>
          <w:sz w:val="28"/>
          <w:szCs w:val="28"/>
          <w:lang w:val="kk-KZ"/>
        </w:rPr>
      </w:pPr>
      <w:r w:rsidRPr="00863280">
        <w:rPr>
          <w:rFonts w:ascii="Times New Roman" w:hAnsi="Times New Roman" w:cs="Times New Roman"/>
          <w:color w:val="000000" w:themeColor="text1"/>
          <w:sz w:val="28"/>
          <w:szCs w:val="28"/>
          <w:lang w:val="kk-KZ"/>
        </w:rPr>
        <w:t>егер p-деңгейі ≤0,05 болса, онда үлгілер арасындағы айырмашылықтар статистикалық мәнді;</w:t>
      </w:r>
    </w:p>
    <w:p w14:paraId="2D797C44" w14:textId="6F0CEBF0" w:rsidR="00F6315F" w:rsidRPr="00863280" w:rsidRDefault="00EC14FB" w:rsidP="00844415">
      <w:pPr>
        <w:pStyle w:val="a5"/>
        <w:numPr>
          <w:ilvl w:val="0"/>
          <w:numId w:val="35"/>
        </w:numPr>
        <w:tabs>
          <w:tab w:val="left" w:pos="1134"/>
        </w:tabs>
        <w:spacing w:after="0" w:line="240" w:lineRule="auto"/>
        <w:ind w:left="0" w:firstLine="794"/>
        <w:jc w:val="both"/>
        <w:rPr>
          <w:rFonts w:ascii="Times New Roman" w:hAnsi="Times New Roman" w:cs="Times New Roman"/>
          <w:color w:val="000000" w:themeColor="text1"/>
          <w:sz w:val="28"/>
          <w:szCs w:val="28"/>
          <w:lang w:val="kk-KZ"/>
        </w:rPr>
      </w:pPr>
      <w:r w:rsidRPr="00863280">
        <w:rPr>
          <w:rFonts w:ascii="Times New Roman" w:hAnsi="Times New Roman" w:cs="Times New Roman"/>
          <w:color w:val="000000" w:themeColor="text1"/>
          <w:sz w:val="28"/>
          <w:szCs w:val="28"/>
          <w:lang w:val="kk-KZ"/>
        </w:rPr>
        <w:t>егер p-деңгейі &gt;0,05 болса, онда үлгілер арасындағы айырмашылықтар статистикалық мәнді емес.</w:t>
      </w:r>
    </w:p>
    <w:p w14:paraId="6B467D20" w14:textId="021E452D" w:rsidR="00155C61" w:rsidRPr="008D46C8" w:rsidRDefault="00EC14FB" w:rsidP="00E0335E">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көрсеткіштерінде айқын өзгеріс байқалады. Оның дәлелі эксперименттен кейінгі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23,19, p-мәні &lt; 0,05 болғандықтан,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экспериментке дейінгі және кейінгі айырмашылықтар анықталды</w:t>
      </w:r>
      <w:r w:rsidR="003C4DF2" w:rsidRPr="008D46C8">
        <w:rPr>
          <w:rFonts w:ascii="Times New Roman" w:hAnsi="Times New Roman" w:cs="Times New Roman"/>
          <w:color w:val="000000" w:themeColor="text1"/>
          <w:sz w:val="28"/>
          <w:szCs w:val="28"/>
          <w:lang w:val="kk-KZ"/>
        </w:rPr>
        <w:t xml:space="preserve"> </w:t>
      </w:r>
      <w:r w:rsidR="003C4DF2" w:rsidRPr="008D46C8">
        <w:rPr>
          <w:rFonts w:ascii="Times New Roman" w:eastAsia="Times New Roman" w:hAnsi="Times New Roman" w:cs="Times New Roman"/>
          <w:color w:val="000000" w:themeColor="text1"/>
          <w:sz w:val="28"/>
          <w:szCs w:val="28"/>
          <w:lang w:val="kk-KZ"/>
        </w:rPr>
        <w:t>(кесте 48).</w:t>
      </w:r>
    </w:p>
    <w:p w14:paraId="5F667ADB" w14:textId="77777777" w:rsidR="00863280" w:rsidRDefault="00863280" w:rsidP="008D46C8">
      <w:pPr>
        <w:spacing w:after="0" w:line="240" w:lineRule="auto"/>
        <w:jc w:val="both"/>
        <w:rPr>
          <w:rFonts w:ascii="Times New Roman" w:hAnsi="Times New Roman" w:cs="Times New Roman"/>
          <w:color w:val="000000" w:themeColor="text1"/>
          <w:sz w:val="28"/>
          <w:szCs w:val="28"/>
          <w:lang w:val="kk-KZ"/>
        </w:rPr>
      </w:pPr>
    </w:p>
    <w:p w14:paraId="4643214F" w14:textId="416F218A" w:rsidR="0043404D"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Кесте </w:t>
      </w:r>
      <w:r w:rsidR="001E1EAE" w:rsidRPr="008D46C8">
        <w:rPr>
          <w:rFonts w:ascii="Times New Roman" w:hAnsi="Times New Roman" w:cs="Times New Roman"/>
          <w:color w:val="000000" w:themeColor="text1"/>
          <w:sz w:val="28"/>
          <w:szCs w:val="28"/>
          <w:lang w:val="kk-KZ"/>
        </w:rPr>
        <w:t>4</w:t>
      </w:r>
      <w:r w:rsidR="003C4DF2" w:rsidRPr="008D46C8">
        <w:rPr>
          <w:rFonts w:ascii="Times New Roman" w:hAnsi="Times New Roman" w:cs="Times New Roman"/>
          <w:color w:val="000000" w:themeColor="text1"/>
          <w:sz w:val="28"/>
          <w:szCs w:val="28"/>
          <w:lang w:val="kk-KZ"/>
        </w:rPr>
        <w:t>8</w:t>
      </w:r>
      <w:r w:rsidRPr="008D46C8">
        <w:rPr>
          <w:rFonts w:ascii="Times New Roman" w:hAnsi="Times New Roman" w:cs="Times New Roman"/>
          <w:color w:val="000000" w:themeColor="text1"/>
          <w:sz w:val="28"/>
          <w:szCs w:val="28"/>
          <w:lang w:val="kk-KZ"/>
        </w:rPr>
        <w:t xml:space="preserve"> -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кейінгі «Стрессті жеңу стратегиясының көрсеткіштері» әдістемесі бойынша тексеріс қорытындылары</w:t>
      </w:r>
    </w:p>
    <w:p w14:paraId="518115E7" w14:textId="77777777" w:rsidR="00642E28" w:rsidRPr="008D46C8" w:rsidRDefault="00642E28" w:rsidP="008D46C8">
      <w:pPr>
        <w:spacing w:after="0" w:line="240" w:lineRule="auto"/>
        <w:ind w:firstLine="567"/>
        <w:jc w:val="both"/>
        <w:rPr>
          <w:rFonts w:ascii="Times New Roman" w:hAnsi="Times New Roman" w:cs="Times New Roman"/>
          <w:color w:val="000000" w:themeColor="text1"/>
          <w:sz w:val="28"/>
          <w:szCs w:val="28"/>
          <w:lang w:val="kk-KZ"/>
        </w:rPr>
      </w:pPr>
    </w:p>
    <w:tbl>
      <w:tblPr>
        <w:tblStyle w:val="a3"/>
        <w:tblW w:w="9557" w:type="dxa"/>
        <w:tblInd w:w="-5" w:type="dxa"/>
        <w:tblLayout w:type="fixed"/>
        <w:tblLook w:val="04A0" w:firstRow="1" w:lastRow="0" w:firstColumn="1" w:lastColumn="0" w:noHBand="0" w:noVBand="1"/>
      </w:tblPr>
      <w:tblGrid>
        <w:gridCol w:w="2711"/>
        <w:gridCol w:w="2367"/>
        <w:gridCol w:w="2053"/>
        <w:gridCol w:w="2426"/>
      </w:tblGrid>
      <w:tr w:rsidR="008D46C8" w:rsidRPr="00863280" w14:paraId="0C123752" w14:textId="77777777" w:rsidTr="00BC664D">
        <w:trPr>
          <w:trHeight w:val="705"/>
        </w:trPr>
        <w:tc>
          <w:tcPr>
            <w:tcW w:w="2711" w:type="dxa"/>
          </w:tcPr>
          <w:p w14:paraId="603E1810" w14:textId="77777777" w:rsidR="00EC14FB" w:rsidRPr="00863280" w:rsidRDefault="00EC14FB" w:rsidP="00863280">
            <w:pPr>
              <w:jc w:val="center"/>
              <w:rPr>
                <w:b/>
                <w:color w:val="000000" w:themeColor="text1"/>
                <w:sz w:val="24"/>
                <w:szCs w:val="24"/>
                <w:lang w:val="kk-KZ"/>
              </w:rPr>
            </w:pPr>
            <w:r w:rsidRPr="00863280">
              <w:rPr>
                <w:b/>
                <w:color w:val="000000" w:themeColor="text1"/>
                <w:sz w:val="24"/>
                <w:szCs w:val="24"/>
                <w:lang w:val="kk-KZ"/>
              </w:rPr>
              <w:t>Стратегия атаулары</w:t>
            </w:r>
          </w:p>
        </w:tc>
        <w:tc>
          <w:tcPr>
            <w:tcW w:w="2367" w:type="dxa"/>
          </w:tcPr>
          <w:p w14:paraId="492E1446" w14:textId="77777777" w:rsidR="00EC14FB" w:rsidRPr="00863280" w:rsidRDefault="00EC14FB" w:rsidP="00863280">
            <w:pPr>
              <w:jc w:val="center"/>
              <w:rPr>
                <w:b/>
                <w:color w:val="000000" w:themeColor="text1"/>
                <w:sz w:val="24"/>
                <w:szCs w:val="24"/>
                <w:lang w:val="kk-KZ"/>
              </w:rPr>
            </w:pPr>
            <w:r w:rsidRPr="00863280">
              <w:rPr>
                <w:b/>
                <w:color w:val="000000" w:themeColor="text1"/>
                <w:sz w:val="24"/>
                <w:szCs w:val="24"/>
                <w:lang w:val="kk-KZ"/>
              </w:rPr>
              <w:t>Ұпайлары саны</w:t>
            </w:r>
          </w:p>
        </w:tc>
        <w:tc>
          <w:tcPr>
            <w:tcW w:w="2053" w:type="dxa"/>
          </w:tcPr>
          <w:p w14:paraId="07CCA1F1" w14:textId="77777777" w:rsidR="00EC14FB" w:rsidRPr="00863280" w:rsidRDefault="00EC14FB" w:rsidP="00863280">
            <w:pPr>
              <w:jc w:val="center"/>
              <w:rPr>
                <w:b/>
                <w:color w:val="000000" w:themeColor="text1"/>
                <w:sz w:val="24"/>
                <w:szCs w:val="24"/>
                <w:lang w:val="kk-KZ"/>
              </w:rPr>
            </w:pPr>
            <w:r w:rsidRPr="00863280">
              <w:rPr>
                <w:b/>
                <w:color w:val="000000" w:themeColor="text1"/>
                <w:sz w:val="24"/>
                <w:szCs w:val="24"/>
                <w:lang w:val="kk-KZ"/>
              </w:rPr>
              <w:t>Экспериментке дейін</w:t>
            </w:r>
          </w:p>
        </w:tc>
        <w:tc>
          <w:tcPr>
            <w:tcW w:w="2425" w:type="dxa"/>
          </w:tcPr>
          <w:p w14:paraId="506D4C3A" w14:textId="77777777" w:rsidR="00EC14FB" w:rsidRPr="00863280" w:rsidRDefault="00EC14FB" w:rsidP="00863280">
            <w:pPr>
              <w:jc w:val="center"/>
              <w:rPr>
                <w:b/>
                <w:color w:val="000000" w:themeColor="text1"/>
                <w:sz w:val="24"/>
                <w:szCs w:val="24"/>
                <w:lang w:val="kk-KZ"/>
              </w:rPr>
            </w:pPr>
            <w:r w:rsidRPr="00863280">
              <w:rPr>
                <w:b/>
                <w:color w:val="000000" w:themeColor="text1"/>
                <w:sz w:val="24"/>
                <w:szCs w:val="24"/>
                <w:lang w:val="kk-KZ"/>
              </w:rPr>
              <w:t>Эксперименттен кейін</w:t>
            </w:r>
          </w:p>
        </w:tc>
      </w:tr>
      <w:tr w:rsidR="00863280" w:rsidRPr="00863280" w14:paraId="6655B036" w14:textId="77777777" w:rsidTr="00BC664D">
        <w:trPr>
          <w:trHeight w:val="322"/>
        </w:trPr>
        <w:tc>
          <w:tcPr>
            <w:tcW w:w="2711" w:type="dxa"/>
          </w:tcPr>
          <w:p w14:paraId="508BAE28" w14:textId="711B8E55" w:rsidR="00863280" w:rsidRPr="00863280" w:rsidRDefault="00863280" w:rsidP="00863280">
            <w:pPr>
              <w:jc w:val="center"/>
              <w:rPr>
                <w:color w:val="000000" w:themeColor="text1"/>
                <w:sz w:val="24"/>
                <w:szCs w:val="24"/>
                <w:lang w:val="kk-KZ"/>
              </w:rPr>
            </w:pPr>
            <w:r w:rsidRPr="00863280">
              <w:rPr>
                <w:color w:val="000000" w:themeColor="text1"/>
                <w:sz w:val="24"/>
                <w:szCs w:val="24"/>
                <w:lang w:val="kk-KZ"/>
              </w:rPr>
              <w:t>1</w:t>
            </w:r>
          </w:p>
        </w:tc>
        <w:tc>
          <w:tcPr>
            <w:tcW w:w="2367" w:type="dxa"/>
          </w:tcPr>
          <w:p w14:paraId="19A51604" w14:textId="49303436" w:rsidR="00863280" w:rsidRPr="00863280" w:rsidRDefault="00863280" w:rsidP="00863280">
            <w:pPr>
              <w:jc w:val="center"/>
              <w:rPr>
                <w:color w:val="000000" w:themeColor="text1"/>
                <w:sz w:val="24"/>
                <w:szCs w:val="24"/>
                <w:lang w:val="kk-KZ"/>
              </w:rPr>
            </w:pPr>
            <w:r w:rsidRPr="00863280">
              <w:rPr>
                <w:color w:val="000000" w:themeColor="text1"/>
                <w:sz w:val="24"/>
                <w:szCs w:val="24"/>
                <w:lang w:val="kk-KZ"/>
              </w:rPr>
              <w:t>2</w:t>
            </w:r>
          </w:p>
        </w:tc>
        <w:tc>
          <w:tcPr>
            <w:tcW w:w="2053" w:type="dxa"/>
          </w:tcPr>
          <w:p w14:paraId="6D4A56FD" w14:textId="594FD3A8" w:rsidR="00863280" w:rsidRPr="00863280" w:rsidRDefault="00863280" w:rsidP="00863280">
            <w:pPr>
              <w:jc w:val="center"/>
              <w:rPr>
                <w:color w:val="000000" w:themeColor="text1"/>
                <w:sz w:val="24"/>
                <w:szCs w:val="24"/>
                <w:lang w:val="kk-KZ"/>
              </w:rPr>
            </w:pPr>
            <w:r w:rsidRPr="00863280">
              <w:rPr>
                <w:color w:val="000000" w:themeColor="text1"/>
                <w:sz w:val="24"/>
                <w:szCs w:val="24"/>
                <w:lang w:val="kk-KZ"/>
              </w:rPr>
              <w:t>3</w:t>
            </w:r>
          </w:p>
        </w:tc>
        <w:tc>
          <w:tcPr>
            <w:tcW w:w="2425" w:type="dxa"/>
          </w:tcPr>
          <w:p w14:paraId="57F8294F" w14:textId="6677BE47" w:rsidR="00863280" w:rsidRPr="00863280" w:rsidRDefault="00863280" w:rsidP="00863280">
            <w:pPr>
              <w:jc w:val="center"/>
              <w:rPr>
                <w:color w:val="000000" w:themeColor="text1"/>
                <w:sz w:val="24"/>
                <w:szCs w:val="24"/>
                <w:lang w:val="kk-KZ"/>
              </w:rPr>
            </w:pPr>
            <w:r w:rsidRPr="00863280">
              <w:rPr>
                <w:color w:val="000000" w:themeColor="text1"/>
                <w:sz w:val="24"/>
                <w:szCs w:val="24"/>
                <w:lang w:val="kk-KZ"/>
              </w:rPr>
              <w:t>4</w:t>
            </w:r>
          </w:p>
        </w:tc>
      </w:tr>
      <w:tr w:rsidR="008D46C8" w:rsidRPr="008D46C8" w14:paraId="470386D3" w14:textId="77777777" w:rsidTr="00BC664D">
        <w:trPr>
          <w:trHeight w:val="331"/>
        </w:trPr>
        <w:tc>
          <w:tcPr>
            <w:tcW w:w="2711" w:type="dxa"/>
            <w:vMerge w:val="restart"/>
          </w:tcPr>
          <w:p w14:paraId="21E2B4DF"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Мәселені шешу</w:t>
            </w:r>
          </w:p>
        </w:tc>
        <w:tc>
          <w:tcPr>
            <w:tcW w:w="2367" w:type="dxa"/>
          </w:tcPr>
          <w:p w14:paraId="1141A28F" w14:textId="77777777" w:rsidR="00EC14FB" w:rsidRPr="008D46C8" w:rsidRDefault="00EC14FB" w:rsidP="008D46C8">
            <w:pPr>
              <w:rPr>
                <w:color w:val="000000" w:themeColor="text1"/>
                <w:sz w:val="24"/>
                <w:szCs w:val="24"/>
                <w:lang w:val="kk-KZ"/>
              </w:rPr>
            </w:pPr>
            <w:r w:rsidRPr="008D46C8">
              <w:rPr>
                <w:color w:val="000000" w:themeColor="text1"/>
                <w:sz w:val="24"/>
                <w:szCs w:val="24"/>
              </w:rPr>
              <w:t xml:space="preserve">11 – 22 </w:t>
            </w:r>
            <w:r w:rsidRPr="008D46C8">
              <w:rPr>
                <w:color w:val="000000" w:themeColor="text1"/>
                <w:sz w:val="24"/>
                <w:szCs w:val="24"/>
                <w:lang w:val="kk-KZ"/>
              </w:rPr>
              <w:t>ұпай арасы</w:t>
            </w:r>
          </w:p>
        </w:tc>
        <w:tc>
          <w:tcPr>
            <w:tcW w:w="2053" w:type="dxa"/>
          </w:tcPr>
          <w:p w14:paraId="1E060FBC" w14:textId="77777777" w:rsidR="00EC14FB" w:rsidRPr="008D46C8" w:rsidRDefault="00EC14FB" w:rsidP="00863280">
            <w:pPr>
              <w:jc w:val="center"/>
              <w:rPr>
                <w:color w:val="000000" w:themeColor="text1"/>
                <w:sz w:val="24"/>
                <w:szCs w:val="24"/>
              </w:rPr>
            </w:pPr>
            <w:r w:rsidRPr="008D46C8">
              <w:rPr>
                <w:color w:val="000000" w:themeColor="text1"/>
                <w:sz w:val="24"/>
                <w:szCs w:val="24"/>
              </w:rPr>
              <w:t>57</w:t>
            </w:r>
          </w:p>
        </w:tc>
        <w:tc>
          <w:tcPr>
            <w:tcW w:w="2425" w:type="dxa"/>
          </w:tcPr>
          <w:p w14:paraId="69965338" w14:textId="77777777" w:rsidR="00EC14FB" w:rsidRPr="008D46C8" w:rsidRDefault="00EC14FB" w:rsidP="00863280">
            <w:pPr>
              <w:jc w:val="center"/>
              <w:rPr>
                <w:color w:val="000000" w:themeColor="text1"/>
                <w:sz w:val="24"/>
                <w:szCs w:val="24"/>
                <w:lang w:val="kk-KZ"/>
              </w:rPr>
            </w:pPr>
            <w:r w:rsidRPr="008D46C8">
              <w:rPr>
                <w:color w:val="000000" w:themeColor="text1"/>
                <w:sz w:val="24"/>
                <w:szCs w:val="24"/>
                <w:lang w:val="kk-KZ"/>
              </w:rPr>
              <w:t>31</w:t>
            </w:r>
          </w:p>
        </w:tc>
      </w:tr>
      <w:tr w:rsidR="008D46C8" w:rsidRPr="008D46C8" w14:paraId="26AC322A" w14:textId="77777777" w:rsidTr="00BC664D">
        <w:trPr>
          <w:trHeight w:val="335"/>
        </w:trPr>
        <w:tc>
          <w:tcPr>
            <w:tcW w:w="2711" w:type="dxa"/>
            <w:vMerge/>
          </w:tcPr>
          <w:p w14:paraId="6D5833AD" w14:textId="77777777" w:rsidR="00EC14FB" w:rsidRPr="008D46C8" w:rsidRDefault="00EC14FB" w:rsidP="008D46C8">
            <w:pPr>
              <w:ind w:firstLine="567"/>
              <w:jc w:val="center"/>
              <w:rPr>
                <w:color w:val="000000" w:themeColor="text1"/>
                <w:sz w:val="24"/>
                <w:szCs w:val="24"/>
                <w:lang w:val="kk-KZ"/>
              </w:rPr>
            </w:pPr>
          </w:p>
        </w:tc>
        <w:tc>
          <w:tcPr>
            <w:tcW w:w="2367" w:type="dxa"/>
          </w:tcPr>
          <w:p w14:paraId="6BC36AAE" w14:textId="77777777" w:rsidR="00EC14FB" w:rsidRPr="008D46C8" w:rsidRDefault="00EC14FB" w:rsidP="008D46C8">
            <w:pPr>
              <w:rPr>
                <w:color w:val="000000" w:themeColor="text1"/>
                <w:sz w:val="24"/>
                <w:szCs w:val="24"/>
                <w:lang w:val="kk-KZ"/>
              </w:rPr>
            </w:pPr>
            <w:r w:rsidRPr="008D46C8">
              <w:rPr>
                <w:color w:val="000000" w:themeColor="text1"/>
                <w:sz w:val="24"/>
                <w:szCs w:val="24"/>
              </w:rPr>
              <w:t xml:space="preserve">23 – 33 </w:t>
            </w:r>
            <w:r w:rsidRPr="008D46C8">
              <w:rPr>
                <w:color w:val="000000" w:themeColor="text1"/>
                <w:sz w:val="24"/>
                <w:szCs w:val="24"/>
                <w:lang w:val="kk-KZ"/>
              </w:rPr>
              <w:t>ұпай арасы</w:t>
            </w:r>
          </w:p>
        </w:tc>
        <w:tc>
          <w:tcPr>
            <w:tcW w:w="2053" w:type="dxa"/>
          </w:tcPr>
          <w:p w14:paraId="42E098B6" w14:textId="77777777" w:rsidR="00EC14FB" w:rsidRPr="008D46C8" w:rsidRDefault="00EC14FB" w:rsidP="00863280">
            <w:pPr>
              <w:jc w:val="center"/>
              <w:rPr>
                <w:color w:val="000000" w:themeColor="text1"/>
                <w:sz w:val="24"/>
                <w:szCs w:val="24"/>
              </w:rPr>
            </w:pPr>
            <w:r w:rsidRPr="008D46C8">
              <w:rPr>
                <w:color w:val="000000" w:themeColor="text1"/>
                <w:sz w:val="24"/>
                <w:szCs w:val="24"/>
              </w:rPr>
              <w:t>40</w:t>
            </w:r>
          </w:p>
        </w:tc>
        <w:tc>
          <w:tcPr>
            <w:tcW w:w="2425" w:type="dxa"/>
          </w:tcPr>
          <w:p w14:paraId="3D4F4F91" w14:textId="77777777" w:rsidR="00EC14FB" w:rsidRPr="008D46C8" w:rsidRDefault="00EC14FB" w:rsidP="00863280">
            <w:pPr>
              <w:jc w:val="center"/>
              <w:rPr>
                <w:color w:val="000000" w:themeColor="text1"/>
                <w:sz w:val="24"/>
                <w:szCs w:val="24"/>
                <w:lang w:val="kk-KZ"/>
              </w:rPr>
            </w:pPr>
            <w:r w:rsidRPr="008D46C8">
              <w:rPr>
                <w:color w:val="000000" w:themeColor="text1"/>
                <w:sz w:val="24"/>
                <w:szCs w:val="24"/>
                <w:lang w:val="kk-KZ"/>
              </w:rPr>
              <w:t>66</w:t>
            </w:r>
          </w:p>
        </w:tc>
      </w:tr>
      <w:tr w:rsidR="008D46C8" w:rsidRPr="008D46C8" w14:paraId="353E9DE0" w14:textId="77777777" w:rsidTr="00BC664D">
        <w:trPr>
          <w:trHeight w:val="341"/>
        </w:trPr>
        <w:tc>
          <w:tcPr>
            <w:tcW w:w="2711" w:type="dxa"/>
            <w:vMerge w:val="restart"/>
          </w:tcPr>
          <w:p w14:paraId="370D297C"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Әлеуметтік қолдауларды іздеу</w:t>
            </w:r>
          </w:p>
        </w:tc>
        <w:tc>
          <w:tcPr>
            <w:tcW w:w="2367" w:type="dxa"/>
          </w:tcPr>
          <w:p w14:paraId="0EFD44AE" w14:textId="77777777" w:rsidR="00EC14FB" w:rsidRPr="008D46C8" w:rsidRDefault="00EC14FB" w:rsidP="008D46C8">
            <w:pPr>
              <w:rPr>
                <w:color w:val="000000" w:themeColor="text1"/>
                <w:sz w:val="24"/>
                <w:szCs w:val="24"/>
                <w:lang w:val="kk-KZ"/>
              </w:rPr>
            </w:pPr>
            <w:r w:rsidRPr="008D46C8">
              <w:rPr>
                <w:color w:val="000000" w:themeColor="text1"/>
                <w:sz w:val="24"/>
                <w:szCs w:val="24"/>
              </w:rPr>
              <w:t xml:space="preserve">11 – 22 </w:t>
            </w:r>
            <w:r w:rsidRPr="008D46C8">
              <w:rPr>
                <w:color w:val="000000" w:themeColor="text1"/>
                <w:sz w:val="24"/>
                <w:szCs w:val="24"/>
                <w:lang w:val="kk-KZ"/>
              </w:rPr>
              <w:t>ұпай арасы</w:t>
            </w:r>
          </w:p>
        </w:tc>
        <w:tc>
          <w:tcPr>
            <w:tcW w:w="2053" w:type="dxa"/>
          </w:tcPr>
          <w:p w14:paraId="25407764" w14:textId="77777777" w:rsidR="00EC14FB" w:rsidRPr="008D46C8" w:rsidRDefault="00EC14FB" w:rsidP="00863280">
            <w:pPr>
              <w:jc w:val="center"/>
              <w:rPr>
                <w:color w:val="000000" w:themeColor="text1"/>
                <w:sz w:val="24"/>
                <w:szCs w:val="24"/>
                <w:lang w:val="kk-KZ"/>
              </w:rPr>
            </w:pPr>
            <w:r w:rsidRPr="008D46C8">
              <w:rPr>
                <w:color w:val="000000" w:themeColor="text1"/>
                <w:sz w:val="24"/>
                <w:szCs w:val="24"/>
                <w:lang w:val="kk-KZ"/>
              </w:rPr>
              <w:t>56</w:t>
            </w:r>
          </w:p>
        </w:tc>
        <w:tc>
          <w:tcPr>
            <w:tcW w:w="2425" w:type="dxa"/>
          </w:tcPr>
          <w:p w14:paraId="3531094D" w14:textId="77777777" w:rsidR="00EC14FB" w:rsidRPr="008D46C8" w:rsidRDefault="00EC14FB" w:rsidP="00863280">
            <w:pPr>
              <w:jc w:val="center"/>
              <w:rPr>
                <w:color w:val="000000" w:themeColor="text1"/>
                <w:sz w:val="24"/>
                <w:szCs w:val="24"/>
                <w:lang w:val="kk-KZ"/>
              </w:rPr>
            </w:pPr>
            <w:r w:rsidRPr="008D46C8">
              <w:rPr>
                <w:color w:val="000000" w:themeColor="text1"/>
                <w:sz w:val="24"/>
                <w:szCs w:val="24"/>
                <w:lang w:val="kk-KZ"/>
              </w:rPr>
              <w:t>38</w:t>
            </w:r>
          </w:p>
        </w:tc>
      </w:tr>
      <w:tr w:rsidR="008D46C8" w:rsidRPr="008D46C8" w14:paraId="6F64D539" w14:textId="77777777" w:rsidTr="00BC664D">
        <w:trPr>
          <w:trHeight w:val="345"/>
        </w:trPr>
        <w:tc>
          <w:tcPr>
            <w:tcW w:w="2711" w:type="dxa"/>
            <w:vMerge/>
          </w:tcPr>
          <w:p w14:paraId="3E3B581E" w14:textId="77777777" w:rsidR="00EC14FB" w:rsidRPr="008D46C8" w:rsidRDefault="00EC14FB" w:rsidP="008D46C8">
            <w:pPr>
              <w:ind w:firstLine="567"/>
              <w:jc w:val="center"/>
              <w:rPr>
                <w:color w:val="000000" w:themeColor="text1"/>
                <w:sz w:val="24"/>
                <w:szCs w:val="24"/>
                <w:lang w:val="kk-KZ"/>
              </w:rPr>
            </w:pPr>
          </w:p>
        </w:tc>
        <w:tc>
          <w:tcPr>
            <w:tcW w:w="2367" w:type="dxa"/>
          </w:tcPr>
          <w:p w14:paraId="05B04427" w14:textId="77777777" w:rsidR="00EC14FB" w:rsidRPr="008D46C8" w:rsidRDefault="00EC14FB" w:rsidP="008D46C8">
            <w:pPr>
              <w:rPr>
                <w:color w:val="000000" w:themeColor="text1"/>
                <w:sz w:val="24"/>
                <w:szCs w:val="24"/>
                <w:lang w:val="kk-KZ"/>
              </w:rPr>
            </w:pPr>
            <w:r w:rsidRPr="008D46C8">
              <w:rPr>
                <w:color w:val="000000" w:themeColor="text1"/>
                <w:sz w:val="24"/>
                <w:szCs w:val="24"/>
              </w:rPr>
              <w:t xml:space="preserve">23 – 33 </w:t>
            </w:r>
            <w:r w:rsidRPr="008D46C8">
              <w:rPr>
                <w:color w:val="000000" w:themeColor="text1"/>
                <w:sz w:val="24"/>
                <w:szCs w:val="24"/>
                <w:lang w:val="kk-KZ"/>
              </w:rPr>
              <w:t>ұпай арасы</w:t>
            </w:r>
          </w:p>
        </w:tc>
        <w:tc>
          <w:tcPr>
            <w:tcW w:w="2053" w:type="dxa"/>
          </w:tcPr>
          <w:p w14:paraId="56334A0F" w14:textId="77777777" w:rsidR="00EC14FB" w:rsidRPr="008D46C8" w:rsidRDefault="00EC14FB" w:rsidP="00863280">
            <w:pPr>
              <w:jc w:val="center"/>
              <w:rPr>
                <w:color w:val="000000" w:themeColor="text1"/>
                <w:sz w:val="24"/>
                <w:szCs w:val="24"/>
                <w:lang w:val="kk-KZ"/>
              </w:rPr>
            </w:pPr>
            <w:r w:rsidRPr="008D46C8">
              <w:rPr>
                <w:color w:val="000000" w:themeColor="text1"/>
                <w:sz w:val="24"/>
                <w:szCs w:val="24"/>
                <w:lang w:val="kk-KZ"/>
              </w:rPr>
              <w:t>41</w:t>
            </w:r>
          </w:p>
        </w:tc>
        <w:tc>
          <w:tcPr>
            <w:tcW w:w="2425" w:type="dxa"/>
          </w:tcPr>
          <w:p w14:paraId="08ACFCA4" w14:textId="77777777" w:rsidR="00EC14FB" w:rsidRPr="008D46C8" w:rsidRDefault="00EC14FB" w:rsidP="00863280">
            <w:pPr>
              <w:jc w:val="center"/>
              <w:rPr>
                <w:color w:val="000000" w:themeColor="text1"/>
                <w:sz w:val="24"/>
                <w:szCs w:val="24"/>
                <w:lang w:val="kk-KZ"/>
              </w:rPr>
            </w:pPr>
            <w:r w:rsidRPr="008D46C8">
              <w:rPr>
                <w:color w:val="000000" w:themeColor="text1"/>
                <w:sz w:val="24"/>
                <w:szCs w:val="24"/>
                <w:lang w:val="kk-KZ"/>
              </w:rPr>
              <w:t>59</w:t>
            </w:r>
          </w:p>
        </w:tc>
      </w:tr>
      <w:tr w:rsidR="008D46C8" w:rsidRPr="008D46C8" w14:paraId="1AF4743F" w14:textId="77777777" w:rsidTr="00BC664D">
        <w:trPr>
          <w:trHeight w:val="334"/>
        </w:trPr>
        <w:tc>
          <w:tcPr>
            <w:tcW w:w="2711" w:type="dxa"/>
            <w:vMerge w:val="restart"/>
          </w:tcPr>
          <w:p w14:paraId="773B97C4" w14:textId="77777777" w:rsidR="00EC14FB" w:rsidRPr="008D46C8" w:rsidRDefault="00EC14FB" w:rsidP="008D46C8">
            <w:pPr>
              <w:rPr>
                <w:color w:val="000000" w:themeColor="text1"/>
                <w:sz w:val="24"/>
                <w:szCs w:val="24"/>
                <w:lang w:val="kk-KZ"/>
              </w:rPr>
            </w:pPr>
            <w:r w:rsidRPr="008D46C8">
              <w:rPr>
                <w:color w:val="000000" w:themeColor="text1"/>
                <w:sz w:val="24"/>
                <w:szCs w:val="24"/>
                <w:lang w:val="kk-KZ"/>
              </w:rPr>
              <w:t>Қашқалақтау (жалтару)</w:t>
            </w:r>
          </w:p>
        </w:tc>
        <w:tc>
          <w:tcPr>
            <w:tcW w:w="2367" w:type="dxa"/>
          </w:tcPr>
          <w:p w14:paraId="443A40A0" w14:textId="77777777" w:rsidR="00EC14FB" w:rsidRPr="008D46C8" w:rsidRDefault="00EC14FB" w:rsidP="008D46C8">
            <w:pPr>
              <w:rPr>
                <w:color w:val="000000" w:themeColor="text1"/>
                <w:sz w:val="24"/>
                <w:szCs w:val="24"/>
                <w:lang w:val="kk-KZ"/>
              </w:rPr>
            </w:pPr>
            <w:r w:rsidRPr="008D46C8">
              <w:rPr>
                <w:color w:val="000000" w:themeColor="text1"/>
                <w:sz w:val="24"/>
                <w:szCs w:val="24"/>
              </w:rPr>
              <w:t xml:space="preserve">11 – 22 </w:t>
            </w:r>
            <w:r w:rsidRPr="008D46C8">
              <w:rPr>
                <w:color w:val="000000" w:themeColor="text1"/>
                <w:sz w:val="24"/>
                <w:szCs w:val="24"/>
                <w:lang w:val="kk-KZ"/>
              </w:rPr>
              <w:t>ұпай арасы</w:t>
            </w:r>
          </w:p>
        </w:tc>
        <w:tc>
          <w:tcPr>
            <w:tcW w:w="2053" w:type="dxa"/>
          </w:tcPr>
          <w:p w14:paraId="09CE0EDF" w14:textId="77777777" w:rsidR="00EC14FB" w:rsidRPr="008D46C8" w:rsidRDefault="00EC14FB" w:rsidP="00863280">
            <w:pPr>
              <w:jc w:val="center"/>
              <w:rPr>
                <w:color w:val="000000" w:themeColor="text1"/>
                <w:sz w:val="24"/>
                <w:szCs w:val="24"/>
                <w:lang w:val="kk-KZ"/>
              </w:rPr>
            </w:pPr>
            <w:r w:rsidRPr="008D46C8">
              <w:rPr>
                <w:color w:val="000000" w:themeColor="text1"/>
                <w:sz w:val="24"/>
                <w:szCs w:val="24"/>
                <w:lang w:val="kk-KZ"/>
              </w:rPr>
              <w:t>51</w:t>
            </w:r>
          </w:p>
        </w:tc>
        <w:tc>
          <w:tcPr>
            <w:tcW w:w="2425" w:type="dxa"/>
          </w:tcPr>
          <w:p w14:paraId="411D4532" w14:textId="77777777" w:rsidR="00EC14FB" w:rsidRPr="008D46C8" w:rsidRDefault="00EC14FB" w:rsidP="00863280">
            <w:pPr>
              <w:jc w:val="center"/>
              <w:rPr>
                <w:color w:val="000000" w:themeColor="text1"/>
                <w:sz w:val="24"/>
                <w:szCs w:val="24"/>
                <w:lang w:val="kk-KZ"/>
              </w:rPr>
            </w:pPr>
            <w:r w:rsidRPr="008D46C8">
              <w:rPr>
                <w:color w:val="000000" w:themeColor="text1"/>
                <w:sz w:val="24"/>
                <w:szCs w:val="24"/>
                <w:lang w:val="kk-KZ"/>
              </w:rPr>
              <w:t>24</w:t>
            </w:r>
          </w:p>
        </w:tc>
      </w:tr>
      <w:tr w:rsidR="008D46C8" w:rsidRPr="008D46C8" w14:paraId="5A5CDAA3" w14:textId="77777777" w:rsidTr="00BC664D">
        <w:trPr>
          <w:trHeight w:val="319"/>
        </w:trPr>
        <w:tc>
          <w:tcPr>
            <w:tcW w:w="2711" w:type="dxa"/>
            <w:vMerge/>
          </w:tcPr>
          <w:p w14:paraId="2F1C49A3" w14:textId="77777777" w:rsidR="00EC14FB" w:rsidRPr="008D46C8" w:rsidRDefault="00EC14FB" w:rsidP="008D46C8">
            <w:pPr>
              <w:ind w:firstLine="567"/>
              <w:jc w:val="center"/>
              <w:rPr>
                <w:color w:val="000000" w:themeColor="text1"/>
                <w:sz w:val="24"/>
                <w:szCs w:val="24"/>
                <w:lang w:val="kk-KZ"/>
              </w:rPr>
            </w:pPr>
          </w:p>
        </w:tc>
        <w:tc>
          <w:tcPr>
            <w:tcW w:w="2367" w:type="dxa"/>
          </w:tcPr>
          <w:p w14:paraId="6B41C742" w14:textId="77777777" w:rsidR="00EC14FB" w:rsidRPr="008D46C8" w:rsidRDefault="00EC14FB" w:rsidP="008D46C8">
            <w:pPr>
              <w:rPr>
                <w:color w:val="000000" w:themeColor="text1"/>
                <w:sz w:val="24"/>
                <w:szCs w:val="24"/>
                <w:lang w:val="kk-KZ"/>
              </w:rPr>
            </w:pPr>
            <w:r w:rsidRPr="008D46C8">
              <w:rPr>
                <w:color w:val="000000" w:themeColor="text1"/>
                <w:sz w:val="24"/>
                <w:szCs w:val="24"/>
              </w:rPr>
              <w:t xml:space="preserve">23 – 33 </w:t>
            </w:r>
            <w:r w:rsidRPr="008D46C8">
              <w:rPr>
                <w:color w:val="000000" w:themeColor="text1"/>
                <w:sz w:val="24"/>
                <w:szCs w:val="24"/>
                <w:lang w:val="kk-KZ"/>
              </w:rPr>
              <w:t>ұпай арасы</w:t>
            </w:r>
          </w:p>
        </w:tc>
        <w:tc>
          <w:tcPr>
            <w:tcW w:w="2053" w:type="dxa"/>
          </w:tcPr>
          <w:p w14:paraId="55860F09" w14:textId="77777777" w:rsidR="00EC14FB" w:rsidRPr="008D46C8" w:rsidRDefault="00EC14FB" w:rsidP="00863280">
            <w:pPr>
              <w:jc w:val="center"/>
              <w:rPr>
                <w:color w:val="000000" w:themeColor="text1"/>
                <w:sz w:val="24"/>
                <w:szCs w:val="24"/>
                <w:lang w:val="kk-KZ"/>
              </w:rPr>
            </w:pPr>
            <w:r w:rsidRPr="008D46C8">
              <w:rPr>
                <w:color w:val="000000" w:themeColor="text1"/>
                <w:sz w:val="24"/>
                <w:szCs w:val="24"/>
                <w:lang w:val="kk-KZ"/>
              </w:rPr>
              <w:t>46</w:t>
            </w:r>
          </w:p>
        </w:tc>
        <w:tc>
          <w:tcPr>
            <w:tcW w:w="2425" w:type="dxa"/>
          </w:tcPr>
          <w:p w14:paraId="12FBA104" w14:textId="77777777" w:rsidR="00EC14FB" w:rsidRPr="008D46C8" w:rsidRDefault="00EC14FB" w:rsidP="00863280">
            <w:pPr>
              <w:jc w:val="center"/>
              <w:rPr>
                <w:color w:val="000000" w:themeColor="text1"/>
                <w:sz w:val="24"/>
                <w:szCs w:val="24"/>
                <w:lang w:val="kk-KZ"/>
              </w:rPr>
            </w:pPr>
            <w:r w:rsidRPr="008D46C8">
              <w:rPr>
                <w:color w:val="000000" w:themeColor="text1"/>
                <w:sz w:val="24"/>
                <w:szCs w:val="24"/>
                <w:lang w:val="kk-KZ"/>
              </w:rPr>
              <w:t>73</w:t>
            </w:r>
          </w:p>
        </w:tc>
      </w:tr>
      <w:tr w:rsidR="00863280" w:rsidRPr="008D46C8" w14:paraId="40A38E22" w14:textId="77777777" w:rsidTr="00BC664D">
        <w:trPr>
          <w:trHeight w:val="319"/>
        </w:trPr>
        <w:tc>
          <w:tcPr>
            <w:tcW w:w="9557" w:type="dxa"/>
            <w:gridSpan w:val="4"/>
          </w:tcPr>
          <w:p w14:paraId="16150D15" w14:textId="1650AC43" w:rsidR="00863280" w:rsidRPr="008D46C8" w:rsidRDefault="00306E53" w:rsidP="00863280">
            <w:pPr>
              <w:rPr>
                <w:color w:val="000000" w:themeColor="text1"/>
                <w:sz w:val="24"/>
                <w:szCs w:val="24"/>
                <w:lang w:val="kk-KZ"/>
              </w:rPr>
            </w:pPr>
            <w:r w:rsidRPr="00306E53">
              <w:rPr>
                <w:color w:val="000000" w:themeColor="text1"/>
                <w:sz w:val="24"/>
                <w:szCs w:val="28"/>
                <w:lang w:val="kk-KZ"/>
              </w:rPr>
              <w:t>Ескерту - автор құрастырған.</w:t>
            </w:r>
          </w:p>
        </w:tc>
      </w:tr>
    </w:tbl>
    <w:p w14:paraId="2E45CA07" w14:textId="77777777" w:rsidR="00642E28" w:rsidRPr="008D46C8" w:rsidRDefault="00642E28" w:rsidP="008D46C8">
      <w:pPr>
        <w:spacing w:after="0" w:line="240" w:lineRule="auto"/>
        <w:ind w:firstLine="567"/>
        <w:jc w:val="both"/>
        <w:rPr>
          <w:rFonts w:ascii="Times New Roman" w:hAnsi="Times New Roman" w:cs="Times New Roman"/>
          <w:color w:val="000000" w:themeColor="text1"/>
          <w:sz w:val="28"/>
          <w:szCs w:val="28"/>
          <w:lang w:val="kk-KZ"/>
        </w:rPr>
      </w:pPr>
    </w:p>
    <w:p w14:paraId="0E62FA78" w14:textId="3620DC70" w:rsidR="00EC14FB" w:rsidRPr="008D46C8" w:rsidRDefault="00EC14FB" w:rsidP="00E0335E">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Біз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кейінгі «Стрессті жеңу стратегиясының көрсеткіштері» әдістемесінің қорытындыларын диаграмма түрінде сипаттадық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18-20).</w:t>
      </w:r>
    </w:p>
    <w:p w14:paraId="4B70C005" w14:textId="4F154F7E" w:rsidR="00EC14FB" w:rsidRPr="008D46C8" w:rsidRDefault="00176DC2" w:rsidP="008D46C8">
      <w:pPr>
        <w:spacing w:after="0" w:line="240" w:lineRule="auto"/>
        <w:ind w:firstLine="567"/>
        <w:jc w:val="both"/>
        <w:rPr>
          <w:rFonts w:ascii="Times New Roman" w:eastAsiaTheme="majorEastAsia" w:hAnsi="Times New Roman" w:cs="Times New Roman"/>
          <w:color w:val="000000" w:themeColor="text1"/>
          <w:sz w:val="28"/>
          <w:szCs w:val="28"/>
          <w:bdr w:val="none" w:sz="0" w:space="0" w:color="auto" w:frame="1"/>
          <w:lang w:val="kk-KZ"/>
        </w:rPr>
      </w:pPr>
      <w:r w:rsidRPr="008D46C8">
        <w:rPr>
          <w:rFonts w:ascii="Times New Roman" w:hAnsi="Times New Roman" w:cs="Times New Roman"/>
          <w:noProof/>
          <w:color w:val="000000" w:themeColor="text1"/>
          <w:lang w:val="ru-RU" w:eastAsia="ru-RU"/>
        </w:rPr>
        <w:lastRenderedPageBreak/>
        <w:drawing>
          <wp:anchor distT="0" distB="0" distL="114300" distR="114300" simplePos="0" relativeHeight="251728896" behindDoc="1" locked="0" layoutInCell="1" allowOverlap="1" wp14:anchorId="00AA76F0" wp14:editId="2974B232">
            <wp:simplePos x="0" y="0"/>
            <wp:positionH relativeFrom="column">
              <wp:posOffset>-356235</wp:posOffset>
            </wp:positionH>
            <wp:positionV relativeFrom="paragraph">
              <wp:posOffset>34290</wp:posOffset>
            </wp:positionV>
            <wp:extent cx="3929380" cy="2164080"/>
            <wp:effectExtent l="0" t="0" r="0" b="7620"/>
            <wp:wrapSquare wrapText="bothSides"/>
            <wp:docPr id="35" name="Диаграмма 3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95458456-0DD7-4836-B902-A6905D1C2E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margin">
              <wp14:pctWidth>0</wp14:pctWidth>
            </wp14:sizeRelH>
            <wp14:sizeRelV relativeFrom="margin">
              <wp14:pctHeight>0</wp14:pctHeight>
            </wp14:sizeRelV>
          </wp:anchor>
        </w:drawing>
      </w:r>
      <w:r w:rsidRPr="008D46C8">
        <w:rPr>
          <w:rFonts w:ascii="Times New Roman" w:hAnsi="Times New Roman" w:cs="Times New Roman"/>
          <w:noProof/>
          <w:color w:val="000000" w:themeColor="text1"/>
          <w:lang w:val="ru-RU" w:eastAsia="ru-RU"/>
        </w:rPr>
        <w:drawing>
          <wp:anchor distT="0" distB="0" distL="114300" distR="114300" simplePos="0" relativeHeight="251729920" behindDoc="1" locked="0" layoutInCell="1" allowOverlap="1" wp14:anchorId="079186ED" wp14:editId="16787313">
            <wp:simplePos x="0" y="0"/>
            <wp:positionH relativeFrom="column">
              <wp:posOffset>3148965</wp:posOffset>
            </wp:positionH>
            <wp:positionV relativeFrom="paragraph">
              <wp:posOffset>-19050</wp:posOffset>
            </wp:positionV>
            <wp:extent cx="3194050" cy="2363470"/>
            <wp:effectExtent l="0" t="0" r="0" b="0"/>
            <wp:wrapNone/>
            <wp:docPr id="36" name="Диаграмма 3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2A8198FC-4A32-46E3-A2D0-6D1E275542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margin">
              <wp14:pctWidth>0</wp14:pctWidth>
            </wp14:sizeRelH>
            <wp14:sizeRelV relativeFrom="margin">
              <wp14:pctHeight>0</wp14:pctHeight>
            </wp14:sizeRelV>
          </wp:anchor>
        </w:drawing>
      </w:r>
    </w:p>
    <w:p w14:paraId="3F835BE7"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D698FD3"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45BF6280"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5A32A1F7"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637C55EC"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33F92CBB"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7935CE48"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037A3E2"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1196D52B"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2B5A532A" w14:textId="77777777" w:rsidR="003C26C3" w:rsidRDefault="003C26C3" w:rsidP="00176DC2">
      <w:pPr>
        <w:spacing w:after="0" w:line="240" w:lineRule="auto"/>
        <w:rPr>
          <w:rFonts w:ascii="Times New Roman" w:hAnsi="Times New Roman" w:cs="Times New Roman"/>
          <w:color w:val="000000" w:themeColor="text1"/>
          <w:sz w:val="28"/>
          <w:szCs w:val="28"/>
          <w:lang w:val="kk-KZ"/>
        </w:rPr>
      </w:pPr>
    </w:p>
    <w:p w14:paraId="50C2F72C" w14:textId="2F820DDB" w:rsidR="003A7CCA" w:rsidRPr="008D46C8" w:rsidRDefault="00C560F6" w:rsidP="003C26C3">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Сурет  1</w:t>
      </w:r>
      <w:r w:rsidR="00422051" w:rsidRPr="008D46C8">
        <w:rPr>
          <w:rFonts w:ascii="Times New Roman" w:hAnsi="Times New Roman" w:cs="Times New Roman"/>
          <w:color w:val="000000" w:themeColor="text1"/>
          <w:sz w:val="28"/>
          <w:szCs w:val="28"/>
          <w:lang w:val="kk-KZ"/>
        </w:rPr>
        <w:t>8</w:t>
      </w:r>
      <w:r w:rsidRPr="008D46C8">
        <w:rPr>
          <w:rFonts w:ascii="Times New Roman" w:hAnsi="Times New Roman" w:cs="Times New Roman"/>
          <w:color w:val="000000" w:themeColor="text1"/>
          <w:sz w:val="28"/>
          <w:szCs w:val="28"/>
          <w:lang w:val="kk-KZ"/>
        </w:rPr>
        <w:t xml:space="preserve"> - Мәселені шешу стратегиясы бойынша</w:t>
      </w:r>
    </w:p>
    <w:p w14:paraId="744495F0" w14:textId="035E2323" w:rsidR="00C560F6" w:rsidRPr="008D46C8" w:rsidRDefault="00FD00B1" w:rsidP="00FD00B1">
      <w:pPr>
        <w:spacing w:after="0" w:line="240" w:lineRule="auto"/>
        <w:rPr>
          <w:rFonts w:ascii="Times New Roman" w:hAnsi="Times New Roman" w:cs="Times New Roman"/>
          <w:b/>
          <w:bCs/>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30944" behindDoc="1" locked="0" layoutInCell="1" allowOverlap="1" wp14:anchorId="1E8EAD3A" wp14:editId="43AC95C1">
            <wp:simplePos x="0" y="0"/>
            <wp:positionH relativeFrom="column">
              <wp:posOffset>-527685</wp:posOffset>
            </wp:positionH>
            <wp:positionV relativeFrom="paragraph">
              <wp:posOffset>207645</wp:posOffset>
            </wp:positionV>
            <wp:extent cx="4096385" cy="2447925"/>
            <wp:effectExtent l="0" t="0" r="0" b="0"/>
            <wp:wrapSquare wrapText="bothSides"/>
            <wp:docPr id="37" name="Диаграмма 3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12731CD1-C58B-4765-A631-1E071837EB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margin">
              <wp14:pctWidth>0</wp14:pctWidth>
            </wp14:sizeRelH>
            <wp14:sizeRelV relativeFrom="margin">
              <wp14:pctHeight>0</wp14:pctHeight>
            </wp14:sizeRelV>
          </wp:anchor>
        </w:drawing>
      </w:r>
      <w:r w:rsidRPr="008D46C8">
        <w:rPr>
          <w:rFonts w:ascii="Times New Roman" w:hAnsi="Times New Roman" w:cs="Times New Roman"/>
          <w:noProof/>
          <w:color w:val="000000" w:themeColor="text1"/>
          <w:lang w:val="ru-RU" w:eastAsia="ru-RU"/>
        </w:rPr>
        <w:drawing>
          <wp:anchor distT="0" distB="0" distL="114300" distR="114300" simplePos="0" relativeHeight="251731968" behindDoc="1" locked="0" layoutInCell="1" allowOverlap="1" wp14:anchorId="063FFCCE" wp14:editId="3372517A">
            <wp:simplePos x="0" y="0"/>
            <wp:positionH relativeFrom="column">
              <wp:posOffset>2844165</wp:posOffset>
            </wp:positionH>
            <wp:positionV relativeFrom="paragraph">
              <wp:posOffset>207645</wp:posOffset>
            </wp:positionV>
            <wp:extent cx="3493135" cy="2495550"/>
            <wp:effectExtent l="0" t="0" r="0" b="0"/>
            <wp:wrapSquare wrapText="bothSides"/>
            <wp:docPr id="38" name="Диаграмма 3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25C7ABAA-52F6-43D2-AA4A-9ACA1278B7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margin">
              <wp14:pctWidth>0</wp14:pctWidth>
            </wp14:sizeRelH>
            <wp14:sizeRelV relativeFrom="margin">
              <wp14:pctHeight>0</wp14:pctHeight>
            </wp14:sizeRelV>
          </wp:anchor>
        </w:drawing>
      </w:r>
      <w:r w:rsidR="00306E53" w:rsidRPr="00306E53">
        <w:rPr>
          <w:rFonts w:ascii="Times New Roman" w:hAnsi="Times New Roman"/>
          <w:color w:val="000000" w:themeColor="text1"/>
          <w:sz w:val="24"/>
          <w:szCs w:val="28"/>
          <w:lang w:val="kk-KZ"/>
        </w:rPr>
        <w:t>Ескерту - автор құрастырған.</w:t>
      </w:r>
    </w:p>
    <w:p w14:paraId="73DCD483" w14:textId="77777777" w:rsidR="00FD00B1" w:rsidRDefault="003340AC" w:rsidP="003340AC">
      <w:pPr>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FD00B1">
        <w:rPr>
          <w:rFonts w:ascii="Times New Roman" w:hAnsi="Times New Roman" w:cs="Times New Roman"/>
          <w:color w:val="000000" w:themeColor="text1"/>
          <w:sz w:val="28"/>
          <w:szCs w:val="28"/>
          <w:lang w:val="kk-KZ"/>
        </w:rPr>
        <w:t xml:space="preserve"> </w:t>
      </w:r>
    </w:p>
    <w:p w14:paraId="5459DA7A" w14:textId="79D1A5CA" w:rsidR="00C560F6" w:rsidRDefault="00FD00B1" w:rsidP="003340AC">
      <w:pPr>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C560F6" w:rsidRPr="008D46C8">
        <w:rPr>
          <w:rFonts w:ascii="Times New Roman" w:hAnsi="Times New Roman" w:cs="Times New Roman"/>
          <w:color w:val="000000" w:themeColor="text1"/>
          <w:sz w:val="28"/>
          <w:szCs w:val="28"/>
          <w:lang w:val="kk-KZ"/>
        </w:rPr>
        <w:t xml:space="preserve">Сурет  </w:t>
      </w:r>
      <w:r w:rsidR="00422051" w:rsidRPr="008D46C8">
        <w:rPr>
          <w:rFonts w:ascii="Times New Roman" w:hAnsi="Times New Roman" w:cs="Times New Roman"/>
          <w:color w:val="000000" w:themeColor="text1"/>
          <w:sz w:val="28"/>
          <w:szCs w:val="28"/>
          <w:lang w:val="kk-KZ"/>
        </w:rPr>
        <w:t>19</w:t>
      </w:r>
      <w:r>
        <w:rPr>
          <w:rFonts w:ascii="Times New Roman" w:hAnsi="Times New Roman" w:cs="Times New Roman"/>
          <w:color w:val="000000" w:themeColor="text1"/>
          <w:sz w:val="28"/>
          <w:szCs w:val="28"/>
          <w:lang w:val="kk-KZ"/>
        </w:rPr>
        <w:t xml:space="preserve"> -  Әлеуметтік </w:t>
      </w:r>
      <w:r w:rsidR="00C560F6" w:rsidRPr="008D46C8">
        <w:rPr>
          <w:rFonts w:ascii="Times New Roman" w:hAnsi="Times New Roman" w:cs="Times New Roman"/>
          <w:color w:val="000000" w:themeColor="text1"/>
          <w:sz w:val="28"/>
          <w:szCs w:val="28"/>
          <w:lang w:val="kk-KZ"/>
        </w:rPr>
        <w:t>қолдауларды іздеу стратегиясы бойынша</w:t>
      </w:r>
    </w:p>
    <w:p w14:paraId="0FD51D25" w14:textId="44BE30FB" w:rsidR="003A7CCA" w:rsidRPr="008D46C8" w:rsidRDefault="00176DC2" w:rsidP="00306E53">
      <w:pPr>
        <w:spacing w:after="0" w:line="240" w:lineRule="auto"/>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32992" behindDoc="1" locked="0" layoutInCell="1" allowOverlap="1" wp14:anchorId="27F83BB3" wp14:editId="082000DF">
            <wp:simplePos x="0" y="0"/>
            <wp:positionH relativeFrom="column">
              <wp:posOffset>-356235</wp:posOffset>
            </wp:positionH>
            <wp:positionV relativeFrom="paragraph">
              <wp:posOffset>184150</wp:posOffset>
            </wp:positionV>
            <wp:extent cx="4144010" cy="2392680"/>
            <wp:effectExtent l="0" t="0" r="0" b="7620"/>
            <wp:wrapSquare wrapText="bothSides"/>
            <wp:docPr id="39" name="Диаграмма 3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251B8A1E-F23D-4F78-B49F-046DC3905F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margin">
              <wp14:pctWidth>0</wp14:pctWidth>
            </wp14:sizeRelH>
            <wp14:sizeRelV relativeFrom="margin">
              <wp14:pctHeight>0</wp14:pctHeight>
            </wp14:sizeRelV>
          </wp:anchor>
        </w:drawing>
      </w:r>
      <w:r w:rsidR="00306E53" w:rsidRPr="00306E53">
        <w:rPr>
          <w:color w:val="000000" w:themeColor="text1"/>
          <w:sz w:val="24"/>
          <w:szCs w:val="28"/>
          <w:lang w:val="kk-KZ"/>
        </w:rPr>
        <w:t xml:space="preserve"> </w:t>
      </w:r>
      <w:r w:rsidR="00306E53" w:rsidRPr="00306E53">
        <w:rPr>
          <w:rFonts w:ascii="Times New Roman" w:hAnsi="Times New Roman"/>
          <w:color w:val="000000" w:themeColor="text1"/>
          <w:sz w:val="24"/>
          <w:szCs w:val="28"/>
          <w:lang w:val="kk-KZ"/>
        </w:rPr>
        <w:t>Ескерту - автор құрастырған.</w:t>
      </w:r>
      <w:r w:rsidRPr="008D46C8">
        <w:rPr>
          <w:rFonts w:ascii="Times New Roman" w:hAnsi="Times New Roman" w:cs="Times New Roman"/>
          <w:noProof/>
          <w:color w:val="000000" w:themeColor="text1"/>
          <w:lang w:val="ru-RU" w:eastAsia="ru-RU"/>
        </w:rPr>
        <w:drawing>
          <wp:anchor distT="0" distB="0" distL="114300" distR="114300" simplePos="0" relativeHeight="251734016" behindDoc="1" locked="0" layoutInCell="1" allowOverlap="1" wp14:anchorId="1C3D8517" wp14:editId="1F9C08F5">
            <wp:simplePos x="0" y="0"/>
            <wp:positionH relativeFrom="column">
              <wp:posOffset>3316605</wp:posOffset>
            </wp:positionH>
            <wp:positionV relativeFrom="paragraph">
              <wp:posOffset>86360</wp:posOffset>
            </wp:positionV>
            <wp:extent cx="3018790" cy="2628900"/>
            <wp:effectExtent l="0" t="0" r="0" b="0"/>
            <wp:wrapNone/>
            <wp:docPr id="40" name="Диаграмма 4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9726A5E4-1831-46CE-9CEE-74CF117701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margin">
              <wp14:pctWidth>0</wp14:pctWidth>
            </wp14:sizeRelH>
            <wp14:sizeRelV relativeFrom="margin">
              <wp14:pctHeight>0</wp14:pctHeight>
            </wp14:sizeRelV>
          </wp:anchor>
        </w:drawing>
      </w:r>
    </w:p>
    <w:p w14:paraId="1B1B5FBB" w14:textId="4FCF879F" w:rsidR="003A7CCA" w:rsidRPr="008D46C8" w:rsidRDefault="003A7CCA" w:rsidP="008D46C8">
      <w:pPr>
        <w:spacing w:after="0" w:line="240" w:lineRule="auto"/>
        <w:jc w:val="center"/>
        <w:rPr>
          <w:rFonts w:ascii="Times New Roman" w:hAnsi="Times New Roman" w:cs="Times New Roman"/>
          <w:color w:val="000000" w:themeColor="text1"/>
          <w:sz w:val="28"/>
          <w:szCs w:val="28"/>
          <w:lang w:val="kk-KZ"/>
        </w:rPr>
      </w:pPr>
    </w:p>
    <w:p w14:paraId="5687E02C" w14:textId="77777777" w:rsidR="0043404D" w:rsidRPr="008D46C8" w:rsidRDefault="0043404D" w:rsidP="008D46C8">
      <w:pPr>
        <w:spacing w:after="0" w:line="240" w:lineRule="auto"/>
        <w:ind w:firstLine="567"/>
        <w:jc w:val="both"/>
        <w:rPr>
          <w:rFonts w:ascii="Times New Roman" w:hAnsi="Times New Roman" w:cs="Times New Roman"/>
          <w:color w:val="000000" w:themeColor="text1"/>
          <w:sz w:val="28"/>
          <w:szCs w:val="28"/>
          <w:lang w:val="kk-KZ"/>
        </w:rPr>
      </w:pPr>
    </w:p>
    <w:p w14:paraId="376182AF" w14:textId="77777777" w:rsidR="0043404D" w:rsidRPr="008D46C8" w:rsidRDefault="0043404D" w:rsidP="008D46C8">
      <w:pPr>
        <w:spacing w:after="0" w:line="240" w:lineRule="auto"/>
        <w:ind w:firstLine="567"/>
        <w:jc w:val="both"/>
        <w:rPr>
          <w:rFonts w:ascii="Times New Roman" w:hAnsi="Times New Roman" w:cs="Times New Roman"/>
          <w:color w:val="000000" w:themeColor="text1"/>
          <w:sz w:val="28"/>
          <w:szCs w:val="28"/>
          <w:lang w:val="kk-KZ"/>
        </w:rPr>
      </w:pPr>
    </w:p>
    <w:p w14:paraId="3ADAB67E" w14:textId="77777777" w:rsidR="0043404D" w:rsidRPr="008D46C8" w:rsidRDefault="0043404D" w:rsidP="008D46C8">
      <w:pPr>
        <w:spacing w:after="0" w:line="240" w:lineRule="auto"/>
        <w:ind w:firstLine="567"/>
        <w:jc w:val="both"/>
        <w:rPr>
          <w:rFonts w:ascii="Times New Roman" w:hAnsi="Times New Roman" w:cs="Times New Roman"/>
          <w:color w:val="000000" w:themeColor="text1"/>
          <w:sz w:val="28"/>
          <w:szCs w:val="28"/>
          <w:lang w:val="kk-KZ"/>
        </w:rPr>
      </w:pPr>
    </w:p>
    <w:p w14:paraId="21EC0013" w14:textId="77777777" w:rsidR="0043404D" w:rsidRPr="008D46C8" w:rsidRDefault="0043404D" w:rsidP="008D46C8">
      <w:pPr>
        <w:spacing w:after="0" w:line="240" w:lineRule="auto"/>
        <w:ind w:firstLine="567"/>
        <w:jc w:val="both"/>
        <w:rPr>
          <w:rFonts w:ascii="Times New Roman" w:hAnsi="Times New Roman" w:cs="Times New Roman"/>
          <w:color w:val="000000" w:themeColor="text1"/>
          <w:sz w:val="28"/>
          <w:szCs w:val="28"/>
          <w:lang w:val="kk-KZ"/>
        </w:rPr>
      </w:pPr>
    </w:p>
    <w:p w14:paraId="1E39A6E0" w14:textId="77777777" w:rsidR="0043404D" w:rsidRPr="008D46C8" w:rsidRDefault="0043404D" w:rsidP="008D46C8">
      <w:pPr>
        <w:spacing w:after="0" w:line="240" w:lineRule="auto"/>
        <w:ind w:firstLine="567"/>
        <w:jc w:val="both"/>
        <w:rPr>
          <w:rFonts w:ascii="Times New Roman" w:hAnsi="Times New Roman" w:cs="Times New Roman"/>
          <w:color w:val="000000" w:themeColor="text1"/>
          <w:sz w:val="28"/>
          <w:szCs w:val="28"/>
          <w:lang w:val="kk-KZ"/>
        </w:rPr>
      </w:pPr>
    </w:p>
    <w:p w14:paraId="01C25A62" w14:textId="77777777" w:rsidR="0043404D" w:rsidRPr="008D46C8" w:rsidRDefault="0043404D" w:rsidP="008D46C8">
      <w:pPr>
        <w:spacing w:after="0" w:line="240" w:lineRule="auto"/>
        <w:ind w:firstLine="567"/>
        <w:jc w:val="both"/>
        <w:rPr>
          <w:rFonts w:ascii="Times New Roman" w:hAnsi="Times New Roman" w:cs="Times New Roman"/>
          <w:color w:val="000000" w:themeColor="text1"/>
          <w:sz w:val="28"/>
          <w:szCs w:val="28"/>
          <w:lang w:val="kk-KZ"/>
        </w:rPr>
      </w:pPr>
    </w:p>
    <w:p w14:paraId="08F32F9E" w14:textId="77777777" w:rsidR="0043404D" w:rsidRPr="008D46C8" w:rsidRDefault="0043404D" w:rsidP="008D46C8">
      <w:pPr>
        <w:spacing w:after="0" w:line="240" w:lineRule="auto"/>
        <w:ind w:firstLine="567"/>
        <w:jc w:val="both"/>
        <w:rPr>
          <w:rFonts w:ascii="Times New Roman" w:hAnsi="Times New Roman" w:cs="Times New Roman"/>
          <w:color w:val="000000" w:themeColor="text1"/>
          <w:sz w:val="28"/>
          <w:szCs w:val="28"/>
          <w:lang w:val="kk-KZ"/>
        </w:rPr>
      </w:pPr>
    </w:p>
    <w:p w14:paraId="7D4B60EF" w14:textId="77777777" w:rsidR="0043404D" w:rsidRPr="008D46C8" w:rsidRDefault="0043404D" w:rsidP="008D46C8">
      <w:pPr>
        <w:spacing w:after="0" w:line="240" w:lineRule="auto"/>
        <w:ind w:firstLine="567"/>
        <w:jc w:val="both"/>
        <w:rPr>
          <w:rFonts w:ascii="Times New Roman" w:hAnsi="Times New Roman" w:cs="Times New Roman"/>
          <w:color w:val="000000" w:themeColor="text1"/>
          <w:sz w:val="28"/>
          <w:szCs w:val="28"/>
          <w:lang w:val="kk-KZ"/>
        </w:rPr>
      </w:pPr>
    </w:p>
    <w:p w14:paraId="60E3EB08" w14:textId="77777777" w:rsidR="0043404D" w:rsidRPr="008D46C8" w:rsidRDefault="0043404D" w:rsidP="008D46C8">
      <w:pPr>
        <w:spacing w:after="0" w:line="240" w:lineRule="auto"/>
        <w:ind w:firstLine="567"/>
        <w:jc w:val="both"/>
        <w:rPr>
          <w:rFonts w:ascii="Times New Roman" w:hAnsi="Times New Roman" w:cs="Times New Roman"/>
          <w:color w:val="000000" w:themeColor="text1"/>
          <w:sz w:val="28"/>
          <w:szCs w:val="28"/>
          <w:lang w:val="kk-KZ"/>
        </w:rPr>
      </w:pPr>
    </w:p>
    <w:p w14:paraId="5A9EC6D4" w14:textId="77777777" w:rsidR="00C560F6" w:rsidRPr="008D46C8" w:rsidRDefault="00C560F6" w:rsidP="008D46C8">
      <w:pPr>
        <w:spacing w:after="0" w:line="240" w:lineRule="auto"/>
        <w:ind w:firstLine="567"/>
        <w:jc w:val="both"/>
        <w:rPr>
          <w:rFonts w:ascii="Times New Roman" w:hAnsi="Times New Roman" w:cs="Times New Roman"/>
          <w:b/>
          <w:bCs/>
          <w:color w:val="000000" w:themeColor="text1"/>
          <w:sz w:val="28"/>
          <w:szCs w:val="28"/>
          <w:lang w:val="kk-KZ"/>
        </w:rPr>
      </w:pPr>
    </w:p>
    <w:p w14:paraId="035B5D70" w14:textId="77777777" w:rsidR="0049464A" w:rsidRDefault="0049464A" w:rsidP="00176DC2">
      <w:pPr>
        <w:spacing w:after="0" w:line="240" w:lineRule="auto"/>
        <w:rPr>
          <w:rFonts w:ascii="Times New Roman" w:hAnsi="Times New Roman" w:cs="Times New Roman"/>
          <w:color w:val="000000" w:themeColor="text1"/>
          <w:sz w:val="28"/>
          <w:szCs w:val="28"/>
          <w:lang w:val="kk-KZ"/>
        </w:rPr>
      </w:pPr>
    </w:p>
    <w:p w14:paraId="7B8C27DE" w14:textId="77777777" w:rsidR="001E5514" w:rsidRDefault="001E5514" w:rsidP="0049464A">
      <w:pPr>
        <w:spacing w:after="0" w:line="240" w:lineRule="auto"/>
        <w:jc w:val="center"/>
        <w:rPr>
          <w:rFonts w:ascii="Times New Roman" w:hAnsi="Times New Roman" w:cs="Times New Roman"/>
          <w:color w:val="000000" w:themeColor="text1"/>
          <w:sz w:val="28"/>
          <w:szCs w:val="28"/>
          <w:lang w:val="kk-KZ"/>
        </w:rPr>
      </w:pPr>
    </w:p>
    <w:p w14:paraId="4C0EA082" w14:textId="6958810A" w:rsidR="00C560F6" w:rsidRDefault="00C560F6" w:rsidP="0049464A">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Сурет  </w:t>
      </w:r>
      <w:r w:rsidR="00422051" w:rsidRPr="008D46C8">
        <w:rPr>
          <w:rFonts w:ascii="Times New Roman" w:hAnsi="Times New Roman" w:cs="Times New Roman"/>
          <w:color w:val="000000" w:themeColor="text1"/>
          <w:sz w:val="28"/>
          <w:szCs w:val="28"/>
          <w:lang w:val="kk-KZ"/>
        </w:rPr>
        <w:t>20</w:t>
      </w:r>
      <w:r w:rsidRPr="008D46C8">
        <w:rPr>
          <w:rFonts w:ascii="Times New Roman" w:hAnsi="Times New Roman" w:cs="Times New Roman"/>
          <w:color w:val="000000" w:themeColor="text1"/>
          <w:sz w:val="28"/>
          <w:szCs w:val="28"/>
          <w:lang w:val="kk-KZ"/>
        </w:rPr>
        <w:t xml:space="preserve"> - Қашқалақтау (жалтару) стратегиясы бойынша</w:t>
      </w:r>
    </w:p>
    <w:p w14:paraId="7886E459" w14:textId="3FEBC379" w:rsidR="00D83E80" w:rsidRPr="008D46C8" w:rsidRDefault="001E5514" w:rsidP="001E5514">
      <w:pPr>
        <w:spacing w:after="0" w:line="240" w:lineRule="auto"/>
        <w:rPr>
          <w:rFonts w:ascii="Times New Roman" w:hAnsi="Times New Roman" w:cs="Times New Roman"/>
          <w:color w:val="000000" w:themeColor="text1"/>
          <w:sz w:val="28"/>
          <w:szCs w:val="28"/>
          <w:lang w:val="kk-KZ"/>
        </w:rPr>
      </w:pPr>
      <w:r w:rsidRPr="001E5514">
        <w:rPr>
          <w:rFonts w:ascii="Times New Roman" w:hAnsi="Times New Roman"/>
          <w:color w:val="000000" w:themeColor="text1"/>
          <w:sz w:val="24"/>
          <w:szCs w:val="28"/>
          <w:lang w:val="kk-KZ"/>
        </w:rPr>
        <w:t>Ескерту - автор құрастырған.</w:t>
      </w:r>
    </w:p>
    <w:p w14:paraId="69B0E0A5" w14:textId="77777777" w:rsidR="001E5514" w:rsidRDefault="001E5514" w:rsidP="008D46C8">
      <w:pPr>
        <w:spacing w:after="0" w:line="240" w:lineRule="auto"/>
        <w:jc w:val="both"/>
        <w:rPr>
          <w:rFonts w:ascii="Times New Roman" w:hAnsi="Times New Roman" w:cs="Times New Roman"/>
          <w:color w:val="000000" w:themeColor="text1"/>
          <w:sz w:val="28"/>
          <w:szCs w:val="28"/>
          <w:lang w:val="kk-KZ"/>
        </w:rPr>
      </w:pPr>
    </w:p>
    <w:p w14:paraId="12A966A8" w14:textId="079AE1B9"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5A0DA7" w:rsidRPr="008D46C8">
        <w:rPr>
          <w:rFonts w:ascii="Times New Roman" w:hAnsi="Times New Roman" w:cs="Times New Roman"/>
          <w:color w:val="000000" w:themeColor="text1"/>
          <w:sz w:val="28"/>
          <w:szCs w:val="28"/>
          <w:lang w:val="kk-KZ"/>
        </w:rPr>
        <w:t>4</w:t>
      </w:r>
      <w:r w:rsidR="003C4DF2" w:rsidRPr="008D46C8">
        <w:rPr>
          <w:rFonts w:ascii="Times New Roman" w:hAnsi="Times New Roman" w:cs="Times New Roman"/>
          <w:color w:val="000000" w:themeColor="text1"/>
          <w:sz w:val="28"/>
          <w:szCs w:val="28"/>
          <w:lang w:val="kk-KZ"/>
        </w:rPr>
        <w:t>9</w:t>
      </w:r>
      <w:r w:rsidR="00C560F6"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Стьюденттің t-критерийі бойынша эксперимент тобының экспериментке дейінгі және эксперименттен кейінгі </w:t>
      </w:r>
      <w:r w:rsidRPr="008D46C8">
        <w:rPr>
          <w:rFonts w:ascii="Times New Roman" w:eastAsia="Times New Roman" w:hAnsi="Times New Roman" w:cs="Times New Roman"/>
          <w:color w:val="000000" w:themeColor="text1"/>
          <w:sz w:val="28"/>
          <w:szCs w:val="28"/>
          <w:lang w:val="kk-KZ" w:eastAsia="ru-RU"/>
        </w:rPr>
        <w:t>«</w:t>
      </w:r>
      <w:r w:rsidRPr="008D46C8">
        <w:rPr>
          <w:rFonts w:ascii="Times New Roman" w:hAnsi="Times New Roman" w:cs="Times New Roman"/>
          <w:color w:val="000000" w:themeColor="text1"/>
          <w:sz w:val="28"/>
          <w:szCs w:val="28"/>
          <w:lang w:val="kk-KZ"/>
        </w:rPr>
        <w:t>Стрессті жеңу стратегиясының көрсеткіштері</w:t>
      </w:r>
      <w:r w:rsidRPr="008D46C8">
        <w:rPr>
          <w:rFonts w:ascii="Times New Roman" w:eastAsia="Times New Roman" w:hAnsi="Times New Roman" w:cs="Times New Roman"/>
          <w:color w:val="000000" w:themeColor="text1"/>
          <w:sz w:val="28"/>
          <w:szCs w:val="28"/>
          <w:lang w:val="kk-KZ" w:eastAsia="ru-RU"/>
        </w:rPr>
        <w:t xml:space="preserve">» әдістемесінен </w:t>
      </w:r>
      <w:r w:rsidRPr="008D46C8">
        <w:rPr>
          <w:rFonts w:ascii="Times New Roman" w:hAnsi="Times New Roman" w:cs="Times New Roman"/>
          <w:color w:val="000000" w:themeColor="text1"/>
          <w:sz w:val="28"/>
          <w:szCs w:val="28"/>
          <w:lang w:val="kk-KZ"/>
        </w:rPr>
        <w:t>алынған қорытындыларының айырмашылығы</w:t>
      </w:r>
    </w:p>
    <w:p w14:paraId="5563D847" w14:textId="77777777" w:rsidR="00C560F6" w:rsidRPr="008D46C8" w:rsidRDefault="00C560F6" w:rsidP="008D46C8">
      <w:pPr>
        <w:spacing w:after="0" w:line="240" w:lineRule="auto"/>
        <w:jc w:val="both"/>
        <w:rPr>
          <w:rFonts w:ascii="Times New Roman" w:hAnsi="Times New Roman" w:cs="Times New Roman"/>
          <w:color w:val="000000" w:themeColor="text1"/>
          <w:sz w:val="24"/>
          <w:szCs w:val="24"/>
          <w:lang w:val="kk-KZ"/>
        </w:rPr>
      </w:pPr>
    </w:p>
    <w:tbl>
      <w:tblPr>
        <w:tblW w:w="9470" w:type="dxa"/>
        <w:tblInd w:w="-5" w:type="dxa"/>
        <w:tblLayout w:type="fixed"/>
        <w:tblLook w:val="0000" w:firstRow="0" w:lastRow="0" w:firstColumn="0" w:lastColumn="0" w:noHBand="0" w:noVBand="0"/>
      </w:tblPr>
      <w:tblGrid>
        <w:gridCol w:w="1671"/>
        <w:gridCol w:w="1671"/>
        <w:gridCol w:w="836"/>
        <w:gridCol w:w="739"/>
        <w:gridCol w:w="708"/>
        <w:gridCol w:w="10"/>
        <w:gridCol w:w="630"/>
        <w:gridCol w:w="974"/>
        <w:gridCol w:w="838"/>
        <w:gridCol w:w="557"/>
        <w:gridCol w:w="836"/>
      </w:tblGrid>
      <w:tr w:rsidR="008D46C8" w:rsidRPr="008D46C8" w14:paraId="7D7814C5" w14:textId="77777777" w:rsidTr="0049464A">
        <w:trPr>
          <w:trHeight w:val="125"/>
        </w:trPr>
        <w:tc>
          <w:tcPr>
            <w:tcW w:w="1671" w:type="dxa"/>
            <w:vMerge w:val="restart"/>
            <w:tcBorders>
              <w:top w:val="single" w:sz="4" w:space="0" w:color="000000"/>
              <w:left w:val="single" w:sz="4" w:space="0" w:color="000000"/>
              <w:bottom w:val="single" w:sz="4" w:space="0" w:color="000000"/>
              <w:right w:val="single" w:sz="4" w:space="0" w:color="000000"/>
            </w:tcBorders>
          </w:tcPr>
          <w:p w14:paraId="07D40703" w14:textId="77777777" w:rsidR="00EC14FB" w:rsidRPr="0049464A" w:rsidRDefault="00EC14FB" w:rsidP="008D46C8">
            <w:pPr>
              <w:spacing w:after="0" w:line="240" w:lineRule="auto"/>
              <w:ind w:firstLine="37"/>
              <w:jc w:val="center"/>
              <w:rPr>
                <w:rFonts w:ascii="Times New Roman" w:hAnsi="Times New Roman" w:cs="Times New Roman"/>
                <w:b/>
                <w:bCs/>
                <w:color w:val="000000" w:themeColor="text1"/>
                <w:sz w:val="24"/>
                <w:szCs w:val="24"/>
                <w:lang w:val="kk-KZ"/>
              </w:rPr>
            </w:pPr>
          </w:p>
          <w:p w14:paraId="6C1DB89B" w14:textId="77777777" w:rsidR="00EC14FB" w:rsidRPr="0049464A" w:rsidRDefault="00EC14FB" w:rsidP="008D46C8">
            <w:pPr>
              <w:spacing w:after="0" w:line="240" w:lineRule="auto"/>
              <w:ind w:firstLine="37"/>
              <w:rPr>
                <w:rFonts w:ascii="Times New Roman" w:hAnsi="Times New Roman" w:cs="Times New Roman"/>
                <w:b/>
                <w:color w:val="000000" w:themeColor="text1"/>
                <w:sz w:val="24"/>
                <w:szCs w:val="24"/>
              </w:rPr>
            </w:pPr>
            <w:r w:rsidRPr="0049464A">
              <w:rPr>
                <w:rFonts w:ascii="Times New Roman" w:hAnsi="Times New Roman" w:cs="Times New Roman"/>
                <w:b/>
                <w:bCs/>
                <w:color w:val="000000" w:themeColor="text1"/>
                <w:sz w:val="24"/>
                <w:szCs w:val="24"/>
                <w:lang w:val="kk-KZ"/>
              </w:rPr>
              <w:t>Зерттеу әдістемесі</w:t>
            </w:r>
          </w:p>
        </w:tc>
        <w:tc>
          <w:tcPr>
            <w:tcW w:w="1671" w:type="dxa"/>
            <w:vMerge w:val="restart"/>
            <w:tcBorders>
              <w:top w:val="single" w:sz="4" w:space="0" w:color="000000"/>
              <w:left w:val="single" w:sz="4" w:space="0" w:color="000000"/>
              <w:right w:val="single" w:sz="4" w:space="0" w:color="000000"/>
            </w:tcBorders>
          </w:tcPr>
          <w:p w14:paraId="4B400D31" w14:textId="77777777" w:rsidR="00EC14FB" w:rsidRPr="0049464A" w:rsidRDefault="00EC14FB" w:rsidP="008D46C8">
            <w:pPr>
              <w:spacing w:after="0" w:line="240" w:lineRule="auto"/>
              <w:jc w:val="center"/>
              <w:rPr>
                <w:rFonts w:ascii="Times New Roman" w:hAnsi="Times New Roman" w:cs="Times New Roman"/>
                <w:b/>
                <w:color w:val="000000" w:themeColor="text1"/>
                <w:sz w:val="24"/>
                <w:szCs w:val="24"/>
                <w:lang w:val="kk-KZ"/>
              </w:rPr>
            </w:pPr>
            <w:r w:rsidRPr="0049464A">
              <w:rPr>
                <w:rFonts w:ascii="Times New Roman" w:hAnsi="Times New Roman" w:cs="Times New Roman"/>
                <w:b/>
                <w:color w:val="000000" w:themeColor="text1"/>
                <w:sz w:val="24"/>
                <w:szCs w:val="24"/>
                <w:lang w:val="kk-KZ"/>
              </w:rPr>
              <w:t>Стратегия атауы</w:t>
            </w:r>
          </w:p>
        </w:tc>
        <w:tc>
          <w:tcPr>
            <w:tcW w:w="4735" w:type="dxa"/>
            <w:gridSpan w:val="7"/>
            <w:tcBorders>
              <w:top w:val="single" w:sz="4" w:space="0" w:color="000000"/>
              <w:left w:val="single" w:sz="4" w:space="0" w:color="000000"/>
              <w:bottom w:val="single" w:sz="4" w:space="0" w:color="000000"/>
              <w:right w:val="single" w:sz="4" w:space="0" w:color="000000"/>
            </w:tcBorders>
          </w:tcPr>
          <w:p w14:paraId="7346E671" w14:textId="77777777" w:rsidR="00EC14FB" w:rsidRPr="0049464A" w:rsidRDefault="00EC14FB" w:rsidP="008D46C8">
            <w:pPr>
              <w:spacing w:after="0" w:line="240" w:lineRule="auto"/>
              <w:ind w:firstLine="37"/>
              <w:jc w:val="center"/>
              <w:rPr>
                <w:rFonts w:ascii="Times New Roman" w:hAnsi="Times New Roman" w:cs="Times New Roman"/>
                <w:b/>
                <w:color w:val="000000" w:themeColor="text1"/>
                <w:sz w:val="24"/>
                <w:szCs w:val="24"/>
              </w:rPr>
            </w:pPr>
            <w:r w:rsidRPr="0049464A">
              <w:rPr>
                <w:rFonts w:ascii="Times New Roman" w:hAnsi="Times New Roman" w:cs="Times New Roman"/>
                <w:b/>
                <w:color w:val="000000" w:themeColor="text1"/>
                <w:sz w:val="24"/>
                <w:szCs w:val="24"/>
              </w:rPr>
              <w:tab/>
            </w:r>
            <w:r w:rsidRPr="0049464A">
              <w:rPr>
                <w:rFonts w:ascii="Times New Roman" w:hAnsi="Times New Roman" w:cs="Times New Roman"/>
                <w:b/>
                <w:color w:val="000000" w:themeColor="text1"/>
                <w:sz w:val="24"/>
                <w:szCs w:val="24"/>
                <w:lang w:val="kk-KZ"/>
              </w:rPr>
              <w:t>Эксперименттік топ</w:t>
            </w:r>
          </w:p>
        </w:tc>
        <w:tc>
          <w:tcPr>
            <w:tcW w:w="557" w:type="dxa"/>
            <w:tcBorders>
              <w:top w:val="single" w:sz="4" w:space="0" w:color="000000"/>
              <w:left w:val="single" w:sz="4" w:space="0" w:color="000000"/>
              <w:right w:val="single" w:sz="4" w:space="0" w:color="000000"/>
            </w:tcBorders>
          </w:tcPr>
          <w:p w14:paraId="58B2B1E9" w14:textId="05181A53" w:rsidR="00EC14FB" w:rsidRPr="0049464A" w:rsidRDefault="00EC14FB" w:rsidP="008D46C8">
            <w:pPr>
              <w:spacing w:after="0" w:line="240" w:lineRule="auto"/>
              <w:jc w:val="center"/>
              <w:rPr>
                <w:rFonts w:ascii="Times New Roman" w:hAnsi="Times New Roman" w:cs="Times New Roman"/>
                <w:b/>
                <w:color w:val="000000" w:themeColor="text1"/>
                <w:sz w:val="24"/>
                <w:szCs w:val="24"/>
              </w:rPr>
            </w:pPr>
            <w:r w:rsidRPr="0049464A">
              <w:rPr>
                <w:rFonts w:ascii="Times New Roman" w:hAnsi="Times New Roman" w:cs="Times New Roman"/>
                <w:b/>
                <w:i/>
                <w:iCs/>
                <w:color w:val="000000" w:themeColor="text1"/>
                <w:sz w:val="24"/>
                <w:szCs w:val="24"/>
              </w:rPr>
              <w:t>t</w:t>
            </w:r>
          </w:p>
        </w:tc>
        <w:tc>
          <w:tcPr>
            <w:tcW w:w="835" w:type="dxa"/>
            <w:vMerge w:val="restart"/>
            <w:tcBorders>
              <w:top w:val="single" w:sz="4" w:space="0" w:color="000000"/>
              <w:left w:val="single" w:sz="4" w:space="0" w:color="000000"/>
              <w:right w:val="single" w:sz="4" w:space="0" w:color="000000"/>
            </w:tcBorders>
          </w:tcPr>
          <w:p w14:paraId="357FA8B6" w14:textId="77777777" w:rsidR="00EC14FB" w:rsidRPr="0049464A" w:rsidRDefault="00EC14FB" w:rsidP="008D46C8">
            <w:pPr>
              <w:spacing w:after="0" w:line="240" w:lineRule="auto"/>
              <w:jc w:val="center"/>
              <w:rPr>
                <w:rFonts w:ascii="Times New Roman" w:hAnsi="Times New Roman" w:cs="Times New Roman"/>
                <w:b/>
                <w:color w:val="000000" w:themeColor="text1"/>
                <w:sz w:val="24"/>
                <w:szCs w:val="24"/>
              </w:rPr>
            </w:pPr>
            <w:r w:rsidRPr="0049464A">
              <w:rPr>
                <w:rFonts w:ascii="Times New Roman" w:hAnsi="Times New Roman" w:cs="Times New Roman"/>
                <w:b/>
                <w:i/>
                <w:iCs/>
                <w:color w:val="000000" w:themeColor="text1"/>
                <w:sz w:val="24"/>
                <w:szCs w:val="24"/>
              </w:rPr>
              <w:t>p</w:t>
            </w:r>
          </w:p>
        </w:tc>
      </w:tr>
      <w:tr w:rsidR="008D46C8" w:rsidRPr="008D46C8" w14:paraId="6643D740" w14:textId="77777777" w:rsidTr="0049464A">
        <w:trPr>
          <w:trHeight w:val="1012"/>
        </w:trPr>
        <w:tc>
          <w:tcPr>
            <w:tcW w:w="1671" w:type="dxa"/>
            <w:vMerge/>
            <w:tcBorders>
              <w:top w:val="single" w:sz="4" w:space="0" w:color="000000"/>
              <w:left w:val="single" w:sz="4" w:space="0" w:color="000000"/>
              <w:bottom w:val="single" w:sz="4" w:space="0" w:color="000000"/>
              <w:right w:val="single" w:sz="4" w:space="0" w:color="000000"/>
            </w:tcBorders>
          </w:tcPr>
          <w:p w14:paraId="02C1D4CA" w14:textId="77777777" w:rsidR="00EC14FB" w:rsidRPr="0049464A" w:rsidRDefault="00EC14FB" w:rsidP="008D46C8">
            <w:pPr>
              <w:spacing w:after="0" w:line="240" w:lineRule="auto"/>
              <w:ind w:firstLine="37"/>
              <w:rPr>
                <w:rFonts w:ascii="Times New Roman" w:hAnsi="Times New Roman" w:cs="Times New Roman"/>
                <w:b/>
                <w:color w:val="000000" w:themeColor="text1"/>
                <w:sz w:val="24"/>
                <w:szCs w:val="24"/>
                <w:lang w:val="kk-KZ"/>
              </w:rPr>
            </w:pPr>
          </w:p>
        </w:tc>
        <w:tc>
          <w:tcPr>
            <w:tcW w:w="1671" w:type="dxa"/>
            <w:vMerge/>
            <w:tcBorders>
              <w:left w:val="single" w:sz="4" w:space="0" w:color="000000"/>
              <w:right w:val="single" w:sz="4" w:space="0" w:color="000000"/>
            </w:tcBorders>
          </w:tcPr>
          <w:p w14:paraId="610CE960" w14:textId="77777777" w:rsidR="00EC14FB" w:rsidRPr="0049464A" w:rsidRDefault="00EC14FB" w:rsidP="008D46C8">
            <w:pPr>
              <w:spacing w:after="0" w:line="240" w:lineRule="auto"/>
              <w:ind w:firstLine="37"/>
              <w:jc w:val="center"/>
              <w:rPr>
                <w:rFonts w:ascii="Times New Roman" w:hAnsi="Times New Roman" w:cs="Times New Roman"/>
                <w:b/>
                <w:color w:val="000000" w:themeColor="text1"/>
                <w:sz w:val="24"/>
                <w:szCs w:val="24"/>
                <w:lang w:val="kk-KZ"/>
              </w:rPr>
            </w:pPr>
          </w:p>
        </w:tc>
        <w:tc>
          <w:tcPr>
            <w:tcW w:w="2293" w:type="dxa"/>
            <w:gridSpan w:val="4"/>
            <w:tcBorders>
              <w:top w:val="single" w:sz="4" w:space="0" w:color="000000"/>
              <w:left w:val="single" w:sz="4" w:space="0" w:color="000000"/>
              <w:bottom w:val="single" w:sz="4" w:space="0" w:color="000000"/>
              <w:right w:val="single" w:sz="4" w:space="0" w:color="000000"/>
            </w:tcBorders>
          </w:tcPr>
          <w:p w14:paraId="4761F738" w14:textId="77777777" w:rsidR="00EC14FB" w:rsidRPr="0049464A" w:rsidRDefault="00EC14FB" w:rsidP="008D46C8">
            <w:pPr>
              <w:spacing w:after="0" w:line="240" w:lineRule="auto"/>
              <w:ind w:firstLine="37"/>
              <w:rPr>
                <w:rFonts w:ascii="Times New Roman" w:hAnsi="Times New Roman" w:cs="Times New Roman"/>
                <w:b/>
                <w:color w:val="000000" w:themeColor="text1"/>
                <w:sz w:val="24"/>
                <w:szCs w:val="24"/>
              </w:rPr>
            </w:pPr>
            <w:r w:rsidRPr="0049464A">
              <w:rPr>
                <w:rFonts w:ascii="Times New Roman" w:hAnsi="Times New Roman" w:cs="Times New Roman"/>
                <w:b/>
                <w:color w:val="000000" w:themeColor="text1"/>
                <w:sz w:val="24"/>
                <w:szCs w:val="24"/>
                <w:lang w:val="kk-KZ"/>
              </w:rPr>
              <w:t>Экспериментке дейін</w:t>
            </w:r>
          </w:p>
        </w:tc>
        <w:tc>
          <w:tcPr>
            <w:tcW w:w="2442" w:type="dxa"/>
            <w:gridSpan w:val="3"/>
            <w:tcBorders>
              <w:top w:val="single" w:sz="4" w:space="0" w:color="000000"/>
              <w:left w:val="single" w:sz="4" w:space="0" w:color="000000"/>
              <w:bottom w:val="single" w:sz="4" w:space="0" w:color="000000"/>
              <w:right w:val="single" w:sz="4" w:space="0" w:color="000000"/>
            </w:tcBorders>
          </w:tcPr>
          <w:p w14:paraId="14560D0B" w14:textId="77777777" w:rsidR="00EC14FB" w:rsidRPr="0049464A" w:rsidRDefault="00EC14FB" w:rsidP="008D46C8">
            <w:pPr>
              <w:spacing w:after="0" w:line="240" w:lineRule="auto"/>
              <w:ind w:firstLine="37"/>
              <w:rPr>
                <w:rFonts w:ascii="Times New Roman" w:hAnsi="Times New Roman" w:cs="Times New Roman"/>
                <w:b/>
                <w:color w:val="000000" w:themeColor="text1"/>
                <w:sz w:val="24"/>
                <w:szCs w:val="24"/>
              </w:rPr>
            </w:pPr>
            <w:r w:rsidRPr="0049464A">
              <w:rPr>
                <w:rFonts w:ascii="Times New Roman" w:hAnsi="Times New Roman" w:cs="Times New Roman"/>
                <w:b/>
                <w:color w:val="000000" w:themeColor="text1"/>
                <w:sz w:val="24"/>
                <w:szCs w:val="24"/>
                <w:lang w:val="kk-KZ"/>
              </w:rPr>
              <w:t>Эксперименттен кейін</w:t>
            </w:r>
          </w:p>
        </w:tc>
        <w:tc>
          <w:tcPr>
            <w:tcW w:w="557" w:type="dxa"/>
            <w:tcBorders>
              <w:left w:val="single" w:sz="4" w:space="0" w:color="000000"/>
              <w:right w:val="single" w:sz="4" w:space="0" w:color="000000"/>
            </w:tcBorders>
          </w:tcPr>
          <w:p w14:paraId="443F0F7A" w14:textId="77777777" w:rsidR="00EC14FB" w:rsidRPr="0049464A" w:rsidRDefault="00EC14FB" w:rsidP="008D46C8">
            <w:pPr>
              <w:spacing w:after="0" w:line="240" w:lineRule="auto"/>
              <w:ind w:firstLine="37"/>
              <w:jc w:val="center"/>
              <w:rPr>
                <w:rFonts w:ascii="Times New Roman" w:hAnsi="Times New Roman" w:cs="Times New Roman"/>
                <w:b/>
                <w:color w:val="000000" w:themeColor="text1"/>
                <w:sz w:val="24"/>
                <w:szCs w:val="24"/>
                <w:lang w:val="kk-KZ"/>
              </w:rPr>
            </w:pPr>
          </w:p>
        </w:tc>
        <w:tc>
          <w:tcPr>
            <w:tcW w:w="835" w:type="dxa"/>
            <w:vMerge/>
            <w:tcBorders>
              <w:left w:val="single" w:sz="4" w:space="0" w:color="000000"/>
              <w:right w:val="single" w:sz="4" w:space="0" w:color="000000"/>
            </w:tcBorders>
          </w:tcPr>
          <w:p w14:paraId="424182CD" w14:textId="77777777" w:rsidR="00EC14FB" w:rsidRPr="0049464A" w:rsidRDefault="00EC14FB" w:rsidP="008D46C8">
            <w:pPr>
              <w:spacing w:after="0" w:line="240" w:lineRule="auto"/>
              <w:ind w:firstLine="37"/>
              <w:rPr>
                <w:rFonts w:ascii="Times New Roman" w:hAnsi="Times New Roman" w:cs="Times New Roman"/>
                <w:b/>
                <w:color w:val="000000" w:themeColor="text1"/>
                <w:sz w:val="24"/>
                <w:szCs w:val="24"/>
              </w:rPr>
            </w:pPr>
          </w:p>
        </w:tc>
      </w:tr>
      <w:tr w:rsidR="008D46C8" w:rsidRPr="008D46C8" w14:paraId="66EF951F" w14:textId="77777777" w:rsidTr="0049464A">
        <w:trPr>
          <w:trHeight w:val="520"/>
        </w:trPr>
        <w:tc>
          <w:tcPr>
            <w:tcW w:w="1671" w:type="dxa"/>
            <w:vMerge/>
            <w:tcBorders>
              <w:top w:val="single" w:sz="4" w:space="0" w:color="000000"/>
              <w:left w:val="single" w:sz="4" w:space="0" w:color="000000"/>
              <w:bottom w:val="single" w:sz="4" w:space="0" w:color="000000"/>
              <w:right w:val="single" w:sz="4" w:space="0" w:color="000000"/>
            </w:tcBorders>
          </w:tcPr>
          <w:p w14:paraId="53A597DA" w14:textId="77777777" w:rsidR="00EC14FB" w:rsidRPr="0049464A" w:rsidRDefault="00EC14FB" w:rsidP="008D46C8">
            <w:pPr>
              <w:spacing w:after="0" w:line="240" w:lineRule="auto"/>
              <w:ind w:firstLine="37"/>
              <w:rPr>
                <w:rFonts w:ascii="Times New Roman" w:hAnsi="Times New Roman" w:cs="Times New Roman"/>
                <w:b/>
                <w:color w:val="000000" w:themeColor="text1"/>
                <w:sz w:val="24"/>
                <w:szCs w:val="24"/>
                <w:lang w:val="kk-KZ"/>
              </w:rPr>
            </w:pPr>
          </w:p>
        </w:tc>
        <w:tc>
          <w:tcPr>
            <w:tcW w:w="1671" w:type="dxa"/>
            <w:vMerge/>
            <w:tcBorders>
              <w:left w:val="single" w:sz="4" w:space="0" w:color="000000"/>
              <w:bottom w:val="single" w:sz="4" w:space="0" w:color="000000"/>
              <w:right w:val="single" w:sz="4" w:space="0" w:color="000000"/>
            </w:tcBorders>
          </w:tcPr>
          <w:p w14:paraId="12BF6BBA" w14:textId="77777777" w:rsidR="00EC14FB" w:rsidRPr="0049464A" w:rsidRDefault="00EC14FB" w:rsidP="008D46C8">
            <w:pPr>
              <w:spacing w:after="0" w:line="240" w:lineRule="auto"/>
              <w:ind w:firstLine="37"/>
              <w:jc w:val="center"/>
              <w:rPr>
                <w:rFonts w:ascii="Times New Roman" w:hAnsi="Times New Roman" w:cs="Times New Roman"/>
                <w:b/>
                <w:color w:val="000000" w:themeColor="text1"/>
                <w:sz w:val="24"/>
                <w:szCs w:val="24"/>
                <w:shd w:val="clear" w:color="auto" w:fill="FFFFFF"/>
              </w:rPr>
            </w:pPr>
          </w:p>
        </w:tc>
        <w:tc>
          <w:tcPr>
            <w:tcW w:w="836" w:type="dxa"/>
            <w:tcBorders>
              <w:top w:val="single" w:sz="4" w:space="0" w:color="000000"/>
              <w:left w:val="single" w:sz="4" w:space="0" w:color="000000"/>
              <w:bottom w:val="single" w:sz="4" w:space="0" w:color="000000"/>
              <w:right w:val="single" w:sz="4" w:space="0" w:color="000000"/>
            </w:tcBorders>
          </w:tcPr>
          <w:p w14:paraId="549476C4" w14:textId="77777777" w:rsidR="00EC14FB" w:rsidRPr="0049464A" w:rsidRDefault="00EC14FB" w:rsidP="008D46C8">
            <w:pPr>
              <w:spacing w:after="0" w:line="240" w:lineRule="auto"/>
              <w:ind w:firstLine="37"/>
              <w:jc w:val="center"/>
              <w:rPr>
                <w:rFonts w:ascii="Times New Roman" w:hAnsi="Times New Roman" w:cs="Times New Roman"/>
                <w:b/>
                <w:color w:val="000000" w:themeColor="text1"/>
                <w:sz w:val="24"/>
                <w:szCs w:val="24"/>
              </w:rPr>
            </w:pPr>
            <w:r w:rsidRPr="0049464A">
              <w:rPr>
                <w:rFonts w:ascii="Times New Roman" w:hAnsi="Times New Roman" w:cs="Times New Roman"/>
                <w:b/>
                <w:color w:val="000000" w:themeColor="text1"/>
                <w:sz w:val="24"/>
                <w:szCs w:val="24"/>
                <w:shd w:val="clear" w:color="auto" w:fill="FFFFFF"/>
              </w:rPr>
              <w:t>X̅</w:t>
            </w:r>
          </w:p>
        </w:tc>
        <w:tc>
          <w:tcPr>
            <w:tcW w:w="739" w:type="dxa"/>
            <w:tcBorders>
              <w:top w:val="single" w:sz="4" w:space="0" w:color="000000"/>
              <w:left w:val="single" w:sz="4" w:space="0" w:color="000000"/>
              <w:bottom w:val="single" w:sz="4" w:space="0" w:color="000000"/>
              <w:right w:val="single" w:sz="4" w:space="0" w:color="000000"/>
            </w:tcBorders>
          </w:tcPr>
          <w:p w14:paraId="5E9D1FE2" w14:textId="77777777" w:rsidR="00EC14FB" w:rsidRPr="0049464A" w:rsidRDefault="00EC14FB" w:rsidP="008D46C8">
            <w:pPr>
              <w:spacing w:after="0" w:line="240" w:lineRule="auto"/>
              <w:ind w:firstLine="37"/>
              <w:jc w:val="center"/>
              <w:rPr>
                <w:rFonts w:ascii="Times New Roman" w:hAnsi="Times New Roman" w:cs="Times New Roman"/>
                <w:b/>
                <w:color w:val="000000" w:themeColor="text1"/>
                <w:sz w:val="24"/>
                <w:szCs w:val="24"/>
              </w:rPr>
            </w:pPr>
            <w:r w:rsidRPr="0049464A">
              <w:rPr>
                <w:rFonts w:ascii="Times New Roman" w:hAnsi="Times New Roman" w:cs="Times New Roman"/>
                <w:b/>
                <w:color w:val="000000" w:themeColor="text1"/>
                <w:sz w:val="24"/>
                <w:szCs w:val="24"/>
              </w:rPr>
              <w:t>SD</w:t>
            </w:r>
          </w:p>
        </w:tc>
        <w:tc>
          <w:tcPr>
            <w:tcW w:w="708" w:type="dxa"/>
            <w:tcBorders>
              <w:top w:val="single" w:sz="4" w:space="0" w:color="000000"/>
              <w:left w:val="single" w:sz="4" w:space="0" w:color="000000"/>
              <w:bottom w:val="single" w:sz="4" w:space="0" w:color="000000"/>
              <w:right w:val="single" w:sz="4" w:space="0" w:color="000000"/>
            </w:tcBorders>
          </w:tcPr>
          <w:p w14:paraId="4CDD0368" w14:textId="77777777" w:rsidR="00EC14FB" w:rsidRPr="0049464A" w:rsidRDefault="00EC14FB" w:rsidP="008D46C8">
            <w:pPr>
              <w:spacing w:after="0" w:line="240" w:lineRule="auto"/>
              <w:ind w:firstLine="37"/>
              <w:jc w:val="center"/>
              <w:rPr>
                <w:rFonts w:ascii="Times New Roman" w:hAnsi="Times New Roman" w:cs="Times New Roman"/>
                <w:b/>
                <w:color w:val="000000" w:themeColor="text1"/>
                <w:sz w:val="24"/>
                <w:szCs w:val="24"/>
              </w:rPr>
            </w:pPr>
            <w:r w:rsidRPr="0049464A">
              <w:rPr>
                <w:rFonts w:ascii="Times New Roman" w:hAnsi="Times New Roman" w:cs="Times New Roman"/>
                <w:b/>
                <w:color w:val="000000" w:themeColor="text1"/>
                <w:sz w:val="24"/>
                <w:szCs w:val="24"/>
              </w:rPr>
              <w:t>SE</w:t>
            </w:r>
          </w:p>
        </w:tc>
        <w:tc>
          <w:tcPr>
            <w:tcW w:w="640" w:type="dxa"/>
            <w:gridSpan w:val="2"/>
            <w:tcBorders>
              <w:top w:val="single" w:sz="4" w:space="0" w:color="000000"/>
              <w:left w:val="single" w:sz="4" w:space="0" w:color="000000"/>
              <w:bottom w:val="single" w:sz="4" w:space="0" w:color="000000"/>
              <w:right w:val="single" w:sz="4" w:space="0" w:color="000000"/>
            </w:tcBorders>
          </w:tcPr>
          <w:p w14:paraId="55D8929C" w14:textId="77777777" w:rsidR="00EC14FB" w:rsidRPr="0049464A" w:rsidRDefault="00EC14FB" w:rsidP="008D46C8">
            <w:pPr>
              <w:spacing w:after="0" w:line="240" w:lineRule="auto"/>
              <w:ind w:firstLine="37"/>
              <w:jc w:val="center"/>
              <w:rPr>
                <w:rFonts w:ascii="Times New Roman" w:hAnsi="Times New Roman" w:cs="Times New Roman"/>
                <w:b/>
                <w:color w:val="000000" w:themeColor="text1"/>
                <w:sz w:val="24"/>
                <w:szCs w:val="24"/>
              </w:rPr>
            </w:pPr>
            <w:r w:rsidRPr="0049464A">
              <w:rPr>
                <w:rFonts w:ascii="Times New Roman" w:hAnsi="Times New Roman" w:cs="Times New Roman"/>
                <w:b/>
                <w:color w:val="000000" w:themeColor="text1"/>
                <w:sz w:val="24"/>
                <w:szCs w:val="24"/>
                <w:shd w:val="clear" w:color="auto" w:fill="FFFFFF"/>
              </w:rPr>
              <w:t>X̅</w:t>
            </w:r>
          </w:p>
        </w:tc>
        <w:tc>
          <w:tcPr>
            <w:tcW w:w="974" w:type="dxa"/>
            <w:tcBorders>
              <w:top w:val="single" w:sz="4" w:space="0" w:color="000000"/>
              <w:left w:val="single" w:sz="4" w:space="0" w:color="000000"/>
              <w:bottom w:val="single" w:sz="4" w:space="0" w:color="000000"/>
              <w:right w:val="single" w:sz="4" w:space="0" w:color="000000"/>
            </w:tcBorders>
          </w:tcPr>
          <w:p w14:paraId="707D3EBD" w14:textId="77777777" w:rsidR="00EC14FB" w:rsidRPr="0049464A" w:rsidRDefault="00EC14FB" w:rsidP="008D46C8">
            <w:pPr>
              <w:spacing w:after="0" w:line="240" w:lineRule="auto"/>
              <w:ind w:firstLine="37"/>
              <w:jc w:val="center"/>
              <w:rPr>
                <w:rFonts w:ascii="Times New Roman" w:hAnsi="Times New Roman" w:cs="Times New Roman"/>
                <w:b/>
                <w:color w:val="000000" w:themeColor="text1"/>
                <w:sz w:val="24"/>
                <w:szCs w:val="24"/>
              </w:rPr>
            </w:pPr>
            <w:r w:rsidRPr="0049464A">
              <w:rPr>
                <w:rFonts w:ascii="Times New Roman" w:hAnsi="Times New Roman" w:cs="Times New Roman"/>
                <w:b/>
                <w:color w:val="000000" w:themeColor="text1"/>
                <w:sz w:val="24"/>
                <w:szCs w:val="24"/>
              </w:rPr>
              <w:t>SD</w:t>
            </w:r>
          </w:p>
        </w:tc>
        <w:tc>
          <w:tcPr>
            <w:tcW w:w="836" w:type="dxa"/>
            <w:tcBorders>
              <w:top w:val="single" w:sz="4" w:space="0" w:color="000000"/>
              <w:left w:val="single" w:sz="4" w:space="0" w:color="000000"/>
              <w:bottom w:val="single" w:sz="4" w:space="0" w:color="000000"/>
              <w:right w:val="single" w:sz="4" w:space="0" w:color="000000"/>
            </w:tcBorders>
          </w:tcPr>
          <w:p w14:paraId="0FDCD139" w14:textId="77777777" w:rsidR="00EC14FB" w:rsidRPr="0049464A" w:rsidRDefault="00EC14FB" w:rsidP="008D46C8">
            <w:pPr>
              <w:spacing w:after="0" w:line="240" w:lineRule="auto"/>
              <w:ind w:firstLine="37"/>
              <w:jc w:val="center"/>
              <w:rPr>
                <w:rFonts w:ascii="Times New Roman" w:hAnsi="Times New Roman" w:cs="Times New Roman"/>
                <w:b/>
                <w:color w:val="000000" w:themeColor="text1"/>
                <w:sz w:val="24"/>
                <w:szCs w:val="24"/>
              </w:rPr>
            </w:pPr>
            <w:r w:rsidRPr="0049464A">
              <w:rPr>
                <w:rFonts w:ascii="Times New Roman" w:hAnsi="Times New Roman" w:cs="Times New Roman"/>
                <w:b/>
                <w:color w:val="000000" w:themeColor="text1"/>
                <w:sz w:val="24"/>
                <w:szCs w:val="24"/>
              </w:rPr>
              <w:t>SE</w:t>
            </w:r>
          </w:p>
        </w:tc>
        <w:tc>
          <w:tcPr>
            <w:tcW w:w="557" w:type="dxa"/>
            <w:tcBorders>
              <w:left w:val="single" w:sz="4" w:space="0" w:color="000000"/>
              <w:bottom w:val="single" w:sz="4" w:space="0" w:color="000000"/>
              <w:right w:val="single" w:sz="4" w:space="0" w:color="000000"/>
            </w:tcBorders>
          </w:tcPr>
          <w:p w14:paraId="2553353A" w14:textId="77777777" w:rsidR="00EC14FB" w:rsidRPr="0049464A" w:rsidRDefault="00EC14FB" w:rsidP="008D46C8">
            <w:pPr>
              <w:spacing w:after="0" w:line="240" w:lineRule="auto"/>
              <w:ind w:firstLine="37"/>
              <w:rPr>
                <w:rFonts w:ascii="Times New Roman" w:hAnsi="Times New Roman" w:cs="Times New Roman"/>
                <w:b/>
                <w:color w:val="000000" w:themeColor="text1"/>
                <w:sz w:val="24"/>
                <w:szCs w:val="24"/>
              </w:rPr>
            </w:pPr>
          </w:p>
        </w:tc>
        <w:tc>
          <w:tcPr>
            <w:tcW w:w="835" w:type="dxa"/>
            <w:tcBorders>
              <w:left w:val="single" w:sz="4" w:space="0" w:color="000000"/>
              <w:bottom w:val="single" w:sz="4" w:space="0" w:color="000000"/>
              <w:right w:val="single" w:sz="4" w:space="0" w:color="000000"/>
            </w:tcBorders>
          </w:tcPr>
          <w:p w14:paraId="042DAA6C" w14:textId="77777777" w:rsidR="00EC14FB" w:rsidRPr="0049464A" w:rsidRDefault="00EC14FB" w:rsidP="008D46C8">
            <w:pPr>
              <w:spacing w:after="0" w:line="240" w:lineRule="auto"/>
              <w:ind w:firstLine="37"/>
              <w:rPr>
                <w:rFonts w:ascii="Times New Roman" w:hAnsi="Times New Roman" w:cs="Times New Roman"/>
                <w:b/>
                <w:color w:val="000000" w:themeColor="text1"/>
                <w:sz w:val="24"/>
                <w:szCs w:val="24"/>
              </w:rPr>
            </w:pPr>
          </w:p>
        </w:tc>
      </w:tr>
      <w:tr w:rsidR="0049464A" w:rsidRPr="008D46C8" w14:paraId="069E05A8" w14:textId="77777777" w:rsidTr="0049464A">
        <w:trPr>
          <w:trHeight w:val="125"/>
        </w:trPr>
        <w:tc>
          <w:tcPr>
            <w:tcW w:w="1671" w:type="dxa"/>
            <w:tcBorders>
              <w:top w:val="single" w:sz="4" w:space="0" w:color="000000"/>
              <w:left w:val="single" w:sz="4" w:space="0" w:color="000000"/>
              <w:right w:val="single" w:sz="4" w:space="0" w:color="000000"/>
            </w:tcBorders>
          </w:tcPr>
          <w:p w14:paraId="58E4F028" w14:textId="774BB806" w:rsidR="0049464A" w:rsidRPr="008D46C8" w:rsidRDefault="0049464A" w:rsidP="008D46C8">
            <w:pPr>
              <w:spacing w:after="0" w:line="240" w:lineRule="auto"/>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w:t>
            </w:r>
          </w:p>
        </w:tc>
        <w:tc>
          <w:tcPr>
            <w:tcW w:w="1671" w:type="dxa"/>
            <w:tcBorders>
              <w:top w:val="single" w:sz="4" w:space="0" w:color="000000"/>
              <w:left w:val="single" w:sz="4" w:space="0" w:color="000000"/>
              <w:bottom w:val="single" w:sz="4" w:space="0" w:color="000000"/>
              <w:right w:val="single" w:sz="4" w:space="0" w:color="000000"/>
            </w:tcBorders>
          </w:tcPr>
          <w:p w14:paraId="61DE0D64" w14:textId="2EDFAEA6" w:rsidR="0049464A" w:rsidRPr="008D46C8" w:rsidRDefault="0049464A" w:rsidP="008D46C8">
            <w:pPr>
              <w:spacing w:after="0" w:line="240" w:lineRule="auto"/>
              <w:ind w:firstLine="37"/>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836" w:type="dxa"/>
            <w:tcBorders>
              <w:top w:val="single" w:sz="4" w:space="0" w:color="000000"/>
              <w:left w:val="single" w:sz="4" w:space="0" w:color="000000"/>
              <w:bottom w:val="single" w:sz="4" w:space="0" w:color="000000"/>
              <w:right w:val="single" w:sz="4" w:space="0" w:color="000000"/>
            </w:tcBorders>
          </w:tcPr>
          <w:p w14:paraId="1EB48D85" w14:textId="563BE281" w:rsidR="0049464A" w:rsidRPr="0049464A" w:rsidRDefault="0049464A" w:rsidP="008D46C8">
            <w:pPr>
              <w:spacing w:after="0" w:line="240" w:lineRule="auto"/>
              <w:ind w:firstLine="37"/>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739" w:type="dxa"/>
            <w:tcBorders>
              <w:top w:val="single" w:sz="4" w:space="0" w:color="000000"/>
              <w:left w:val="single" w:sz="4" w:space="0" w:color="000000"/>
              <w:bottom w:val="single" w:sz="4" w:space="0" w:color="000000"/>
              <w:right w:val="single" w:sz="4" w:space="0" w:color="000000"/>
            </w:tcBorders>
          </w:tcPr>
          <w:p w14:paraId="0FA5F924" w14:textId="526D64A6" w:rsidR="0049464A" w:rsidRPr="0049464A" w:rsidRDefault="0049464A" w:rsidP="008D46C8">
            <w:pPr>
              <w:spacing w:after="0" w:line="240" w:lineRule="auto"/>
              <w:ind w:firstLine="37"/>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708" w:type="dxa"/>
            <w:tcBorders>
              <w:top w:val="single" w:sz="4" w:space="0" w:color="000000"/>
              <w:left w:val="single" w:sz="4" w:space="0" w:color="000000"/>
              <w:bottom w:val="single" w:sz="4" w:space="0" w:color="000000"/>
              <w:right w:val="single" w:sz="4" w:space="0" w:color="000000"/>
            </w:tcBorders>
          </w:tcPr>
          <w:p w14:paraId="6D539B0A" w14:textId="49BB22D3" w:rsidR="0049464A" w:rsidRPr="0049464A" w:rsidRDefault="0049464A" w:rsidP="008D46C8">
            <w:pPr>
              <w:spacing w:after="0" w:line="240" w:lineRule="auto"/>
              <w:ind w:firstLine="37"/>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640" w:type="dxa"/>
            <w:gridSpan w:val="2"/>
            <w:tcBorders>
              <w:top w:val="single" w:sz="4" w:space="0" w:color="000000"/>
              <w:left w:val="single" w:sz="4" w:space="0" w:color="000000"/>
              <w:bottom w:val="single" w:sz="4" w:space="0" w:color="000000"/>
              <w:right w:val="single" w:sz="4" w:space="0" w:color="000000"/>
            </w:tcBorders>
          </w:tcPr>
          <w:p w14:paraId="3B6FBAFB" w14:textId="2B33CF6C" w:rsidR="0049464A" w:rsidRPr="0049464A" w:rsidRDefault="0049464A" w:rsidP="008D46C8">
            <w:pPr>
              <w:tabs>
                <w:tab w:val="left" w:pos="588"/>
              </w:tabs>
              <w:spacing w:after="0" w:line="240" w:lineRule="auto"/>
              <w:ind w:firstLine="37"/>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974" w:type="dxa"/>
            <w:tcBorders>
              <w:top w:val="single" w:sz="4" w:space="0" w:color="000000"/>
              <w:left w:val="single" w:sz="4" w:space="0" w:color="000000"/>
              <w:bottom w:val="single" w:sz="4" w:space="0" w:color="000000"/>
              <w:right w:val="single" w:sz="4" w:space="0" w:color="000000"/>
            </w:tcBorders>
          </w:tcPr>
          <w:p w14:paraId="4864FBD6" w14:textId="7DA922BF" w:rsidR="0049464A" w:rsidRPr="0049464A" w:rsidRDefault="0049464A" w:rsidP="008D46C8">
            <w:pPr>
              <w:spacing w:after="0" w:line="240" w:lineRule="auto"/>
              <w:ind w:firstLine="37"/>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836" w:type="dxa"/>
            <w:tcBorders>
              <w:top w:val="single" w:sz="4" w:space="0" w:color="000000"/>
              <w:left w:val="single" w:sz="4" w:space="0" w:color="000000"/>
              <w:bottom w:val="single" w:sz="4" w:space="0" w:color="000000"/>
              <w:right w:val="single" w:sz="4" w:space="0" w:color="000000"/>
            </w:tcBorders>
          </w:tcPr>
          <w:p w14:paraId="651E139C" w14:textId="5CA6E249" w:rsidR="0049464A" w:rsidRPr="0049464A" w:rsidRDefault="0049464A" w:rsidP="008D46C8">
            <w:pPr>
              <w:spacing w:after="0" w:line="240" w:lineRule="auto"/>
              <w:ind w:firstLine="37"/>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c>
          <w:tcPr>
            <w:tcW w:w="557" w:type="dxa"/>
            <w:tcBorders>
              <w:top w:val="single" w:sz="4" w:space="0" w:color="000000"/>
              <w:left w:val="single" w:sz="4" w:space="0" w:color="000000"/>
              <w:bottom w:val="single" w:sz="4" w:space="0" w:color="000000"/>
              <w:right w:val="single" w:sz="4" w:space="0" w:color="000000"/>
            </w:tcBorders>
          </w:tcPr>
          <w:p w14:paraId="4DE343D4" w14:textId="0943EFC0" w:rsidR="0049464A" w:rsidRPr="0049464A" w:rsidRDefault="0049464A" w:rsidP="008D46C8">
            <w:pPr>
              <w:spacing w:after="0" w:line="240" w:lineRule="auto"/>
              <w:ind w:firstLine="37"/>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9</w:t>
            </w:r>
          </w:p>
        </w:tc>
        <w:tc>
          <w:tcPr>
            <w:tcW w:w="835" w:type="dxa"/>
            <w:tcBorders>
              <w:top w:val="single" w:sz="4" w:space="0" w:color="000000"/>
              <w:left w:val="single" w:sz="4" w:space="0" w:color="000000"/>
              <w:bottom w:val="single" w:sz="4" w:space="0" w:color="000000"/>
              <w:right w:val="single" w:sz="4" w:space="0" w:color="000000"/>
            </w:tcBorders>
          </w:tcPr>
          <w:p w14:paraId="22ADF508" w14:textId="4BD67275" w:rsidR="0049464A" w:rsidRPr="007D2B9C" w:rsidRDefault="007D2B9C" w:rsidP="008D46C8">
            <w:pPr>
              <w:tabs>
                <w:tab w:val="left" w:pos="-245"/>
              </w:tabs>
              <w:spacing w:after="0" w:line="240" w:lineRule="auto"/>
              <w:ind w:firstLine="37"/>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10</w:t>
            </w:r>
          </w:p>
        </w:tc>
      </w:tr>
      <w:tr w:rsidR="008D46C8" w:rsidRPr="008D46C8" w14:paraId="49BFDE68" w14:textId="77777777" w:rsidTr="0049464A">
        <w:trPr>
          <w:trHeight w:val="1118"/>
        </w:trPr>
        <w:tc>
          <w:tcPr>
            <w:tcW w:w="1671" w:type="dxa"/>
            <w:vMerge w:val="restart"/>
            <w:tcBorders>
              <w:top w:val="single" w:sz="4" w:space="0" w:color="000000"/>
              <w:left w:val="single" w:sz="4" w:space="0" w:color="000000"/>
              <w:right w:val="single" w:sz="4" w:space="0" w:color="000000"/>
            </w:tcBorders>
            <w:vAlign w:val="center"/>
          </w:tcPr>
          <w:p w14:paraId="6D2B3483" w14:textId="77777777" w:rsidR="00EC14FB" w:rsidRPr="008D46C8" w:rsidRDefault="00EC14FB" w:rsidP="0049464A">
            <w:pPr>
              <w:spacing w:after="0" w:line="240" w:lineRule="auto"/>
              <w:jc w:val="center"/>
              <w:rPr>
                <w:rFonts w:ascii="Times New Roman" w:hAnsi="Times New Roman" w:cs="Times New Roman"/>
                <w:color w:val="000000" w:themeColor="text1"/>
                <w:sz w:val="24"/>
                <w:szCs w:val="24"/>
                <w:lang w:val="kk-KZ"/>
              </w:rPr>
            </w:pPr>
            <w:r w:rsidRPr="008D46C8">
              <w:rPr>
                <w:rFonts w:ascii="Times New Roman" w:eastAsia="Times New Roman" w:hAnsi="Times New Roman" w:cs="Times New Roman"/>
                <w:color w:val="000000" w:themeColor="text1"/>
                <w:sz w:val="24"/>
                <w:szCs w:val="24"/>
                <w:lang w:val="kk-KZ" w:eastAsia="ru-RU"/>
              </w:rPr>
              <w:t>«</w:t>
            </w:r>
            <w:r w:rsidRPr="008D46C8">
              <w:rPr>
                <w:rFonts w:ascii="Times New Roman" w:hAnsi="Times New Roman" w:cs="Times New Roman"/>
                <w:color w:val="000000" w:themeColor="text1"/>
                <w:sz w:val="24"/>
                <w:szCs w:val="24"/>
                <w:lang w:val="kk-KZ"/>
              </w:rPr>
              <w:t>Стрессті жеңу стратегиясының көрсеткіштері</w:t>
            </w:r>
            <w:r w:rsidRPr="008D46C8">
              <w:rPr>
                <w:rFonts w:ascii="Times New Roman" w:eastAsia="Times New Roman" w:hAnsi="Times New Roman" w:cs="Times New Roman"/>
                <w:color w:val="000000" w:themeColor="text1"/>
                <w:sz w:val="24"/>
                <w:szCs w:val="24"/>
                <w:lang w:val="kk-KZ" w:eastAsia="ru-RU"/>
              </w:rPr>
              <w:t>»</w:t>
            </w:r>
          </w:p>
        </w:tc>
        <w:tc>
          <w:tcPr>
            <w:tcW w:w="1671" w:type="dxa"/>
            <w:tcBorders>
              <w:top w:val="single" w:sz="4" w:space="0" w:color="000000"/>
              <w:left w:val="single" w:sz="4" w:space="0" w:color="000000"/>
              <w:bottom w:val="single" w:sz="4" w:space="0" w:color="000000"/>
              <w:right w:val="single" w:sz="4" w:space="0" w:color="000000"/>
            </w:tcBorders>
            <w:vAlign w:val="center"/>
          </w:tcPr>
          <w:p w14:paraId="2D8A78FB"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Мәселені шешу</w:t>
            </w:r>
          </w:p>
        </w:tc>
        <w:tc>
          <w:tcPr>
            <w:tcW w:w="836" w:type="dxa"/>
            <w:tcBorders>
              <w:top w:val="single" w:sz="4" w:space="0" w:color="000000"/>
              <w:left w:val="single" w:sz="4" w:space="0" w:color="000000"/>
              <w:bottom w:val="single" w:sz="4" w:space="0" w:color="000000"/>
              <w:right w:val="single" w:sz="4" w:space="0" w:color="000000"/>
            </w:tcBorders>
            <w:vAlign w:val="center"/>
          </w:tcPr>
          <w:p w14:paraId="34500489"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21,48</w:t>
            </w:r>
          </w:p>
        </w:tc>
        <w:tc>
          <w:tcPr>
            <w:tcW w:w="739" w:type="dxa"/>
            <w:tcBorders>
              <w:top w:val="single" w:sz="4" w:space="0" w:color="000000"/>
              <w:left w:val="single" w:sz="4" w:space="0" w:color="000000"/>
              <w:bottom w:val="single" w:sz="4" w:space="0" w:color="000000"/>
              <w:right w:val="single" w:sz="4" w:space="0" w:color="000000"/>
            </w:tcBorders>
            <w:vAlign w:val="center"/>
          </w:tcPr>
          <w:p w14:paraId="7CCABCF4"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4,606</w:t>
            </w:r>
          </w:p>
        </w:tc>
        <w:tc>
          <w:tcPr>
            <w:tcW w:w="708" w:type="dxa"/>
            <w:tcBorders>
              <w:top w:val="single" w:sz="4" w:space="0" w:color="000000"/>
              <w:left w:val="single" w:sz="4" w:space="0" w:color="000000"/>
              <w:bottom w:val="single" w:sz="4" w:space="0" w:color="000000"/>
              <w:right w:val="single" w:sz="4" w:space="0" w:color="000000"/>
            </w:tcBorders>
            <w:vAlign w:val="center"/>
          </w:tcPr>
          <w:p w14:paraId="08BFDDE5"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0,468</w:t>
            </w:r>
          </w:p>
        </w:tc>
        <w:tc>
          <w:tcPr>
            <w:tcW w:w="640" w:type="dxa"/>
            <w:gridSpan w:val="2"/>
            <w:tcBorders>
              <w:top w:val="single" w:sz="4" w:space="0" w:color="000000"/>
              <w:left w:val="single" w:sz="4" w:space="0" w:color="000000"/>
              <w:bottom w:val="single" w:sz="4" w:space="0" w:color="000000"/>
              <w:right w:val="single" w:sz="4" w:space="0" w:color="000000"/>
            </w:tcBorders>
            <w:vAlign w:val="center"/>
          </w:tcPr>
          <w:p w14:paraId="44E2D3E0" w14:textId="77777777" w:rsidR="00310441" w:rsidRPr="008D46C8" w:rsidRDefault="00EC14FB" w:rsidP="0049464A">
            <w:pPr>
              <w:tabs>
                <w:tab w:val="left" w:pos="588"/>
              </w:tabs>
              <w:spacing w:after="0" w:line="240" w:lineRule="auto"/>
              <w:ind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24,</w:t>
            </w:r>
          </w:p>
          <w:p w14:paraId="43B05A68" w14:textId="3483F1DF" w:rsidR="00EC14FB" w:rsidRPr="008D46C8" w:rsidRDefault="00EC14FB" w:rsidP="0049464A">
            <w:pPr>
              <w:tabs>
                <w:tab w:val="left" w:pos="588"/>
              </w:tabs>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62</w:t>
            </w:r>
          </w:p>
        </w:tc>
        <w:tc>
          <w:tcPr>
            <w:tcW w:w="974" w:type="dxa"/>
            <w:tcBorders>
              <w:top w:val="single" w:sz="4" w:space="0" w:color="000000"/>
              <w:left w:val="single" w:sz="4" w:space="0" w:color="000000"/>
              <w:bottom w:val="single" w:sz="4" w:space="0" w:color="000000"/>
              <w:right w:val="single" w:sz="4" w:space="0" w:color="000000"/>
            </w:tcBorders>
            <w:vAlign w:val="center"/>
          </w:tcPr>
          <w:p w14:paraId="5F8914CE"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4,930</w:t>
            </w:r>
          </w:p>
        </w:tc>
        <w:tc>
          <w:tcPr>
            <w:tcW w:w="836" w:type="dxa"/>
            <w:tcBorders>
              <w:top w:val="single" w:sz="4" w:space="0" w:color="000000"/>
              <w:left w:val="single" w:sz="4" w:space="0" w:color="000000"/>
              <w:bottom w:val="single" w:sz="4" w:space="0" w:color="000000"/>
              <w:right w:val="single" w:sz="4" w:space="0" w:color="000000"/>
            </w:tcBorders>
            <w:vAlign w:val="center"/>
          </w:tcPr>
          <w:p w14:paraId="28F0188D"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0,501</w:t>
            </w:r>
          </w:p>
        </w:tc>
        <w:tc>
          <w:tcPr>
            <w:tcW w:w="557" w:type="dxa"/>
            <w:tcBorders>
              <w:top w:val="single" w:sz="4" w:space="0" w:color="000000"/>
              <w:left w:val="single" w:sz="4" w:space="0" w:color="000000"/>
              <w:bottom w:val="single" w:sz="4" w:space="0" w:color="000000"/>
              <w:right w:val="single" w:sz="4" w:space="0" w:color="000000"/>
            </w:tcBorders>
            <w:vAlign w:val="center"/>
          </w:tcPr>
          <w:p w14:paraId="25118A93" w14:textId="77777777" w:rsidR="00310441" w:rsidRPr="008D46C8" w:rsidRDefault="00EC14FB" w:rsidP="0049464A">
            <w:pPr>
              <w:spacing w:after="0" w:line="240" w:lineRule="auto"/>
              <w:ind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4,1</w:t>
            </w:r>
          </w:p>
          <w:p w14:paraId="1DEA9A6A" w14:textId="3440628D"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54</w:t>
            </w:r>
          </w:p>
        </w:tc>
        <w:tc>
          <w:tcPr>
            <w:tcW w:w="835" w:type="dxa"/>
            <w:tcBorders>
              <w:top w:val="single" w:sz="4" w:space="0" w:color="000000"/>
              <w:left w:val="single" w:sz="4" w:space="0" w:color="000000"/>
              <w:bottom w:val="single" w:sz="4" w:space="0" w:color="000000"/>
              <w:right w:val="single" w:sz="4" w:space="0" w:color="000000"/>
            </w:tcBorders>
            <w:vAlign w:val="center"/>
          </w:tcPr>
          <w:p w14:paraId="4C328908" w14:textId="77777777" w:rsidR="00EC14FB" w:rsidRPr="008D46C8" w:rsidRDefault="00EC14FB" w:rsidP="0049464A">
            <w:pPr>
              <w:tabs>
                <w:tab w:val="left" w:pos="-245"/>
              </w:tabs>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8D46C8" w:rsidRPr="008D46C8" w14:paraId="26BC4F94" w14:textId="77777777" w:rsidTr="0049464A">
        <w:trPr>
          <w:trHeight w:val="1507"/>
        </w:trPr>
        <w:tc>
          <w:tcPr>
            <w:tcW w:w="1671" w:type="dxa"/>
            <w:vMerge/>
            <w:tcBorders>
              <w:left w:val="single" w:sz="4" w:space="0" w:color="000000"/>
              <w:right w:val="single" w:sz="4" w:space="0" w:color="000000"/>
            </w:tcBorders>
            <w:vAlign w:val="center"/>
          </w:tcPr>
          <w:p w14:paraId="60C42833" w14:textId="77777777" w:rsidR="00EC14FB" w:rsidRPr="008D46C8" w:rsidRDefault="00EC14FB" w:rsidP="0049464A">
            <w:pPr>
              <w:spacing w:after="0" w:line="240" w:lineRule="auto"/>
              <w:ind w:firstLine="37"/>
              <w:jc w:val="center"/>
              <w:rPr>
                <w:rFonts w:ascii="Times New Roman" w:eastAsia="Times New Roman" w:hAnsi="Times New Roman" w:cs="Times New Roman"/>
                <w:color w:val="000000" w:themeColor="text1"/>
                <w:sz w:val="24"/>
                <w:szCs w:val="24"/>
                <w:lang w:val="kk-KZ" w:eastAsia="ru-RU"/>
              </w:rPr>
            </w:pPr>
          </w:p>
        </w:tc>
        <w:tc>
          <w:tcPr>
            <w:tcW w:w="1671" w:type="dxa"/>
            <w:tcBorders>
              <w:top w:val="single" w:sz="4" w:space="0" w:color="000000"/>
              <w:left w:val="single" w:sz="4" w:space="0" w:color="000000"/>
              <w:bottom w:val="single" w:sz="4" w:space="0" w:color="000000"/>
              <w:right w:val="single" w:sz="4" w:space="0" w:color="000000"/>
            </w:tcBorders>
            <w:vAlign w:val="center"/>
          </w:tcPr>
          <w:p w14:paraId="6047265C"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Әлеуметтік қолдауларды іздеу</w:t>
            </w:r>
          </w:p>
        </w:tc>
        <w:tc>
          <w:tcPr>
            <w:tcW w:w="836" w:type="dxa"/>
            <w:tcBorders>
              <w:top w:val="single" w:sz="4" w:space="0" w:color="000000"/>
              <w:left w:val="single" w:sz="4" w:space="0" w:color="000000"/>
              <w:bottom w:val="single" w:sz="4" w:space="0" w:color="000000"/>
              <w:right w:val="single" w:sz="4" w:space="0" w:color="000000"/>
            </w:tcBorders>
            <w:vAlign w:val="center"/>
          </w:tcPr>
          <w:p w14:paraId="24977E9A"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22,12</w:t>
            </w:r>
          </w:p>
        </w:tc>
        <w:tc>
          <w:tcPr>
            <w:tcW w:w="739" w:type="dxa"/>
            <w:tcBorders>
              <w:top w:val="single" w:sz="4" w:space="0" w:color="000000"/>
              <w:left w:val="single" w:sz="4" w:space="0" w:color="000000"/>
              <w:bottom w:val="single" w:sz="4" w:space="0" w:color="000000"/>
              <w:right w:val="single" w:sz="4" w:space="0" w:color="000000"/>
            </w:tcBorders>
            <w:vAlign w:val="center"/>
          </w:tcPr>
          <w:p w14:paraId="62E091FD"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5,104</w:t>
            </w:r>
          </w:p>
        </w:tc>
        <w:tc>
          <w:tcPr>
            <w:tcW w:w="708" w:type="dxa"/>
            <w:tcBorders>
              <w:top w:val="single" w:sz="4" w:space="0" w:color="000000"/>
              <w:left w:val="single" w:sz="4" w:space="0" w:color="000000"/>
              <w:bottom w:val="single" w:sz="4" w:space="0" w:color="000000"/>
              <w:right w:val="single" w:sz="4" w:space="0" w:color="000000"/>
            </w:tcBorders>
            <w:vAlign w:val="center"/>
          </w:tcPr>
          <w:p w14:paraId="5C4D9204"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0,518</w:t>
            </w:r>
          </w:p>
        </w:tc>
        <w:tc>
          <w:tcPr>
            <w:tcW w:w="640" w:type="dxa"/>
            <w:gridSpan w:val="2"/>
            <w:tcBorders>
              <w:top w:val="single" w:sz="4" w:space="0" w:color="000000"/>
              <w:left w:val="single" w:sz="4" w:space="0" w:color="000000"/>
              <w:bottom w:val="single" w:sz="4" w:space="0" w:color="000000"/>
              <w:right w:val="single" w:sz="4" w:space="0" w:color="000000"/>
            </w:tcBorders>
            <w:vAlign w:val="center"/>
          </w:tcPr>
          <w:p w14:paraId="1408E69E" w14:textId="77777777" w:rsidR="00310441" w:rsidRPr="008D46C8" w:rsidRDefault="00EC14FB" w:rsidP="0049464A">
            <w:pPr>
              <w:spacing w:after="0" w:line="240" w:lineRule="auto"/>
              <w:ind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24,</w:t>
            </w:r>
          </w:p>
          <w:p w14:paraId="26E78E01" w14:textId="794981E3"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29</w:t>
            </w:r>
          </w:p>
        </w:tc>
        <w:tc>
          <w:tcPr>
            <w:tcW w:w="974" w:type="dxa"/>
            <w:tcBorders>
              <w:top w:val="single" w:sz="4" w:space="0" w:color="000000"/>
              <w:left w:val="single" w:sz="4" w:space="0" w:color="000000"/>
              <w:bottom w:val="single" w:sz="4" w:space="0" w:color="000000"/>
              <w:right w:val="single" w:sz="4" w:space="0" w:color="000000"/>
            </w:tcBorders>
            <w:vAlign w:val="center"/>
          </w:tcPr>
          <w:p w14:paraId="1C3F7B15"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5,331</w:t>
            </w:r>
          </w:p>
        </w:tc>
        <w:tc>
          <w:tcPr>
            <w:tcW w:w="836" w:type="dxa"/>
            <w:tcBorders>
              <w:top w:val="single" w:sz="4" w:space="0" w:color="000000"/>
              <w:left w:val="single" w:sz="4" w:space="0" w:color="000000"/>
              <w:bottom w:val="single" w:sz="4" w:space="0" w:color="000000"/>
              <w:right w:val="single" w:sz="4" w:space="0" w:color="000000"/>
            </w:tcBorders>
            <w:vAlign w:val="center"/>
          </w:tcPr>
          <w:p w14:paraId="4A618961"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0,541</w:t>
            </w:r>
          </w:p>
        </w:tc>
        <w:tc>
          <w:tcPr>
            <w:tcW w:w="557" w:type="dxa"/>
            <w:tcBorders>
              <w:top w:val="single" w:sz="4" w:space="0" w:color="000000"/>
              <w:left w:val="single" w:sz="4" w:space="0" w:color="000000"/>
              <w:bottom w:val="single" w:sz="4" w:space="0" w:color="000000"/>
              <w:right w:val="single" w:sz="4" w:space="0" w:color="000000"/>
            </w:tcBorders>
            <w:vAlign w:val="center"/>
          </w:tcPr>
          <w:p w14:paraId="0379FCC7" w14:textId="77777777" w:rsidR="00310441" w:rsidRPr="008D46C8" w:rsidRDefault="00EC14FB" w:rsidP="0049464A">
            <w:pPr>
              <w:spacing w:after="0" w:line="240" w:lineRule="auto"/>
              <w:ind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2,9</w:t>
            </w:r>
          </w:p>
          <w:p w14:paraId="1AE02349" w14:textId="3CA43B0C"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38</w:t>
            </w:r>
          </w:p>
        </w:tc>
        <w:tc>
          <w:tcPr>
            <w:tcW w:w="835" w:type="dxa"/>
            <w:tcBorders>
              <w:top w:val="single" w:sz="4" w:space="0" w:color="000000"/>
              <w:left w:val="single" w:sz="4" w:space="0" w:color="000000"/>
              <w:bottom w:val="single" w:sz="4" w:space="0" w:color="000000"/>
              <w:right w:val="single" w:sz="4" w:space="0" w:color="000000"/>
            </w:tcBorders>
            <w:vAlign w:val="center"/>
          </w:tcPr>
          <w:p w14:paraId="03F549EC" w14:textId="77777777" w:rsidR="00310441" w:rsidRPr="008D46C8" w:rsidRDefault="00EC14FB" w:rsidP="0049464A">
            <w:pPr>
              <w:tabs>
                <w:tab w:val="left" w:pos="647"/>
              </w:tabs>
              <w:spacing w:after="0" w:line="240" w:lineRule="auto"/>
              <w:ind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w:t>
            </w:r>
          </w:p>
          <w:p w14:paraId="26239BEC" w14:textId="3F2184ED" w:rsidR="00310441" w:rsidRPr="008D46C8" w:rsidRDefault="00EC14FB" w:rsidP="0049464A">
            <w:pPr>
              <w:tabs>
                <w:tab w:val="left" w:pos="647"/>
              </w:tabs>
              <w:spacing w:after="0" w:line="240" w:lineRule="auto"/>
              <w:ind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04&lt;</w:t>
            </w:r>
          </w:p>
          <w:p w14:paraId="23B66137" w14:textId="75DFCF60" w:rsidR="00EC14FB" w:rsidRPr="008D46C8" w:rsidRDefault="00EC14FB" w:rsidP="0049464A">
            <w:pPr>
              <w:tabs>
                <w:tab w:val="left" w:pos="647"/>
              </w:tabs>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0,05</w:t>
            </w:r>
          </w:p>
        </w:tc>
      </w:tr>
      <w:tr w:rsidR="008D46C8" w:rsidRPr="008D46C8" w14:paraId="0F1FCF7F" w14:textId="77777777" w:rsidTr="0049464A">
        <w:trPr>
          <w:trHeight w:val="1012"/>
        </w:trPr>
        <w:tc>
          <w:tcPr>
            <w:tcW w:w="1671" w:type="dxa"/>
            <w:vMerge/>
            <w:tcBorders>
              <w:left w:val="single" w:sz="4" w:space="0" w:color="000000"/>
              <w:bottom w:val="single" w:sz="4" w:space="0" w:color="auto"/>
              <w:right w:val="single" w:sz="4" w:space="0" w:color="000000"/>
            </w:tcBorders>
            <w:vAlign w:val="center"/>
          </w:tcPr>
          <w:p w14:paraId="21459704" w14:textId="77777777" w:rsidR="00EC14FB" w:rsidRPr="008D46C8" w:rsidRDefault="00EC14FB" w:rsidP="0049464A">
            <w:pPr>
              <w:spacing w:after="0" w:line="240" w:lineRule="auto"/>
              <w:ind w:firstLine="37"/>
              <w:jc w:val="center"/>
              <w:rPr>
                <w:rFonts w:ascii="Times New Roman" w:eastAsia="Times New Roman" w:hAnsi="Times New Roman" w:cs="Times New Roman"/>
                <w:color w:val="000000" w:themeColor="text1"/>
                <w:sz w:val="24"/>
                <w:szCs w:val="24"/>
                <w:lang w:val="kk-KZ" w:eastAsia="ru-RU"/>
              </w:rPr>
            </w:pPr>
          </w:p>
        </w:tc>
        <w:tc>
          <w:tcPr>
            <w:tcW w:w="1671" w:type="dxa"/>
            <w:tcBorders>
              <w:top w:val="single" w:sz="4" w:space="0" w:color="000000"/>
              <w:left w:val="single" w:sz="4" w:space="0" w:color="000000"/>
              <w:bottom w:val="single" w:sz="4" w:space="0" w:color="auto"/>
              <w:right w:val="single" w:sz="4" w:space="0" w:color="000000"/>
            </w:tcBorders>
            <w:vAlign w:val="center"/>
          </w:tcPr>
          <w:p w14:paraId="05BF3B6A"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Қашқалақтау (жалтару)</w:t>
            </w:r>
          </w:p>
        </w:tc>
        <w:tc>
          <w:tcPr>
            <w:tcW w:w="836" w:type="dxa"/>
            <w:tcBorders>
              <w:top w:val="single" w:sz="4" w:space="0" w:color="000000"/>
              <w:left w:val="single" w:sz="4" w:space="0" w:color="000000"/>
              <w:bottom w:val="single" w:sz="4" w:space="0" w:color="auto"/>
              <w:right w:val="single" w:sz="4" w:space="0" w:color="000000"/>
            </w:tcBorders>
            <w:vAlign w:val="center"/>
          </w:tcPr>
          <w:p w14:paraId="14570583"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lang w:val="kk-KZ"/>
              </w:rPr>
              <w:t>22</w:t>
            </w:r>
            <w:r w:rsidRPr="008D46C8">
              <w:rPr>
                <w:rFonts w:ascii="Times New Roman" w:hAnsi="Times New Roman" w:cs="Times New Roman"/>
                <w:color w:val="000000" w:themeColor="text1"/>
                <w:sz w:val="24"/>
                <w:szCs w:val="24"/>
              </w:rPr>
              <w:t>,20</w:t>
            </w:r>
          </w:p>
        </w:tc>
        <w:tc>
          <w:tcPr>
            <w:tcW w:w="739" w:type="dxa"/>
            <w:tcBorders>
              <w:top w:val="single" w:sz="4" w:space="0" w:color="000000"/>
              <w:left w:val="single" w:sz="4" w:space="0" w:color="000000"/>
              <w:bottom w:val="single" w:sz="4" w:space="0" w:color="auto"/>
              <w:right w:val="single" w:sz="4" w:space="0" w:color="000000"/>
            </w:tcBorders>
            <w:vAlign w:val="center"/>
          </w:tcPr>
          <w:p w14:paraId="697B2850"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5,175</w:t>
            </w:r>
          </w:p>
        </w:tc>
        <w:tc>
          <w:tcPr>
            <w:tcW w:w="708" w:type="dxa"/>
            <w:tcBorders>
              <w:top w:val="single" w:sz="4" w:space="0" w:color="000000"/>
              <w:left w:val="single" w:sz="4" w:space="0" w:color="000000"/>
              <w:bottom w:val="single" w:sz="4" w:space="0" w:color="auto"/>
              <w:right w:val="single" w:sz="4" w:space="0" w:color="000000"/>
            </w:tcBorders>
            <w:vAlign w:val="center"/>
          </w:tcPr>
          <w:p w14:paraId="34C667F8"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0,525</w:t>
            </w:r>
          </w:p>
        </w:tc>
        <w:tc>
          <w:tcPr>
            <w:tcW w:w="640" w:type="dxa"/>
            <w:gridSpan w:val="2"/>
            <w:tcBorders>
              <w:top w:val="single" w:sz="4" w:space="0" w:color="000000"/>
              <w:left w:val="single" w:sz="4" w:space="0" w:color="000000"/>
              <w:bottom w:val="single" w:sz="4" w:space="0" w:color="auto"/>
              <w:right w:val="single" w:sz="4" w:space="0" w:color="000000"/>
            </w:tcBorders>
            <w:vAlign w:val="center"/>
          </w:tcPr>
          <w:p w14:paraId="55EC6E16" w14:textId="77777777" w:rsidR="00310441" w:rsidRPr="008D46C8" w:rsidRDefault="00EC14FB" w:rsidP="0049464A">
            <w:pPr>
              <w:spacing w:after="0" w:line="240" w:lineRule="auto"/>
              <w:ind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24,</w:t>
            </w:r>
          </w:p>
          <w:p w14:paraId="3A8F65F1" w14:textId="4CE70660"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90</w:t>
            </w:r>
          </w:p>
        </w:tc>
        <w:tc>
          <w:tcPr>
            <w:tcW w:w="974" w:type="dxa"/>
            <w:tcBorders>
              <w:top w:val="single" w:sz="4" w:space="0" w:color="000000"/>
              <w:left w:val="single" w:sz="4" w:space="0" w:color="000000"/>
              <w:bottom w:val="single" w:sz="4" w:space="0" w:color="auto"/>
              <w:right w:val="single" w:sz="4" w:space="0" w:color="000000"/>
            </w:tcBorders>
            <w:vAlign w:val="center"/>
          </w:tcPr>
          <w:p w14:paraId="2A46A804"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4,027</w:t>
            </w:r>
          </w:p>
        </w:tc>
        <w:tc>
          <w:tcPr>
            <w:tcW w:w="836" w:type="dxa"/>
            <w:tcBorders>
              <w:top w:val="single" w:sz="4" w:space="0" w:color="000000"/>
              <w:left w:val="single" w:sz="4" w:space="0" w:color="000000"/>
              <w:bottom w:val="single" w:sz="4" w:space="0" w:color="auto"/>
              <w:right w:val="single" w:sz="4" w:space="0" w:color="000000"/>
            </w:tcBorders>
            <w:vAlign w:val="center"/>
          </w:tcPr>
          <w:p w14:paraId="73A876A5" w14:textId="77777777"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0,409</w:t>
            </w:r>
          </w:p>
        </w:tc>
        <w:tc>
          <w:tcPr>
            <w:tcW w:w="557" w:type="dxa"/>
            <w:tcBorders>
              <w:top w:val="single" w:sz="4" w:space="0" w:color="000000"/>
              <w:left w:val="single" w:sz="4" w:space="0" w:color="000000"/>
              <w:bottom w:val="single" w:sz="4" w:space="0" w:color="auto"/>
              <w:right w:val="single" w:sz="4" w:space="0" w:color="000000"/>
            </w:tcBorders>
            <w:vAlign w:val="center"/>
          </w:tcPr>
          <w:p w14:paraId="14B80090" w14:textId="77777777" w:rsidR="00310441" w:rsidRPr="008D46C8" w:rsidRDefault="00EC14FB" w:rsidP="0049464A">
            <w:pPr>
              <w:spacing w:after="0" w:line="240" w:lineRule="auto"/>
              <w:ind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4,0</w:t>
            </w:r>
          </w:p>
          <w:p w14:paraId="20DC85F0" w14:textId="79E3015B" w:rsidR="00EC14FB" w:rsidRPr="008D46C8" w:rsidRDefault="00EC14FB" w:rsidP="0049464A">
            <w:pPr>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37</w:t>
            </w:r>
          </w:p>
        </w:tc>
        <w:tc>
          <w:tcPr>
            <w:tcW w:w="835" w:type="dxa"/>
            <w:tcBorders>
              <w:top w:val="single" w:sz="4" w:space="0" w:color="000000"/>
              <w:left w:val="single" w:sz="4" w:space="0" w:color="000000"/>
              <w:bottom w:val="single" w:sz="4" w:space="0" w:color="auto"/>
              <w:right w:val="single" w:sz="4" w:space="0" w:color="000000"/>
            </w:tcBorders>
            <w:vAlign w:val="center"/>
          </w:tcPr>
          <w:p w14:paraId="470B148A" w14:textId="54AA3FC2" w:rsidR="00EC14FB" w:rsidRPr="008D46C8" w:rsidRDefault="00EC14FB" w:rsidP="0049464A">
            <w:pPr>
              <w:tabs>
                <w:tab w:val="left" w:pos="647"/>
              </w:tabs>
              <w:spacing w:after="0" w:line="240" w:lineRule="auto"/>
              <w:ind w:firstLine="3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49464A" w:rsidRPr="008D46C8" w14:paraId="7588464C" w14:textId="77777777" w:rsidTr="0049464A">
        <w:trPr>
          <w:trHeight w:val="495"/>
        </w:trPr>
        <w:tc>
          <w:tcPr>
            <w:tcW w:w="9470" w:type="dxa"/>
            <w:gridSpan w:val="11"/>
            <w:tcBorders>
              <w:top w:val="single" w:sz="4" w:space="0" w:color="auto"/>
              <w:left w:val="single" w:sz="4" w:space="0" w:color="auto"/>
              <w:bottom w:val="single" w:sz="4" w:space="0" w:color="auto"/>
              <w:right w:val="single" w:sz="4" w:space="0" w:color="auto"/>
            </w:tcBorders>
            <w:vAlign w:val="center"/>
          </w:tcPr>
          <w:p w14:paraId="306D8B5D" w14:textId="0DA6E822" w:rsidR="0049464A" w:rsidRPr="008D46C8" w:rsidRDefault="00F8158C" w:rsidP="0049464A">
            <w:pPr>
              <w:tabs>
                <w:tab w:val="left" w:pos="647"/>
              </w:tabs>
              <w:spacing w:after="0" w:line="240" w:lineRule="auto"/>
              <w:ind w:firstLine="37"/>
              <w:rPr>
                <w:rFonts w:ascii="Times New Roman" w:hAnsi="Times New Roman" w:cs="Times New Roman"/>
                <w:color w:val="000000" w:themeColor="text1"/>
                <w:sz w:val="24"/>
                <w:szCs w:val="24"/>
              </w:rPr>
            </w:pPr>
            <w:r w:rsidRPr="00F8158C">
              <w:rPr>
                <w:rFonts w:ascii="Times New Roman" w:hAnsi="Times New Roman"/>
                <w:color w:val="000000" w:themeColor="text1"/>
                <w:sz w:val="24"/>
                <w:szCs w:val="28"/>
                <w:lang w:val="kk-KZ"/>
              </w:rPr>
              <w:t>Ескерту - автор құрастырған.</w:t>
            </w:r>
          </w:p>
        </w:tc>
      </w:tr>
    </w:tbl>
    <w:p w14:paraId="5267FB0D"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p w14:paraId="67A56A58" w14:textId="77777777" w:rsidR="00F6315F" w:rsidRPr="008D46C8" w:rsidRDefault="00EC14FB" w:rsidP="0049464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Айнымалылардың арасындағы айырмашылықтар </w:t>
      </w:r>
      <w:r w:rsidRPr="008D46C8">
        <w:rPr>
          <w:rFonts w:ascii="Times New Roman" w:hAnsi="Times New Roman" w:cs="Times New Roman"/>
          <w:i/>
          <w:iCs/>
          <w:color w:val="000000" w:themeColor="text1"/>
          <w:sz w:val="28"/>
          <w:szCs w:val="28"/>
          <w:lang w:val="kk-KZ"/>
        </w:rPr>
        <w:t>p</w:t>
      </w:r>
      <w:r w:rsidRPr="008D46C8">
        <w:rPr>
          <w:rFonts w:ascii="Times New Roman" w:hAnsi="Times New Roman" w:cs="Times New Roman"/>
          <w:color w:val="000000" w:themeColor="text1"/>
          <w:sz w:val="28"/>
          <w:szCs w:val="28"/>
          <w:lang w:val="kk-KZ"/>
        </w:rPr>
        <w:t xml:space="preserve"> көрсеткішінің мәніне қарай қорытынды жасалынады: </w:t>
      </w:r>
    </w:p>
    <w:p w14:paraId="3978C242" w14:textId="5703DA53" w:rsidR="00F6315F" w:rsidRPr="0049464A" w:rsidRDefault="00EC14FB" w:rsidP="00844415">
      <w:pPr>
        <w:pStyle w:val="a5"/>
        <w:numPr>
          <w:ilvl w:val="0"/>
          <w:numId w:val="36"/>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49464A">
        <w:rPr>
          <w:rFonts w:ascii="Times New Roman" w:hAnsi="Times New Roman" w:cs="Times New Roman"/>
          <w:color w:val="000000" w:themeColor="text1"/>
          <w:sz w:val="28"/>
          <w:szCs w:val="28"/>
          <w:lang w:val="kk-KZ"/>
        </w:rPr>
        <w:t>егер p-деңгейі ≤0,05 болса, онда үлгілер арасындағы айырмашылықтар статистикалық мәнді;</w:t>
      </w:r>
    </w:p>
    <w:p w14:paraId="18ECAA14" w14:textId="5F306F64" w:rsidR="00F6315F" w:rsidRPr="0049464A" w:rsidRDefault="00EC14FB" w:rsidP="00844415">
      <w:pPr>
        <w:pStyle w:val="a5"/>
        <w:numPr>
          <w:ilvl w:val="0"/>
          <w:numId w:val="36"/>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49464A">
        <w:rPr>
          <w:rFonts w:ascii="Times New Roman" w:hAnsi="Times New Roman" w:cs="Times New Roman"/>
          <w:color w:val="000000" w:themeColor="text1"/>
          <w:sz w:val="28"/>
          <w:szCs w:val="28"/>
          <w:lang w:val="kk-KZ"/>
        </w:rPr>
        <w:t>егер p-деңгейі &gt;0,05 болса, онда үлгілер арасындағы айырмашылықтар статистикалық мәнді емес.</w:t>
      </w:r>
    </w:p>
    <w:p w14:paraId="692D2379" w14:textId="7CB13332" w:rsidR="00310441" w:rsidRPr="008D46C8" w:rsidRDefault="00EC14FB" w:rsidP="0049464A">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көрсеткіштерінде өзгеріс бар екендігі айқын. Оның дәлелі эксперименттен кейінгі мәселені шешу стратегиясы бойынша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24,62, p-мәні &lt; 0,05; әлеуметтік қолдауларды іздеу стратегиясы бойынша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24,29, p-мәні &lt; 0,05;  </w:t>
      </w:r>
      <w:r w:rsidRPr="008D46C8">
        <w:rPr>
          <w:rFonts w:ascii="Times New Roman" w:eastAsia="Times New Roman" w:hAnsi="Times New Roman" w:cs="Times New Roman"/>
          <w:color w:val="000000" w:themeColor="text1"/>
          <w:sz w:val="28"/>
          <w:szCs w:val="28"/>
          <w:lang w:val="kk-KZ" w:eastAsia="ru-RU"/>
        </w:rPr>
        <w:t xml:space="preserve">қашқалақтау (жалтару) стратегиясы бойынша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24,90, p-мәні &lt; 0,05 болғандықтан,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экспериментке дейінгі және кейінгі жауаптарында айырмашылықтар анықталды.Сонымен қатар,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іс-әрекет процесіндегі жанжалға жақындық дәрежесін анықтауға арналған «Жеке тұлғаның жанжал деңгейін анықтау» әдістемесін қолдандық</w:t>
      </w:r>
      <w:r w:rsidR="003C4DF2" w:rsidRPr="008D46C8">
        <w:rPr>
          <w:rFonts w:ascii="Times New Roman" w:hAnsi="Times New Roman" w:cs="Times New Roman"/>
          <w:color w:val="000000" w:themeColor="text1"/>
          <w:sz w:val="28"/>
          <w:szCs w:val="28"/>
          <w:lang w:val="kk-KZ"/>
        </w:rPr>
        <w:t xml:space="preserve"> </w:t>
      </w:r>
      <w:r w:rsidR="003C4DF2" w:rsidRPr="008D46C8">
        <w:rPr>
          <w:rFonts w:ascii="Times New Roman" w:eastAsia="Times New Roman" w:hAnsi="Times New Roman" w:cs="Times New Roman"/>
          <w:color w:val="000000" w:themeColor="text1"/>
          <w:sz w:val="28"/>
          <w:szCs w:val="28"/>
          <w:lang w:val="kk-KZ"/>
        </w:rPr>
        <w:t>(кесте 50).</w:t>
      </w:r>
    </w:p>
    <w:p w14:paraId="0B343CEA" w14:textId="6E118A30" w:rsidR="0043404D" w:rsidRPr="008D46C8" w:rsidRDefault="0043404D" w:rsidP="008D46C8">
      <w:pPr>
        <w:spacing w:after="0" w:line="240" w:lineRule="auto"/>
        <w:jc w:val="both"/>
        <w:rPr>
          <w:rFonts w:ascii="Times New Roman" w:hAnsi="Times New Roman" w:cs="Times New Roman"/>
          <w:color w:val="000000" w:themeColor="text1"/>
          <w:sz w:val="28"/>
          <w:szCs w:val="28"/>
          <w:lang w:val="kk-KZ"/>
        </w:rPr>
      </w:pPr>
    </w:p>
    <w:p w14:paraId="6A8B087C" w14:textId="1AA60768" w:rsidR="00B83C63" w:rsidRPr="008D46C8" w:rsidRDefault="00C560F6"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3C4DF2" w:rsidRPr="008D46C8">
        <w:rPr>
          <w:rFonts w:ascii="Times New Roman" w:hAnsi="Times New Roman" w:cs="Times New Roman"/>
          <w:color w:val="000000" w:themeColor="text1"/>
          <w:sz w:val="28"/>
          <w:szCs w:val="28"/>
          <w:lang w:val="kk-KZ"/>
        </w:rPr>
        <w:t>50</w:t>
      </w:r>
      <w:r w:rsidR="00D83E80" w:rsidRPr="008D46C8">
        <w:rPr>
          <w:rFonts w:ascii="Times New Roman" w:hAnsi="Times New Roman" w:cs="Times New Roman"/>
          <w:color w:val="000000" w:themeColor="text1"/>
          <w:sz w:val="28"/>
          <w:szCs w:val="28"/>
          <w:lang w:val="kk-KZ"/>
        </w:rPr>
        <w:t xml:space="preserve"> – </w:t>
      </w:r>
      <w:r w:rsidR="00B83C63" w:rsidRPr="008D46C8">
        <w:rPr>
          <w:rFonts w:ascii="Times New Roman" w:hAnsi="Times New Roman" w:cs="Times New Roman"/>
          <w:color w:val="000000" w:themeColor="text1"/>
          <w:sz w:val="28"/>
          <w:szCs w:val="28"/>
          <w:lang w:val="kk-KZ"/>
        </w:rPr>
        <w:t>Эксперименттік тобының экспериментке дейінгі және кейінгі жалжалға жақындық деңгейінің өзгерістері</w:t>
      </w:r>
    </w:p>
    <w:p w14:paraId="7D3351EE" w14:textId="72D17D19" w:rsidR="00C560F6" w:rsidRPr="008D46C8" w:rsidRDefault="00C560F6" w:rsidP="008D46C8">
      <w:pPr>
        <w:spacing w:after="0" w:line="240" w:lineRule="auto"/>
        <w:jc w:val="both"/>
        <w:rPr>
          <w:rFonts w:ascii="Times New Roman" w:hAnsi="Times New Roman" w:cs="Times New Roman"/>
          <w:color w:val="000000" w:themeColor="text1"/>
          <w:sz w:val="24"/>
          <w:szCs w:val="24"/>
          <w:lang w:val="kk-KZ"/>
        </w:rPr>
      </w:pPr>
    </w:p>
    <w:tbl>
      <w:tblPr>
        <w:tblStyle w:val="a3"/>
        <w:tblW w:w="9574" w:type="dxa"/>
        <w:tblLook w:val="04A0" w:firstRow="1" w:lastRow="0" w:firstColumn="1" w:lastColumn="0" w:noHBand="0" w:noVBand="1"/>
      </w:tblPr>
      <w:tblGrid>
        <w:gridCol w:w="4221"/>
        <w:gridCol w:w="2676"/>
        <w:gridCol w:w="2677"/>
      </w:tblGrid>
      <w:tr w:rsidR="008D46C8" w:rsidRPr="0049464A" w14:paraId="67822760" w14:textId="77777777" w:rsidTr="00F513E3">
        <w:trPr>
          <w:trHeight w:val="386"/>
        </w:trPr>
        <w:tc>
          <w:tcPr>
            <w:tcW w:w="4221" w:type="dxa"/>
          </w:tcPr>
          <w:p w14:paraId="7EF49281" w14:textId="3568E43D" w:rsidR="00EC14FB" w:rsidRPr="0049464A" w:rsidRDefault="00310441" w:rsidP="008D46C8">
            <w:pPr>
              <w:ind w:firstLine="22"/>
              <w:rPr>
                <w:b/>
                <w:color w:val="000000" w:themeColor="text1"/>
                <w:sz w:val="24"/>
                <w:szCs w:val="24"/>
                <w:lang w:val="kk-KZ"/>
              </w:rPr>
            </w:pPr>
            <w:r w:rsidRPr="0049464A">
              <w:rPr>
                <w:b/>
                <w:color w:val="000000" w:themeColor="text1"/>
                <w:sz w:val="24"/>
                <w:szCs w:val="24"/>
                <w:lang w:val="kk-KZ"/>
              </w:rPr>
              <w:br w:type="page"/>
            </w:r>
            <w:r w:rsidR="00EC14FB" w:rsidRPr="0049464A">
              <w:rPr>
                <w:b/>
                <w:color w:val="000000" w:themeColor="text1"/>
                <w:sz w:val="24"/>
                <w:szCs w:val="24"/>
                <w:lang w:val="kk-KZ"/>
              </w:rPr>
              <w:t>Жанжалға жақындық деңгейі</w:t>
            </w:r>
          </w:p>
        </w:tc>
        <w:tc>
          <w:tcPr>
            <w:tcW w:w="2676" w:type="dxa"/>
          </w:tcPr>
          <w:p w14:paraId="07A5666A" w14:textId="77777777" w:rsidR="00EC14FB" w:rsidRPr="0049464A" w:rsidRDefault="00EC14FB" w:rsidP="008D46C8">
            <w:pPr>
              <w:tabs>
                <w:tab w:val="left" w:pos="2725"/>
              </w:tabs>
              <w:jc w:val="center"/>
              <w:rPr>
                <w:b/>
                <w:color w:val="000000" w:themeColor="text1"/>
                <w:sz w:val="24"/>
                <w:szCs w:val="24"/>
                <w:lang w:val="kk-KZ"/>
              </w:rPr>
            </w:pPr>
            <w:r w:rsidRPr="0049464A">
              <w:rPr>
                <w:b/>
                <w:color w:val="000000" w:themeColor="text1"/>
                <w:sz w:val="24"/>
                <w:szCs w:val="24"/>
                <w:lang w:val="kk-KZ"/>
              </w:rPr>
              <w:t>Экспериментке дейін</w:t>
            </w:r>
          </w:p>
        </w:tc>
        <w:tc>
          <w:tcPr>
            <w:tcW w:w="2676" w:type="dxa"/>
          </w:tcPr>
          <w:p w14:paraId="6F56943F" w14:textId="77777777" w:rsidR="00EC14FB" w:rsidRPr="0049464A" w:rsidRDefault="00EC14FB" w:rsidP="008D46C8">
            <w:pPr>
              <w:tabs>
                <w:tab w:val="left" w:pos="2020"/>
              </w:tabs>
              <w:jc w:val="center"/>
              <w:rPr>
                <w:b/>
                <w:color w:val="000000" w:themeColor="text1"/>
                <w:sz w:val="24"/>
                <w:szCs w:val="24"/>
                <w:lang w:val="kk-KZ"/>
              </w:rPr>
            </w:pPr>
            <w:r w:rsidRPr="0049464A">
              <w:rPr>
                <w:b/>
                <w:color w:val="000000" w:themeColor="text1"/>
                <w:sz w:val="24"/>
                <w:szCs w:val="24"/>
                <w:lang w:val="kk-KZ"/>
              </w:rPr>
              <w:t>Эксперименттен кейін</w:t>
            </w:r>
          </w:p>
        </w:tc>
      </w:tr>
      <w:tr w:rsidR="0049464A" w:rsidRPr="007D2B9C" w14:paraId="778E7B7D" w14:textId="77777777" w:rsidTr="00F513E3">
        <w:trPr>
          <w:trHeight w:val="386"/>
        </w:trPr>
        <w:tc>
          <w:tcPr>
            <w:tcW w:w="4221" w:type="dxa"/>
          </w:tcPr>
          <w:p w14:paraId="1FB66DD9" w14:textId="503D8623" w:rsidR="0049464A" w:rsidRPr="007D2B9C" w:rsidRDefault="007D2B9C" w:rsidP="007D2B9C">
            <w:pPr>
              <w:jc w:val="center"/>
              <w:rPr>
                <w:color w:val="000000" w:themeColor="text1"/>
                <w:sz w:val="24"/>
                <w:szCs w:val="24"/>
                <w:lang w:val="kk-KZ"/>
              </w:rPr>
            </w:pPr>
            <w:r w:rsidRPr="007D2B9C">
              <w:rPr>
                <w:color w:val="000000" w:themeColor="text1"/>
                <w:sz w:val="24"/>
                <w:szCs w:val="24"/>
                <w:lang w:val="kk-KZ"/>
              </w:rPr>
              <w:t>1</w:t>
            </w:r>
          </w:p>
        </w:tc>
        <w:tc>
          <w:tcPr>
            <w:tcW w:w="2676" w:type="dxa"/>
          </w:tcPr>
          <w:p w14:paraId="34A0E577" w14:textId="634FC8CD" w:rsidR="0049464A" w:rsidRPr="007D2B9C" w:rsidRDefault="007D2B9C" w:rsidP="007D2B9C">
            <w:pPr>
              <w:tabs>
                <w:tab w:val="left" w:pos="2725"/>
              </w:tabs>
              <w:jc w:val="center"/>
              <w:rPr>
                <w:sz w:val="24"/>
                <w:szCs w:val="24"/>
                <w:lang w:val="kk-KZ"/>
              </w:rPr>
            </w:pPr>
            <w:r w:rsidRPr="007D2B9C">
              <w:rPr>
                <w:sz w:val="24"/>
                <w:szCs w:val="24"/>
                <w:lang w:val="kk-KZ"/>
              </w:rPr>
              <w:t>2</w:t>
            </w:r>
          </w:p>
        </w:tc>
        <w:tc>
          <w:tcPr>
            <w:tcW w:w="2676" w:type="dxa"/>
          </w:tcPr>
          <w:p w14:paraId="1B8FD296" w14:textId="06D74362" w:rsidR="0049464A" w:rsidRPr="007D2B9C" w:rsidRDefault="007D2B9C" w:rsidP="007D2B9C">
            <w:pPr>
              <w:tabs>
                <w:tab w:val="left" w:pos="2020"/>
              </w:tabs>
              <w:jc w:val="center"/>
              <w:rPr>
                <w:color w:val="000000" w:themeColor="text1"/>
                <w:sz w:val="24"/>
                <w:szCs w:val="24"/>
                <w:lang w:val="kk-KZ"/>
              </w:rPr>
            </w:pPr>
            <w:r w:rsidRPr="007D2B9C">
              <w:rPr>
                <w:color w:val="000000" w:themeColor="text1"/>
                <w:sz w:val="24"/>
                <w:szCs w:val="24"/>
                <w:lang w:val="kk-KZ"/>
              </w:rPr>
              <w:t>3</w:t>
            </w:r>
          </w:p>
        </w:tc>
      </w:tr>
      <w:tr w:rsidR="008D46C8" w:rsidRPr="008D46C8" w14:paraId="1E63F307" w14:textId="77777777" w:rsidTr="00F513E3">
        <w:trPr>
          <w:trHeight w:val="369"/>
        </w:trPr>
        <w:tc>
          <w:tcPr>
            <w:tcW w:w="4221" w:type="dxa"/>
          </w:tcPr>
          <w:p w14:paraId="072D7CB3" w14:textId="77777777" w:rsidR="00EC14FB" w:rsidRPr="008D46C8" w:rsidRDefault="00EC14FB" w:rsidP="008D46C8">
            <w:pPr>
              <w:ind w:firstLine="22"/>
              <w:rPr>
                <w:color w:val="000000" w:themeColor="text1"/>
                <w:sz w:val="24"/>
                <w:szCs w:val="24"/>
                <w:lang w:val="kk-KZ"/>
              </w:rPr>
            </w:pPr>
            <w:r w:rsidRPr="008D46C8">
              <w:rPr>
                <w:color w:val="000000" w:themeColor="text1"/>
                <w:sz w:val="24"/>
                <w:szCs w:val="24"/>
                <w:lang w:val="kk-KZ"/>
              </w:rPr>
              <w:t>1</w:t>
            </w:r>
            <w:r w:rsidRPr="008D46C8">
              <w:rPr>
                <w:color w:val="000000" w:themeColor="text1"/>
                <w:sz w:val="24"/>
                <w:szCs w:val="24"/>
              </w:rPr>
              <w:t>4</w:t>
            </w:r>
            <w:r w:rsidRPr="008D46C8">
              <w:rPr>
                <w:color w:val="000000" w:themeColor="text1"/>
                <w:sz w:val="24"/>
                <w:szCs w:val="24"/>
                <w:lang w:val="kk-KZ"/>
              </w:rPr>
              <w:t xml:space="preserve"> – 17 ұпай арасы өте төмен</w:t>
            </w:r>
          </w:p>
        </w:tc>
        <w:tc>
          <w:tcPr>
            <w:tcW w:w="2676" w:type="dxa"/>
          </w:tcPr>
          <w:p w14:paraId="771584F0" w14:textId="77777777" w:rsidR="00EC14FB" w:rsidRPr="008D46C8" w:rsidRDefault="00EC14FB" w:rsidP="0049464A">
            <w:pPr>
              <w:jc w:val="center"/>
              <w:rPr>
                <w:color w:val="000000" w:themeColor="text1"/>
                <w:sz w:val="24"/>
                <w:szCs w:val="24"/>
              </w:rPr>
            </w:pPr>
            <w:r w:rsidRPr="008D46C8">
              <w:rPr>
                <w:color w:val="000000" w:themeColor="text1"/>
                <w:sz w:val="24"/>
                <w:szCs w:val="24"/>
              </w:rPr>
              <w:t>12</w:t>
            </w:r>
          </w:p>
        </w:tc>
        <w:tc>
          <w:tcPr>
            <w:tcW w:w="2676" w:type="dxa"/>
          </w:tcPr>
          <w:p w14:paraId="0F99E7F2" w14:textId="77777777" w:rsidR="00EC14FB" w:rsidRPr="008D46C8" w:rsidRDefault="00EC14FB" w:rsidP="0049464A">
            <w:pPr>
              <w:jc w:val="center"/>
              <w:rPr>
                <w:color w:val="000000" w:themeColor="text1"/>
                <w:sz w:val="24"/>
                <w:szCs w:val="24"/>
                <w:lang w:val="kk-KZ"/>
              </w:rPr>
            </w:pPr>
            <w:r w:rsidRPr="008D46C8">
              <w:rPr>
                <w:color w:val="000000" w:themeColor="text1"/>
                <w:sz w:val="24"/>
                <w:szCs w:val="24"/>
                <w:lang w:val="kk-KZ"/>
              </w:rPr>
              <w:t>40</w:t>
            </w:r>
          </w:p>
        </w:tc>
      </w:tr>
      <w:tr w:rsidR="008D46C8" w:rsidRPr="008D46C8" w14:paraId="3DF40234" w14:textId="77777777" w:rsidTr="00F513E3">
        <w:trPr>
          <w:trHeight w:val="386"/>
        </w:trPr>
        <w:tc>
          <w:tcPr>
            <w:tcW w:w="4221" w:type="dxa"/>
          </w:tcPr>
          <w:p w14:paraId="7B6F0B49" w14:textId="77777777" w:rsidR="00EC14FB" w:rsidRPr="008D46C8" w:rsidRDefault="00EC14FB" w:rsidP="008D46C8">
            <w:pPr>
              <w:ind w:firstLine="22"/>
              <w:rPr>
                <w:color w:val="000000" w:themeColor="text1"/>
                <w:sz w:val="24"/>
                <w:szCs w:val="24"/>
                <w:lang w:val="kk-KZ"/>
              </w:rPr>
            </w:pPr>
            <w:r w:rsidRPr="008D46C8">
              <w:rPr>
                <w:color w:val="000000" w:themeColor="text1"/>
                <w:sz w:val="24"/>
                <w:szCs w:val="24"/>
                <w:lang w:val="kk-KZ"/>
              </w:rPr>
              <w:t>18 – 20 ұпай арасы  төмен</w:t>
            </w:r>
          </w:p>
        </w:tc>
        <w:tc>
          <w:tcPr>
            <w:tcW w:w="2676" w:type="dxa"/>
          </w:tcPr>
          <w:p w14:paraId="6E10F51D" w14:textId="77777777" w:rsidR="00EC14FB" w:rsidRPr="008D46C8" w:rsidRDefault="00EC14FB" w:rsidP="0049464A">
            <w:pPr>
              <w:jc w:val="center"/>
              <w:rPr>
                <w:color w:val="000000" w:themeColor="text1"/>
                <w:sz w:val="24"/>
                <w:szCs w:val="24"/>
              </w:rPr>
            </w:pPr>
            <w:r w:rsidRPr="008D46C8">
              <w:rPr>
                <w:color w:val="000000" w:themeColor="text1"/>
                <w:sz w:val="24"/>
                <w:szCs w:val="24"/>
              </w:rPr>
              <w:t>17</w:t>
            </w:r>
          </w:p>
        </w:tc>
        <w:tc>
          <w:tcPr>
            <w:tcW w:w="2676" w:type="dxa"/>
          </w:tcPr>
          <w:p w14:paraId="1B9854A5" w14:textId="77777777" w:rsidR="00EC14FB" w:rsidRPr="008D46C8" w:rsidRDefault="00EC14FB" w:rsidP="0049464A">
            <w:pPr>
              <w:jc w:val="center"/>
              <w:rPr>
                <w:color w:val="000000" w:themeColor="text1"/>
                <w:sz w:val="24"/>
                <w:szCs w:val="24"/>
                <w:lang w:val="kk-KZ"/>
              </w:rPr>
            </w:pPr>
            <w:r w:rsidRPr="008D46C8">
              <w:rPr>
                <w:color w:val="000000" w:themeColor="text1"/>
                <w:sz w:val="24"/>
                <w:szCs w:val="24"/>
                <w:lang w:val="kk-KZ"/>
              </w:rPr>
              <w:t>19</w:t>
            </w:r>
          </w:p>
        </w:tc>
      </w:tr>
      <w:tr w:rsidR="008D46C8" w:rsidRPr="008D46C8" w14:paraId="123AE6B6" w14:textId="77777777" w:rsidTr="00F513E3">
        <w:trPr>
          <w:trHeight w:val="386"/>
        </w:trPr>
        <w:tc>
          <w:tcPr>
            <w:tcW w:w="4221" w:type="dxa"/>
          </w:tcPr>
          <w:p w14:paraId="55054A93" w14:textId="77777777" w:rsidR="00EC14FB" w:rsidRPr="008D46C8" w:rsidRDefault="00EC14FB" w:rsidP="008D46C8">
            <w:pPr>
              <w:ind w:firstLine="22"/>
              <w:rPr>
                <w:color w:val="000000" w:themeColor="text1"/>
                <w:sz w:val="24"/>
                <w:szCs w:val="24"/>
                <w:lang w:val="kk-KZ"/>
              </w:rPr>
            </w:pPr>
            <w:r w:rsidRPr="008D46C8">
              <w:rPr>
                <w:color w:val="000000" w:themeColor="text1"/>
                <w:sz w:val="24"/>
                <w:szCs w:val="24"/>
                <w:lang w:val="kk-KZ"/>
              </w:rPr>
              <w:t>21 – 23 ұпай арасы орташадан төмен</w:t>
            </w:r>
          </w:p>
        </w:tc>
        <w:tc>
          <w:tcPr>
            <w:tcW w:w="2676" w:type="dxa"/>
          </w:tcPr>
          <w:p w14:paraId="470AC065" w14:textId="77777777" w:rsidR="00EC14FB" w:rsidRPr="008D46C8" w:rsidRDefault="00EC14FB" w:rsidP="0049464A">
            <w:pPr>
              <w:jc w:val="center"/>
              <w:rPr>
                <w:color w:val="000000" w:themeColor="text1"/>
                <w:sz w:val="24"/>
                <w:szCs w:val="24"/>
              </w:rPr>
            </w:pPr>
            <w:r w:rsidRPr="008D46C8">
              <w:rPr>
                <w:color w:val="000000" w:themeColor="text1"/>
                <w:sz w:val="24"/>
                <w:szCs w:val="24"/>
              </w:rPr>
              <w:t>14</w:t>
            </w:r>
          </w:p>
        </w:tc>
        <w:tc>
          <w:tcPr>
            <w:tcW w:w="2676" w:type="dxa"/>
          </w:tcPr>
          <w:p w14:paraId="0283B81D" w14:textId="77777777" w:rsidR="00EC14FB" w:rsidRPr="008D46C8" w:rsidRDefault="00EC14FB" w:rsidP="0049464A">
            <w:pPr>
              <w:jc w:val="center"/>
              <w:rPr>
                <w:color w:val="000000" w:themeColor="text1"/>
                <w:sz w:val="24"/>
                <w:szCs w:val="24"/>
                <w:lang w:val="kk-KZ"/>
              </w:rPr>
            </w:pPr>
            <w:r w:rsidRPr="008D46C8">
              <w:rPr>
                <w:color w:val="000000" w:themeColor="text1"/>
                <w:sz w:val="24"/>
                <w:szCs w:val="24"/>
                <w:lang w:val="kk-KZ"/>
              </w:rPr>
              <w:t>5</w:t>
            </w:r>
          </w:p>
        </w:tc>
      </w:tr>
      <w:tr w:rsidR="008D46C8" w:rsidRPr="008D46C8" w14:paraId="2B14EFDE" w14:textId="77777777" w:rsidTr="00F513E3">
        <w:trPr>
          <w:trHeight w:val="386"/>
        </w:trPr>
        <w:tc>
          <w:tcPr>
            <w:tcW w:w="4221" w:type="dxa"/>
          </w:tcPr>
          <w:p w14:paraId="78B1941B" w14:textId="77777777" w:rsidR="00EC14FB" w:rsidRPr="008D46C8" w:rsidRDefault="00EC14FB" w:rsidP="008D46C8">
            <w:pPr>
              <w:ind w:firstLine="22"/>
              <w:rPr>
                <w:color w:val="000000" w:themeColor="text1"/>
                <w:sz w:val="24"/>
                <w:szCs w:val="24"/>
                <w:lang w:val="kk-KZ"/>
              </w:rPr>
            </w:pPr>
            <w:r w:rsidRPr="008D46C8">
              <w:rPr>
                <w:color w:val="000000" w:themeColor="text1"/>
                <w:sz w:val="24"/>
                <w:szCs w:val="24"/>
              </w:rPr>
              <w:t>24</w:t>
            </w:r>
            <w:r w:rsidRPr="008D46C8">
              <w:rPr>
                <w:color w:val="000000" w:themeColor="text1"/>
                <w:sz w:val="24"/>
                <w:szCs w:val="24"/>
                <w:lang w:val="kk-KZ"/>
              </w:rPr>
              <w:t xml:space="preserve"> – 26 ұпай арасы орташаға жақын</w:t>
            </w:r>
          </w:p>
        </w:tc>
        <w:tc>
          <w:tcPr>
            <w:tcW w:w="2676" w:type="dxa"/>
          </w:tcPr>
          <w:p w14:paraId="4F8BC54C" w14:textId="77777777" w:rsidR="00EC14FB" w:rsidRPr="008D46C8" w:rsidRDefault="00EC14FB" w:rsidP="0049464A">
            <w:pPr>
              <w:jc w:val="center"/>
              <w:rPr>
                <w:color w:val="000000" w:themeColor="text1"/>
                <w:sz w:val="24"/>
                <w:szCs w:val="24"/>
              </w:rPr>
            </w:pPr>
            <w:r w:rsidRPr="008D46C8">
              <w:rPr>
                <w:color w:val="000000" w:themeColor="text1"/>
                <w:sz w:val="24"/>
                <w:szCs w:val="24"/>
              </w:rPr>
              <w:t>9</w:t>
            </w:r>
          </w:p>
        </w:tc>
        <w:tc>
          <w:tcPr>
            <w:tcW w:w="2676" w:type="dxa"/>
          </w:tcPr>
          <w:p w14:paraId="401CC741" w14:textId="77777777" w:rsidR="00EC14FB" w:rsidRPr="008D46C8" w:rsidRDefault="00EC14FB" w:rsidP="0049464A">
            <w:pPr>
              <w:jc w:val="center"/>
              <w:rPr>
                <w:color w:val="000000" w:themeColor="text1"/>
                <w:sz w:val="24"/>
                <w:szCs w:val="24"/>
                <w:lang w:val="kk-KZ"/>
              </w:rPr>
            </w:pPr>
            <w:r w:rsidRPr="008D46C8">
              <w:rPr>
                <w:color w:val="000000" w:themeColor="text1"/>
                <w:sz w:val="24"/>
                <w:szCs w:val="24"/>
                <w:lang w:val="kk-KZ"/>
              </w:rPr>
              <w:t>13</w:t>
            </w:r>
          </w:p>
        </w:tc>
      </w:tr>
      <w:tr w:rsidR="008D46C8" w:rsidRPr="008D46C8" w14:paraId="3E747274" w14:textId="77777777" w:rsidTr="00F513E3">
        <w:trPr>
          <w:trHeight w:val="386"/>
        </w:trPr>
        <w:tc>
          <w:tcPr>
            <w:tcW w:w="4221" w:type="dxa"/>
          </w:tcPr>
          <w:p w14:paraId="5D42D6A9" w14:textId="77777777" w:rsidR="00EC14FB" w:rsidRPr="008D46C8" w:rsidRDefault="00EC14FB" w:rsidP="008D46C8">
            <w:pPr>
              <w:ind w:firstLine="22"/>
              <w:rPr>
                <w:color w:val="000000" w:themeColor="text1"/>
                <w:sz w:val="24"/>
                <w:szCs w:val="24"/>
              </w:rPr>
            </w:pPr>
            <w:r w:rsidRPr="008D46C8">
              <w:rPr>
                <w:color w:val="000000" w:themeColor="text1"/>
                <w:sz w:val="24"/>
                <w:szCs w:val="24"/>
              </w:rPr>
              <w:t>27</w:t>
            </w:r>
            <w:r w:rsidRPr="008D46C8">
              <w:rPr>
                <w:color w:val="000000" w:themeColor="text1"/>
                <w:sz w:val="24"/>
                <w:szCs w:val="24"/>
                <w:lang w:val="kk-KZ"/>
              </w:rPr>
              <w:t xml:space="preserve"> – 29 ұпай арасы орташа</w:t>
            </w:r>
          </w:p>
        </w:tc>
        <w:tc>
          <w:tcPr>
            <w:tcW w:w="2676" w:type="dxa"/>
          </w:tcPr>
          <w:p w14:paraId="68320861" w14:textId="77777777" w:rsidR="00EC14FB" w:rsidRPr="008D46C8" w:rsidRDefault="00EC14FB" w:rsidP="0049464A">
            <w:pPr>
              <w:jc w:val="center"/>
              <w:rPr>
                <w:color w:val="000000" w:themeColor="text1"/>
                <w:sz w:val="24"/>
                <w:szCs w:val="24"/>
              </w:rPr>
            </w:pPr>
            <w:r w:rsidRPr="008D46C8">
              <w:rPr>
                <w:color w:val="000000" w:themeColor="text1"/>
                <w:sz w:val="24"/>
                <w:szCs w:val="24"/>
              </w:rPr>
              <w:t>9</w:t>
            </w:r>
          </w:p>
        </w:tc>
        <w:tc>
          <w:tcPr>
            <w:tcW w:w="2676" w:type="dxa"/>
          </w:tcPr>
          <w:p w14:paraId="62785C29" w14:textId="77777777" w:rsidR="00EC14FB" w:rsidRPr="008D46C8" w:rsidRDefault="00EC14FB" w:rsidP="0049464A">
            <w:pPr>
              <w:jc w:val="center"/>
              <w:rPr>
                <w:color w:val="000000" w:themeColor="text1"/>
                <w:sz w:val="24"/>
                <w:szCs w:val="24"/>
                <w:lang w:val="kk-KZ"/>
              </w:rPr>
            </w:pPr>
            <w:r w:rsidRPr="008D46C8">
              <w:rPr>
                <w:color w:val="000000" w:themeColor="text1"/>
                <w:sz w:val="24"/>
                <w:szCs w:val="24"/>
                <w:lang w:val="kk-KZ"/>
              </w:rPr>
              <w:t>17</w:t>
            </w:r>
          </w:p>
        </w:tc>
      </w:tr>
      <w:tr w:rsidR="008D46C8" w:rsidRPr="008D46C8" w14:paraId="56FC542E" w14:textId="77777777" w:rsidTr="00F513E3">
        <w:trPr>
          <w:trHeight w:val="386"/>
        </w:trPr>
        <w:tc>
          <w:tcPr>
            <w:tcW w:w="4221" w:type="dxa"/>
          </w:tcPr>
          <w:p w14:paraId="2B993E97" w14:textId="0FC14ECC" w:rsidR="00C560F6" w:rsidRPr="008D46C8" w:rsidRDefault="00C560F6" w:rsidP="008D46C8">
            <w:pPr>
              <w:ind w:firstLine="22"/>
              <w:rPr>
                <w:color w:val="000000" w:themeColor="text1"/>
                <w:sz w:val="24"/>
                <w:szCs w:val="24"/>
              </w:rPr>
            </w:pPr>
            <w:r w:rsidRPr="008D46C8">
              <w:rPr>
                <w:color w:val="000000" w:themeColor="text1"/>
                <w:sz w:val="24"/>
                <w:szCs w:val="24"/>
                <w:lang w:val="kk-KZ"/>
              </w:rPr>
              <w:t>30 – 32 ұпай арасы орташаға жақын</w:t>
            </w:r>
          </w:p>
        </w:tc>
        <w:tc>
          <w:tcPr>
            <w:tcW w:w="2676" w:type="dxa"/>
          </w:tcPr>
          <w:p w14:paraId="3102E439" w14:textId="05F8B1D8" w:rsidR="00C560F6" w:rsidRPr="008D46C8" w:rsidRDefault="00C560F6" w:rsidP="0049464A">
            <w:pPr>
              <w:jc w:val="center"/>
              <w:rPr>
                <w:color w:val="000000" w:themeColor="text1"/>
                <w:sz w:val="24"/>
                <w:szCs w:val="24"/>
              </w:rPr>
            </w:pPr>
            <w:r w:rsidRPr="008D46C8">
              <w:rPr>
                <w:color w:val="000000" w:themeColor="text1"/>
                <w:sz w:val="24"/>
                <w:szCs w:val="24"/>
              </w:rPr>
              <w:t>14</w:t>
            </w:r>
          </w:p>
        </w:tc>
        <w:tc>
          <w:tcPr>
            <w:tcW w:w="2676" w:type="dxa"/>
          </w:tcPr>
          <w:p w14:paraId="56FA2F7B" w14:textId="30CB54C1" w:rsidR="00C560F6" w:rsidRPr="008D46C8" w:rsidRDefault="00C560F6" w:rsidP="0049464A">
            <w:pPr>
              <w:jc w:val="center"/>
              <w:rPr>
                <w:color w:val="000000" w:themeColor="text1"/>
                <w:sz w:val="24"/>
                <w:szCs w:val="24"/>
                <w:lang w:val="kk-KZ"/>
              </w:rPr>
            </w:pPr>
            <w:r w:rsidRPr="008D46C8">
              <w:rPr>
                <w:color w:val="000000" w:themeColor="text1"/>
                <w:sz w:val="24"/>
                <w:szCs w:val="24"/>
                <w:lang w:val="kk-KZ"/>
              </w:rPr>
              <w:t>1</w:t>
            </w:r>
          </w:p>
        </w:tc>
      </w:tr>
      <w:tr w:rsidR="008D46C8" w:rsidRPr="008D46C8" w14:paraId="7797C7B6" w14:textId="77777777" w:rsidTr="00F513E3">
        <w:trPr>
          <w:trHeight w:val="369"/>
        </w:trPr>
        <w:tc>
          <w:tcPr>
            <w:tcW w:w="4221" w:type="dxa"/>
          </w:tcPr>
          <w:p w14:paraId="4B5DC616" w14:textId="2993D45B" w:rsidR="00C560F6" w:rsidRPr="008D46C8" w:rsidRDefault="00C560F6" w:rsidP="008D46C8">
            <w:pPr>
              <w:ind w:firstLine="22"/>
              <w:rPr>
                <w:color w:val="000000" w:themeColor="text1"/>
                <w:sz w:val="24"/>
                <w:szCs w:val="24"/>
                <w:lang w:val="kk-KZ"/>
              </w:rPr>
            </w:pPr>
            <w:r w:rsidRPr="008D46C8">
              <w:rPr>
                <w:color w:val="000000" w:themeColor="text1"/>
                <w:sz w:val="24"/>
                <w:szCs w:val="24"/>
                <w:lang w:val="kk-KZ"/>
              </w:rPr>
              <w:t>3</w:t>
            </w:r>
            <w:r w:rsidRPr="008D46C8">
              <w:rPr>
                <w:color w:val="000000" w:themeColor="text1"/>
                <w:sz w:val="24"/>
                <w:szCs w:val="24"/>
              </w:rPr>
              <w:t>3</w:t>
            </w:r>
            <w:r w:rsidRPr="008D46C8">
              <w:rPr>
                <w:color w:val="000000" w:themeColor="text1"/>
                <w:sz w:val="24"/>
                <w:szCs w:val="24"/>
                <w:lang w:val="kk-KZ"/>
              </w:rPr>
              <w:t xml:space="preserve"> – 35 ұпай арасы орташадан жоғары</w:t>
            </w:r>
          </w:p>
        </w:tc>
        <w:tc>
          <w:tcPr>
            <w:tcW w:w="2676" w:type="dxa"/>
          </w:tcPr>
          <w:p w14:paraId="678507C4" w14:textId="27467DE7" w:rsidR="00C560F6" w:rsidRPr="008D46C8" w:rsidRDefault="00C560F6" w:rsidP="0049464A">
            <w:pPr>
              <w:jc w:val="center"/>
              <w:rPr>
                <w:color w:val="000000" w:themeColor="text1"/>
                <w:sz w:val="24"/>
                <w:szCs w:val="24"/>
              </w:rPr>
            </w:pPr>
            <w:r w:rsidRPr="008D46C8">
              <w:rPr>
                <w:color w:val="000000" w:themeColor="text1"/>
                <w:sz w:val="24"/>
                <w:szCs w:val="24"/>
              </w:rPr>
              <w:t>12</w:t>
            </w:r>
          </w:p>
        </w:tc>
        <w:tc>
          <w:tcPr>
            <w:tcW w:w="2676" w:type="dxa"/>
          </w:tcPr>
          <w:p w14:paraId="7587D8DF" w14:textId="5658CE66" w:rsidR="00C560F6" w:rsidRPr="008D46C8" w:rsidRDefault="00C560F6" w:rsidP="0049464A">
            <w:pPr>
              <w:jc w:val="center"/>
              <w:rPr>
                <w:color w:val="000000" w:themeColor="text1"/>
                <w:sz w:val="24"/>
                <w:szCs w:val="24"/>
                <w:lang w:val="kk-KZ"/>
              </w:rPr>
            </w:pPr>
            <w:r w:rsidRPr="008D46C8">
              <w:rPr>
                <w:color w:val="000000" w:themeColor="text1"/>
                <w:sz w:val="24"/>
                <w:szCs w:val="24"/>
                <w:lang w:val="kk-KZ"/>
              </w:rPr>
              <w:t>2</w:t>
            </w:r>
          </w:p>
        </w:tc>
      </w:tr>
      <w:tr w:rsidR="00422051" w:rsidRPr="008D46C8" w14:paraId="0E3A6FCF" w14:textId="77777777" w:rsidTr="00F513E3">
        <w:trPr>
          <w:trHeight w:val="386"/>
        </w:trPr>
        <w:tc>
          <w:tcPr>
            <w:tcW w:w="4221" w:type="dxa"/>
          </w:tcPr>
          <w:p w14:paraId="77D19911" w14:textId="27F303D6" w:rsidR="00C560F6" w:rsidRPr="008D46C8" w:rsidRDefault="00C560F6" w:rsidP="008D46C8">
            <w:pPr>
              <w:ind w:firstLine="22"/>
              <w:rPr>
                <w:color w:val="000000" w:themeColor="text1"/>
                <w:sz w:val="24"/>
                <w:szCs w:val="24"/>
                <w:lang w:val="kk-KZ"/>
              </w:rPr>
            </w:pPr>
            <w:r w:rsidRPr="008D46C8">
              <w:rPr>
                <w:color w:val="000000" w:themeColor="text1"/>
                <w:sz w:val="24"/>
                <w:szCs w:val="24"/>
                <w:lang w:val="kk-KZ"/>
              </w:rPr>
              <w:t>3</w:t>
            </w:r>
            <w:r w:rsidRPr="008D46C8">
              <w:rPr>
                <w:color w:val="000000" w:themeColor="text1"/>
                <w:sz w:val="24"/>
                <w:szCs w:val="24"/>
              </w:rPr>
              <w:t>6</w:t>
            </w:r>
            <w:r w:rsidRPr="008D46C8">
              <w:rPr>
                <w:color w:val="000000" w:themeColor="text1"/>
                <w:sz w:val="24"/>
                <w:szCs w:val="24"/>
                <w:lang w:val="kk-KZ"/>
              </w:rPr>
              <w:t xml:space="preserve"> – 38 ұпай арасы жоғары</w:t>
            </w:r>
          </w:p>
        </w:tc>
        <w:tc>
          <w:tcPr>
            <w:tcW w:w="2676" w:type="dxa"/>
          </w:tcPr>
          <w:p w14:paraId="3EEA1889" w14:textId="30E6E7FC" w:rsidR="00C560F6" w:rsidRPr="008D46C8" w:rsidRDefault="00C560F6" w:rsidP="0049464A">
            <w:pPr>
              <w:jc w:val="center"/>
              <w:rPr>
                <w:color w:val="000000" w:themeColor="text1"/>
                <w:sz w:val="24"/>
                <w:szCs w:val="24"/>
              </w:rPr>
            </w:pPr>
            <w:r w:rsidRPr="008D46C8">
              <w:rPr>
                <w:color w:val="000000" w:themeColor="text1"/>
                <w:sz w:val="24"/>
                <w:szCs w:val="24"/>
              </w:rPr>
              <w:t>10</w:t>
            </w:r>
          </w:p>
        </w:tc>
        <w:tc>
          <w:tcPr>
            <w:tcW w:w="2676" w:type="dxa"/>
          </w:tcPr>
          <w:p w14:paraId="35BC273F" w14:textId="255E6DB7" w:rsidR="00C560F6" w:rsidRPr="008D46C8" w:rsidRDefault="00C560F6" w:rsidP="0049464A">
            <w:pPr>
              <w:jc w:val="center"/>
              <w:rPr>
                <w:color w:val="000000" w:themeColor="text1"/>
                <w:sz w:val="24"/>
                <w:szCs w:val="24"/>
                <w:lang w:val="kk-KZ"/>
              </w:rPr>
            </w:pPr>
            <w:r w:rsidRPr="008D46C8">
              <w:rPr>
                <w:color w:val="000000" w:themeColor="text1"/>
                <w:sz w:val="24"/>
                <w:szCs w:val="24"/>
                <w:lang w:val="kk-KZ"/>
              </w:rPr>
              <w:t>0</w:t>
            </w:r>
          </w:p>
        </w:tc>
      </w:tr>
      <w:tr w:rsidR="0049464A" w:rsidRPr="008D46C8" w14:paraId="63F24EDB" w14:textId="77777777" w:rsidTr="00F513E3">
        <w:trPr>
          <w:trHeight w:val="386"/>
        </w:trPr>
        <w:tc>
          <w:tcPr>
            <w:tcW w:w="9574" w:type="dxa"/>
            <w:gridSpan w:val="3"/>
          </w:tcPr>
          <w:p w14:paraId="2D7E5E3E" w14:textId="3C665025" w:rsidR="0049464A" w:rsidRPr="008D46C8" w:rsidRDefault="00F8158C" w:rsidP="0049464A">
            <w:pPr>
              <w:rPr>
                <w:color w:val="000000" w:themeColor="text1"/>
                <w:sz w:val="24"/>
                <w:szCs w:val="24"/>
                <w:lang w:val="kk-KZ"/>
              </w:rPr>
            </w:pPr>
            <w:r w:rsidRPr="00F8158C">
              <w:rPr>
                <w:color w:val="000000" w:themeColor="text1"/>
                <w:sz w:val="24"/>
                <w:szCs w:val="28"/>
                <w:lang w:val="kk-KZ"/>
              </w:rPr>
              <w:t>Ескерту - автор құрастырған.</w:t>
            </w:r>
          </w:p>
        </w:tc>
      </w:tr>
    </w:tbl>
    <w:p w14:paraId="040EFE5D" w14:textId="77777777" w:rsidR="00D83E80" w:rsidRPr="008D46C8" w:rsidRDefault="00D83E80" w:rsidP="008D46C8">
      <w:pPr>
        <w:spacing w:after="0" w:line="240" w:lineRule="auto"/>
        <w:ind w:firstLine="567"/>
        <w:jc w:val="both"/>
        <w:rPr>
          <w:rFonts w:ascii="Times New Roman" w:hAnsi="Times New Roman" w:cs="Times New Roman"/>
          <w:color w:val="000000" w:themeColor="text1"/>
          <w:sz w:val="28"/>
          <w:szCs w:val="28"/>
          <w:lang w:val="kk-KZ"/>
        </w:rPr>
      </w:pPr>
    </w:p>
    <w:p w14:paraId="3DA11E39" w14:textId="4E40E537" w:rsidR="00EC14FB" w:rsidRPr="008D46C8" w:rsidRDefault="00EC14FB" w:rsidP="008D46C8">
      <w:pPr>
        <w:spacing w:after="0" w:line="240" w:lineRule="auto"/>
        <w:ind w:firstLine="567"/>
        <w:jc w:val="both"/>
        <w:rPr>
          <w:rFonts w:ascii="Times New Roman" w:hAnsi="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Біз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кейінгі жанжалға жақындық деңгейі  көрсеткіштерін диаграмма түрінде сипаттадық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21).</w:t>
      </w:r>
    </w:p>
    <w:p w14:paraId="0DA39B9E" w14:textId="21748629" w:rsidR="00EC14FB" w:rsidRPr="008D46C8" w:rsidRDefault="00F513E3" w:rsidP="008D46C8">
      <w:pPr>
        <w:spacing w:before="20" w:after="20" w:line="240" w:lineRule="auto"/>
        <w:ind w:right="567"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23776" behindDoc="1" locked="0" layoutInCell="1" allowOverlap="1" wp14:anchorId="03DD449F" wp14:editId="64F65F0C">
            <wp:simplePos x="0" y="0"/>
            <wp:positionH relativeFrom="margin">
              <wp:posOffset>1905</wp:posOffset>
            </wp:positionH>
            <wp:positionV relativeFrom="paragraph">
              <wp:posOffset>118110</wp:posOffset>
            </wp:positionV>
            <wp:extent cx="6088380" cy="3741420"/>
            <wp:effectExtent l="0" t="0" r="7620" b="11430"/>
            <wp:wrapNone/>
            <wp:docPr id="23" name="Диаграмма 2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25EDFC98-EE4C-4695-9915-FFE714E376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margin">
              <wp14:pctWidth>0</wp14:pctWidth>
            </wp14:sizeRelH>
            <wp14:sizeRelV relativeFrom="margin">
              <wp14:pctHeight>0</wp14:pctHeight>
            </wp14:sizeRelV>
          </wp:anchor>
        </w:drawing>
      </w:r>
    </w:p>
    <w:p w14:paraId="5895C30E" w14:textId="77777777" w:rsidR="00EC14FB" w:rsidRPr="008D46C8" w:rsidRDefault="00EC14FB"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0468D4F2" w14:textId="77777777" w:rsidR="00EC14FB" w:rsidRPr="008D46C8" w:rsidRDefault="00EC14FB"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44BDE7C2" w14:textId="77777777" w:rsidR="00EC14FB" w:rsidRPr="008D46C8" w:rsidRDefault="00EC14FB"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0B5EF8A6" w14:textId="77777777" w:rsidR="007452CC" w:rsidRPr="008D46C8" w:rsidRDefault="007452CC" w:rsidP="008D46C8">
      <w:pPr>
        <w:spacing w:before="20" w:after="20" w:line="240" w:lineRule="auto"/>
        <w:ind w:right="567"/>
        <w:jc w:val="both"/>
        <w:rPr>
          <w:rFonts w:ascii="Times New Roman" w:hAnsi="Times New Roman" w:cs="Times New Roman"/>
          <w:color w:val="000000" w:themeColor="text1"/>
          <w:sz w:val="28"/>
          <w:szCs w:val="28"/>
          <w:lang w:val="kk-KZ"/>
        </w:rPr>
      </w:pPr>
    </w:p>
    <w:p w14:paraId="0D6B26C6" w14:textId="77777777" w:rsidR="00310441" w:rsidRPr="008D46C8" w:rsidRDefault="00310441" w:rsidP="008D46C8">
      <w:pPr>
        <w:spacing w:before="20" w:after="20" w:line="240" w:lineRule="auto"/>
        <w:ind w:right="567"/>
        <w:jc w:val="both"/>
        <w:rPr>
          <w:rFonts w:ascii="Times New Roman" w:hAnsi="Times New Roman" w:cs="Times New Roman"/>
          <w:color w:val="000000" w:themeColor="text1"/>
          <w:sz w:val="28"/>
          <w:szCs w:val="28"/>
          <w:lang w:val="kk-KZ"/>
        </w:rPr>
      </w:pPr>
    </w:p>
    <w:p w14:paraId="415105E3" w14:textId="77777777" w:rsidR="00310441" w:rsidRPr="008D46C8" w:rsidRDefault="00310441" w:rsidP="008D46C8">
      <w:pPr>
        <w:spacing w:before="20" w:after="20" w:line="240" w:lineRule="auto"/>
        <w:ind w:right="567"/>
        <w:jc w:val="both"/>
        <w:rPr>
          <w:rFonts w:ascii="Times New Roman" w:hAnsi="Times New Roman" w:cs="Times New Roman"/>
          <w:color w:val="000000" w:themeColor="text1"/>
          <w:sz w:val="28"/>
          <w:szCs w:val="28"/>
          <w:lang w:val="kk-KZ"/>
        </w:rPr>
      </w:pPr>
    </w:p>
    <w:p w14:paraId="4181361E" w14:textId="77777777" w:rsidR="00310441" w:rsidRPr="008D46C8" w:rsidRDefault="00310441" w:rsidP="008D46C8">
      <w:pPr>
        <w:spacing w:before="20" w:after="20" w:line="240" w:lineRule="auto"/>
        <w:ind w:right="567"/>
        <w:jc w:val="both"/>
        <w:rPr>
          <w:rFonts w:ascii="Times New Roman" w:hAnsi="Times New Roman" w:cs="Times New Roman"/>
          <w:color w:val="000000" w:themeColor="text1"/>
          <w:sz w:val="28"/>
          <w:szCs w:val="28"/>
          <w:lang w:val="kk-KZ"/>
        </w:rPr>
      </w:pPr>
    </w:p>
    <w:p w14:paraId="0E0261E9" w14:textId="77777777" w:rsidR="005465A6" w:rsidRPr="008D46C8" w:rsidRDefault="005465A6" w:rsidP="008D46C8">
      <w:pPr>
        <w:spacing w:before="20" w:after="20" w:line="240" w:lineRule="auto"/>
        <w:ind w:right="567"/>
        <w:jc w:val="both"/>
        <w:rPr>
          <w:rFonts w:ascii="Times New Roman" w:hAnsi="Times New Roman" w:cs="Times New Roman"/>
          <w:color w:val="000000" w:themeColor="text1"/>
          <w:sz w:val="28"/>
          <w:szCs w:val="28"/>
          <w:lang w:val="kk-KZ"/>
        </w:rPr>
      </w:pPr>
    </w:p>
    <w:p w14:paraId="2A840A1B" w14:textId="77777777" w:rsidR="00A4452C" w:rsidRPr="008D46C8" w:rsidRDefault="00A4452C" w:rsidP="008D46C8">
      <w:pPr>
        <w:rPr>
          <w:rFonts w:ascii="Times New Roman" w:hAnsi="Times New Roman" w:cs="Times New Roman"/>
          <w:color w:val="000000" w:themeColor="text1"/>
          <w:sz w:val="28"/>
          <w:szCs w:val="28"/>
          <w:lang w:val="kk-KZ"/>
        </w:rPr>
      </w:pPr>
    </w:p>
    <w:p w14:paraId="40A612E8" w14:textId="77777777" w:rsidR="00A4452C" w:rsidRPr="008D46C8" w:rsidRDefault="00A4452C" w:rsidP="008D46C8">
      <w:pPr>
        <w:rPr>
          <w:rFonts w:ascii="Times New Roman" w:hAnsi="Times New Roman" w:cs="Times New Roman"/>
          <w:color w:val="000000" w:themeColor="text1"/>
          <w:sz w:val="16"/>
          <w:szCs w:val="16"/>
          <w:lang w:val="kk-KZ"/>
        </w:rPr>
      </w:pPr>
    </w:p>
    <w:p w14:paraId="1B9FBEF7" w14:textId="77777777" w:rsidR="007D2B9C" w:rsidRDefault="007D2B9C" w:rsidP="008D46C8">
      <w:pPr>
        <w:spacing w:after="0" w:line="240" w:lineRule="auto"/>
        <w:jc w:val="center"/>
        <w:rPr>
          <w:rFonts w:ascii="Times New Roman" w:hAnsi="Times New Roman" w:cs="Times New Roman"/>
          <w:color w:val="000000" w:themeColor="text1"/>
          <w:sz w:val="28"/>
          <w:szCs w:val="28"/>
          <w:lang w:val="kk-KZ"/>
        </w:rPr>
      </w:pPr>
    </w:p>
    <w:p w14:paraId="405C3C47" w14:textId="77777777" w:rsidR="007D2B9C" w:rsidRDefault="007D2B9C" w:rsidP="008D46C8">
      <w:pPr>
        <w:spacing w:after="0" w:line="240" w:lineRule="auto"/>
        <w:jc w:val="center"/>
        <w:rPr>
          <w:rFonts w:ascii="Times New Roman" w:hAnsi="Times New Roman" w:cs="Times New Roman"/>
          <w:color w:val="000000" w:themeColor="text1"/>
          <w:sz w:val="28"/>
          <w:szCs w:val="28"/>
          <w:lang w:val="kk-KZ"/>
        </w:rPr>
      </w:pPr>
    </w:p>
    <w:p w14:paraId="53E43E2B" w14:textId="77777777" w:rsidR="007D2B9C" w:rsidRDefault="007D2B9C" w:rsidP="008D46C8">
      <w:pPr>
        <w:spacing w:after="0" w:line="240" w:lineRule="auto"/>
        <w:jc w:val="center"/>
        <w:rPr>
          <w:rFonts w:ascii="Times New Roman" w:hAnsi="Times New Roman" w:cs="Times New Roman"/>
          <w:color w:val="000000" w:themeColor="text1"/>
          <w:sz w:val="28"/>
          <w:szCs w:val="28"/>
          <w:lang w:val="kk-KZ"/>
        </w:rPr>
      </w:pPr>
    </w:p>
    <w:p w14:paraId="7342AABF" w14:textId="77777777" w:rsidR="007D2B9C" w:rsidRDefault="007D2B9C" w:rsidP="008D46C8">
      <w:pPr>
        <w:spacing w:after="0" w:line="240" w:lineRule="auto"/>
        <w:jc w:val="center"/>
        <w:rPr>
          <w:rFonts w:ascii="Times New Roman" w:hAnsi="Times New Roman" w:cs="Times New Roman"/>
          <w:color w:val="000000" w:themeColor="text1"/>
          <w:sz w:val="28"/>
          <w:szCs w:val="28"/>
          <w:lang w:val="kk-KZ"/>
        </w:rPr>
      </w:pPr>
    </w:p>
    <w:p w14:paraId="343FA965" w14:textId="77777777" w:rsidR="007D2B9C" w:rsidRDefault="007D2B9C" w:rsidP="008D46C8">
      <w:pPr>
        <w:spacing w:after="0" w:line="240" w:lineRule="auto"/>
        <w:jc w:val="center"/>
        <w:rPr>
          <w:rFonts w:ascii="Times New Roman" w:hAnsi="Times New Roman" w:cs="Times New Roman"/>
          <w:color w:val="000000" w:themeColor="text1"/>
          <w:sz w:val="28"/>
          <w:szCs w:val="28"/>
          <w:lang w:val="kk-KZ"/>
        </w:rPr>
      </w:pPr>
    </w:p>
    <w:p w14:paraId="38888F2C" w14:textId="77777777" w:rsidR="007D2B9C" w:rsidRDefault="007D2B9C" w:rsidP="008D46C8">
      <w:pPr>
        <w:spacing w:after="0" w:line="240" w:lineRule="auto"/>
        <w:jc w:val="center"/>
        <w:rPr>
          <w:rFonts w:ascii="Times New Roman" w:hAnsi="Times New Roman" w:cs="Times New Roman"/>
          <w:color w:val="000000" w:themeColor="text1"/>
          <w:sz w:val="28"/>
          <w:szCs w:val="28"/>
          <w:lang w:val="kk-KZ"/>
        </w:rPr>
      </w:pPr>
    </w:p>
    <w:p w14:paraId="3B2994AD" w14:textId="77777777" w:rsidR="007D2B9C" w:rsidRDefault="007D2B9C" w:rsidP="008D46C8">
      <w:pPr>
        <w:spacing w:after="0" w:line="240" w:lineRule="auto"/>
        <w:jc w:val="center"/>
        <w:rPr>
          <w:rFonts w:ascii="Times New Roman" w:hAnsi="Times New Roman" w:cs="Times New Roman"/>
          <w:color w:val="000000" w:themeColor="text1"/>
          <w:sz w:val="28"/>
          <w:szCs w:val="28"/>
          <w:lang w:val="kk-KZ"/>
        </w:rPr>
      </w:pPr>
    </w:p>
    <w:p w14:paraId="5740ED4A" w14:textId="69E96DE3" w:rsidR="00A4452C" w:rsidRPr="008D46C8" w:rsidRDefault="00A4452C" w:rsidP="008D46C8">
      <w:pPr>
        <w:spacing w:after="0" w:line="240" w:lineRule="auto"/>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Сурет</w:t>
      </w:r>
      <w:r w:rsidR="00422051" w:rsidRPr="008D46C8">
        <w:rPr>
          <w:rFonts w:ascii="Times New Roman" w:hAnsi="Times New Roman" w:cs="Times New Roman"/>
          <w:color w:val="000000" w:themeColor="text1"/>
          <w:sz w:val="28"/>
          <w:szCs w:val="28"/>
          <w:lang w:val="kk-KZ"/>
        </w:rPr>
        <w:t xml:space="preserve">  21</w:t>
      </w:r>
      <w:r w:rsidR="00D83E80" w:rsidRPr="008D46C8">
        <w:rPr>
          <w:rFonts w:ascii="Times New Roman" w:hAnsi="Times New Roman" w:cs="Times New Roman"/>
          <w:color w:val="000000" w:themeColor="text1"/>
          <w:sz w:val="28"/>
          <w:szCs w:val="28"/>
          <w:lang w:val="kk-KZ"/>
        </w:rPr>
        <w:t xml:space="preserve"> – </w:t>
      </w:r>
      <w:r w:rsidR="00B83C63" w:rsidRPr="008D46C8">
        <w:rPr>
          <w:rFonts w:ascii="Times New Roman" w:hAnsi="Times New Roman" w:cs="Times New Roman"/>
          <w:color w:val="000000" w:themeColor="text1"/>
          <w:sz w:val="28"/>
          <w:szCs w:val="28"/>
          <w:lang w:val="kk-KZ"/>
        </w:rPr>
        <w:t>Эксприменттік тобының экспериментке дейінгі және кейінгі жанжалға жақындық деңгейінің өзгерістері</w:t>
      </w:r>
    </w:p>
    <w:p w14:paraId="0145430E" w14:textId="7096A787" w:rsidR="00A4452C" w:rsidRPr="008D46C8" w:rsidRDefault="00A4452C" w:rsidP="008D46C8">
      <w:pPr>
        <w:spacing w:after="0" w:line="240" w:lineRule="auto"/>
        <w:jc w:val="center"/>
        <w:rPr>
          <w:rFonts w:ascii="Times New Roman" w:hAnsi="Times New Roman" w:cs="Times New Roman"/>
          <w:color w:val="000000" w:themeColor="text1"/>
          <w:sz w:val="28"/>
          <w:szCs w:val="28"/>
          <w:lang w:val="kk-KZ"/>
        </w:rPr>
      </w:pPr>
    </w:p>
    <w:p w14:paraId="6093B743" w14:textId="4E859B38" w:rsidR="00D83E80" w:rsidRPr="008D46C8" w:rsidRDefault="00F8158C" w:rsidP="00F8158C">
      <w:pPr>
        <w:spacing w:after="0" w:line="240" w:lineRule="auto"/>
        <w:rPr>
          <w:rFonts w:ascii="Times New Roman" w:hAnsi="Times New Roman" w:cs="Times New Roman"/>
          <w:color w:val="000000" w:themeColor="text1"/>
          <w:sz w:val="28"/>
          <w:szCs w:val="28"/>
          <w:lang w:val="kk-KZ"/>
        </w:rPr>
      </w:pPr>
      <w:r w:rsidRPr="00F8158C">
        <w:rPr>
          <w:rFonts w:ascii="Times New Roman" w:hAnsi="Times New Roman"/>
          <w:color w:val="000000" w:themeColor="text1"/>
          <w:sz w:val="24"/>
          <w:szCs w:val="28"/>
          <w:lang w:val="kk-KZ"/>
        </w:rPr>
        <w:t>Ескерту - автор құрастырған.</w:t>
      </w:r>
    </w:p>
    <w:p w14:paraId="056AE40F" w14:textId="4F8C76C4"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Кесте </w:t>
      </w:r>
      <w:r w:rsidR="003C4DF2" w:rsidRPr="008D46C8">
        <w:rPr>
          <w:rFonts w:ascii="Times New Roman" w:hAnsi="Times New Roman" w:cs="Times New Roman"/>
          <w:color w:val="000000" w:themeColor="text1"/>
          <w:sz w:val="28"/>
          <w:szCs w:val="28"/>
          <w:lang w:val="kk-KZ"/>
        </w:rPr>
        <w:t>51</w:t>
      </w:r>
      <w:r w:rsidR="00A4452C"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Уилкоксонның </w:t>
      </w:r>
      <w:r w:rsidR="00BC4E16"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 xml:space="preserve">-критерийі бойынша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эксперименттен кейінгі </w:t>
      </w:r>
      <w:r w:rsidRPr="008D46C8">
        <w:rPr>
          <w:rFonts w:ascii="Times New Roman" w:eastAsia="Times New Roman" w:hAnsi="Times New Roman" w:cs="Times New Roman"/>
          <w:color w:val="000000" w:themeColor="text1"/>
          <w:sz w:val="28"/>
          <w:szCs w:val="28"/>
          <w:lang w:val="kk-KZ" w:eastAsia="ru-RU"/>
        </w:rPr>
        <w:t>«</w:t>
      </w:r>
      <w:r w:rsidRPr="008D46C8">
        <w:rPr>
          <w:rFonts w:ascii="Times New Roman" w:hAnsi="Times New Roman" w:cs="Times New Roman"/>
          <w:color w:val="000000" w:themeColor="text1"/>
          <w:sz w:val="28"/>
          <w:szCs w:val="28"/>
          <w:lang w:val="kk-KZ"/>
        </w:rPr>
        <w:t>Жеке тұлғаның жанжал деңгейін анықтау</w:t>
      </w:r>
      <w:r w:rsidRPr="008D46C8">
        <w:rPr>
          <w:rFonts w:ascii="Times New Roman" w:eastAsia="Times New Roman" w:hAnsi="Times New Roman" w:cs="Times New Roman"/>
          <w:color w:val="000000" w:themeColor="text1"/>
          <w:sz w:val="28"/>
          <w:szCs w:val="28"/>
          <w:lang w:val="kk-KZ" w:eastAsia="ru-RU"/>
        </w:rPr>
        <w:t xml:space="preserve">» әдістемесінен </w:t>
      </w:r>
      <w:r w:rsidRPr="008D46C8">
        <w:rPr>
          <w:rFonts w:ascii="Times New Roman" w:hAnsi="Times New Roman" w:cs="Times New Roman"/>
          <w:color w:val="000000" w:themeColor="text1"/>
          <w:sz w:val="28"/>
          <w:szCs w:val="28"/>
          <w:lang w:val="kk-KZ"/>
        </w:rPr>
        <w:t>алынған қорытындыларының айырмашылығы</w:t>
      </w:r>
    </w:p>
    <w:p w14:paraId="3E0902A3" w14:textId="77777777" w:rsidR="00A4452C" w:rsidRPr="008D46C8" w:rsidRDefault="00A4452C" w:rsidP="008D46C8">
      <w:pPr>
        <w:spacing w:after="0"/>
        <w:jc w:val="both"/>
        <w:rPr>
          <w:rFonts w:ascii="Times New Roman" w:hAnsi="Times New Roman" w:cs="Times New Roman"/>
          <w:color w:val="000000" w:themeColor="text1"/>
          <w:sz w:val="28"/>
          <w:szCs w:val="28"/>
          <w:lang w:val="kk-KZ"/>
        </w:rPr>
      </w:pPr>
    </w:p>
    <w:tbl>
      <w:tblPr>
        <w:tblW w:w="9578" w:type="dxa"/>
        <w:tblInd w:w="-5" w:type="dxa"/>
        <w:tblLayout w:type="fixed"/>
        <w:tblLook w:val="0000" w:firstRow="0" w:lastRow="0" w:firstColumn="0" w:lastColumn="0" w:noHBand="0" w:noVBand="0"/>
      </w:tblPr>
      <w:tblGrid>
        <w:gridCol w:w="3380"/>
        <w:gridCol w:w="1125"/>
        <w:gridCol w:w="987"/>
        <w:gridCol w:w="985"/>
        <w:gridCol w:w="988"/>
        <w:gridCol w:w="985"/>
        <w:gridCol w:w="1128"/>
      </w:tblGrid>
      <w:tr w:rsidR="008D46C8" w:rsidRPr="008D46C8" w14:paraId="458FB7CF" w14:textId="77777777" w:rsidTr="00CC6DD5">
        <w:trPr>
          <w:trHeight w:val="589"/>
        </w:trPr>
        <w:tc>
          <w:tcPr>
            <w:tcW w:w="3380" w:type="dxa"/>
            <w:vMerge w:val="restart"/>
            <w:tcBorders>
              <w:top w:val="single" w:sz="4" w:space="0" w:color="000000"/>
              <w:left w:val="single" w:sz="4" w:space="0" w:color="000000"/>
              <w:bottom w:val="single" w:sz="4" w:space="0" w:color="000000"/>
              <w:right w:val="single" w:sz="4" w:space="0" w:color="000000"/>
            </w:tcBorders>
          </w:tcPr>
          <w:p w14:paraId="70BBB89C" w14:textId="77777777" w:rsidR="00EC14FB" w:rsidRPr="007D2B9C" w:rsidRDefault="00EC14FB" w:rsidP="008D46C8">
            <w:pPr>
              <w:spacing w:before="20" w:after="20" w:line="240" w:lineRule="auto"/>
              <w:ind w:right="567" w:firstLine="567"/>
              <w:jc w:val="center"/>
              <w:rPr>
                <w:rFonts w:ascii="Times New Roman" w:hAnsi="Times New Roman" w:cs="Times New Roman"/>
                <w:b/>
                <w:bCs/>
                <w:color w:val="000000" w:themeColor="text1"/>
                <w:sz w:val="24"/>
                <w:szCs w:val="24"/>
                <w:lang w:val="kk-KZ"/>
              </w:rPr>
            </w:pPr>
          </w:p>
          <w:p w14:paraId="6CA63C78" w14:textId="77777777" w:rsidR="00EC14FB" w:rsidRPr="007D2B9C" w:rsidRDefault="00EC14FB" w:rsidP="008D46C8">
            <w:pPr>
              <w:spacing w:before="20" w:after="20" w:line="240" w:lineRule="auto"/>
              <w:ind w:right="30" w:firstLine="37"/>
              <w:jc w:val="center"/>
              <w:rPr>
                <w:rFonts w:ascii="Times New Roman" w:hAnsi="Times New Roman" w:cs="Times New Roman"/>
                <w:b/>
                <w:color w:val="000000" w:themeColor="text1"/>
                <w:sz w:val="24"/>
                <w:szCs w:val="24"/>
              </w:rPr>
            </w:pPr>
            <w:r w:rsidRPr="007D2B9C">
              <w:rPr>
                <w:rFonts w:ascii="Times New Roman" w:hAnsi="Times New Roman" w:cs="Times New Roman"/>
                <w:b/>
                <w:bCs/>
                <w:color w:val="000000" w:themeColor="text1"/>
                <w:sz w:val="24"/>
                <w:szCs w:val="24"/>
                <w:lang w:val="kk-KZ"/>
              </w:rPr>
              <w:t>Зерттеу әдістемесі</w:t>
            </w:r>
          </w:p>
        </w:tc>
        <w:tc>
          <w:tcPr>
            <w:tcW w:w="4085" w:type="dxa"/>
            <w:gridSpan w:val="4"/>
            <w:tcBorders>
              <w:top w:val="single" w:sz="4" w:space="0" w:color="000000"/>
              <w:left w:val="single" w:sz="4" w:space="0" w:color="000000"/>
              <w:bottom w:val="single" w:sz="4" w:space="0" w:color="000000"/>
              <w:right w:val="single" w:sz="4" w:space="0" w:color="000000"/>
            </w:tcBorders>
          </w:tcPr>
          <w:p w14:paraId="406AB4EA" w14:textId="77777777" w:rsidR="00EC14FB" w:rsidRPr="007D2B9C" w:rsidRDefault="00EC14FB" w:rsidP="008D46C8">
            <w:pPr>
              <w:spacing w:before="20" w:after="20" w:line="240" w:lineRule="auto"/>
              <w:ind w:right="567" w:firstLine="567"/>
              <w:jc w:val="center"/>
              <w:rPr>
                <w:rFonts w:ascii="Times New Roman" w:hAnsi="Times New Roman" w:cs="Times New Roman"/>
                <w:b/>
                <w:color w:val="000000" w:themeColor="text1"/>
                <w:sz w:val="24"/>
                <w:szCs w:val="24"/>
              </w:rPr>
            </w:pPr>
            <w:r w:rsidRPr="007D2B9C">
              <w:rPr>
                <w:rFonts w:ascii="Times New Roman" w:hAnsi="Times New Roman" w:cs="Times New Roman"/>
                <w:b/>
                <w:color w:val="000000" w:themeColor="text1"/>
                <w:sz w:val="24"/>
                <w:szCs w:val="24"/>
              </w:rPr>
              <w:tab/>
            </w:r>
            <w:r w:rsidRPr="007D2B9C">
              <w:rPr>
                <w:rFonts w:ascii="Times New Roman" w:hAnsi="Times New Roman" w:cs="Times New Roman"/>
                <w:b/>
                <w:color w:val="000000" w:themeColor="text1"/>
                <w:sz w:val="24"/>
                <w:szCs w:val="24"/>
                <w:lang w:val="kk-KZ"/>
              </w:rPr>
              <w:t>Бақылау тобы</w:t>
            </w:r>
          </w:p>
        </w:tc>
        <w:tc>
          <w:tcPr>
            <w:tcW w:w="985" w:type="dxa"/>
            <w:vMerge w:val="restart"/>
            <w:tcBorders>
              <w:top w:val="single" w:sz="4" w:space="0" w:color="000000"/>
              <w:left w:val="single" w:sz="4" w:space="0" w:color="000000"/>
              <w:right w:val="single" w:sz="4" w:space="0" w:color="000000"/>
            </w:tcBorders>
          </w:tcPr>
          <w:p w14:paraId="58AB4F72" w14:textId="77777777" w:rsidR="00EC14FB" w:rsidRPr="007D2B9C" w:rsidRDefault="00EC14FB" w:rsidP="008D46C8">
            <w:pPr>
              <w:spacing w:before="20" w:after="20" w:line="240" w:lineRule="auto"/>
              <w:ind w:right="567" w:firstLine="567"/>
              <w:jc w:val="center"/>
              <w:rPr>
                <w:rFonts w:ascii="Times New Roman" w:hAnsi="Times New Roman" w:cs="Times New Roman"/>
                <w:b/>
                <w:i/>
                <w:iCs/>
                <w:color w:val="000000" w:themeColor="text1"/>
                <w:sz w:val="24"/>
                <w:szCs w:val="24"/>
              </w:rPr>
            </w:pPr>
          </w:p>
          <w:p w14:paraId="3F13AB78" w14:textId="77777777" w:rsidR="00EC14FB" w:rsidRPr="007D2B9C" w:rsidRDefault="00EC14FB" w:rsidP="008D46C8">
            <w:pPr>
              <w:spacing w:before="20" w:after="20" w:line="240" w:lineRule="auto"/>
              <w:ind w:right="35"/>
              <w:jc w:val="center"/>
              <w:rPr>
                <w:rFonts w:ascii="Times New Roman" w:hAnsi="Times New Roman" w:cs="Times New Roman"/>
                <w:b/>
                <w:color w:val="000000" w:themeColor="text1"/>
                <w:sz w:val="24"/>
                <w:szCs w:val="24"/>
              </w:rPr>
            </w:pPr>
            <w:r w:rsidRPr="007D2B9C">
              <w:rPr>
                <w:rFonts w:ascii="Times New Roman" w:hAnsi="Times New Roman" w:cs="Times New Roman"/>
                <w:b/>
                <w:i/>
                <w:iCs/>
                <w:color w:val="000000" w:themeColor="text1"/>
                <w:sz w:val="24"/>
                <w:szCs w:val="24"/>
              </w:rPr>
              <w:t>Z</w:t>
            </w:r>
          </w:p>
        </w:tc>
        <w:tc>
          <w:tcPr>
            <w:tcW w:w="1127" w:type="dxa"/>
            <w:vMerge w:val="restart"/>
            <w:tcBorders>
              <w:top w:val="single" w:sz="4" w:space="0" w:color="000000"/>
              <w:left w:val="single" w:sz="4" w:space="0" w:color="000000"/>
              <w:right w:val="single" w:sz="4" w:space="0" w:color="000000"/>
            </w:tcBorders>
          </w:tcPr>
          <w:p w14:paraId="70A5F960" w14:textId="77777777" w:rsidR="00EC14FB" w:rsidRPr="007D2B9C" w:rsidRDefault="00EC14FB" w:rsidP="008D46C8">
            <w:pPr>
              <w:spacing w:before="20" w:after="20" w:line="240" w:lineRule="auto"/>
              <w:ind w:right="567" w:firstLine="567"/>
              <w:jc w:val="center"/>
              <w:rPr>
                <w:rFonts w:ascii="Times New Roman" w:hAnsi="Times New Roman" w:cs="Times New Roman"/>
                <w:b/>
                <w:i/>
                <w:iCs/>
                <w:color w:val="000000" w:themeColor="text1"/>
                <w:sz w:val="24"/>
                <w:szCs w:val="24"/>
              </w:rPr>
            </w:pPr>
          </w:p>
          <w:p w14:paraId="2A5CCF76" w14:textId="77777777" w:rsidR="00EC14FB" w:rsidRPr="007D2B9C" w:rsidRDefault="00EC14FB" w:rsidP="008D46C8">
            <w:pPr>
              <w:spacing w:before="20" w:after="20" w:line="240" w:lineRule="auto"/>
              <w:ind w:right="42"/>
              <w:jc w:val="center"/>
              <w:rPr>
                <w:rFonts w:ascii="Times New Roman" w:hAnsi="Times New Roman" w:cs="Times New Roman"/>
                <w:b/>
                <w:color w:val="000000" w:themeColor="text1"/>
                <w:sz w:val="24"/>
                <w:szCs w:val="24"/>
              </w:rPr>
            </w:pPr>
            <w:r w:rsidRPr="007D2B9C">
              <w:rPr>
                <w:rFonts w:ascii="Times New Roman" w:hAnsi="Times New Roman" w:cs="Times New Roman"/>
                <w:b/>
                <w:i/>
                <w:iCs/>
                <w:color w:val="000000" w:themeColor="text1"/>
                <w:sz w:val="24"/>
                <w:szCs w:val="24"/>
              </w:rPr>
              <w:t>p</w:t>
            </w:r>
          </w:p>
        </w:tc>
      </w:tr>
      <w:tr w:rsidR="008D46C8" w:rsidRPr="008D46C8" w14:paraId="00317BE6" w14:textId="77777777" w:rsidTr="00CC6DD5">
        <w:trPr>
          <w:trHeight w:val="1133"/>
        </w:trPr>
        <w:tc>
          <w:tcPr>
            <w:tcW w:w="3380" w:type="dxa"/>
            <w:vMerge/>
            <w:tcBorders>
              <w:top w:val="single" w:sz="4" w:space="0" w:color="000000"/>
              <w:left w:val="single" w:sz="4" w:space="0" w:color="000000"/>
              <w:bottom w:val="single" w:sz="4" w:space="0" w:color="000000"/>
              <w:right w:val="single" w:sz="4" w:space="0" w:color="000000"/>
            </w:tcBorders>
          </w:tcPr>
          <w:p w14:paraId="358B6727" w14:textId="77777777" w:rsidR="00EC14FB" w:rsidRPr="008D46C8" w:rsidRDefault="00EC14FB" w:rsidP="008D46C8">
            <w:pPr>
              <w:spacing w:before="20" w:after="20" w:line="240" w:lineRule="auto"/>
              <w:ind w:right="567" w:firstLine="567"/>
              <w:rPr>
                <w:rFonts w:ascii="Times New Roman" w:hAnsi="Times New Roman" w:cs="Times New Roman"/>
                <w:color w:val="000000" w:themeColor="text1"/>
                <w:sz w:val="24"/>
                <w:szCs w:val="24"/>
                <w:lang w:val="kk-KZ"/>
              </w:rPr>
            </w:pPr>
          </w:p>
        </w:tc>
        <w:tc>
          <w:tcPr>
            <w:tcW w:w="2112" w:type="dxa"/>
            <w:gridSpan w:val="2"/>
            <w:tcBorders>
              <w:top w:val="single" w:sz="4" w:space="0" w:color="000000"/>
              <w:left w:val="single" w:sz="4" w:space="0" w:color="000000"/>
              <w:bottom w:val="single" w:sz="4" w:space="0" w:color="000000"/>
              <w:right w:val="single" w:sz="4" w:space="0" w:color="000000"/>
            </w:tcBorders>
          </w:tcPr>
          <w:p w14:paraId="40010CAC" w14:textId="77777777" w:rsidR="00EC14FB" w:rsidRPr="007D2B9C" w:rsidRDefault="00EC14FB" w:rsidP="008D46C8">
            <w:pPr>
              <w:spacing w:before="20" w:after="20" w:line="240" w:lineRule="auto"/>
              <w:jc w:val="center"/>
              <w:rPr>
                <w:rFonts w:ascii="Times New Roman" w:hAnsi="Times New Roman" w:cs="Times New Roman"/>
                <w:b/>
                <w:color w:val="000000" w:themeColor="text1"/>
                <w:sz w:val="24"/>
                <w:szCs w:val="24"/>
              </w:rPr>
            </w:pPr>
            <w:r w:rsidRPr="007D2B9C">
              <w:rPr>
                <w:rFonts w:ascii="Times New Roman" w:hAnsi="Times New Roman" w:cs="Times New Roman"/>
                <w:b/>
                <w:color w:val="000000" w:themeColor="text1"/>
                <w:sz w:val="24"/>
                <w:szCs w:val="24"/>
                <w:lang w:val="kk-KZ"/>
              </w:rPr>
              <w:t>Экспериментке дейін</w:t>
            </w:r>
          </w:p>
        </w:tc>
        <w:tc>
          <w:tcPr>
            <w:tcW w:w="1972" w:type="dxa"/>
            <w:gridSpan w:val="2"/>
            <w:tcBorders>
              <w:top w:val="single" w:sz="4" w:space="0" w:color="000000"/>
              <w:left w:val="single" w:sz="4" w:space="0" w:color="000000"/>
              <w:bottom w:val="single" w:sz="4" w:space="0" w:color="000000"/>
              <w:right w:val="single" w:sz="4" w:space="0" w:color="000000"/>
            </w:tcBorders>
          </w:tcPr>
          <w:p w14:paraId="03500398" w14:textId="77777777" w:rsidR="00EC14FB" w:rsidRPr="007D2B9C" w:rsidRDefault="00EC14FB" w:rsidP="008D46C8">
            <w:pPr>
              <w:tabs>
                <w:tab w:val="left" w:pos="1033"/>
              </w:tabs>
              <w:spacing w:before="20" w:after="20" w:line="240" w:lineRule="auto"/>
              <w:ind w:right="29"/>
              <w:jc w:val="center"/>
              <w:rPr>
                <w:rFonts w:ascii="Times New Roman" w:hAnsi="Times New Roman" w:cs="Times New Roman"/>
                <w:b/>
                <w:color w:val="000000" w:themeColor="text1"/>
                <w:sz w:val="24"/>
                <w:szCs w:val="24"/>
              </w:rPr>
            </w:pPr>
            <w:r w:rsidRPr="007D2B9C">
              <w:rPr>
                <w:rFonts w:ascii="Times New Roman" w:hAnsi="Times New Roman" w:cs="Times New Roman"/>
                <w:b/>
                <w:color w:val="000000" w:themeColor="text1"/>
                <w:sz w:val="24"/>
                <w:szCs w:val="24"/>
                <w:lang w:val="kk-KZ"/>
              </w:rPr>
              <w:t>Эксперименттен кейін</w:t>
            </w:r>
          </w:p>
        </w:tc>
        <w:tc>
          <w:tcPr>
            <w:tcW w:w="985" w:type="dxa"/>
            <w:vMerge/>
            <w:tcBorders>
              <w:left w:val="single" w:sz="4" w:space="0" w:color="000000"/>
              <w:right w:val="single" w:sz="4" w:space="0" w:color="000000"/>
            </w:tcBorders>
          </w:tcPr>
          <w:p w14:paraId="2FA6A148" w14:textId="77777777" w:rsidR="00EC14FB" w:rsidRPr="008D46C8" w:rsidRDefault="00EC14FB" w:rsidP="008D46C8">
            <w:pPr>
              <w:spacing w:before="20" w:after="20" w:line="240" w:lineRule="auto"/>
              <w:ind w:right="567" w:firstLine="567"/>
              <w:rPr>
                <w:rFonts w:ascii="Times New Roman" w:hAnsi="Times New Roman" w:cs="Times New Roman"/>
                <w:color w:val="000000" w:themeColor="text1"/>
                <w:sz w:val="24"/>
                <w:szCs w:val="24"/>
              </w:rPr>
            </w:pPr>
          </w:p>
        </w:tc>
        <w:tc>
          <w:tcPr>
            <w:tcW w:w="1127" w:type="dxa"/>
            <w:vMerge/>
            <w:tcBorders>
              <w:left w:val="single" w:sz="4" w:space="0" w:color="000000"/>
              <w:right w:val="single" w:sz="4" w:space="0" w:color="000000"/>
            </w:tcBorders>
          </w:tcPr>
          <w:p w14:paraId="26861071" w14:textId="77777777" w:rsidR="00EC14FB" w:rsidRPr="008D46C8" w:rsidRDefault="00EC14FB" w:rsidP="008D46C8">
            <w:pPr>
              <w:spacing w:before="20" w:after="20" w:line="240" w:lineRule="auto"/>
              <w:ind w:right="567" w:firstLine="567"/>
              <w:rPr>
                <w:rFonts w:ascii="Times New Roman" w:hAnsi="Times New Roman" w:cs="Times New Roman"/>
                <w:color w:val="000000" w:themeColor="text1"/>
                <w:sz w:val="24"/>
                <w:szCs w:val="24"/>
              </w:rPr>
            </w:pPr>
          </w:p>
        </w:tc>
      </w:tr>
      <w:tr w:rsidR="008D46C8" w:rsidRPr="008D46C8" w14:paraId="771927B7" w14:textId="77777777" w:rsidTr="00CC6DD5">
        <w:trPr>
          <w:trHeight w:val="548"/>
        </w:trPr>
        <w:tc>
          <w:tcPr>
            <w:tcW w:w="3380" w:type="dxa"/>
            <w:vMerge/>
            <w:tcBorders>
              <w:top w:val="single" w:sz="4" w:space="0" w:color="000000"/>
              <w:left w:val="single" w:sz="4" w:space="0" w:color="000000"/>
              <w:bottom w:val="single" w:sz="4" w:space="0" w:color="auto"/>
              <w:right w:val="single" w:sz="4" w:space="0" w:color="000000"/>
            </w:tcBorders>
          </w:tcPr>
          <w:p w14:paraId="056AC68E" w14:textId="77777777" w:rsidR="00EC14FB" w:rsidRPr="008D46C8" w:rsidRDefault="00EC14FB" w:rsidP="008D46C8">
            <w:pPr>
              <w:spacing w:before="20" w:after="20" w:line="240" w:lineRule="auto"/>
              <w:ind w:right="567" w:firstLine="567"/>
              <w:rPr>
                <w:rFonts w:ascii="Times New Roman" w:hAnsi="Times New Roman" w:cs="Times New Roman"/>
                <w:color w:val="000000" w:themeColor="text1"/>
                <w:sz w:val="24"/>
                <w:szCs w:val="24"/>
                <w:lang w:val="kk-KZ"/>
              </w:rPr>
            </w:pPr>
          </w:p>
        </w:tc>
        <w:tc>
          <w:tcPr>
            <w:tcW w:w="1125" w:type="dxa"/>
            <w:tcBorders>
              <w:top w:val="single" w:sz="4" w:space="0" w:color="000000"/>
              <w:left w:val="single" w:sz="4" w:space="0" w:color="000000"/>
              <w:bottom w:val="single" w:sz="4" w:space="0" w:color="auto"/>
              <w:right w:val="single" w:sz="4" w:space="0" w:color="000000"/>
            </w:tcBorders>
          </w:tcPr>
          <w:p w14:paraId="6C4FD834" w14:textId="77777777" w:rsidR="00EC14FB" w:rsidRPr="007D2B9C" w:rsidRDefault="00EC14FB" w:rsidP="008D46C8">
            <w:pPr>
              <w:spacing w:before="20" w:after="20" w:line="240" w:lineRule="auto"/>
              <w:ind w:right="27"/>
              <w:jc w:val="center"/>
              <w:rPr>
                <w:rFonts w:ascii="Times New Roman" w:hAnsi="Times New Roman" w:cs="Times New Roman"/>
                <w:b/>
                <w:color w:val="000000" w:themeColor="text1"/>
                <w:sz w:val="24"/>
                <w:szCs w:val="24"/>
              </w:rPr>
            </w:pPr>
            <w:r w:rsidRPr="007D2B9C">
              <w:rPr>
                <w:rFonts w:ascii="Times New Roman" w:hAnsi="Times New Roman" w:cs="Times New Roman"/>
                <w:b/>
                <w:color w:val="000000" w:themeColor="text1"/>
                <w:sz w:val="24"/>
                <w:szCs w:val="24"/>
                <w:shd w:val="clear" w:color="auto" w:fill="FFFFFF"/>
              </w:rPr>
              <w:t>X̅</w:t>
            </w:r>
          </w:p>
        </w:tc>
        <w:tc>
          <w:tcPr>
            <w:tcW w:w="987" w:type="dxa"/>
            <w:tcBorders>
              <w:top w:val="single" w:sz="4" w:space="0" w:color="000000"/>
              <w:left w:val="single" w:sz="4" w:space="0" w:color="000000"/>
              <w:bottom w:val="single" w:sz="4" w:space="0" w:color="auto"/>
              <w:right w:val="single" w:sz="4" w:space="0" w:color="000000"/>
            </w:tcBorders>
          </w:tcPr>
          <w:p w14:paraId="4E2627F4" w14:textId="77777777" w:rsidR="00EC14FB" w:rsidRPr="007D2B9C" w:rsidRDefault="00EC14FB" w:rsidP="008D46C8">
            <w:pPr>
              <w:spacing w:before="20" w:after="20" w:line="240" w:lineRule="auto"/>
              <w:ind w:right="27"/>
              <w:jc w:val="center"/>
              <w:rPr>
                <w:rFonts w:ascii="Times New Roman" w:hAnsi="Times New Roman" w:cs="Times New Roman"/>
                <w:b/>
                <w:color w:val="000000" w:themeColor="text1"/>
                <w:sz w:val="24"/>
                <w:szCs w:val="24"/>
              </w:rPr>
            </w:pPr>
            <w:r w:rsidRPr="007D2B9C">
              <w:rPr>
                <w:rFonts w:ascii="Times New Roman" w:hAnsi="Times New Roman" w:cs="Times New Roman"/>
                <w:b/>
                <w:color w:val="000000" w:themeColor="text1"/>
                <w:sz w:val="24"/>
                <w:szCs w:val="24"/>
              </w:rPr>
              <w:t>s</w:t>
            </w:r>
          </w:p>
        </w:tc>
        <w:tc>
          <w:tcPr>
            <w:tcW w:w="985" w:type="dxa"/>
            <w:tcBorders>
              <w:top w:val="single" w:sz="4" w:space="0" w:color="000000"/>
              <w:left w:val="single" w:sz="4" w:space="0" w:color="000000"/>
              <w:bottom w:val="single" w:sz="4" w:space="0" w:color="auto"/>
              <w:right w:val="single" w:sz="4" w:space="0" w:color="000000"/>
            </w:tcBorders>
          </w:tcPr>
          <w:p w14:paraId="28D7A644" w14:textId="77777777" w:rsidR="00EC14FB" w:rsidRPr="007D2B9C" w:rsidRDefault="00EC14FB" w:rsidP="008D46C8">
            <w:pPr>
              <w:spacing w:before="20" w:after="20" w:line="240" w:lineRule="auto"/>
              <w:ind w:right="27"/>
              <w:jc w:val="center"/>
              <w:rPr>
                <w:rFonts w:ascii="Times New Roman" w:hAnsi="Times New Roman" w:cs="Times New Roman"/>
                <w:b/>
                <w:color w:val="000000" w:themeColor="text1"/>
                <w:sz w:val="24"/>
                <w:szCs w:val="24"/>
              </w:rPr>
            </w:pPr>
            <w:r w:rsidRPr="007D2B9C">
              <w:rPr>
                <w:rFonts w:ascii="Times New Roman" w:hAnsi="Times New Roman" w:cs="Times New Roman"/>
                <w:b/>
                <w:color w:val="000000" w:themeColor="text1"/>
                <w:sz w:val="24"/>
                <w:szCs w:val="24"/>
                <w:shd w:val="clear" w:color="auto" w:fill="FFFFFF"/>
              </w:rPr>
              <w:t>X̅</w:t>
            </w:r>
          </w:p>
        </w:tc>
        <w:tc>
          <w:tcPr>
            <w:tcW w:w="987" w:type="dxa"/>
            <w:tcBorders>
              <w:top w:val="single" w:sz="4" w:space="0" w:color="000000"/>
              <w:left w:val="single" w:sz="4" w:space="0" w:color="000000"/>
              <w:bottom w:val="single" w:sz="4" w:space="0" w:color="auto"/>
              <w:right w:val="single" w:sz="4" w:space="0" w:color="000000"/>
            </w:tcBorders>
          </w:tcPr>
          <w:p w14:paraId="74124462" w14:textId="77777777" w:rsidR="00EC14FB" w:rsidRPr="007D2B9C" w:rsidRDefault="00EC14FB" w:rsidP="008D46C8">
            <w:pPr>
              <w:spacing w:before="20" w:after="20" w:line="240" w:lineRule="auto"/>
              <w:ind w:right="27"/>
              <w:jc w:val="center"/>
              <w:rPr>
                <w:rFonts w:ascii="Times New Roman" w:hAnsi="Times New Roman" w:cs="Times New Roman"/>
                <w:b/>
                <w:color w:val="000000" w:themeColor="text1"/>
                <w:sz w:val="24"/>
                <w:szCs w:val="24"/>
              </w:rPr>
            </w:pPr>
            <w:r w:rsidRPr="007D2B9C">
              <w:rPr>
                <w:rFonts w:ascii="Times New Roman" w:hAnsi="Times New Roman" w:cs="Times New Roman"/>
                <w:b/>
                <w:color w:val="000000" w:themeColor="text1"/>
                <w:sz w:val="24"/>
                <w:szCs w:val="24"/>
              </w:rPr>
              <w:t>s</w:t>
            </w:r>
          </w:p>
        </w:tc>
        <w:tc>
          <w:tcPr>
            <w:tcW w:w="985" w:type="dxa"/>
            <w:vMerge/>
            <w:tcBorders>
              <w:left w:val="single" w:sz="4" w:space="0" w:color="000000"/>
              <w:bottom w:val="single" w:sz="4" w:space="0" w:color="auto"/>
              <w:right w:val="single" w:sz="4" w:space="0" w:color="000000"/>
            </w:tcBorders>
          </w:tcPr>
          <w:p w14:paraId="7BD660F4" w14:textId="77777777" w:rsidR="00EC14FB" w:rsidRPr="008D46C8" w:rsidRDefault="00EC14FB" w:rsidP="008D46C8">
            <w:pPr>
              <w:spacing w:before="20" w:after="20" w:line="240" w:lineRule="auto"/>
              <w:ind w:right="27"/>
              <w:rPr>
                <w:rFonts w:ascii="Times New Roman" w:hAnsi="Times New Roman" w:cs="Times New Roman"/>
                <w:color w:val="000000" w:themeColor="text1"/>
                <w:sz w:val="24"/>
                <w:szCs w:val="24"/>
              </w:rPr>
            </w:pPr>
          </w:p>
        </w:tc>
        <w:tc>
          <w:tcPr>
            <w:tcW w:w="1127" w:type="dxa"/>
            <w:vMerge/>
            <w:tcBorders>
              <w:left w:val="single" w:sz="4" w:space="0" w:color="000000"/>
              <w:bottom w:val="single" w:sz="4" w:space="0" w:color="000000"/>
              <w:right w:val="single" w:sz="4" w:space="0" w:color="000000"/>
            </w:tcBorders>
          </w:tcPr>
          <w:p w14:paraId="6A526C7F" w14:textId="77777777" w:rsidR="00EC14FB" w:rsidRPr="008D46C8" w:rsidRDefault="00EC14FB" w:rsidP="008D46C8">
            <w:pPr>
              <w:spacing w:before="20" w:after="20" w:line="240" w:lineRule="auto"/>
              <w:ind w:right="27"/>
              <w:rPr>
                <w:rFonts w:ascii="Times New Roman" w:hAnsi="Times New Roman" w:cs="Times New Roman"/>
                <w:color w:val="000000" w:themeColor="text1"/>
                <w:sz w:val="24"/>
                <w:szCs w:val="24"/>
              </w:rPr>
            </w:pPr>
          </w:p>
        </w:tc>
      </w:tr>
      <w:tr w:rsidR="007D2B9C" w:rsidRPr="008D46C8" w14:paraId="00210745" w14:textId="77777777" w:rsidTr="00CC6DD5">
        <w:trPr>
          <w:trHeight w:val="471"/>
        </w:trPr>
        <w:tc>
          <w:tcPr>
            <w:tcW w:w="3380" w:type="dxa"/>
            <w:tcBorders>
              <w:top w:val="single" w:sz="4" w:space="0" w:color="auto"/>
              <w:left w:val="single" w:sz="4" w:space="0" w:color="auto"/>
              <w:bottom w:val="single" w:sz="4" w:space="0" w:color="auto"/>
              <w:right w:val="single" w:sz="4" w:space="0" w:color="auto"/>
            </w:tcBorders>
          </w:tcPr>
          <w:p w14:paraId="54695461" w14:textId="0E20988B" w:rsidR="007D2B9C" w:rsidRPr="008D46C8" w:rsidRDefault="007D2B9C" w:rsidP="007D2B9C">
            <w:pPr>
              <w:spacing w:before="20" w:after="20" w:line="240" w:lineRule="auto"/>
              <w:ind w:right="30" w:firstLine="37"/>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1125" w:type="dxa"/>
            <w:tcBorders>
              <w:top w:val="single" w:sz="4" w:space="0" w:color="auto"/>
              <w:left w:val="single" w:sz="4" w:space="0" w:color="auto"/>
              <w:bottom w:val="single" w:sz="4" w:space="0" w:color="auto"/>
              <w:right w:val="single" w:sz="4" w:space="0" w:color="auto"/>
            </w:tcBorders>
          </w:tcPr>
          <w:p w14:paraId="67D6E02F" w14:textId="1388C200" w:rsidR="007D2B9C" w:rsidRPr="007D2B9C" w:rsidRDefault="007D2B9C" w:rsidP="007D2B9C">
            <w:pPr>
              <w:spacing w:before="20" w:after="20" w:line="240" w:lineRule="auto"/>
              <w:ind w:right="27"/>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987" w:type="dxa"/>
            <w:tcBorders>
              <w:top w:val="single" w:sz="4" w:space="0" w:color="auto"/>
              <w:left w:val="single" w:sz="4" w:space="0" w:color="auto"/>
              <w:bottom w:val="single" w:sz="4" w:space="0" w:color="auto"/>
              <w:right w:val="single" w:sz="4" w:space="0" w:color="auto"/>
            </w:tcBorders>
          </w:tcPr>
          <w:p w14:paraId="39635ED7" w14:textId="00873002" w:rsidR="007D2B9C" w:rsidRPr="007D2B9C" w:rsidRDefault="007D2B9C" w:rsidP="007D2B9C">
            <w:pPr>
              <w:spacing w:before="20" w:after="20" w:line="240" w:lineRule="auto"/>
              <w:ind w:right="27"/>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985" w:type="dxa"/>
            <w:tcBorders>
              <w:top w:val="single" w:sz="4" w:space="0" w:color="auto"/>
              <w:left w:val="single" w:sz="4" w:space="0" w:color="auto"/>
              <w:bottom w:val="single" w:sz="4" w:space="0" w:color="auto"/>
              <w:right w:val="single" w:sz="4" w:space="0" w:color="auto"/>
            </w:tcBorders>
          </w:tcPr>
          <w:p w14:paraId="343A29EF" w14:textId="5D4976A0" w:rsidR="007D2B9C" w:rsidRPr="007D2B9C" w:rsidRDefault="007D2B9C" w:rsidP="007D2B9C">
            <w:pPr>
              <w:spacing w:before="20" w:after="20" w:line="240" w:lineRule="auto"/>
              <w:ind w:right="27"/>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987" w:type="dxa"/>
            <w:tcBorders>
              <w:top w:val="single" w:sz="4" w:space="0" w:color="auto"/>
              <w:left w:val="single" w:sz="4" w:space="0" w:color="auto"/>
              <w:bottom w:val="single" w:sz="4" w:space="0" w:color="auto"/>
              <w:right w:val="single" w:sz="4" w:space="0" w:color="auto"/>
            </w:tcBorders>
          </w:tcPr>
          <w:p w14:paraId="366788C5" w14:textId="6658C979" w:rsidR="007D2B9C" w:rsidRPr="007D2B9C" w:rsidRDefault="007D2B9C" w:rsidP="007D2B9C">
            <w:pPr>
              <w:spacing w:before="20" w:after="20" w:line="240" w:lineRule="auto"/>
              <w:ind w:right="27"/>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985" w:type="dxa"/>
            <w:tcBorders>
              <w:top w:val="single" w:sz="4" w:space="0" w:color="auto"/>
              <w:left w:val="single" w:sz="4" w:space="0" w:color="auto"/>
              <w:bottom w:val="single" w:sz="4" w:space="0" w:color="auto"/>
              <w:right w:val="single" w:sz="4" w:space="0" w:color="auto"/>
            </w:tcBorders>
          </w:tcPr>
          <w:p w14:paraId="3CF6CA54" w14:textId="77360D4E" w:rsidR="007D2B9C" w:rsidRPr="007D2B9C" w:rsidRDefault="007D2B9C" w:rsidP="007D2B9C">
            <w:pPr>
              <w:spacing w:before="20" w:after="20" w:line="240" w:lineRule="auto"/>
              <w:ind w:right="27"/>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1127" w:type="dxa"/>
            <w:tcBorders>
              <w:top w:val="single" w:sz="4" w:space="0" w:color="000000"/>
              <w:left w:val="single" w:sz="4" w:space="0" w:color="auto"/>
              <w:bottom w:val="single" w:sz="4" w:space="0" w:color="000000"/>
              <w:right w:val="single" w:sz="4" w:space="0" w:color="000000"/>
            </w:tcBorders>
          </w:tcPr>
          <w:p w14:paraId="62BCCD68" w14:textId="6FA96E2E" w:rsidR="007D2B9C" w:rsidRPr="007D2B9C" w:rsidRDefault="007D2B9C" w:rsidP="007D2B9C">
            <w:pPr>
              <w:spacing w:before="20" w:after="20" w:line="240" w:lineRule="auto"/>
              <w:ind w:right="27"/>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r>
      <w:tr w:rsidR="008D46C8" w:rsidRPr="008D46C8" w14:paraId="0342C744" w14:textId="77777777" w:rsidTr="00CC6DD5">
        <w:trPr>
          <w:trHeight w:val="1133"/>
        </w:trPr>
        <w:tc>
          <w:tcPr>
            <w:tcW w:w="3380" w:type="dxa"/>
            <w:tcBorders>
              <w:top w:val="single" w:sz="4" w:space="0" w:color="auto"/>
              <w:left w:val="single" w:sz="4" w:space="0" w:color="auto"/>
              <w:bottom w:val="single" w:sz="4" w:space="0" w:color="auto"/>
              <w:right w:val="single" w:sz="4" w:space="0" w:color="auto"/>
            </w:tcBorders>
          </w:tcPr>
          <w:p w14:paraId="1B1580AF" w14:textId="77777777" w:rsidR="00EC14FB" w:rsidRPr="008D46C8" w:rsidRDefault="00EC14FB" w:rsidP="008D46C8">
            <w:pPr>
              <w:spacing w:before="20" w:after="20" w:line="240" w:lineRule="auto"/>
              <w:ind w:right="30" w:firstLine="3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«Жеке тұлғаның жанжал деңгейін анықтау» әдістемесі</w:t>
            </w:r>
          </w:p>
        </w:tc>
        <w:tc>
          <w:tcPr>
            <w:tcW w:w="1125" w:type="dxa"/>
            <w:tcBorders>
              <w:top w:val="single" w:sz="4" w:space="0" w:color="auto"/>
              <w:left w:val="single" w:sz="4" w:space="0" w:color="auto"/>
              <w:bottom w:val="single" w:sz="4" w:space="0" w:color="auto"/>
              <w:right w:val="single" w:sz="4" w:space="0" w:color="auto"/>
            </w:tcBorders>
            <w:vAlign w:val="center"/>
          </w:tcPr>
          <w:p w14:paraId="22F66DF4" w14:textId="77777777" w:rsidR="00EC14FB" w:rsidRPr="008D46C8" w:rsidRDefault="00EC14FB" w:rsidP="00CC6DD5">
            <w:pPr>
              <w:spacing w:before="20" w:after="20" w:line="240" w:lineRule="auto"/>
              <w:ind w:right="2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25,72</w:t>
            </w:r>
          </w:p>
        </w:tc>
        <w:tc>
          <w:tcPr>
            <w:tcW w:w="987" w:type="dxa"/>
            <w:tcBorders>
              <w:top w:val="single" w:sz="4" w:space="0" w:color="auto"/>
              <w:left w:val="single" w:sz="4" w:space="0" w:color="auto"/>
              <w:bottom w:val="single" w:sz="4" w:space="0" w:color="auto"/>
              <w:right w:val="single" w:sz="4" w:space="0" w:color="auto"/>
            </w:tcBorders>
            <w:vAlign w:val="center"/>
          </w:tcPr>
          <w:p w14:paraId="62E4DBD7" w14:textId="77777777" w:rsidR="00EC14FB" w:rsidRPr="008D46C8" w:rsidRDefault="00EC14FB" w:rsidP="00CC6DD5">
            <w:pPr>
              <w:spacing w:before="20" w:after="20" w:line="240" w:lineRule="auto"/>
              <w:ind w:right="2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7,003</w:t>
            </w:r>
          </w:p>
        </w:tc>
        <w:tc>
          <w:tcPr>
            <w:tcW w:w="985" w:type="dxa"/>
            <w:tcBorders>
              <w:top w:val="single" w:sz="4" w:space="0" w:color="auto"/>
              <w:left w:val="single" w:sz="4" w:space="0" w:color="auto"/>
              <w:bottom w:val="single" w:sz="4" w:space="0" w:color="auto"/>
              <w:right w:val="single" w:sz="4" w:space="0" w:color="auto"/>
            </w:tcBorders>
            <w:vAlign w:val="center"/>
          </w:tcPr>
          <w:p w14:paraId="00D2BBC6" w14:textId="77777777" w:rsidR="00EC14FB" w:rsidRPr="008D46C8" w:rsidRDefault="00EC14FB" w:rsidP="00CC6DD5">
            <w:pPr>
              <w:spacing w:before="20" w:after="20" w:line="240" w:lineRule="auto"/>
              <w:ind w:right="2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20,22</w:t>
            </w:r>
          </w:p>
        </w:tc>
        <w:tc>
          <w:tcPr>
            <w:tcW w:w="987" w:type="dxa"/>
            <w:tcBorders>
              <w:top w:val="single" w:sz="4" w:space="0" w:color="auto"/>
              <w:left w:val="single" w:sz="4" w:space="0" w:color="auto"/>
              <w:bottom w:val="single" w:sz="4" w:space="0" w:color="auto"/>
              <w:right w:val="single" w:sz="4" w:space="0" w:color="auto"/>
            </w:tcBorders>
            <w:vAlign w:val="center"/>
          </w:tcPr>
          <w:p w14:paraId="2F7A474A" w14:textId="77777777" w:rsidR="00EC14FB" w:rsidRPr="008D46C8" w:rsidRDefault="00EC14FB" w:rsidP="00CC6DD5">
            <w:pPr>
              <w:spacing w:before="20" w:after="20" w:line="240" w:lineRule="auto"/>
              <w:ind w:right="2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5,615</w:t>
            </w:r>
          </w:p>
        </w:tc>
        <w:tc>
          <w:tcPr>
            <w:tcW w:w="985" w:type="dxa"/>
            <w:tcBorders>
              <w:top w:val="single" w:sz="4" w:space="0" w:color="auto"/>
              <w:left w:val="single" w:sz="4" w:space="0" w:color="auto"/>
              <w:bottom w:val="single" w:sz="4" w:space="0" w:color="auto"/>
              <w:right w:val="single" w:sz="4" w:space="0" w:color="auto"/>
            </w:tcBorders>
            <w:vAlign w:val="center"/>
          </w:tcPr>
          <w:p w14:paraId="010DA9BF" w14:textId="77777777" w:rsidR="00EC14FB" w:rsidRPr="008D46C8" w:rsidRDefault="00EC14FB" w:rsidP="00CC6DD5">
            <w:pPr>
              <w:spacing w:before="20" w:after="20" w:line="240" w:lineRule="auto"/>
              <w:ind w:right="2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-8,483</w:t>
            </w:r>
            <w:r w:rsidRPr="008D46C8">
              <w:rPr>
                <w:rFonts w:ascii="Times New Roman" w:hAnsi="Times New Roman" w:cs="Times New Roman"/>
                <w:color w:val="000000" w:themeColor="text1"/>
                <w:sz w:val="24"/>
                <w:szCs w:val="24"/>
                <w:vertAlign w:val="superscript"/>
              </w:rPr>
              <w:t>b</w:t>
            </w:r>
          </w:p>
        </w:tc>
        <w:tc>
          <w:tcPr>
            <w:tcW w:w="1127" w:type="dxa"/>
            <w:tcBorders>
              <w:top w:val="single" w:sz="4" w:space="0" w:color="000000"/>
              <w:left w:val="single" w:sz="4" w:space="0" w:color="auto"/>
              <w:bottom w:val="single" w:sz="4" w:space="0" w:color="000000"/>
              <w:right w:val="single" w:sz="4" w:space="0" w:color="000000"/>
            </w:tcBorders>
            <w:vAlign w:val="center"/>
          </w:tcPr>
          <w:p w14:paraId="0435A46C" w14:textId="77777777" w:rsidR="00EC14FB" w:rsidRPr="008D46C8" w:rsidRDefault="00EC14FB" w:rsidP="00CC6DD5">
            <w:pPr>
              <w:spacing w:before="20" w:after="20" w:line="240" w:lineRule="auto"/>
              <w:ind w:right="27"/>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0,000</w:t>
            </w:r>
          </w:p>
          <w:p w14:paraId="18F17C85" w14:textId="77777777" w:rsidR="00EC14FB" w:rsidRPr="008D46C8" w:rsidRDefault="00EC14FB" w:rsidP="00CC6DD5">
            <w:pPr>
              <w:spacing w:before="20" w:after="20" w:line="240" w:lineRule="auto"/>
              <w:ind w:right="27"/>
              <w:jc w:val="center"/>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&lt;0,05</w:t>
            </w:r>
          </w:p>
        </w:tc>
      </w:tr>
      <w:tr w:rsidR="007D2B9C" w:rsidRPr="008D46C8" w14:paraId="5E5B06E7" w14:textId="77777777" w:rsidTr="00CC6DD5">
        <w:trPr>
          <w:trHeight w:val="417"/>
        </w:trPr>
        <w:tc>
          <w:tcPr>
            <w:tcW w:w="9578" w:type="dxa"/>
            <w:gridSpan w:val="7"/>
            <w:tcBorders>
              <w:top w:val="single" w:sz="4" w:space="0" w:color="auto"/>
              <w:left w:val="single" w:sz="4" w:space="0" w:color="auto"/>
              <w:bottom w:val="single" w:sz="4" w:space="0" w:color="auto"/>
              <w:right w:val="single" w:sz="4" w:space="0" w:color="000000"/>
            </w:tcBorders>
          </w:tcPr>
          <w:p w14:paraId="4D8765D9" w14:textId="3EE82B96" w:rsidR="007D2B9C" w:rsidRPr="008D46C8" w:rsidRDefault="00F8158C" w:rsidP="007D2B9C">
            <w:pPr>
              <w:spacing w:before="20" w:after="20" w:line="240" w:lineRule="auto"/>
              <w:ind w:right="27"/>
              <w:rPr>
                <w:rFonts w:ascii="Times New Roman" w:hAnsi="Times New Roman" w:cs="Times New Roman"/>
                <w:color w:val="000000" w:themeColor="text1"/>
                <w:sz w:val="24"/>
                <w:szCs w:val="24"/>
              </w:rPr>
            </w:pPr>
            <w:r w:rsidRPr="00306E53">
              <w:rPr>
                <w:rFonts w:ascii="Times New Roman" w:hAnsi="Times New Roman"/>
                <w:color w:val="000000" w:themeColor="text1"/>
                <w:sz w:val="24"/>
                <w:szCs w:val="28"/>
                <w:lang w:val="kk-KZ"/>
              </w:rPr>
              <w:t>Ескерту - автор құрастырған.</w:t>
            </w:r>
          </w:p>
        </w:tc>
      </w:tr>
    </w:tbl>
    <w:p w14:paraId="5E0A3151" w14:textId="77777777" w:rsidR="007452CC" w:rsidRPr="008D46C8" w:rsidRDefault="007452CC"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4A40826A" w14:textId="77777777" w:rsidR="007452CC" w:rsidRPr="008D46C8" w:rsidRDefault="00EC14FB" w:rsidP="00CC6DD5">
      <w:pPr>
        <w:spacing w:before="20" w:after="20" w:line="240" w:lineRule="auto"/>
        <w:ind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көрсеткіштерінде анық өзгеріс анықталды. Оның дәлелі эксперименттен кейінгі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20,22, p-мәні &lt; 0,05 болғандықтан,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экспериментке дейінгі және кейінгі айырмашылықтары бар.</w:t>
      </w:r>
    </w:p>
    <w:p w14:paraId="4D6B5FC5" w14:textId="4DCBC3B4" w:rsidR="00EC14FB" w:rsidRPr="008D46C8" w:rsidRDefault="00B20DC9" w:rsidP="00CC6DD5">
      <w:pPr>
        <w:spacing w:before="20" w:after="20" w:line="240" w:lineRule="auto"/>
        <w:ind w:right="-1" w:firstLine="709"/>
        <w:jc w:val="both"/>
        <w:rPr>
          <w:rFonts w:ascii="Times New Roman" w:eastAsia="Times New Roman" w:hAnsi="Times New Roman" w:cs="Times New Roman"/>
          <w:color w:val="000000" w:themeColor="text1"/>
          <w:sz w:val="28"/>
          <w:szCs w:val="28"/>
          <w:lang w:val="kk-KZ" w:eastAsia="ru-RU"/>
        </w:rPr>
      </w:pPr>
      <w:r w:rsidRPr="008D46C8">
        <w:rPr>
          <w:rStyle w:val="rynqvb"/>
          <w:rFonts w:ascii="Times New Roman" w:hAnsi="Times New Roman" w:cs="Times New Roman"/>
          <w:color w:val="000000" w:themeColor="text1"/>
          <w:sz w:val="28"/>
          <w:szCs w:val="28"/>
          <w:lang w:val="kk-KZ"/>
        </w:rPr>
        <w:t>Эксперименттік</w:t>
      </w:r>
      <w:r w:rsidR="00EC14FB" w:rsidRPr="008D46C8">
        <w:rPr>
          <w:rStyle w:val="rynqvb"/>
          <w:rFonts w:ascii="Times New Roman" w:hAnsi="Times New Roman" w:cs="Times New Roman"/>
          <w:color w:val="000000" w:themeColor="text1"/>
          <w:sz w:val="28"/>
          <w:szCs w:val="28"/>
          <w:lang w:val="kk-KZ"/>
        </w:rPr>
        <w:t xml:space="preserve"> тобын зерттеу барысында келесі кезекте</w:t>
      </w:r>
      <w:r w:rsidR="00EC14FB" w:rsidRPr="008D46C8">
        <w:rPr>
          <w:rFonts w:ascii="Times New Roman" w:eastAsia="Times New Roman" w:hAnsi="Times New Roman" w:cs="Times New Roman"/>
          <w:color w:val="000000" w:themeColor="text1"/>
          <w:sz w:val="28"/>
          <w:szCs w:val="28"/>
          <w:lang w:val="kk-KZ" w:eastAsia="ru-RU"/>
        </w:rPr>
        <w:t xml:space="preserve"> кәсіби стресс деңгейін бағалауға арналған «</w:t>
      </w:r>
      <w:r w:rsidR="00EC14FB" w:rsidRPr="008D46C8">
        <w:rPr>
          <w:rFonts w:ascii="Times New Roman" w:hAnsi="Times New Roman" w:cs="Times New Roman"/>
          <w:color w:val="000000" w:themeColor="text1"/>
          <w:sz w:val="28"/>
          <w:szCs w:val="28"/>
          <w:lang w:val="kk-KZ"/>
        </w:rPr>
        <w:t>Кәсіби стрессті бағалау» Вайсман сауалнамасы</w:t>
      </w:r>
      <w:r w:rsidR="00EC14FB" w:rsidRPr="008D46C8">
        <w:rPr>
          <w:rFonts w:ascii="Times New Roman" w:eastAsia="Times New Roman" w:hAnsi="Times New Roman" w:cs="Times New Roman"/>
          <w:color w:val="000000" w:themeColor="text1"/>
          <w:sz w:val="28"/>
          <w:szCs w:val="28"/>
          <w:lang w:val="kk-KZ" w:eastAsia="ru-RU"/>
        </w:rPr>
        <w:t>н қолдандық</w:t>
      </w:r>
      <w:r w:rsidR="003C4DF2" w:rsidRPr="008D46C8">
        <w:rPr>
          <w:rFonts w:ascii="Times New Roman" w:eastAsia="Times New Roman" w:hAnsi="Times New Roman" w:cs="Times New Roman"/>
          <w:color w:val="000000" w:themeColor="text1"/>
          <w:sz w:val="28"/>
          <w:szCs w:val="28"/>
          <w:lang w:val="kk-KZ" w:eastAsia="ru-RU"/>
        </w:rPr>
        <w:t xml:space="preserve"> </w:t>
      </w:r>
      <w:r w:rsidR="003C4DF2" w:rsidRPr="008D46C8">
        <w:rPr>
          <w:rFonts w:ascii="Times New Roman" w:eastAsia="Times New Roman" w:hAnsi="Times New Roman" w:cs="Times New Roman"/>
          <w:color w:val="000000" w:themeColor="text1"/>
          <w:sz w:val="28"/>
          <w:szCs w:val="28"/>
          <w:lang w:val="kk-KZ"/>
        </w:rPr>
        <w:t>(кесте 52).</w:t>
      </w:r>
    </w:p>
    <w:p w14:paraId="7BBFD5CC" w14:textId="77777777" w:rsidR="00A4452C" w:rsidRPr="008D46C8" w:rsidRDefault="00A4452C" w:rsidP="008D46C8">
      <w:pPr>
        <w:spacing w:after="0" w:line="240" w:lineRule="auto"/>
        <w:ind w:right="-1" w:firstLine="567"/>
        <w:jc w:val="both"/>
        <w:rPr>
          <w:rFonts w:ascii="Times New Roman" w:eastAsia="Times New Roman" w:hAnsi="Times New Roman" w:cs="Times New Roman"/>
          <w:color w:val="000000" w:themeColor="text1"/>
          <w:sz w:val="28"/>
          <w:szCs w:val="28"/>
          <w:lang w:val="kk-KZ" w:eastAsia="ru-RU"/>
        </w:rPr>
      </w:pPr>
    </w:p>
    <w:p w14:paraId="2B45D55F" w14:textId="3103DD30" w:rsidR="00EC14FB" w:rsidRDefault="00A4452C"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eastAsia="ru-RU"/>
        </w:rPr>
        <w:t>Кесте</w:t>
      </w:r>
      <w:r w:rsidR="003C4DF2" w:rsidRPr="008D46C8">
        <w:rPr>
          <w:rFonts w:ascii="Times New Roman" w:eastAsia="Times New Roman" w:hAnsi="Times New Roman" w:cs="Times New Roman"/>
          <w:color w:val="000000" w:themeColor="text1"/>
          <w:sz w:val="28"/>
          <w:szCs w:val="28"/>
          <w:lang w:val="kk-KZ" w:eastAsia="ru-RU"/>
        </w:rPr>
        <w:t xml:space="preserve"> 52</w:t>
      </w:r>
      <w:r w:rsidR="00D83E80" w:rsidRPr="008D46C8">
        <w:rPr>
          <w:rFonts w:ascii="Times New Roman" w:eastAsia="Times New Roman" w:hAnsi="Times New Roman" w:cs="Times New Roman"/>
          <w:color w:val="000000" w:themeColor="text1"/>
          <w:sz w:val="28"/>
          <w:szCs w:val="28"/>
          <w:lang w:val="kk-KZ" w:eastAsia="ru-RU"/>
        </w:rPr>
        <w:t xml:space="preserve"> – </w:t>
      </w:r>
      <w:r w:rsidR="00B83C63" w:rsidRPr="008D46C8">
        <w:rPr>
          <w:rFonts w:ascii="Times New Roman" w:hAnsi="Times New Roman" w:cs="Times New Roman"/>
          <w:color w:val="000000" w:themeColor="text1"/>
          <w:sz w:val="28"/>
          <w:szCs w:val="28"/>
          <w:lang w:val="kk-KZ"/>
        </w:rPr>
        <w:t>Эксперименттік тобының экспериментке дейінгі және кейінгі кәсіби стресс көрсеткіштері</w:t>
      </w:r>
    </w:p>
    <w:p w14:paraId="7C493B52" w14:textId="77777777" w:rsidR="00955D58" w:rsidRPr="008D46C8" w:rsidRDefault="00955D58" w:rsidP="008D46C8">
      <w:pPr>
        <w:spacing w:after="0" w:line="240" w:lineRule="auto"/>
        <w:jc w:val="both"/>
        <w:rPr>
          <w:rFonts w:ascii="Times New Roman" w:hAnsi="Times New Roman" w:cs="Times New Roman"/>
          <w:color w:val="000000" w:themeColor="text1"/>
          <w:sz w:val="28"/>
          <w:szCs w:val="28"/>
          <w:lang w:val="kk-KZ"/>
        </w:rPr>
      </w:pPr>
    </w:p>
    <w:tbl>
      <w:tblPr>
        <w:tblStyle w:val="a3"/>
        <w:tblW w:w="9526" w:type="dxa"/>
        <w:tblLook w:val="04A0" w:firstRow="1" w:lastRow="0" w:firstColumn="1" w:lastColumn="0" w:noHBand="0" w:noVBand="1"/>
      </w:tblPr>
      <w:tblGrid>
        <w:gridCol w:w="3639"/>
        <w:gridCol w:w="2943"/>
        <w:gridCol w:w="2944"/>
      </w:tblGrid>
      <w:tr w:rsidR="008D46C8" w:rsidRPr="007D2B9C" w14:paraId="52279B66" w14:textId="77777777" w:rsidTr="00CC6DD5">
        <w:trPr>
          <w:trHeight w:val="657"/>
        </w:trPr>
        <w:tc>
          <w:tcPr>
            <w:tcW w:w="3639" w:type="dxa"/>
          </w:tcPr>
          <w:p w14:paraId="311757F5" w14:textId="77777777" w:rsidR="00EC14FB" w:rsidRPr="007D2B9C" w:rsidRDefault="00EC14FB" w:rsidP="007D2B9C">
            <w:pPr>
              <w:tabs>
                <w:tab w:val="left" w:pos="1848"/>
              </w:tabs>
              <w:ind w:right="567"/>
              <w:jc w:val="center"/>
              <w:rPr>
                <w:b/>
                <w:color w:val="000000" w:themeColor="text1"/>
                <w:sz w:val="24"/>
                <w:szCs w:val="24"/>
                <w:lang w:val="kk-KZ"/>
              </w:rPr>
            </w:pPr>
            <w:r w:rsidRPr="007D2B9C">
              <w:rPr>
                <w:b/>
                <w:color w:val="000000" w:themeColor="text1"/>
                <w:sz w:val="24"/>
                <w:szCs w:val="24"/>
                <w:lang w:val="kk-KZ"/>
              </w:rPr>
              <w:t>Кәсіби стресс деңгейі</w:t>
            </w:r>
          </w:p>
        </w:tc>
        <w:tc>
          <w:tcPr>
            <w:tcW w:w="2943" w:type="dxa"/>
          </w:tcPr>
          <w:p w14:paraId="67961F8D" w14:textId="77777777" w:rsidR="00EC14FB" w:rsidRPr="007D2B9C" w:rsidRDefault="00EC14FB" w:rsidP="007D2B9C">
            <w:pPr>
              <w:jc w:val="center"/>
              <w:rPr>
                <w:b/>
                <w:color w:val="000000" w:themeColor="text1"/>
                <w:sz w:val="24"/>
                <w:szCs w:val="24"/>
                <w:lang w:val="kk-KZ"/>
              </w:rPr>
            </w:pPr>
            <w:r w:rsidRPr="007D2B9C">
              <w:rPr>
                <w:b/>
                <w:color w:val="000000" w:themeColor="text1"/>
                <w:sz w:val="24"/>
                <w:szCs w:val="24"/>
                <w:lang w:val="kk-KZ"/>
              </w:rPr>
              <w:t>Экспериментке дейін</w:t>
            </w:r>
          </w:p>
        </w:tc>
        <w:tc>
          <w:tcPr>
            <w:tcW w:w="2942" w:type="dxa"/>
          </w:tcPr>
          <w:p w14:paraId="0545645B" w14:textId="77777777" w:rsidR="00EC14FB" w:rsidRPr="007D2B9C" w:rsidRDefault="00EC14FB" w:rsidP="007D2B9C">
            <w:pPr>
              <w:jc w:val="center"/>
              <w:rPr>
                <w:b/>
                <w:color w:val="000000" w:themeColor="text1"/>
                <w:sz w:val="24"/>
                <w:szCs w:val="24"/>
                <w:lang w:val="kk-KZ"/>
              </w:rPr>
            </w:pPr>
            <w:r w:rsidRPr="007D2B9C">
              <w:rPr>
                <w:b/>
                <w:color w:val="000000" w:themeColor="text1"/>
                <w:sz w:val="24"/>
                <w:szCs w:val="24"/>
                <w:lang w:val="kk-KZ"/>
              </w:rPr>
              <w:t>Эксперименттен кейін</w:t>
            </w:r>
          </w:p>
        </w:tc>
      </w:tr>
      <w:tr w:rsidR="007D2B9C" w:rsidRPr="007D2B9C" w14:paraId="1D212501" w14:textId="77777777" w:rsidTr="00CC6DD5">
        <w:trPr>
          <w:trHeight w:val="295"/>
        </w:trPr>
        <w:tc>
          <w:tcPr>
            <w:tcW w:w="3639" w:type="dxa"/>
          </w:tcPr>
          <w:p w14:paraId="5827DEFC" w14:textId="71A29720" w:rsidR="007D2B9C" w:rsidRPr="007D2B9C" w:rsidRDefault="007D2B9C" w:rsidP="007D2B9C">
            <w:pPr>
              <w:tabs>
                <w:tab w:val="left" w:pos="1848"/>
              </w:tabs>
              <w:ind w:right="567"/>
              <w:jc w:val="center"/>
              <w:rPr>
                <w:color w:val="000000" w:themeColor="text1"/>
                <w:sz w:val="24"/>
                <w:szCs w:val="24"/>
                <w:lang w:val="kk-KZ"/>
              </w:rPr>
            </w:pPr>
            <w:r w:rsidRPr="007D2B9C">
              <w:rPr>
                <w:color w:val="000000" w:themeColor="text1"/>
                <w:sz w:val="24"/>
                <w:szCs w:val="24"/>
                <w:lang w:val="kk-KZ"/>
              </w:rPr>
              <w:t>1</w:t>
            </w:r>
          </w:p>
        </w:tc>
        <w:tc>
          <w:tcPr>
            <w:tcW w:w="2943" w:type="dxa"/>
          </w:tcPr>
          <w:p w14:paraId="0CA24F74" w14:textId="058C9440" w:rsidR="007D2B9C" w:rsidRPr="007D2B9C" w:rsidRDefault="007D2B9C" w:rsidP="007D2B9C">
            <w:pPr>
              <w:jc w:val="center"/>
              <w:rPr>
                <w:color w:val="000000" w:themeColor="text1"/>
                <w:sz w:val="24"/>
                <w:szCs w:val="24"/>
                <w:lang w:val="kk-KZ"/>
              </w:rPr>
            </w:pPr>
            <w:r w:rsidRPr="007D2B9C">
              <w:rPr>
                <w:color w:val="000000" w:themeColor="text1"/>
                <w:sz w:val="24"/>
                <w:szCs w:val="24"/>
                <w:lang w:val="kk-KZ"/>
              </w:rPr>
              <w:t>2</w:t>
            </w:r>
          </w:p>
        </w:tc>
        <w:tc>
          <w:tcPr>
            <w:tcW w:w="2942" w:type="dxa"/>
          </w:tcPr>
          <w:p w14:paraId="49CEC9D1" w14:textId="7D2004D5" w:rsidR="007D2B9C" w:rsidRPr="007D2B9C" w:rsidRDefault="007D2B9C" w:rsidP="007D2B9C">
            <w:pPr>
              <w:jc w:val="center"/>
              <w:rPr>
                <w:color w:val="000000" w:themeColor="text1"/>
                <w:sz w:val="24"/>
                <w:szCs w:val="24"/>
                <w:lang w:val="kk-KZ"/>
              </w:rPr>
            </w:pPr>
            <w:r w:rsidRPr="007D2B9C">
              <w:rPr>
                <w:color w:val="000000" w:themeColor="text1"/>
                <w:sz w:val="24"/>
                <w:szCs w:val="24"/>
                <w:lang w:val="kk-KZ"/>
              </w:rPr>
              <w:t>3</w:t>
            </w:r>
          </w:p>
        </w:tc>
      </w:tr>
      <w:tr w:rsidR="008D46C8" w:rsidRPr="008D46C8" w14:paraId="5B09B702" w14:textId="77777777" w:rsidTr="00F513E3">
        <w:trPr>
          <w:trHeight w:val="629"/>
        </w:trPr>
        <w:tc>
          <w:tcPr>
            <w:tcW w:w="3639" w:type="dxa"/>
            <w:vAlign w:val="center"/>
          </w:tcPr>
          <w:p w14:paraId="54817590" w14:textId="77777777" w:rsidR="00EC14FB" w:rsidRPr="008D46C8" w:rsidRDefault="00EC14FB" w:rsidP="00F513E3">
            <w:pPr>
              <w:tabs>
                <w:tab w:val="left" w:pos="1848"/>
              </w:tabs>
              <w:ind w:right="567"/>
              <w:jc w:val="center"/>
              <w:rPr>
                <w:color w:val="000000" w:themeColor="text1"/>
                <w:sz w:val="24"/>
                <w:szCs w:val="24"/>
                <w:lang w:val="kk-KZ"/>
              </w:rPr>
            </w:pPr>
            <w:r w:rsidRPr="008D46C8">
              <w:rPr>
                <w:color w:val="000000" w:themeColor="text1"/>
                <w:sz w:val="24"/>
                <w:szCs w:val="24"/>
                <w:lang w:val="kk-KZ"/>
              </w:rPr>
              <w:t>15 – 20 ұпай арасы төмен</w:t>
            </w:r>
          </w:p>
        </w:tc>
        <w:tc>
          <w:tcPr>
            <w:tcW w:w="2943" w:type="dxa"/>
            <w:vAlign w:val="center"/>
          </w:tcPr>
          <w:p w14:paraId="05880988" w14:textId="77777777" w:rsidR="00EC14FB" w:rsidRPr="008D46C8" w:rsidRDefault="00EC14FB" w:rsidP="00F513E3">
            <w:pPr>
              <w:ind w:right="567" w:firstLine="567"/>
              <w:jc w:val="center"/>
              <w:rPr>
                <w:color w:val="000000" w:themeColor="text1"/>
                <w:sz w:val="24"/>
                <w:szCs w:val="24"/>
              </w:rPr>
            </w:pPr>
            <w:r w:rsidRPr="008D46C8">
              <w:rPr>
                <w:color w:val="000000" w:themeColor="text1"/>
                <w:sz w:val="24"/>
                <w:szCs w:val="24"/>
              </w:rPr>
              <w:t>14</w:t>
            </w:r>
          </w:p>
        </w:tc>
        <w:tc>
          <w:tcPr>
            <w:tcW w:w="2942" w:type="dxa"/>
            <w:vAlign w:val="center"/>
          </w:tcPr>
          <w:p w14:paraId="4EE24F51" w14:textId="77777777" w:rsidR="00EC14FB" w:rsidRPr="008D46C8" w:rsidRDefault="00EC14FB" w:rsidP="00F513E3">
            <w:pPr>
              <w:ind w:right="567" w:firstLine="567"/>
              <w:jc w:val="center"/>
              <w:rPr>
                <w:color w:val="000000" w:themeColor="text1"/>
                <w:sz w:val="24"/>
                <w:szCs w:val="24"/>
                <w:lang w:val="kk-KZ"/>
              </w:rPr>
            </w:pPr>
            <w:r w:rsidRPr="008D46C8">
              <w:rPr>
                <w:color w:val="000000" w:themeColor="text1"/>
                <w:sz w:val="24"/>
                <w:szCs w:val="24"/>
                <w:lang w:val="kk-KZ"/>
              </w:rPr>
              <w:t>20</w:t>
            </w:r>
          </w:p>
        </w:tc>
      </w:tr>
      <w:tr w:rsidR="008D46C8" w:rsidRPr="008D46C8" w14:paraId="3834496D" w14:textId="77777777" w:rsidTr="00F513E3">
        <w:trPr>
          <w:trHeight w:val="657"/>
        </w:trPr>
        <w:tc>
          <w:tcPr>
            <w:tcW w:w="3639" w:type="dxa"/>
            <w:vAlign w:val="center"/>
          </w:tcPr>
          <w:p w14:paraId="1EBEA6BD" w14:textId="1D5874B7" w:rsidR="00EC14FB" w:rsidRPr="008D46C8" w:rsidRDefault="00EC14FB" w:rsidP="00F513E3">
            <w:pPr>
              <w:tabs>
                <w:tab w:val="left" w:pos="1848"/>
              </w:tabs>
              <w:ind w:right="567"/>
              <w:jc w:val="center"/>
              <w:rPr>
                <w:color w:val="000000" w:themeColor="text1"/>
                <w:sz w:val="24"/>
                <w:szCs w:val="24"/>
              </w:rPr>
            </w:pPr>
            <w:r w:rsidRPr="008D46C8">
              <w:rPr>
                <w:color w:val="000000" w:themeColor="text1"/>
                <w:sz w:val="24"/>
                <w:szCs w:val="24"/>
              </w:rPr>
              <w:t xml:space="preserve">21 – 40 </w:t>
            </w:r>
            <w:r w:rsidRPr="008D46C8">
              <w:rPr>
                <w:color w:val="000000" w:themeColor="text1"/>
                <w:sz w:val="24"/>
                <w:szCs w:val="24"/>
                <w:lang w:val="kk-KZ"/>
              </w:rPr>
              <w:t>ұпай арасы</w:t>
            </w:r>
            <w:r w:rsidR="00A4452C" w:rsidRPr="008D46C8">
              <w:rPr>
                <w:color w:val="000000" w:themeColor="text1"/>
                <w:sz w:val="24"/>
                <w:szCs w:val="24"/>
                <w:lang w:val="kk-KZ"/>
              </w:rPr>
              <w:t xml:space="preserve"> </w:t>
            </w:r>
            <w:r w:rsidRPr="008D46C8">
              <w:rPr>
                <w:color w:val="000000" w:themeColor="text1"/>
                <w:sz w:val="24"/>
                <w:szCs w:val="24"/>
              </w:rPr>
              <w:t>орташа</w:t>
            </w:r>
          </w:p>
        </w:tc>
        <w:tc>
          <w:tcPr>
            <w:tcW w:w="2943" w:type="dxa"/>
            <w:vAlign w:val="center"/>
          </w:tcPr>
          <w:p w14:paraId="130F606D" w14:textId="77777777" w:rsidR="00EC14FB" w:rsidRPr="008D46C8" w:rsidRDefault="00EC14FB" w:rsidP="00F513E3">
            <w:pPr>
              <w:ind w:right="567" w:firstLine="567"/>
              <w:jc w:val="center"/>
              <w:rPr>
                <w:color w:val="000000" w:themeColor="text1"/>
                <w:sz w:val="24"/>
                <w:szCs w:val="24"/>
                <w:lang w:val="kk-KZ"/>
              </w:rPr>
            </w:pPr>
            <w:r w:rsidRPr="008D46C8">
              <w:rPr>
                <w:color w:val="000000" w:themeColor="text1"/>
                <w:sz w:val="24"/>
                <w:szCs w:val="24"/>
                <w:lang w:val="kk-KZ"/>
              </w:rPr>
              <w:t>23</w:t>
            </w:r>
          </w:p>
        </w:tc>
        <w:tc>
          <w:tcPr>
            <w:tcW w:w="2942" w:type="dxa"/>
            <w:vAlign w:val="center"/>
          </w:tcPr>
          <w:p w14:paraId="4FF2FF2D" w14:textId="77777777" w:rsidR="00EC14FB" w:rsidRPr="008D46C8" w:rsidRDefault="00EC14FB" w:rsidP="00F513E3">
            <w:pPr>
              <w:ind w:right="567" w:firstLine="567"/>
              <w:jc w:val="center"/>
              <w:rPr>
                <w:color w:val="000000" w:themeColor="text1"/>
                <w:sz w:val="24"/>
                <w:szCs w:val="24"/>
                <w:lang w:val="kk-KZ"/>
              </w:rPr>
            </w:pPr>
            <w:r w:rsidRPr="008D46C8">
              <w:rPr>
                <w:color w:val="000000" w:themeColor="text1"/>
                <w:sz w:val="24"/>
                <w:szCs w:val="24"/>
                <w:lang w:val="kk-KZ"/>
              </w:rPr>
              <w:t>35</w:t>
            </w:r>
          </w:p>
        </w:tc>
      </w:tr>
      <w:tr w:rsidR="00EC14FB" w:rsidRPr="008D46C8" w14:paraId="7028C924" w14:textId="77777777" w:rsidTr="00F513E3">
        <w:trPr>
          <w:trHeight w:val="657"/>
        </w:trPr>
        <w:tc>
          <w:tcPr>
            <w:tcW w:w="3639" w:type="dxa"/>
            <w:vAlign w:val="center"/>
          </w:tcPr>
          <w:p w14:paraId="48F1998A" w14:textId="77777777" w:rsidR="00EC14FB" w:rsidRPr="008D46C8" w:rsidRDefault="00EC14FB" w:rsidP="00F513E3">
            <w:pPr>
              <w:tabs>
                <w:tab w:val="left" w:pos="1848"/>
              </w:tabs>
              <w:ind w:right="567"/>
              <w:jc w:val="center"/>
              <w:rPr>
                <w:color w:val="000000" w:themeColor="text1"/>
                <w:sz w:val="24"/>
                <w:szCs w:val="24"/>
              </w:rPr>
            </w:pPr>
            <w:r w:rsidRPr="008D46C8">
              <w:rPr>
                <w:color w:val="000000" w:themeColor="text1"/>
                <w:sz w:val="24"/>
                <w:szCs w:val="24"/>
                <w:lang w:val="kk-KZ"/>
              </w:rPr>
              <w:t>41 – 75 ұпай арасы жоғары</w:t>
            </w:r>
          </w:p>
        </w:tc>
        <w:tc>
          <w:tcPr>
            <w:tcW w:w="2943" w:type="dxa"/>
            <w:vAlign w:val="center"/>
          </w:tcPr>
          <w:p w14:paraId="779C0CC9" w14:textId="77777777" w:rsidR="00EC14FB" w:rsidRPr="008D46C8" w:rsidRDefault="00EC14FB" w:rsidP="00F513E3">
            <w:pPr>
              <w:ind w:right="567" w:firstLine="567"/>
              <w:jc w:val="center"/>
              <w:rPr>
                <w:color w:val="000000" w:themeColor="text1"/>
                <w:sz w:val="24"/>
                <w:szCs w:val="24"/>
                <w:lang w:val="kk-KZ"/>
              </w:rPr>
            </w:pPr>
            <w:r w:rsidRPr="008D46C8">
              <w:rPr>
                <w:color w:val="000000" w:themeColor="text1"/>
                <w:sz w:val="24"/>
                <w:szCs w:val="24"/>
                <w:lang w:val="kk-KZ"/>
              </w:rPr>
              <w:t>60</w:t>
            </w:r>
          </w:p>
        </w:tc>
        <w:tc>
          <w:tcPr>
            <w:tcW w:w="2942" w:type="dxa"/>
            <w:vAlign w:val="center"/>
          </w:tcPr>
          <w:p w14:paraId="38A36A10" w14:textId="77777777" w:rsidR="00EC14FB" w:rsidRPr="008D46C8" w:rsidRDefault="00EC14FB" w:rsidP="00F513E3">
            <w:pPr>
              <w:ind w:right="567" w:firstLine="567"/>
              <w:jc w:val="center"/>
              <w:rPr>
                <w:color w:val="000000" w:themeColor="text1"/>
                <w:sz w:val="24"/>
                <w:szCs w:val="24"/>
                <w:lang w:val="kk-KZ"/>
              </w:rPr>
            </w:pPr>
            <w:r w:rsidRPr="008D46C8">
              <w:rPr>
                <w:color w:val="000000" w:themeColor="text1"/>
                <w:sz w:val="24"/>
                <w:szCs w:val="24"/>
                <w:lang w:val="kk-KZ"/>
              </w:rPr>
              <w:t>42</w:t>
            </w:r>
          </w:p>
        </w:tc>
      </w:tr>
      <w:tr w:rsidR="007D2B9C" w:rsidRPr="008D46C8" w14:paraId="39189C8F" w14:textId="77777777" w:rsidTr="00CC6DD5">
        <w:trPr>
          <w:trHeight w:val="283"/>
        </w:trPr>
        <w:tc>
          <w:tcPr>
            <w:tcW w:w="9526" w:type="dxa"/>
            <w:gridSpan w:val="3"/>
          </w:tcPr>
          <w:p w14:paraId="05CA3324" w14:textId="14BDC915" w:rsidR="007D2B9C" w:rsidRPr="008D46C8" w:rsidRDefault="00F8158C" w:rsidP="007D2B9C">
            <w:pPr>
              <w:ind w:right="567"/>
              <w:rPr>
                <w:color w:val="000000" w:themeColor="text1"/>
                <w:sz w:val="24"/>
                <w:szCs w:val="24"/>
                <w:lang w:val="kk-KZ"/>
              </w:rPr>
            </w:pPr>
            <w:r w:rsidRPr="00306E53">
              <w:rPr>
                <w:color w:val="000000" w:themeColor="text1"/>
                <w:sz w:val="24"/>
                <w:szCs w:val="28"/>
                <w:lang w:val="kk-KZ"/>
              </w:rPr>
              <w:t>Ескерту - автор құрастырған.</w:t>
            </w:r>
          </w:p>
        </w:tc>
      </w:tr>
    </w:tbl>
    <w:p w14:paraId="116864AC" w14:textId="77777777" w:rsidR="00955D58" w:rsidRDefault="00955D58" w:rsidP="00955D58">
      <w:pPr>
        <w:spacing w:before="20" w:after="20" w:line="240" w:lineRule="auto"/>
        <w:ind w:right="-1"/>
        <w:jc w:val="both"/>
        <w:rPr>
          <w:rFonts w:ascii="Times New Roman" w:hAnsi="Times New Roman" w:cs="Times New Roman"/>
          <w:color w:val="000000" w:themeColor="text1"/>
          <w:sz w:val="28"/>
          <w:szCs w:val="28"/>
          <w:lang w:val="kk-KZ"/>
        </w:rPr>
      </w:pPr>
    </w:p>
    <w:p w14:paraId="4D916E04" w14:textId="3EBE66E7" w:rsidR="00B83C63" w:rsidRDefault="00EC14FB" w:rsidP="00955D58">
      <w:pPr>
        <w:spacing w:before="20" w:after="20" w:line="240" w:lineRule="auto"/>
        <w:ind w:right="-1" w:firstLine="720"/>
        <w:jc w:val="both"/>
        <w:rPr>
          <w:rFonts w:ascii="Times New Roman" w:hAnsi="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Біз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кейінгі кәсіби стресс деңгейлерін диаграмма түрінде сипаттадық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22).</w:t>
      </w:r>
    </w:p>
    <w:p w14:paraId="11A104CD" w14:textId="21DB8118" w:rsidR="00CC6DD5" w:rsidRDefault="00953742" w:rsidP="00955D58">
      <w:pPr>
        <w:spacing w:before="20" w:after="20" w:line="240" w:lineRule="auto"/>
        <w:ind w:right="-1" w:firstLine="720"/>
        <w:jc w:val="both"/>
        <w:rPr>
          <w:rFonts w:ascii="Times New Roman" w:hAnsi="Times New Roman"/>
          <w:color w:val="000000" w:themeColor="text1"/>
          <w:sz w:val="28"/>
          <w:szCs w:val="28"/>
          <w:lang w:val="kk-KZ"/>
        </w:rPr>
      </w:pPr>
      <w:r w:rsidRPr="008D46C8">
        <w:rPr>
          <w:rFonts w:ascii="Times New Roman" w:hAnsi="Times New Roman" w:cs="Times New Roman"/>
          <w:noProof/>
          <w:color w:val="000000" w:themeColor="text1"/>
          <w:lang w:val="ru-RU" w:eastAsia="ru-RU"/>
        </w:rPr>
        <w:lastRenderedPageBreak/>
        <w:drawing>
          <wp:anchor distT="0" distB="0" distL="114300" distR="114300" simplePos="0" relativeHeight="251725824" behindDoc="1" locked="0" layoutInCell="1" allowOverlap="1" wp14:anchorId="4E708A2C" wp14:editId="2A6FAF3B">
            <wp:simplePos x="0" y="0"/>
            <wp:positionH relativeFrom="column">
              <wp:posOffset>3133725</wp:posOffset>
            </wp:positionH>
            <wp:positionV relativeFrom="paragraph">
              <wp:posOffset>11430</wp:posOffset>
            </wp:positionV>
            <wp:extent cx="3139440" cy="2661285"/>
            <wp:effectExtent l="0" t="0" r="0" b="5715"/>
            <wp:wrapNone/>
            <wp:docPr id="27" name="Диаграмма 2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AE8148A8-6650-4FFF-BD43-C4EAB22115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margin">
              <wp14:pctWidth>0</wp14:pctWidth>
            </wp14:sizeRelH>
            <wp14:sizeRelV relativeFrom="margin">
              <wp14:pctHeight>0</wp14:pctHeight>
            </wp14:sizeRelV>
          </wp:anchor>
        </w:drawing>
      </w:r>
      <w:r w:rsidRPr="008D46C8">
        <w:rPr>
          <w:rFonts w:ascii="Times New Roman" w:hAnsi="Times New Roman" w:cs="Times New Roman"/>
          <w:noProof/>
          <w:color w:val="000000" w:themeColor="text1"/>
          <w:lang w:val="ru-RU" w:eastAsia="ru-RU"/>
        </w:rPr>
        <w:drawing>
          <wp:anchor distT="0" distB="0" distL="114300" distR="114300" simplePos="0" relativeHeight="251724800" behindDoc="1" locked="0" layoutInCell="1" allowOverlap="1" wp14:anchorId="033C65DF" wp14:editId="4C0D2D0B">
            <wp:simplePos x="0" y="0"/>
            <wp:positionH relativeFrom="column">
              <wp:posOffset>-348615</wp:posOffset>
            </wp:positionH>
            <wp:positionV relativeFrom="paragraph">
              <wp:posOffset>11430</wp:posOffset>
            </wp:positionV>
            <wp:extent cx="4221480" cy="2647950"/>
            <wp:effectExtent l="0" t="0" r="7620" b="0"/>
            <wp:wrapSquare wrapText="bothSides"/>
            <wp:docPr id="24" name="Диаграмма 2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E08B7749-1477-496D-9400-43BFF531F6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margin">
              <wp14:pctWidth>0</wp14:pctWidth>
            </wp14:sizeRelH>
            <wp14:sizeRelV relativeFrom="margin">
              <wp14:pctHeight>0</wp14:pctHeight>
            </wp14:sizeRelV>
          </wp:anchor>
        </w:drawing>
      </w:r>
    </w:p>
    <w:p w14:paraId="1FF136AD" w14:textId="68BC5701" w:rsidR="00CC6DD5" w:rsidRDefault="00CC6DD5" w:rsidP="00955D58">
      <w:pPr>
        <w:spacing w:before="20" w:after="20" w:line="240" w:lineRule="auto"/>
        <w:ind w:right="-1" w:firstLine="720"/>
        <w:jc w:val="both"/>
        <w:rPr>
          <w:rFonts w:ascii="Times New Roman" w:hAnsi="Times New Roman"/>
          <w:color w:val="000000" w:themeColor="text1"/>
          <w:sz w:val="28"/>
          <w:szCs w:val="28"/>
          <w:lang w:val="kk-KZ"/>
        </w:rPr>
      </w:pPr>
    </w:p>
    <w:p w14:paraId="27C98053" w14:textId="3504C1EB" w:rsidR="00CC6DD5" w:rsidRDefault="00CC6DD5" w:rsidP="00955D58">
      <w:pPr>
        <w:spacing w:before="20" w:after="20" w:line="240" w:lineRule="auto"/>
        <w:ind w:right="-1" w:firstLine="720"/>
        <w:jc w:val="both"/>
        <w:rPr>
          <w:rFonts w:ascii="Times New Roman" w:hAnsi="Times New Roman"/>
          <w:color w:val="000000" w:themeColor="text1"/>
          <w:sz w:val="28"/>
          <w:szCs w:val="28"/>
          <w:lang w:val="kk-KZ"/>
        </w:rPr>
      </w:pPr>
    </w:p>
    <w:p w14:paraId="338976FC" w14:textId="77777777" w:rsidR="00CC6DD5" w:rsidRDefault="00CC6DD5" w:rsidP="00955D58">
      <w:pPr>
        <w:spacing w:before="20" w:after="20" w:line="240" w:lineRule="auto"/>
        <w:ind w:right="-1" w:firstLine="720"/>
        <w:jc w:val="both"/>
        <w:rPr>
          <w:rFonts w:ascii="Times New Roman" w:hAnsi="Times New Roman"/>
          <w:color w:val="000000" w:themeColor="text1"/>
          <w:sz w:val="28"/>
          <w:szCs w:val="28"/>
          <w:lang w:val="kk-KZ"/>
        </w:rPr>
      </w:pPr>
    </w:p>
    <w:p w14:paraId="1B933056" w14:textId="78B219D2" w:rsidR="00CC6DD5" w:rsidRDefault="00CC6DD5" w:rsidP="00955D58">
      <w:pPr>
        <w:spacing w:before="20" w:after="20" w:line="240" w:lineRule="auto"/>
        <w:ind w:right="-1" w:firstLine="720"/>
        <w:jc w:val="both"/>
        <w:rPr>
          <w:rFonts w:ascii="Times New Roman" w:hAnsi="Times New Roman" w:cs="Times New Roman"/>
          <w:color w:val="000000" w:themeColor="text1"/>
          <w:sz w:val="28"/>
          <w:szCs w:val="28"/>
          <w:lang w:val="kk-KZ"/>
        </w:rPr>
      </w:pPr>
    </w:p>
    <w:p w14:paraId="63959189" w14:textId="7BFD2589" w:rsidR="00CC6DD5" w:rsidRDefault="00CC6DD5" w:rsidP="00955D58">
      <w:pPr>
        <w:spacing w:before="20" w:after="20" w:line="240" w:lineRule="auto"/>
        <w:ind w:right="-1" w:firstLine="720"/>
        <w:jc w:val="both"/>
        <w:rPr>
          <w:rFonts w:ascii="Times New Roman" w:hAnsi="Times New Roman" w:cs="Times New Roman"/>
          <w:color w:val="000000" w:themeColor="text1"/>
          <w:sz w:val="28"/>
          <w:szCs w:val="28"/>
          <w:lang w:val="kk-KZ"/>
        </w:rPr>
      </w:pPr>
    </w:p>
    <w:p w14:paraId="3995E0C5" w14:textId="45DCC3E7" w:rsidR="00CC6DD5" w:rsidRDefault="00CC6DD5" w:rsidP="00955D58">
      <w:pPr>
        <w:spacing w:before="20" w:after="20" w:line="240" w:lineRule="auto"/>
        <w:ind w:right="-1" w:firstLine="720"/>
        <w:jc w:val="both"/>
        <w:rPr>
          <w:rFonts w:ascii="Times New Roman" w:hAnsi="Times New Roman" w:cs="Times New Roman"/>
          <w:color w:val="000000" w:themeColor="text1"/>
          <w:sz w:val="28"/>
          <w:szCs w:val="28"/>
          <w:lang w:val="kk-KZ"/>
        </w:rPr>
      </w:pPr>
    </w:p>
    <w:p w14:paraId="415442B2" w14:textId="77777777" w:rsidR="00CC6DD5" w:rsidRPr="008D46C8" w:rsidRDefault="00CC6DD5" w:rsidP="00955D58">
      <w:pPr>
        <w:spacing w:before="20" w:after="20" w:line="240" w:lineRule="auto"/>
        <w:ind w:right="-1" w:firstLine="720"/>
        <w:jc w:val="both"/>
        <w:rPr>
          <w:rFonts w:ascii="Times New Roman" w:hAnsi="Times New Roman" w:cs="Times New Roman"/>
          <w:color w:val="000000" w:themeColor="text1"/>
          <w:sz w:val="28"/>
          <w:szCs w:val="28"/>
          <w:lang w:val="kk-KZ"/>
        </w:rPr>
      </w:pPr>
    </w:p>
    <w:p w14:paraId="092B2926" w14:textId="26947423" w:rsidR="00826A92" w:rsidRPr="008D46C8" w:rsidRDefault="00826A92" w:rsidP="008D46C8">
      <w:pPr>
        <w:spacing w:before="20" w:after="20" w:line="240" w:lineRule="auto"/>
        <w:ind w:right="-1" w:firstLine="567"/>
        <w:jc w:val="both"/>
        <w:rPr>
          <w:rFonts w:ascii="Times New Roman" w:hAnsi="Times New Roman" w:cs="Times New Roman"/>
          <w:color w:val="000000" w:themeColor="text1"/>
          <w:sz w:val="28"/>
          <w:szCs w:val="28"/>
          <w:lang w:val="kk-KZ"/>
        </w:rPr>
      </w:pPr>
    </w:p>
    <w:p w14:paraId="530C1C68" w14:textId="568C0FE5" w:rsidR="00826A92" w:rsidRPr="008D46C8" w:rsidRDefault="00826A92"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3504613D" w14:textId="77777777" w:rsidR="00826A92" w:rsidRPr="008D46C8" w:rsidRDefault="00826A92"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6EA079A1" w14:textId="77777777" w:rsidR="00826A92" w:rsidRPr="008D46C8" w:rsidRDefault="00826A92"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151CEB78" w14:textId="77777777" w:rsidR="00826A92" w:rsidRPr="008D46C8" w:rsidRDefault="00826A92"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25E04DA3" w14:textId="7F9C9344" w:rsidR="00955D58" w:rsidRDefault="00955D58" w:rsidP="00955D58">
      <w:pPr>
        <w:spacing w:before="20" w:after="20" w:line="240" w:lineRule="auto"/>
        <w:ind w:right="567" w:firstLine="567"/>
        <w:jc w:val="center"/>
        <w:rPr>
          <w:rFonts w:ascii="Times New Roman" w:hAnsi="Times New Roman" w:cs="Times New Roman"/>
          <w:color w:val="000000" w:themeColor="text1"/>
          <w:sz w:val="28"/>
          <w:szCs w:val="28"/>
          <w:lang w:val="kk-KZ"/>
        </w:rPr>
      </w:pPr>
      <w:r w:rsidRPr="00955D58">
        <w:rPr>
          <w:rFonts w:ascii="Times New Roman" w:hAnsi="Times New Roman" w:cs="Times New Roman"/>
          <w:color w:val="000000" w:themeColor="text1"/>
          <w:sz w:val="28"/>
          <w:szCs w:val="28"/>
          <w:lang w:val="kk-KZ"/>
        </w:rPr>
        <w:t>Сурет  22 – Эксперименттік тобының экспериментке дейінгі және кейінгі кәсіби стресс көрсеткіштері</w:t>
      </w:r>
    </w:p>
    <w:p w14:paraId="251930A0" w14:textId="4FD7E632" w:rsidR="00CC6DD5" w:rsidRDefault="00F8158C" w:rsidP="00CC6DD5">
      <w:pPr>
        <w:spacing w:before="20" w:after="20" w:line="240" w:lineRule="auto"/>
        <w:ind w:right="567"/>
        <w:rPr>
          <w:rFonts w:ascii="Times New Roman" w:hAnsi="Times New Roman"/>
          <w:color w:val="000000" w:themeColor="text1"/>
          <w:sz w:val="24"/>
          <w:szCs w:val="28"/>
          <w:lang w:val="kk-KZ"/>
        </w:rPr>
      </w:pPr>
      <w:r w:rsidRPr="00306E53">
        <w:rPr>
          <w:rFonts w:ascii="Times New Roman" w:hAnsi="Times New Roman"/>
          <w:color w:val="000000" w:themeColor="text1"/>
          <w:sz w:val="24"/>
          <w:szCs w:val="28"/>
          <w:lang w:val="kk-KZ"/>
        </w:rPr>
        <w:t>Ескерту - автор құрастырған.</w:t>
      </w:r>
    </w:p>
    <w:p w14:paraId="28A6F584" w14:textId="77777777" w:rsidR="00F8158C" w:rsidRPr="00955D58" w:rsidRDefault="00F8158C" w:rsidP="00CC6DD5">
      <w:pPr>
        <w:spacing w:before="20" w:after="20" w:line="240" w:lineRule="auto"/>
        <w:ind w:right="567"/>
        <w:rPr>
          <w:rFonts w:ascii="Times New Roman" w:hAnsi="Times New Roman" w:cs="Times New Roman"/>
          <w:color w:val="000000" w:themeColor="text1"/>
          <w:sz w:val="28"/>
          <w:szCs w:val="28"/>
          <w:lang w:val="kk-KZ"/>
        </w:rPr>
      </w:pPr>
    </w:p>
    <w:p w14:paraId="14B088FA" w14:textId="4717329B" w:rsidR="00EC14FB" w:rsidRPr="008D46C8" w:rsidRDefault="00EC14FB" w:rsidP="008D46C8">
      <w:pPr>
        <w:spacing w:before="20" w:after="20" w:line="240" w:lineRule="auto"/>
        <w:ind w:right="-1"/>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5A0DA7" w:rsidRPr="008D46C8">
        <w:rPr>
          <w:rFonts w:ascii="Times New Roman" w:hAnsi="Times New Roman" w:cs="Times New Roman"/>
          <w:color w:val="000000" w:themeColor="text1"/>
          <w:sz w:val="28"/>
          <w:szCs w:val="28"/>
          <w:lang w:val="kk-KZ"/>
        </w:rPr>
        <w:t xml:space="preserve"> </w:t>
      </w:r>
      <w:r w:rsidR="003C4DF2" w:rsidRPr="008D46C8">
        <w:rPr>
          <w:rFonts w:ascii="Times New Roman" w:hAnsi="Times New Roman" w:cs="Times New Roman"/>
          <w:color w:val="000000" w:themeColor="text1"/>
          <w:sz w:val="28"/>
          <w:szCs w:val="28"/>
          <w:lang w:val="kk-KZ"/>
        </w:rPr>
        <w:t>53</w:t>
      </w:r>
      <w:r w:rsidR="00A4452C"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Стьюденттің t-критерийі бойынша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эксперименттен кейінгі </w:t>
      </w:r>
      <w:r w:rsidRPr="008D46C8">
        <w:rPr>
          <w:rFonts w:ascii="Times New Roman" w:eastAsia="Times New Roman" w:hAnsi="Times New Roman" w:cs="Times New Roman"/>
          <w:color w:val="000000" w:themeColor="text1"/>
          <w:sz w:val="28"/>
          <w:szCs w:val="28"/>
          <w:lang w:val="kk-KZ" w:eastAsia="ru-RU"/>
        </w:rPr>
        <w:t>«</w:t>
      </w:r>
      <w:r w:rsidRPr="008D46C8">
        <w:rPr>
          <w:rFonts w:ascii="Times New Roman" w:hAnsi="Times New Roman" w:cs="Times New Roman"/>
          <w:color w:val="000000" w:themeColor="text1"/>
          <w:sz w:val="28"/>
          <w:szCs w:val="28"/>
          <w:lang w:val="kk-KZ"/>
        </w:rPr>
        <w:t>Кәсіби стрессті бағалау» Вайсман сауалнамасы</w:t>
      </w:r>
      <w:r w:rsidRPr="008D46C8">
        <w:rPr>
          <w:rFonts w:ascii="Times New Roman" w:eastAsia="Times New Roman" w:hAnsi="Times New Roman" w:cs="Times New Roman"/>
          <w:color w:val="000000" w:themeColor="text1"/>
          <w:sz w:val="28"/>
          <w:szCs w:val="28"/>
          <w:lang w:val="kk-KZ" w:eastAsia="ru-RU"/>
        </w:rPr>
        <w:t xml:space="preserve">нан </w:t>
      </w:r>
      <w:r w:rsidRPr="008D46C8">
        <w:rPr>
          <w:rFonts w:ascii="Times New Roman" w:hAnsi="Times New Roman" w:cs="Times New Roman"/>
          <w:color w:val="000000" w:themeColor="text1"/>
          <w:sz w:val="28"/>
          <w:szCs w:val="28"/>
          <w:lang w:val="kk-KZ"/>
        </w:rPr>
        <w:t>алынған қорытындыларының айырмашылығы</w:t>
      </w:r>
    </w:p>
    <w:p w14:paraId="53839957" w14:textId="77777777" w:rsidR="00EC14FB" w:rsidRPr="008D46C8" w:rsidRDefault="00EC14FB" w:rsidP="008D46C8">
      <w:pPr>
        <w:spacing w:before="20" w:after="20" w:line="240" w:lineRule="auto"/>
        <w:ind w:right="567" w:firstLine="567"/>
        <w:jc w:val="both"/>
        <w:rPr>
          <w:rFonts w:ascii="Times New Roman" w:hAnsi="Times New Roman" w:cs="Times New Roman"/>
          <w:color w:val="000000" w:themeColor="text1"/>
          <w:sz w:val="28"/>
          <w:szCs w:val="28"/>
          <w:lang w:val="kk-KZ"/>
        </w:rPr>
      </w:pPr>
    </w:p>
    <w:tbl>
      <w:tblPr>
        <w:tblW w:w="9650" w:type="dxa"/>
        <w:tblInd w:w="-5" w:type="dxa"/>
        <w:tblLayout w:type="fixed"/>
        <w:tblLook w:val="0000" w:firstRow="0" w:lastRow="0" w:firstColumn="0" w:lastColumn="0" w:noHBand="0" w:noVBand="0"/>
      </w:tblPr>
      <w:tblGrid>
        <w:gridCol w:w="2410"/>
        <w:gridCol w:w="851"/>
        <w:gridCol w:w="991"/>
        <w:gridCol w:w="854"/>
        <w:gridCol w:w="851"/>
        <w:gridCol w:w="991"/>
        <w:gridCol w:w="855"/>
        <w:gridCol w:w="991"/>
        <w:gridCol w:w="856"/>
      </w:tblGrid>
      <w:tr w:rsidR="008D46C8" w:rsidRPr="008D46C8" w14:paraId="42288A20" w14:textId="77777777" w:rsidTr="00CC6DD5">
        <w:trPr>
          <w:trHeight w:val="294"/>
        </w:trPr>
        <w:tc>
          <w:tcPr>
            <w:tcW w:w="2410" w:type="dxa"/>
            <w:vMerge w:val="restart"/>
            <w:tcBorders>
              <w:top w:val="single" w:sz="4" w:space="0" w:color="000000"/>
              <w:left w:val="single" w:sz="4" w:space="0" w:color="000000"/>
              <w:bottom w:val="single" w:sz="4" w:space="0" w:color="000000"/>
              <w:right w:val="single" w:sz="4" w:space="0" w:color="000000"/>
            </w:tcBorders>
          </w:tcPr>
          <w:p w14:paraId="7A9E731F" w14:textId="77777777" w:rsidR="005465A6" w:rsidRPr="00CC6DD5" w:rsidRDefault="005465A6" w:rsidP="008D46C8">
            <w:pPr>
              <w:spacing w:after="0" w:line="240" w:lineRule="auto"/>
              <w:ind w:right="567" w:firstLine="567"/>
              <w:jc w:val="center"/>
              <w:rPr>
                <w:rFonts w:ascii="Times New Roman" w:hAnsi="Times New Roman" w:cs="Times New Roman"/>
                <w:b/>
                <w:bCs/>
                <w:color w:val="000000" w:themeColor="text1"/>
                <w:sz w:val="24"/>
                <w:szCs w:val="24"/>
                <w:lang w:val="kk-KZ"/>
              </w:rPr>
            </w:pPr>
          </w:p>
          <w:p w14:paraId="2BB36845" w14:textId="77777777" w:rsidR="005465A6" w:rsidRPr="00CC6DD5" w:rsidRDefault="005465A6" w:rsidP="008D46C8">
            <w:pPr>
              <w:spacing w:after="0" w:line="240" w:lineRule="auto"/>
              <w:ind w:right="567"/>
              <w:rPr>
                <w:rFonts w:ascii="Times New Roman" w:hAnsi="Times New Roman" w:cs="Times New Roman"/>
                <w:b/>
                <w:color w:val="000000" w:themeColor="text1"/>
                <w:sz w:val="24"/>
                <w:szCs w:val="24"/>
              </w:rPr>
            </w:pPr>
            <w:r w:rsidRPr="00CC6DD5">
              <w:rPr>
                <w:rFonts w:ascii="Times New Roman" w:hAnsi="Times New Roman" w:cs="Times New Roman"/>
                <w:b/>
                <w:bCs/>
                <w:color w:val="000000" w:themeColor="text1"/>
                <w:sz w:val="24"/>
                <w:szCs w:val="24"/>
                <w:lang w:val="kk-KZ"/>
              </w:rPr>
              <w:t>Зерттеу әдістемесі</w:t>
            </w:r>
          </w:p>
        </w:tc>
        <w:tc>
          <w:tcPr>
            <w:tcW w:w="5393" w:type="dxa"/>
            <w:gridSpan w:val="6"/>
            <w:tcBorders>
              <w:top w:val="single" w:sz="4" w:space="0" w:color="000000"/>
              <w:left w:val="single" w:sz="4" w:space="0" w:color="000000"/>
              <w:bottom w:val="single" w:sz="4" w:space="0" w:color="000000"/>
              <w:right w:val="single" w:sz="4" w:space="0" w:color="000000"/>
            </w:tcBorders>
          </w:tcPr>
          <w:p w14:paraId="1CB3EA39" w14:textId="77777777" w:rsidR="005465A6" w:rsidRPr="00CC6DD5" w:rsidRDefault="005465A6" w:rsidP="008D46C8">
            <w:pPr>
              <w:spacing w:after="0" w:line="240" w:lineRule="auto"/>
              <w:ind w:right="567" w:firstLine="567"/>
              <w:jc w:val="center"/>
              <w:rPr>
                <w:rFonts w:ascii="Times New Roman" w:hAnsi="Times New Roman" w:cs="Times New Roman"/>
                <w:b/>
                <w:color w:val="000000" w:themeColor="text1"/>
                <w:sz w:val="24"/>
                <w:szCs w:val="24"/>
              </w:rPr>
            </w:pPr>
            <w:r w:rsidRPr="00CC6DD5">
              <w:rPr>
                <w:rFonts w:ascii="Times New Roman" w:hAnsi="Times New Roman" w:cs="Times New Roman"/>
                <w:b/>
                <w:color w:val="000000" w:themeColor="text1"/>
                <w:sz w:val="24"/>
                <w:szCs w:val="24"/>
              </w:rPr>
              <w:tab/>
            </w:r>
            <w:r w:rsidRPr="00CC6DD5">
              <w:rPr>
                <w:rFonts w:ascii="Times New Roman" w:hAnsi="Times New Roman" w:cs="Times New Roman"/>
                <w:b/>
                <w:color w:val="000000" w:themeColor="text1"/>
                <w:sz w:val="24"/>
                <w:szCs w:val="24"/>
                <w:lang w:val="kk-KZ"/>
              </w:rPr>
              <w:t>Эксперименттік топ</w:t>
            </w:r>
          </w:p>
        </w:tc>
        <w:tc>
          <w:tcPr>
            <w:tcW w:w="991" w:type="dxa"/>
            <w:vMerge w:val="restart"/>
            <w:tcBorders>
              <w:top w:val="single" w:sz="4" w:space="0" w:color="000000"/>
              <w:left w:val="single" w:sz="4" w:space="0" w:color="000000"/>
              <w:right w:val="single" w:sz="4" w:space="0" w:color="000000"/>
            </w:tcBorders>
          </w:tcPr>
          <w:p w14:paraId="3D2D474D" w14:textId="77777777" w:rsidR="005465A6" w:rsidRPr="00CC6DD5" w:rsidRDefault="005465A6" w:rsidP="008D46C8">
            <w:pPr>
              <w:spacing w:after="0" w:line="240" w:lineRule="auto"/>
              <w:ind w:right="567" w:firstLine="567"/>
              <w:jc w:val="center"/>
              <w:rPr>
                <w:rFonts w:ascii="Times New Roman" w:hAnsi="Times New Roman" w:cs="Times New Roman"/>
                <w:b/>
                <w:color w:val="000000" w:themeColor="text1"/>
                <w:sz w:val="24"/>
                <w:szCs w:val="24"/>
              </w:rPr>
            </w:pPr>
          </w:p>
          <w:p w14:paraId="0D153077" w14:textId="77777777" w:rsidR="005465A6" w:rsidRPr="00CC6DD5" w:rsidRDefault="005465A6" w:rsidP="008D46C8">
            <w:pPr>
              <w:spacing w:after="0" w:line="240" w:lineRule="auto"/>
              <w:ind w:left="-474" w:firstLine="474"/>
              <w:jc w:val="center"/>
              <w:rPr>
                <w:rFonts w:ascii="Times New Roman" w:hAnsi="Times New Roman" w:cs="Times New Roman"/>
                <w:b/>
                <w:color w:val="000000" w:themeColor="text1"/>
                <w:sz w:val="24"/>
                <w:szCs w:val="24"/>
              </w:rPr>
            </w:pPr>
            <w:r w:rsidRPr="00CC6DD5">
              <w:rPr>
                <w:rFonts w:ascii="Times New Roman" w:hAnsi="Times New Roman" w:cs="Times New Roman"/>
                <w:b/>
                <w:color w:val="000000" w:themeColor="text1"/>
                <w:sz w:val="24"/>
                <w:szCs w:val="24"/>
              </w:rPr>
              <w:t>t</w:t>
            </w:r>
          </w:p>
        </w:tc>
        <w:tc>
          <w:tcPr>
            <w:tcW w:w="854" w:type="dxa"/>
            <w:vMerge w:val="restart"/>
            <w:tcBorders>
              <w:top w:val="single" w:sz="4" w:space="0" w:color="000000"/>
              <w:left w:val="single" w:sz="4" w:space="0" w:color="000000"/>
              <w:right w:val="single" w:sz="4" w:space="0" w:color="000000"/>
            </w:tcBorders>
          </w:tcPr>
          <w:p w14:paraId="00F0F065" w14:textId="77777777" w:rsidR="005465A6" w:rsidRPr="00CC6DD5" w:rsidRDefault="005465A6" w:rsidP="008D46C8">
            <w:pPr>
              <w:spacing w:after="0" w:line="240" w:lineRule="auto"/>
              <w:ind w:right="567" w:firstLine="567"/>
              <w:jc w:val="center"/>
              <w:rPr>
                <w:rFonts w:ascii="Times New Roman" w:hAnsi="Times New Roman" w:cs="Times New Roman"/>
                <w:b/>
                <w:color w:val="000000" w:themeColor="text1"/>
                <w:sz w:val="24"/>
                <w:szCs w:val="24"/>
              </w:rPr>
            </w:pPr>
          </w:p>
          <w:p w14:paraId="3642F7C8" w14:textId="77777777" w:rsidR="005465A6" w:rsidRPr="00CC6DD5" w:rsidRDefault="005465A6" w:rsidP="008D46C8">
            <w:pPr>
              <w:spacing w:after="0" w:line="240" w:lineRule="auto"/>
              <w:ind w:right="567"/>
              <w:jc w:val="center"/>
              <w:rPr>
                <w:rFonts w:ascii="Times New Roman" w:hAnsi="Times New Roman" w:cs="Times New Roman"/>
                <w:b/>
                <w:color w:val="000000" w:themeColor="text1"/>
                <w:sz w:val="24"/>
                <w:szCs w:val="24"/>
              </w:rPr>
            </w:pPr>
            <w:r w:rsidRPr="00CC6DD5">
              <w:rPr>
                <w:rFonts w:ascii="Times New Roman" w:hAnsi="Times New Roman" w:cs="Times New Roman"/>
                <w:b/>
                <w:color w:val="000000" w:themeColor="text1"/>
                <w:sz w:val="24"/>
                <w:szCs w:val="24"/>
              </w:rPr>
              <w:t>p</w:t>
            </w:r>
          </w:p>
        </w:tc>
      </w:tr>
      <w:tr w:rsidR="008D46C8" w:rsidRPr="008D46C8" w14:paraId="6E333F61" w14:textId="77777777" w:rsidTr="00CC6DD5">
        <w:trPr>
          <w:trHeight w:val="604"/>
        </w:trPr>
        <w:tc>
          <w:tcPr>
            <w:tcW w:w="2410" w:type="dxa"/>
            <w:vMerge/>
            <w:tcBorders>
              <w:top w:val="single" w:sz="4" w:space="0" w:color="000000"/>
              <w:left w:val="single" w:sz="4" w:space="0" w:color="000000"/>
              <w:bottom w:val="single" w:sz="4" w:space="0" w:color="000000"/>
              <w:right w:val="single" w:sz="4" w:space="0" w:color="000000"/>
            </w:tcBorders>
          </w:tcPr>
          <w:p w14:paraId="2847C418" w14:textId="77777777" w:rsidR="005465A6" w:rsidRPr="00CC6DD5" w:rsidRDefault="005465A6" w:rsidP="008D46C8">
            <w:pPr>
              <w:spacing w:after="0" w:line="240" w:lineRule="auto"/>
              <w:ind w:right="567" w:firstLine="567"/>
              <w:rPr>
                <w:rFonts w:ascii="Times New Roman" w:hAnsi="Times New Roman" w:cs="Times New Roman"/>
                <w:b/>
                <w:color w:val="000000" w:themeColor="text1"/>
                <w:sz w:val="24"/>
                <w:szCs w:val="24"/>
                <w:lang w:val="kk-KZ"/>
              </w:rPr>
            </w:pPr>
          </w:p>
        </w:tc>
        <w:tc>
          <w:tcPr>
            <w:tcW w:w="2696" w:type="dxa"/>
            <w:gridSpan w:val="3"/>
            <w:tcBorders>
              <w:top w:val="single" w:sz="4" w:space="0" w:color="000000"/>
              <w:left w:val="single" w:sz="4" w:space="0" w:color="000000"/>
              <w:bottom w:val="single" w:sz="4" w:space="0" w:color="000000"/>
              <w:right w:val="single" w:sz="4" w:space="0" w:color="000000"/>
            </w:tcBorders>
          </w:tcPr>
          <w:p w14:paraId="643A97B8" w14:textId="77777777" w:rsidR="005465A6" w:rsidRPr="00CC6DD5" w:rsidRDefault="005465A6" w:rsidP="008D46C8">
            <w:pPr>
              <w:spacing w:after="0" w:line="240" w:lineRule="auto"/>
              <w:ind w:right="567"/>
              <w:jc w:val="center"/>
              <w:rPr>
                <w:rFonts w:ascii="Times New Roman" w:hAnsi="Times New Roman" w:cs="Times New Roman"/>
                <w:b/>
                <w:color w:val="000000" w:themeColor="text1"/>
                <w:sz w:val="24"/>
                <w:szCs w:val="24"/>
              </w:rPr>
            </w:pPr>
            <w:r w:rsidRPr="00CC6DD5">
              <w:rPr>
                <w:rFonts w:ascii="Times New Roman" w:hAnsi="Times New Roman" w:cs="Times New Roman"/>
                <w:b/>
                <w:color w:val="000000" w:themeColor="text1"/>
                <w:sz w:val="24"/>
                <w:szCs w:val="24"/>
                <w:lang w:val="kk-KZ"/>
              </w:rPr>
              <w:t>Экспериментке дейін</w:t>
            </w:r>
          </w:p>
        </w:tc>
        <w:tc>
          <w:tcPr>
            <w:tcW w:w="2697" w:type="dxa"/>
            <w:gridSpan w:val="3"/>
            <w:tcBorders>
              <w:top w:val="single" w:sz="4" w:space="0" w:color="000000"/>
              <w:left w:val="single" w:sz="4" w:space="0" w:color="000000"/>
              <w:bottom w:val="single" w:sz="4" w:space="0" w:color="000000"/>
              <w:right w:val="single" w:sz="4" w:space="0" w:color="000000"/>
            </w:tcBorders>
          </w:tcPr>
          <w:p w14:paraId="36DB673A" w14:textId="77777777" w:rsidR="005465A6" w:rsidRPr="00CC6DD5" w:rsidRDefault="005465A6" w:rsidP="008D46C8">
            <w:pPr>
              <w:spacing w:after="0" w:line="240" w:lineRule="auto"/>
              <w:ind w:right="567"/>
              <w:jc w:val="center"/>
              <w:rPr>
                <w:rFonts w:ascii="Times New Roman" w:hAnsi="Times New Roman" w:cs="Times New Roman"/>
                <w:b/>
                <w:color w:val="000000" w:themeColor="text1"/>
                <w:sz w:val="24"/>
                <w:szCs w:val="24"/>
              </w:rPr>
            </w:pPr>
            <w:r w:rsidRPr="00CC6DD5">
              <w:rPr>
                <w:rFonts w:ascii="Times New Roman" w:hAnsi="Times New Roman" w:cs="Times New Roman"/>
                <w:b/>
                <w:color w:val="000000" w:themeColor="text1"/>
                <w:sz w:val="24"/>
                <w:szCs w:val="24"/>
                <w:lang w:val="kk-KZ"/>
              </w:rPr>
              <w:t>Эксперименттен кейін</w:t>
            </w:r>
          </w:p>
        </w:tc>
        <w:tc>
          <w:tcPr>
            <w:tcW w:w="991" w:type="dxa"/>
            <w:vMerge/>
            <w:tcBorders>
              <w:left w:val="single" w:sz="4" w:space="0" w:color="000000"/>
              <w:bottom w:val="single" w:sz="4" w:space="0" w:color="000000"/>
              <w:right w:val="single" w:sz="4" w:space="0" w:color="000000"/>
            </w:tcBorders>
          </w:tcPr>
          <w:p w14:paraId="1A13FFCD" w14:textId="77777777" w:rsidR="005465A6" w:rsidRPr="00CC6DD5" w:rsidRDefault="005465A6" w:rsidP="008D46C8">
            <w:pPr>
              <w:spacing w:after="0" w:line="240" w:lineRule="auto"/>
              <w:ind w:right="567" w:firstLine="567"/>
              <w:rPr>
                <w:rFonts w:ascii="Times New Roman" w:hAnsi="Times New Roman" w:cs="Times New Roman"/>
                <w:b/>
                <w:color w:val="000000" w:themeColor="text1"/>
                <w:sz w:val="24"/>
                <w:szCs w:val="24"/>
              </w:rPr>
            </w:pPr>
          </w:p>
        </w:tc>
        <w:tc>
          <w:tcPr>
            <w:tcW w:w="854" w:type="dxa"/>
            <w:vMerge/>
            <w:tcBorders>
              <w:left w:val="single" w:sz="4" w:space="0" w:color="000000"/>
              <w:bottom w:val="single" w:sz="4" w:space="0" w:color="000000"/>
              <w:right w:val="single" w:sz="4" w:space="0" w:color="000000"/>
            </w:tcBorders>
          </w:tcPr>
          <w:p w14:paraId="0C492C40" w14:textId="77777777" w:rsidR="005465A6" w:rsidRPr="00CC6DD5" w:rsidRDefault="005465A6" w:rsidP="008D46C8">
            <w:pPr>
              <w:spacing w:after="0" w:line="240" w:lineRule="auto"/>
              <w:ind w:right="567" w:firstLine="567"/>
              <w:rPr>
                <w:rFonts w:ascii="Times New Roman" w:hAnsi="Times New Roman" w:cs="Times New Roman"/>
                <w:b/>
                <w:color w:val="000000" w:themeColor="text1"/>
                <w:sz w:val="24"/>
                <w:szCs w:val="24"/>
              </w:rPr>
            </w:pPr>
          </w:p>
        </w:tc>
      </w:tr>
      <w:tr w:rsidR="008D46C8" w:rsidRPr="008D46C8" w14:paraId="0B229C4F" w14:textId="77777777" w:rsidTr="00CC6DD5">
        <w:trPr>
          <w:trHeight w:val="310"/>
        </w:trPr>
        <w:tc>
          <w:tcPr>
            <w:tcW w:w="2410" w:type="dxa"/>
            <w:vMerge/>
            <w:tcBorders>
              <w:top w:val="single" w:sz="4" w:space="0" w:color="000000"/>
              <w:left w:val="single" w:sz="4" w:space="0" w:color="000000"/>
              <w:bottom w:val="single" w:sz="4" w:space="0" w:color="000000"/>
              <w:right w:val="single" w:sz="4" w:space="0" w:color="000000"/>
            </w:tcBorders>
          </w:tcPr>
          <w:p w14:paraId="3F136BEB" w14:textId="77777777" w:rsidR="00EC14FB" w:rsidRPr="00CC6DD5" w:rsidRDefault="00EC14FB" w:rsidP="008D46C8">
            <w:pPr>
              <w:spacing w:after="0" w:line="240" w:lineRule="auto"/>
              <w:ind w:right="567" w:firstLine="567"/>
              <w:rPr>
                <w:rFonts w:ascii="Times New Roman" w:hAnsi="Times New Roman" w:cs="Times New Roman"/>
                <w:b/>
                <w:color w:val="000000" w:themeColor="text1"/>
                <w:sz w:val="24"/>
                <w:szCs w:val="24"/>
                <w:lang w:val="kk-KZ"/>
              </w:rPr>
            </w:pPr>
          </w:p>
        </w:tc>
        <w:tc>
          <w:tcPr>
            <w:tcW w:w="851" w:type="dxa"/>
            <w:tcBorders>
              <w:top w:val="single" w:sz="4" w:space="0" w:color="000000"/>
              <w:left w:val="single" w:sz="4" w:space="0" w:color="000000"/>
              <w:bottom w:val="single" w:sz="4" w:space="0" w:color="000000"/>
              <w:right w:val="single" w:sz="4" w:space="0" w:color="000000"/>
            </w:tcBorders>
          </w:tcPr>
          <w:p w14:paraId="671FDDA0" w14:textId="77777777" w:rsidR="00EC14FB" w:rsidRPr="00CC6DD5" w:rsidRDefault="00EC14FB" w:rsidP="008D46C8">
            <w:pPr>
              <w:spacing w:after="0" w:line="240" w:lineRule="auto"/>
              <w:ind w:right="39"/>
              <w:jc w:val="center"/>
              <w:rPr>
                <w:rFonts w:ascii="Times New Roman" w:hAnsi="Times New Roman" w:cs="Times New Roman"/>
                <w:b/>
                <w:color w:val="000000" w:themeColor="text1"/>
                <w:sz w:val="24"/>
                <w:szCs w:val="24"/>
              </w:rPr>
            </w:pPr>
            <w:r w:rsidRPr="00CC6DD5">
              <w:rPr>
                <w:rFonts w:ascii="Times New Roman" w:hAnsi="Times New Roman" w:cs="Times New Roman"/>
                <w:b/>
                <w:color w:val="000000" w:themeColor="text1"/>
                <w:sz w:val="24"/>
                <w:szCs w:val="24"/>
                <w:shd w:val="clear" w:color="auto" w:fill="FFFFFF"/>
              </w:rPr>
              <w:t>X̅</w:t>
            </w:r>
          </w:p>
        </w:tc>
        <w:tc>
          <w:tcPr>
            <w:tcW w:w="991" w:type="dxa"/>
            <w:tcBorders>
              <w:top w:val="single" w:sz="4" w:space="0" w:color="000000"/>
              <w:left w:val="single" w:sz="4" w:space="0" w:color="000000"/>
              <w:bottom w:val="single" w:sz="4" w:space="0" w:color="000000"/>
              <w:right w:val="single" w:sz="4" w:space="0" w:color="000000"/>
            </w:tcBorders>
          </w:tcPr>
          <w:p w14:paraId="4C86395D" w14:textId="77777777" w:rsidR="00EC14FB" w:rsidRPr="00CC6DD5" w:rsidRDefault="00EC14FB" w:rsidP="008D46C8">
            <w:pPr>
              <w:spacing w:after="0" w:line="240" w:lineRule="auto"/>
              <w:jc w:val="center"/>
              <w:rPr>
                <w:rFonts w:ascii="Times New Roman" w:hAnsi="Times New Roman" w:cs="Times New Roman"/>
                <w:b/>
                <w:color w:val="000000" w:themeColor="text1"/>
                <w:sz w:val="24"/>
                <w:szCs w:val="24"/>
              </w:rPr>
            </w:pPr>
            <w:r w:rsidRPr="00CC6DD5">
              <w:rPr>
                <w:rFonts w:ascii="Times New Roman" w:hAnsi="Times New Roman" w:cs="Times New Roman"/>
                <w:b/>
                <w:color w:val="000000" w:themeColor="text1"/>
                <w:sz w:val="24"/>
                <w:szCs w:val="24"/>
              </w:rPr>
              <w:t>SD</w:t>
            </w:r>
          </w:p>
        </w:tc>
        <w:tc>
          <w:tcPr>
            <w:tcW w:w="853" w:type="dxa"/>
            <w:tcBorders>
              <w:top w:val="single" w:sz="4" w:space="0" w:color="000000"/>
              <w:left w:val="single" w:sz="4" w:space="0" w:color="000000"/>
              <w:bottom w:val="single" w:sz="4" w:space="0" w:color="000000"/>
              <w:right w:val="single" w:sz="4" w:space="0" w:color="000000"/>
            </w:tcBorders>
          </w:tcPr>
          <w:p w14:paraId="54537063" w14:textId="77777777" w:rsidR="00EC14FB" w:rsidRPr="00CC6DD5" w:rsidRDefault="00EC14FB" w:rsidP="008D46C8">
            <w:pPr>
              <w:spacing w:after="0" w:line="240" w:lineRule="auto"/>
              <w:ind w:hanging="8"/>
              <w:jc w:val="center"/>
              <w:rPr>
                <w:rFonts w:ascii="Times New Roman" w:hAnsi="Times New Roman" w:cs="Times New Roman"/>
                <w:b/>
                <w:color w:val="000000" w:themeColor="text1"/>
                <w:sz w:val="24"/>
                <w:szCs w:val="24"/>
              </w:rPr>
            </w:pPr>
            <w:r w:rsidRPr="00CC6DD5">
              <w:rPr>
                <w:rFonts w:ascii="Times New Roman" w:hAnsi="Times New Roman" w:cs="Times New Roman"/>
                <w:b/>
                <w:color w:val="000000" w:themeColor="text1"/>
                <w:sz w:val="24"/>
                <w:szCs w:val="24"/>
              </w:rPr>
              <w:t>SE</w:t>
            </w:r>
          </w:p>
        </w:tc>
        <w:tc>
          <w:tcPr>
            <w:tcW w:w="851" w:type="dxa"/>
            <w:tcBorders>
              <w:top w:val="single" w:sz="4" w:space="0" w:color="000000"/>
              <w:left w:val="single" w:sz="4" w:space="0" w:color="000000"/>
              <w:bottom w:val="single" w:sz="4" w:space="0" w:color="000000"/>
              <w:right w:val="single" w:sz="4" w:space="0" w:color="000000"/>
            </w:tcBorders>
          </w:tcPr>
          <w:p w14:paraId="200B6A5F" w14:textId="77777777" w:rsidR="00EC14FB" w:rsidRPr="00CC6DD5" w:rsidRDefault="00EC14FB" w:rsidP="008D46C8">
            <w:pPr>
              <w:spacing w:after="0" w:line="240" w:lineRule="auto"/>
              <w:jc w:val="center"/>
              <w:rPr>
                <w:rFonts w:ascii="Times New Roman" w:hAnsi="Times New Roman" w:cs="Times New Roman"/>
                <w:b/>
                <w:color w:val="000000" w:themeColor="text1"/>
                <w:sz w:val="24"/>
                <w:szCs w:val="24"/>
              </w:rPr>
            </w:pPr>
            <w:r w:rsidRPr="00CC6DD5">
              <w:rPr>
                <w:rFonts w:ascii="Times New Roman" w:hAnsi="Times New Roman" w:cs="Times New Roman"/>
                <w:b/>
                <w:color w:val="000000" w:themeColor="text1"/>
                <w:sz w:val="24"/>
                <w:szCs w:val="24"/>
                <w:shd w:val="clear" w:color="auto" w:fill="FFFFFF"/>
              </w:rPr>
              <w:t>X̅</w:t>
            </w:r>
          </w:p>
        </w:tc>
        <w:tc>
          <w:tcPr>
            <w:tcW w:w="991" w:type="dxa"/>
            <w:tcBorders>
              <w:top w:val="single" w:sz="4" w:space="0" w:color="000000"/>
              <w:left w:val="single" w:sz="4" w:space="0" w:color="000000"/>
              <w:bottom w:val="single" w:sz="4" w:space="0" w:color="000000"/>
              <w:right w:val="single" w:sz="4" w:space="0" w:color="000000"/>
            </w:tcBorders>
          </w:tcPr>
          <w:p w14:paraId="70FC8145" w14:textId="77777777" w:rsidR="00EC14FB" w:rsidRPr="00CC6DD5" w:rsidRDefault="00EC14FB" w:rsidP="008D46C8">
            <w:pPr>
              <w:spacing w:after="0" w:line="240" w:lineRule="auto"/>
              <w:jc w:val="center"/>
              <w:rPr>
                <w:rFonts w:ascii="Times New Roman" w:hAnsi="Times New Roman" w:cs="Times New Roman"/>
                <w:b/>
                <w:color w:val="000000" w:themeColor="text1"/>
                <w:sz w:val="24"/>
                <w:szCs w:val="24"/>
              </w:rPr>
            </w:pPr>
            <w:r w:rsidRPr="00CC6DD5">
              <w:rPr>
                <w:rFonts w:ascii="Times New Roman" w:hAnsi="Times New Roman" w:cs="Times New Roman"/>
                <w:b/>
                <w:color w:val="000000" w:themeColor="text1"/>
                <w:sz w:val="24"/>
                <w:szCs w:val="24"/>
              </w:rPr>
              <w:t>SD</w:t>
            </w:r>
          </w:p>
        </w:tc>
        <w:tc>
          <w:tcPr>
            <w:tcW w:w="854" w:type="dxa"/>
            <w:tcBorders>
              <w:top w:val="single" w:sz="4" w:space="0" w:color="000000"/>
              <w:left w:val="single" w:sz="4" w:space="0" w:color="000000"/>
              <w:bottom w:val="single" w:sz="4" w:space="0" w:color="000000"/>
              <w:right w:val="single" w:sz="4" w:space="0" w:color="000000"/>
            </w:tcBorders>
          </w:tcPr>
          <w:p w14:paraId="21F82E34" w14:textId="77777777" w:rsidR="00EC14FB" w:rsidRPr="00CC6DD5" w:rsidRDefault="00EC14FB" w:rsidP="008D46C8">
            <w:pPr>
              <w:spacing w:after="0" w:line="240" w:lineRule="auto"/>
              <w:jc w:val="center"/>
              <w:rPr>
                <w:rFonts w:ascii="Times New Roman" w:hAnsi="Times New Roman" w:cs="Times New Roman"/>
                <w:b/>
                <w:color w:val="000000" w:themeColor="text1"/>
                <w:sz w:val="24"/>
                <w:szCs w:val="24"/>
              </w:rPr>
            </w:pPr>
            <w:r w:rsidRPr="00CC6DD5">
              <w:rPr>
                <w:rFonts w:ascii="Times New Roman" w:hAnsi="Times New Roman" w:cs="Times New Roman"/>
                <w:b/>
                <w:color w:val="000000" w:themeColor="text1"/>
                <w:sz w:val="24"/>
                <w:szCs w:val="24"/>
              </w:rPr>
              <w:t>SE</w:t>
            </w:r>
          </w:p>
        </w:tc>
        <w:tc>
          <w:tcPr>
            <w:tcW w:w="991" w:type="dxa"/>
            <w:tcBorders>
              <w:top w:val="single" w:sz="4" w:space="0" w:color="000000"/>
              <w:left w:val="single" w:sz="4" w:space="0" w:color="000000"/>
              <w:bottom w:val="single" w:sz="4" w:space="0" w:color="000000"/>
              <w:right w:val="single" w:sz="4" w:space="0" w:color="000000"/>
            </w:tcBorders>
          </w:tcPr>
          <w:p w14:paraId="4911375D" w14:textId="77777777" w:rsidR="00EC14FB" w:rsidRPr="00CC6DD5" w:rsidRDefault="00EC14FB" w:rsidP="008D46C8">
            <w:pPr>
              <w:spacing w:after="0" w:line="240" w:lineRule="auto"/>
              <w:rPr>
                <w:rFonts w:ascii="Times New Roman" w:hAnsi="Times New Roman" w:cs="Times New Roman"/>
                <w:b/>
                <w:color w:val="000000" w:themeColor="text1"/>
                <w:sz w:val="24"/>
                <w:szCs w:val="24"/>
              </w:rPr>
            </w:pPr>
          </w:p>
        </w:tc>
        <w:tc>
          <w:tcPr>
            <w:tcW w:w="854" w:type="dxa"/>
            <w:tcBorders>
              <w:top w:val="single" w:sz="4" w:space="0" w:color="000000"/>
              <w:left w:val="single" w:sz="4" w:space="0" w:color="000000"/>
              <w:bottom w:val="single" w:sz="4" w:space="0" w:color="000000"/>
              <w:right w:val="single" w:sz="4" w:space="0" w:color="000000"/>
            </w:tcBorders>
          </w:tcPr>
          <w:p w14:paraId="3485C6A6" w14:textId="77777777" w:rsidR="00EC14FB" w:rsidRPr="00CC6DD5" w:rsidRDefault="00EC14FB" w:rsidP="008D46C8">
            <w:pPr>
              <w:spacing w:after="0" w:line="240" w:lineRule="auto"/>
              <w:rPr>
                <w:rFonts w:ascii="Times New Roman" w:hAnsi="Times New Roman" w:cs="Times New Roman"/>
                <w:b/>
                <w:color w:val="000000" w:themeColor="text1"/>
                <w:sz w:val="24"/>
                <w:szCs w:val="24"/>
              </w:rPr>
            </w:pPr>
          </w:p>
        </w:tc>
      </w:tr>
      <w:tr w:rsidR="00CC6DD5" w:rsidRPr="008D46C8" w14:paraId="6A4C4834" w14:textId="77777777" w:rsidTr="00CC6DD5">
        <w:trPr>
          <w:trHeight w:val="281"/>
        </w:trPr>
        <w:tc>
          <w:tcPr>
            <w:tcW w:w="2410" w:type="dxa"/>
            <w:tcBorders>
              <w:top w:val="single" w:sz="4" w:space="0" w:color="000000"/>
              <w:left w:val="single" w:sz="4" w:space="0" w:color="000000"/>
              <w:bottom w:val="single" w:sz="4" w:space="0" w:color="000000"/>
              <w:right w:val="single" w:sz="4" w:space="0" w:color="000000"/>
            </w:tcBorders>
          </w:tcPr>
          <w:p w14:paraId="747CF6A7" w14:textId="0B7AD473" w:rsidR="00CC6DD5" w:rsidRPr="008D46C8" w:rsidRDefault="00CC6DD5" w:rsidP="00CC6DD5">
            <w:pPr>
              <w:spacing w:after="0" w:line="240" w:lineRule="auto"/>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w:t>
            </w:r>
          </w:p>
        </w:tc>
        <w:tc>
          <w:tcPr>
            <w:tcW w:w="851" w:type="dxa"/>
            <w:tcBorders>
              <w:top w:val="single" w:sz="4" w:space="0" w:color="000000"/>
              <w:left w:val="single" w:sz="4" w:space="0" w:color="000000"/>
              <w:bottom w:val="single" w:sz="4" w:space="0" w:color="000000"/>
              <w:right w:val="single" w:sz="4" w:space="0" w:color="000000"/>
            </w:tcBorders>
          </w:tcPr>
          <w:p w14:paraId="790F5522" w14:textId="0235064A" w:rsidR="00CC6DD5" w:rsidRPr="008D46C8" w:rsidRDefault="00CC6DD5" w:rsidP="00CC6DD5">
            <w:pPr>
              <w:spacing w:after="0" w:line="240" w:lineRule="auto"/>
              <w:ind w:right="39"/>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991" w:type="dxa"/>
            <w:tcBorders>
              <w:top w:val="single" w:sz="4" w:space="0" w:color="000000"/>
              <w:left w:val="single" w:sz="4" w:space="0" w:color="000000"/>
              <w:bottom w:val="single" w:sz="4" w:space="0" w:color="000000"/>
              <w:right w:val="single" w:sz="4" w:space="0" w:color="000000"/>
            </w:tcBorders>
          </w:tcPr>
          <w:p w14:paraId="5C41EBEA" w14:textId="473EF570" w:rsidR="00CC6DD5" w:rsidRPr="00CC6DD5" w:rsidRDefault="00CC6DD5" w:rsidP="00CC6DD5">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853" w:type="dxa"/>
            <w:tcBorders>
              <w:top w:val="single" w:sz="4" w:space="0" w:color="000000"/>
              <w:left w:val="single" w:sz="4" w:space="0" w:color="000000"/>
              <w:bottom w:val="single" w:sz="4" w:space="0" w:color="000000"/>
              <w:right w:val="single" w:sz="4" w:space="0" w:color="000000"/>
            </w:tcBorders>
          </w:tcPr>
          <w:p w14:paraId="680465DE" w14:textId="555A9824" w:rsidR="00CC6DD5" w:rsidRPr="00CC6DD5" w:rsidRDefault="00CC6DD5" w:rsidP="00CC6DD5">
            <w:pPr>
              <w:spacing w:after="0" w:line="240" w:lineRule="auto"/>
              <w:ind w:hanging="8"/>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851" w:type="dxa"/>
            <w:tcBorders>
              <w:top w:val="single" w:sz="4" w:space="0" w:color="000000"/>
              <w:left w:val="single" w:sz="4" w:space="0" w:color="000000"/>
              <w:bottom w:val="single" w:sz="4" w:space="0" w:color="000000"/>
              <w:right w:val="single" w:sz="4" w:space="0" w:color="000000"/>
            </w:tcBorders>
          </w:tcPr>
          <w:p w14:paraId="0BC4EB24" w14:textId="0F8B6E61" w:rsidR="00CC6DD5" w:rsidRPr="00CC6DD5" w:rsidRDefault="00CC6DD5" w:rsidP="00CC6DD5">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991" w:type="dxa"/>
            <w:tcBorders>
              <w:top w:val="single" w:sz="4" w:space="0" w:color="000000"/>
              <w:left w:val="single" w:sz="4" w:space="0" w:color="000000"/>
              <w:bottom w:val="single" w:sz="4" w:space="0" w:color="000000"/>
              <w:right w:val="single" w:sz="4" w:space="0" w:color="000000"/>
            </w:tcBorders>
          </w:tcPr>
          <w:p w14:paraId="1C7D705D" w14:textId="731635C9" w:rsidR="00CC6DD5" w:rsidRPr="00CC6DD5" w:rsidRDefault="00CC6DD5" w:rsidP="00CC6DD5">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854" w:type="dxa"/>
            <w:tcBorders>
              <w:top w:val="single" w:sz="4" w:space="0" w:color="000000"/>
              <w:left w:val="single" w:sz="4" w:space="0" w:color="000000"/>
              <w:bottom w:val="single" w:sz="4" w:space="0" w:color="000000"/>
              <w:right w:val="single" w:sz="4" w:space="0" w:color="000000"/>
            </w:tcBorders>
          </w:tcPr>
          <w:p w14:paraId="134C60AD" w14:textId="361A42DA" w:rsidR="00CC6DD5" w:rsidRPr="00CC6DD5" w:rsidRDefault="00CC6DD5" w:rsidP="00CC6DD5">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991" w:type="dxa"/>
            <w:tcBorders>
              <w:top w:val="single" w:sz="4" w:space="0" w:color="000000"/>
              <w:left w:val="single" w:sz="4" w:space="0" w:color="000000"/>
              <w:bottom w:val="single" w:sz="4" w:space="0" w:color="000000"/>
              <w:right w:val="single" w:sz="4" w:space="0" w:color="000000"/>
            </w:tcBorders>
          </w:tcPr>
          <w:p w14:paraId="74258BDC" w14:textId="28836F27" w:rsidR="00CC6DD5" w:rsidRPr="00CC6DD5" w:rsidRDefault="00CC6DD5" w:rsidP="00CC6DD5">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c>
          <w:tcPr>
            <w:tcW w:w="854" w:type="dxa"/>
            <w:tcBorders>
              <w:top w:val="single" w:sz="4" w:space="0" w:color="000000"/>
              <w:left w:val="single" w:sz="4" w:space="0" w:color="000000"/>
              <w:bottom w:val="single" w:sz="4" w:space="0" w:color="000000"/>
              <w:right w:val="single" w:sz="4" w:space="0" w:color="000000"/>
            </w:tcBorders>
          </w:tcPr>
          <w:p w14:paraId="5F736DE8" w14:textId="554BE95C" w:rsidR="00CC6DD5" w:rsidRPr="00CC6DD5" w:rsidRDefault="00CC6DD5" w:rsidP="00CC6DD5">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9</w:t>
            </w:r>
          </w:p>
        </w:tc>
      </w:tr>
      <w:tr w:rsidR="008D46C8" w:rsidRPr="008D46C8" w14:paraId="53E3DB7F" w14:textId="77777777" w:rsidTr="00CC6DD5">
        <w:trPr>
          <w:trHeight w:val="887"/>
        </w:trPr>
        <w:tc>
          <w:tcPr>
            <w:tcW w:w="2410" w:type="dxa"/>
            <w:tcBorders>
              <w:top w:val="single" w:sz="4" w:space="0" w:color="000000"/>
              <w:left w:val="single" w:sz="4" w:space="0" w:color="000000"/>
              <w:bottom w:val="single" w:sz="4" w:space="0" w:color="000000"/>
              <w:right w:val="single" w:sz="4" w:space="0" w:color="000000"/>
            </w:tcBorders>
          </w:tcPr>
          <w:p w14:paraId="49D3398C" w14:textId="77777777" w:rsidR="00EC14FB" w:rsidRPr="008D46C8" w:rsidRDefault="00EC14FB" w:rsidP="008D46C8">
            <w:pPr>
              <w:spacing w:after="0" w:line="240" w:lineRule="auto"/>
              <w:rPr>
                <w:rFonts w:ascii="Times New Roman" w:hAnsi="Times New Roman" w:cs="Times New Roman"/>
                <w:color w:val="000000" w:themeColor="text1"/>
                <w:sz w:val="24"/>
                <w:szCs w:val="24"/>
                <w:lang w:val="kk-KZ"/>
              </w:rPr>
            </w:pPr>
            <w:r w:rsidRPr="008D46C8">
              <w:rPr>
                <w:rFonts w:ascii="Times New Roman" w:eastAsia="Times New Roman" w:hAnsi="Times New Roman" w:cs="Times New Roman"/>
                <w:color w:val="000000" w:themeColor="text1"/>
                <w:sz w:val="24"/>
                <w:szCs w:val="24"/>
                <w:lang w:val="kk-KZ" w:eastAsia="ru-RU"/>
              </w:rPr>
              <w:t>«</w:t>
            </w:r>
            <w:r w:rsidRPr="008D46C8">
              <w:rPr>
                <w:rFonts w:ascii="Times New Roman" w:hAnsi="Times New Roman" w:cs="Times New Roman"/>
                <w:color w:val="000000" w:themeColor="text1"/>
                <w:sz w:val="24"/>
                <w:szCs w:val="24"/>
                <w:lang w:val="kk-KZ"/>
              </w:rPr>
              <w:t>Кәсіби стрессті бағалау» Вайсман сауалнамасы</w:t>
            </w:r>
          </w:p>
        </w:tc>
        <w:tc>
          <w:tcPr>
            <w:tcW w:w="851" w:type="dxa"/>
            <w:tcBorders>
              <w:top w:val="single" w:sz="4" w:space="0" w:color="000000"/>
              <w:left w:val="single" w:sz="4" w:space="0" w:color="000000"/>
              <w:bottom w:val="single" w:sz="4" w:space="0" w:color="000000"/>
              <w:right w:val="single" w:sz="4" w:space="0" w:color="000000"/>
            </w:tcBorders>
          </w:tcPr>
          <w:p w14:paraId="47538833" w14:textId="77777777" w:rsidR="00EC14FB" w:rsidRPr="008D46C8" w:rsidRDefault="00EC14FB" w:rsidP="008D46C8">
            <w:pPr>
              <w:spacing w:after="0" w:line="240" w:lineRule="auto"/>
              <w:ind w:right="39"/>
              <w:jc w:val="center"/>
              <w:rPr>
                <w:rFonts w:ascii="Times New Roman" w:hAnsi="Times New Roman" w:cs="Times New Roman"/>
                <w:color w:val="000000" w:themeColor="text1"/>
                <w:sz w:val="24"/>
                <w:szCs w:val="24"/>
                <w:lang w:val="kk-KZ"/>
              </w:rPr>
            </w:pPr>
          </w:p>
          <w:p w14:paraId="6A9CEC49" w14:textId="77777777" w:rsidR="00EC14FB" w:rsidRPr="008D46C8" w:rsidRDefault="00EC14FB" w:rsidP="008D46C8">
            <w:pPr>
              <w:spacing w:after="0" w:line="240" w:lineRule="auto"/>
              <w:ind w:right="39"/>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45,30</w:t>
            </w:r>
          </w:p>
        </w:tc>
        <w:tc>
          <w:tcPr>
            <w:tcW w:w="991" w:type="dxa"/>
            <w:tcBorders>
              <w:top w:val="single" w:sz="4" w:space="0" w:color="000000"/>
              <w:left w:val="single" w:sz="4" w:space="0" w:color="000000"/>
              <w:bottom w:val="single" w:sz="4" w:space="0" w:color="000000"/>
              <w:right w:val="single" w:sz="4" w:space="0" w:color="000000"/>
            </w:tcBorders>
          </w:tcPr>
          <w:p w14:paraId="21218B9B" w14:textId="77777777" w:rsidR="00EC14FB" w:rsidRPr="008D46C8" w:rsidRDefault="00EC14FB" w:rsidP="008D46C8">
            <w:pPr>
              <w:spacing w:after="0" w:line="240" w:lineRule="auto"/>
              <w:jc w:val="center"/>
              <w:rPr>
                <w:rFonts w:ascii="Times New Roman" w:hAnsi="Times New Roman" w:cs="Times New Roman"/>
                <w:color w:val="000000" w:themeColor="text1"/>
                <w:sz w:val="24"/>
                <w:szCs w:val="24"/>
              </w:rPr>
            </w:pPr>
          </w:p>
          <w:p w14:paraId="1EF5800B" w14:textId="77777777" w:rsidR="00EC14FB" w:rsidRPr="008D46C8" w:rsidRDefault="00EC14FB" w:rsidP="008D46C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17,900</w:t>
            </w:r>
          </w:p>
        </w:tc>
        <w:tc>
          <w:tcPr>
            <w:tcW w:w="853" w:type="dxa"/>
            <w:tcBorders>
              <w:top w:val="single" w:sz="4" w:space="0" w:color="000000"/>
              <w:left w:val="single" w:sz="4" w:space="0" w:color="000000"/>
              <w:bottom w:val="single" w:sz="4" w:space="0" w:color="000000"/>
              <w:right w:val="single" w:sz="4" w:space="0" w:color="000000"/>
            </w:tcBorders>
          </w:tcPr>
          <w:p w14:paraId="4B3DEB74" w14:textId="77777777" w:rsidR="00EC14FB" w:rsidRPr="008D46C8" w:rsidRDefault="00EC14FB" w:rsidP="008D46C8">
            <w:pPr>
              <w:spacing w:after="0" w:line="240" w:lineRule="auto"/>
              <w:ind w:hanging="8"/>
              <w:jc w:val="center"/>
              <w:rPr>
                <w:rFonts w:ascii="Times New Roman" w:hAnsi="Times New Roman" w:cs="Times New Roman"/>
                <w:color w:val="000000" w:themeColor="text1"/>
                <w:sz w:val="24"/>
                <w:szCs w:val="24"/>
              </w:rPr>
            </w:pPr>
          </w:p>
          <w:p w14:paraId="217EA998" w14:textId="77777777" w:rsidR="00EC14FB" w:rsidRPr="008D46C8" w:rsidRDefault="00EC14FB" w:rsidP="008D46C8">
            <w:pPr>
              <w:spacing w:after="0" w:line="240" w:lineRule="auto"/>
              <w:ind w:hanging="8"/>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1,817</w:t>
            </w:r>
          </w:p>
        </w:tc>
        <w:tc>
          <w:tcPr>
            <w:tcW w:w="851" w:type="dxa"/>
            <w:tcBorders>
              <w:top w:val="single" w:sz="4" w:space="0" w:color="000000"/>
              <w:left w:val="single" w:sz="4" w:space="0" w:color="000000"/>
              <w:bottom w:val="single" w:sz="4" w:space="0" w:color="000000"/>
              <w:right w:val="single" w:sz="4" w:space="0" w:color="000000"/>
            </w:tcBorders>
          </w:tcPr>
          <w:p w14:paraId="133CE7A4" w14:textId="77777777" w:rsidR="00EC14FB" w:rsidRPr="008D46C8" w:rsidRDefault="00EC14FB" w:rsidP="008D46C8">
            <w:pPr>
              <w:spacing w:after="0" w:line="240" w:lineRule="auto"/>
              <w:jc w:val="center"/>
              <w:rPr>
                <w:rFonts w:ascii="Times New Roman" w:hAnsi="Times New Roman" w:cs="Times New Roman"/>
                <w:color w:val="000000" w:themeColor="text1"/>
                <w:sz w:val="24"/>
                <w:szCs w:val="24"/>
              </w:rPr>
            </w:pPr>
          </w:p>
          <w:p w14:paraId="228F33A1" w14:textId="77777777" w:rsidR="00EC14FB" w:rsidRPr="008D46C8" w:rsidRDefault="00EC14FB" w:rsidP="008D46C8">
            <w:pPr>
              <w:tabs>
                <w:tab w:val="left" w:pos="588"/>
              </w:tabs>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38,60</w:t>
            </w:r>
          </w:p>
        </w:tc>
        <w:tc>
          <w:tcPr>
            <w:tcW w:w="991" w:type="dxa"/>
            <w:tcBorders>
              <w:top w:val="single" w:sz="4" w:space="0" w:color="000000"/>
              <w:left w:val="single" w:sz="4" w:space="0" w:color="000000"/>
              <w:bottom w:val="single" w:sz="4" w:space="0" w:color="000000"/>
              <w:right w:val="single" w:sz="4" w:space="0" w:color="000000"/>
            </w:tcBorders>
          </w:tcPr>
          <w:p w14:paraId="6ABC720A" w14:textId="77777777" w:rsidR="00EC14FB" w:rsidRPr="008D46C8" w:rsidRDefault="00EC14FB" w:rsidP="008D46C8">
            <w:pPr>
              <w:spacing w:after="0" w:line="240" w:lineRule="auto"/>
              <w:jc w:val="center"/>
              <w:rPr>
                <w:rFonts w:ascii="Times New Roman" w:hAnsi="Times New Roman" w:cs="Times New Roman"/>
                <w:color w:val="000000" w:themeColor="text1"/>
                <w:sz w:val="24"/>
                <w:szCs w:val="24"/>
              </w:rPr>
            </w:pPr>
          </w:p>
          <w:p w14:paraId="5A6FDF92" w14:textId="77777777" w:rsidR="00EC14FB" w:rsidRPr="008D46C8" w:rsidRDefault="00EC14FB" w:rsidP="008D46C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15,738</w:t>
            </w:r>
          </w:p>
        </w:tc>
        <w:tc>
          <w:tcPr>
            <w:tcW w:w="854" w:type="dxa"/>
            <w:tcBorders>
              <w:top w:val="single" w:sz="4" w:space="0" w:color="000000"/>
              <w:left w:val="single" w:sz="4" w:space="0" w:color="000000"/>
              <w:bottom w:val="single" w:sz="4" w:space="0" w:color="000000"/>
              <w:right w:val="single" w:sz="4" w:space="0" w:color="000000"/>
            </w:tcBorders>
          </w:tcPr>
          <w:p w14:paraId="10E0BA23" w14:textId="77777777" w:rsidR="00EC14FB" w:rsidRPr="008D46C8" w:rsidRDefault="00EC14FB" w:rsidP="008D46C8">
            <w:pPr>
              <w:spacing w:after="0" w:line="240" w:lineRule="auto"/>
              <w:jc w:val="center"/>
              <w:rPr>
                <w:rFonts w:ascii="Times New Roman" w:hAnsi="Times New Roman" w:cs="Times New Roman"/>
                <w:color w:val="000000" w:themeColor="text1"/>
                <w:sz w:val="24"/>
                <w:szCs w:val="24"/>
              </w:rPr>
            </w:pPr>
          </w:p>
          <w:p w14:paraId="185178E1" w14:textId="77777777" w:rsidR="00EC14FB" w:rsidRPr="008D46C8" w:rsidRDefault="00EC14FB" w:rsidP="008D46C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1,598</w:t>
            </w:r>
          </w:p>
        </w:tc>
        <w:tc>
          <w:tcPr>
            <w:tcW w:w="991" w:type="dxa"/>
            <w:tcBorders>
              <w:top w:val="single" w:sz="4" w:space="0" w:color="000000"/>
              <w:left w:val="single" w:sz="4" w:space="0" w:color="000000"/>
              <w:bottom w:val="single" w:sz="4" w:space="0" w:color="000000"/>
              <w:right w:val="single" w:sz="4" w:space="0" w:color="000000"/>
            </w:tcBorders>
          </w:tcPr>
          <w:p w14:paraId="08971101" w14:textId="77777777" w:rsidR="00EC14FB" w:rsidRPr="008D46C8" w:rsidRDefault="00EC14FB" w:rsidP="008D46C8">
            <w:pPr>
              <w:spacing w:after="0" w:line="240" w:lineRule="auto"/>
              <w:jc w:val="center"/>
              <w:rPr>
                <w:rFonts w:ascii="Times New Roman" w:hAnsi="Times New Roman" w:cs="Times New Roman"/>
                <w:color w:val="000000" w:themeColor="text1"/>
                <w:sz w:val="24"/>
                <w:szCs w:val="24"/>
              </w:rPr>
            </w:pPr>
          </w:p>
          <w:p w14:paraId="26740EDC" w14:textId="77777777" w:rsidR="00EC14FB" w:rsidRPr="008D46C8" w:rsidRDefault="00EC14FB" w:rsidP="008D46C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17,134</w:t>
            </w:r>
          </w:p>
        </w:tc>
        <w:tc>
          <w:tcPr>
            <w:tcW w:w="854" w:type="dxa"/>
            <w:tcBorders>
              <w:top w:val="single" w:sz="4" w:space="0" w:color="000000"/>
              <w:left w:val="single" w:sz="4" w:space="0" w:color="000000"/>
              <w:bottom w:val="single" w:sz="4" w:space="0" w:color="000000"/>
              <w:right w:val="single" w:sz="4" w:space="0" w:color="000000"/>
            </w:tcBorders>
          </w:tcPr>
          <w:p w14:paraId="4D6AC9F0" w14:textId="77777777" w:rsidR="00EC14FB" w:rsidRPr="008D46C8" w:rsidRDefault="00EC14FB" w:rsidP="008D46C8">
            <w:pPr>
              <w:spacing w:after="0" w:line="240" w:lineRule="auto"/>
              <w:jc w:val="center"/>
              <w:rPr>
                <w:rFonts w:ascii="Times New Roman" w:hAnsi="Times New Roman" w:cs="Times New Roman"/>
                <w:color w:val="000000" w:themeColor="text1"/>
                <w:sz w:val="24"/>
                <w:szCs w:val="24"/>
              </w:rPr>
            </w:pPr>
          </w:p>
          <w:p w14:paraId="14D1E8FD" w14:textId="77777777" w:rsidR="00EC14FB" w:rsidRPr="008D46C8" w:rsidRDefault="00EC14FB" w:rsidP="008D46C8">
            <w:pPr>
              <w:spacing w:after="0" w:line="240" w:lineRule="auto"/>
              <w:jc w:val="center"/>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&lt;0,05</w:t>
            </w:r>
          </w:p>
        </w:tc>
      </w:tr>
      <w:tr w:rsidR="00CC6DD5" w:rsidRPr="008D46C8" w14:paraId="523D7219" w14:textId="77777777" w:rsidTr="00CC6DD5">
        <w:trPr>
          <w:trHeight w:val="294"/>
        </w:trPr>
        <w:tc>
          <w:tcPr>
            <w:tcW w:w="9650" w:type="dxa"/>
            <w:gridSpan w:val="9"/>
            <w:tcBorders>
              <w:top w:val="single" w:sz="4" w:space="0" w:color="000000"/>
              <w:left w:val="single" w:sz="4" w:space="0" w:color="000000"/>
              <w:bottom w:val="single" w:sz="4" w:space="0" w:color="000000"/>
              <w:right w:val="single" w:sz="4" w:space="0" w:color="000000"/>
            </w:tcBorders>
          </w:tcPr>
          <w:p w14:paraId="7C7FE9E8" w14:textId="2BCEA1E6" w:rsidR="00CC6DD5" w:rsidRPr="008D46C8" w:rsidRDefault="00F8158C" w:rsidP="00CC6DD5">
            <w:pPr>
              <w:spacing w:after="0" w:line="240" w:lineRule="auto"/>
              <w:rPr>
                <w:rFonts w:ascii="Times New Roman" w:hAnsi="Times New Roman" w:cs="Times New Roman"/>
                <w:color w:val="000000" w:themeColor="text1"/>
                <w:sz w:val="24"/>
                <w:szCs w:val="24"/>
              </w:rPr>
            </w:pPr>
            <w:r w:rsidRPr="00306E53">
              <w:rPr>
                <w:rFonts w:ascii="Times New Roman" w:hAnsi="Times New Roman"/>
                <w:color w:val="000000" w:themeColor="text1"/>
                <w:sz w:val="24"/>
                <w:szCs w:val="28"/>
                <w:lang w:val="kk-KZ"/>
              </w:rPr>
              <w:t>Ескерту - автор құрастырған.</w:t>
            </w:r>
          </w:p>
        </w:tc>
      </w:tr>
    </w:tbl>
    <w:p w14:paraId="676869B5" w14:textId="77777777" w:rsidR="00EC14FB" w:rsidRPr="008D46C8" w:rsidRDefault="00EC14FB" w:rsidP="008D46C8">
      <w:pPr>
        <w:spacing w:before="20" w:after="20" w:line="240" w:lineRule="auto"/>
        <w:ind w:right="567" w:firstLine="567"/>
        <w:jc w:val="both"/>
        <w:rPr>
          <w:rFonts w:ascii="Times New Roman" w:hAnsi="Times New Roman" w:cs="Times New Roman"/>
          <w:color w:val="000000" w:themeColor="text1"/>
          <w:sz w:val="28"/>
          <w:szCs w:val="28"/>
          <w:lang w:val="kk-KZ"/>
        </w:rPr>
      </w:pPr>
    </w:p>
    <w:p w14:paraId="315A3975" w14:textId="77777777" w:rsidR="007452CC" w:rsidRPr="008D46C8" w:rsidRDefault="00EC14FB" w:rsidP="00CC6DD5">
      <w:pPr>
        <w:spacing w:before="20" w:after="20" w:line="240" w:lineRule="auto"/>
        <w:ind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Айнымалылардың арасындағы айырмашылықтар p көрсеткішінің мәніне қарай қорытынды жасалынады: </w:t>
      </w:r>
    </w:p>
    <w:p w14:paraId="458CC513" w14:textId="132ABB36" w:rsidR="007452CC" w:rsidRPr="00CC6DD5" w:rsidRDefault="00EC14FB" w:rsidP="00844415">
      <w:pPr>
        <w:pStyle w:val="a5"/>
        <w:numPr>
          <w:ilvl w:val="0"/>
          <w:numId w:val="37"/>
        </w:numPr>
        <w:tabs>
          <w:tab w:val="left" w:pos="993"/>
        </w:tabs>
        <w:spacing w:before="20" w:after="20" w:line="240" w:lineRule="auto"/>
        <w:ind w:left="0" w:right="-1" w:firstLine="709"/>
        <w:jc w:val="both"/>
        <w:rPr>
          <w:rFonts w:ascii="Times New Roman" w:hAnsi="Times New Roman" w:cs="Times New Roman"/>
          <w:color w:val="000000" w:themeColor="text1"/>
          <w:sz w:val="28"/>
          <w:szCs w:val="28"/>
          <w:lang w:val="kk-KZ"/>
        </w:rPr>
      </w:pPr>
      <w:r w:rsidRPr="00CC6DD5">
        <w:rPr>
          <w:rFonts w:ascii="Times New Roman" w:hAnsi="Times New Roman" w:cs="Times New Roman"/>
          <w:color w:val="000000" w:themeColor="text1"/>
          <w:sz w:val="28"/>
          <w:szCs w:val="28"/>
          <w:lang w:val="kk-KZ"/>
        </w:rPr>
        <w:t>егер p-деңгейі ≤0,05 болса, онда үлгілер арасындағы айырмашылықтар статистикалық мәнді;</w:t>
      </w:r>
    </w:p>
    <w:p w14:paraId="099E5CD1" w14:textId="1FD3F3FB" w:rsidR="00EC14FB" w:rsidRPr="00CC6DD5" w:rsidRDefault="00EC14FB" w:rsidP="00844415">
      <w:pPr>
        <w:pStyle w:val="a5"/>
        <w:numPr>
          <w:ilvl w:val="0"/>
          <w:numId w:val="37"/>
        </w:numPr>
        <w:tabs>
          <w:tab w:val="left" w:pos="993"/>
        </w:tabs>
        <w:spacing w:before="20" w:after="20" w:line="240" w:lineRule="auto"/>
        <w:ind w:left="0" w:right="-1" w:firstLine="709"/>
        <w:jc w:val="both"/>
        <w:rPr>
          <w:rFonts w:ascii="Times New Roman" w:hAnsi="Times New Roman" w:cs="Times New Roman"/>
          <w:color w:val="000000" w:themeColor="text1"/>
          <w:sz w:val="28"/>
          <w:szCs w:val="28"/>
          <w:lang w:val="kk-KZ"/>
        </w:rPr>
      </w:pPr>
      <w:r w:rsidRPr="00CC6DD5">
        <w:rPr>
          <w:rFonts w:ascii="Times New Roman" w:hAnsi="Times New Roman" w:cs="Times New Roman"/>
          <w:color w:val="000000" w:themeColor="text1"/>
          <w:sz w:val="28"/>
          <w:szCs w:val="28"/>
          <w:lang w:val="kk-KZ"/>
        </w:rPr>
        <w:t>егер p-деңгейі &gt;0,05 болса, онда үлгілер арасындағы айырмашылықтар статистикалық мәнді емес.</w:t>
      </w:r>
    </w:p>
    <w:p w14:paraId="1B5B8602" w14:textId="7FCEDBF5" w:rsidR="00EC14FB" w:rsidRPr="008D46C8" w:rsidRDefault="00EC14FB" w:rsidP="00CC6DD5">
      <w:pPr>
        <w:spacing w:before="20" w:after="20" w:line="240" w:lineRule="auto"/>
        <w:ind w:right="-1"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көрсеткіштерінде өзгеріс анықталды. Оның дәлелі эксперименттен кейінгі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38,60, p-мәні &lt; 0,05 болғандықтан,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экспериментке дейінгі және кейінгі айырмашылықтары бар</w:t>
      </w:r>
      <w:r w:rsidR="003C4DF2" w:rsidRPr="008D46C8">
        <w:rPr>
          <w:rFonts w:ascii="Times New Roman" w:hAnsi="Times New Roman" w:cs="Times New Roman"/>
          <w:color w:val="000000" w:themeColor="text1"/>
          <w:sz w:val="28"/>
          <w:szCs w:val="28"/>
          <w:lang w:val="kk-KZ"/>
        </w:rPr>
        <w:t xml:space="preserve"> </w:t>
      </w:r>
      <w:r w:rsidR="003C4DF2" w:rsidRPr="008D46C8">
        <w:rPr>
          <w:rFonts w:ascii="Times New Roman" w:eastAsia="Times New Roman" w:hAnsi="Times New Roman" w:cs="Times New Roman"/>
          <w:color w:val="000000" w:themeColor="text1"/>
          <w:sz w:val="28"/>
          <w:szCs w:val="28"/>
          <w:lang w:val="kk-KZ"/>
        </w:rPr>
        <w:t>(кесте 54).</w:t>
      </w:r>
    </w:p>
    <w:p w14:paraId="41BD5D90" w14:textId="77777777" w:rsidR="00871122" w:rsidRPr="008D46C8" w:rsidRDefault="00871122" w:rsidP="008D46C8">
      <w:pPr>
        <w:spacing w:before="20" w:after="20" w:line="240" w:lineRule="auto"/>
        <w:ind w:right="567"/>
        <w:jc w:val="both"/>
        <w:rPr>
          <w:rFonts w:ascii="Times New Roman" w:hAnsi="Times New Roman" w:cs="Times New Roman"/>
          <w:color w:val="000000" w:themeColor="text1"/>
          <w:sz w:val="28"/>
          <w:szCs w:val="28"/>
          <w:lang w:val="kk-KZ"/>
        </w:rPr>
      </w:pPr>
    </w:p>
    <w:p w14:paraId="67D661AD" w14:textId="72EFC0A8" w:rsidR="00EC14FB" w:rsidRPr="008D46C8" w:rsidRDefault="00EC14FB" w:rsidP="008D46C8">
      <w:pPr>
        <w:spacing w:before="20" w:after="20" w:line="240" w:lineRule="auto"/>
        <w:ind w:right="-1"/>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Кесте</w:t>
      </w:r>
      <w:r w:rsidR="005A0DA7" w:rsidRPr="008D46C8">
        <w:rPr>
          <w:rFonts w:ascii="Times New Roman" w:hAnsi="Times New Roman" w:cs="Times New Roman"/>
          <w:color w:val="000000" w:themeColor="text1"/>
          <w:sz w:val="28"/>
          <w:szCs w:val="28"/>
          <w:lang w:val="kk-KZ"/>
        </w:rPr>
        <w:t xml:space="preserve"> </w:t>
      </w:r>
      <w:r w:rsidR="003C4DF2" w:rsidRPr="008D46C8">
        <w:rPr>
          <w:rFonts w:ascii="Times New Roman" w:hAnsi="Times New Roman" w:cs="Times New Roman"/>
          <w:color w:val="000000" w:themeColor="text1"/>
          <w:sz w:val="28"/>
          <w:szCs w:val="28"/>
          <w:lang w:val="kk-KZ"/>
        </w:rPr>
        <w:t>5</w:t>
      </w:r>
      <w:r w:rsidR="005A0DA7" w:rsidRPr="008D46C8">
        <w:rPr>
          <w:rFonts w:ascii="Times New Roman" w:hAnsi="Times New Roman" w:cs="Times New Roman"/>
          <w:color w:val="000000" w:themeColor="text1"/>
          <w:sz w:val="28"/>
          <w:szCs w:val="28"/>
          <w:lang w:val="kk-KZ"/>
        </w:rPr>
        <w:t>4</w:t>
      </w:r>
      <w:r w:rsidR="00871122" w:rsidRPr="008D46C8">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 xml:space="preserve">- Уилкоксонның </w:t>
      </w:r>
      <w:r w:rsidR="00BC4E16"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 xml:space="preserve">-критерийі бойынша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эксперименттен кейінгі Фрайбург тұлғалық сауалнамасынан алынған қорытындыларының айырмашылығы</w:t>
      </w:r>
    </w:p>
    <w:p w14:paraId="266E1260" w14:textId="77777777" w:rsidR="00EC14FB" w:rsidRPr="008D46C8" w:rsidRDefault="00EC14FB" w:rsidP="008D46C8">
      <w:pPr>
        <w:spacing w:before="20" w:after="20" w:line="240" w:lineRule="auto"/>
        <w:ind w:right="567" w:firstLine="567"/>
        <w:jc w:val="both"/>
        <w:rPr>
          <w:rStyle w:val="rynqvb"/>
          <w:rFonts w:ascii="Times New Roman" w:hAnsi="Times New Roman" w:cs="Times New Roman"/>
          <w:color w:val="000000" w:themeColor="text1"/>
          <w:sz w:val="28"/>
          <w:szCs w:val="28"/>
          <w:lang w:val="kk-KZ"/>
        </w:rPr>
      </w:pPr>
    </w:p>
    <w:tbl>
      <w:tblPr>
        <w:tblW w:w="9420" w:type="dxa"/>
        <w:tblInd w:w="-5" w:type="dxa"/>
        <w:tblLayout w:type="fixed"/>
        <w:tblLook w:val="0000" w:firstRow="0" w:lastRow="0" w:firstColumn="0" w:lastColumn="0" w:noHBand="0" w:noVBand="0"/>
      </w:tblPr>
      <w:tblGrid>
        <w:gridCol w:w="1386"/>
        <w:gridCol w:w="1801"/>
        <w:gridCol w:w="830"/>
        <w:gridCol w:w="832"/>
        <w:gridCol w:w="692"/>
        <w:gridCol w:w="1248"/>
        <w:gridCol w:w="969"/>
        <w:gridCol w:w="1662"/>
      </w:tblGrid>
      <w:tr w:rsidR="008D46C8" w:rsidRPr="008D46C8" w14:paraId="54DF2EDE" w14:textId="77777777" w:rsidTr="005E28CB">
        <w:trPr>
          <w:trHeight w:val="365"/>
        </w:trPr>
        <w:tc>
          <w:tcPr>
            <w:tcW w:w="1386" w:type="dxa"/>
            <w:vMerge w:val="restart"/>
            <w:tcBorders>
              <w:top w:val="single" w:sz="4" w:space="0" w:color="000000"/>
              <w:left w:val="single" w:sz="4" w:space="0" w:color="000000"/>
              <w:bottom w:val="single" w:sz="4" w:space="0" w:color="000000"/>
              <w:right w:val="single" w:sz="4" w:space="0" w:color="000000"/>
            </w:tcBorders>
          </w:tcPr>
          <w:p w14:paraId="67C3AF42" w14:textId="77777777" w:rsidR="00EC14FB" w:rsidRPr="00CC6DD5" w:rsidRDefault="00EC14FB" w:rsidP="008D46C8">
            <w:pPr>
              <w:spacing w:before="20" w:after="20" w:line="240" w:lineRule="auto"/>
              <w:ind w:right="34"/>
              <w:jc w:val="center"/>
              <w:rPr>
                <w:rFonts w:ascii="Times New Roman" w:hAnsi="Times New Roman" w:cs="Times New Roman"/>
                <w:b/>
                <w:color w:val="000000" w:themeColor="text1"/>
                <w:sz w:val="23"/>
                <w:szCs w:val="23"/>
                <w:lang w:val="kk-KZ"/>
              </w:rPr>
            </w:pPr>
          </w:p>
          <w:p w14:paraId="592774A1" w14:textId="77777777" w:rsidR="00EC14FB" w:rsidRPr="00CC6DD5" w:rsidRDefault="00EC14FB" w:rsidP="008D46C8">
            <w:pPr>
              <w:spacing w:before="20" w:after="20" w:line="240" w:lineRule="auto"/>
              <w:ind w:right="34"/>
              <w:jc w:val="center"/>
              <w:rPr>
                <w:rFonts w:ascii="Times New Roman" w:hAnsi="Times New Roman" w:cs="Times New Roman"/>
                <w:b/>
                <w:color w:val="000000" w:themeColor="text1"/>
                <w:sz w:val="23"/>
                <w:szCs w:val="23"/>
              </w:rPr>
            </w:pPr>
            <w:r w:rsidRPr="00CC6DD5">
              <w:rPr>
                <w:rFonts w:ascii="Times New Roman" w:hAnsi="Times New Roman" w:cs="Times New Roman"/>
                <w:b/>
                <w:color w:val="000000" w:themeColor="text1"/>
                <w:sz w:val="23"/>
                <w:szCs w:val="23"/>
                <w:lang w:val="kk-KZ"/>
              </w:rPr>
              <w:t>Зерттеу әдістемесі</w:t>
            </w:r>
          </w:p>
        </w:tc>
        <w:tc>
          <w:tcPr>
            <w:tcW w:w="1801" w:type="dxa"/>
            <w:vMerge w:val="restart"/>
            <w:tcBorders>
              <w:top w:val="single" w:sz="4" w:space="0" w:color="000000"/>
              <w:left w:val="single" w:sz="4" w:space="0" w:color="000000"/>
              <w:right w:val="single" w:sz="4" w:space="0" w:color="000000"/>
            </w:tcBorders>
          </w:tcPr>
          <w:p w14:paraId="59B235C7" w14:textId="77777777" w:rsidR="00EC14FB" w:rsidRPr="00CC6DD5" w:rsidRDefault="00EC14FB" w:rsidP="008D46C8">
            <w:pPr>
              <w:spacing w:before="20" w:after="20" w:line="240" w:lineRule="auto"/>
              <w:ind w:firstLine="33"/>
              <w:jc w:val="center"/>
              <w:rPr>
                <w:rFonts w:ascii="Times New Roman" w:hAnsi="Times New Roman" w:cs="Times New Roman"/>
                <w:b/>
                <w:color w:val="000000" w:themeColor="text1"/>
                <w:sz w:val="23"/>
                <w:szCs w:val="23"/>
              </w:rPr>
            </w:pPr>
            <w:r w:rsidRPr="00CC6DD5">
              <w:rPr>
                <w:rFonts w:ascii="Times New Roman" w:hAnsi="Times New Roman" w:cs="Times New Roman"/>
                <w:b/>
                <w:color w:val="000000" w:themeColor="text1"/>
                <w:sz w:val="23"/>
                <w:szCs w:val="23"/>
                <w:lang w:val="kk-KZ"/>
              </w:rPr>
              <w:t>Шкала атауы</w:t>
            </w:r>
          </w:p>
        </w:tc>
        <w:tc>
          <w:tcPr>
            <w:tcW w:w="3602" w:type="dxa"/>
            <w:gridSpan w:val="4"/>
            <w:tcBorders>
              <w:top w:val="single" w:sz="4" w:space="0" w:color="000000"/>
              <w:left w:val="single" w:sz="4" w:space="0" w:color="000000"/>
              <w:bottom w:val="single" w:sz="4" w:space="0" w:color="000000"/>
              <w:right w:val="single" w:sz="4" w:space="0" w:color="000000"/>
            </w:tcBorders>
          </w:tcPr>
          <w:p w14:paraId="24C605B6" w14:textId="63884F83" w:rsidR="00EC14FB" w:rsidRPr="00CC6DD5" w:rsidRDefault="00B20DC9" w:rsidP="008D46C8">
            <w:pPr>
              <w:spacing w:before="20" w:after="20" w:line="240" w:lineRule="auto"/>
              <w:ind w:right="567" w:firstLine="567"/>
              <w:jc w:val="center"/>
              <w:rPr>
                <w:rFonts w:ascii="Times New Roman" w:hAnsi="Times New Roman" w:cs="Times New Roman"/>
                <w:b/>
                <w:color w:val="000000" w:themeColor="text1"/>
                <w:sz w:val="23"/>
                <w:szCs w:val="23"/>
              </w:rPr>
            </w:pPr>
            <w:r w:rsidRPr="00CC6DD5">
              <w:rPr>
                <w:rFonts w:ascii="Times New Roman" w:hAnsi="Times New Roman" w:cs="Times New Roman"/>
                <w:b/>
                <w:color w:val="000000" w:themeColor="text1"/>
                <w:sz w:val="23"/>
                <w:szCs w:val="23"/>
                <w:lang w:val="kk-KZ"/>
              </w:rPr>
              <w:t>Эксперименттік</w:t>
            </w:r>
            <w:r w:rsidR="00EC14FB" w:rsidRPr="00CC6DD5">
              <w:rPr>
                <w:rFonts w:ascii="Times New Roman" w:hAnsi="Times New Roman" w:cs="Times New Roman"/>
                <w:b/>
                <w:color w:val="000000" w:themeColor="text1"/>
                <w:sz w:val="23"/>
                <w:szCs w:val="23"/>
                <w:lang w:val="kk-KZ"/>
              </w:rPr>
              <w:t xml:space="preserve"> тобы</w:t>
            </w:r>
          </w:p>
        </w:tc>
        <w:tc>
          <w:tcPr>
            <w:tcW w:w="969" w:type="dxa"/>
            <w:vMerge w:val="restart"/>
            <w:tcBorders>
              <w:top w:val="single" w:sz="4" w:space="0" w:color="000000"/>
              <w:left w:val="single" w:sz="4" w:space="0" w:color="000000"/>
              <w:right w:val="single" w:sz="4" w:space="0" w:color="000000"/>
            </w:tcBorders>
          </w:tcPr>
          <w:p w14:paraId="5BD5D89A" w14:textId="77777777" w:rsidR="00EC14FB" w:rsidRPr="00CC6DD5" w:rsidRDefault="00EC14FB" w:rsidP="008D46C8">
            <w:pPr>
              <w:spacing w:before="20" w:after="20" w:line="240" w:lineRule="auto"/>
              <w:ind w:right="567" w:firstLine="567"/>
              <w:jc w:val="center"/>
              <w:rPr>
                <w:rFonts w:ascii="Times New Roman" w:hAnsi="Times New Roman" w:cs="Times New Roman"/>
                <w:b/>
                <w:i/>
                <w:iCs/>
                <w:color w:val="000000" w:themeColor="text1"/>
                <w:sz w:val="23"/>
                <w:szCs w:val="23"/>
              </w:rPr>
            </w:pPr>
          </w:p>
          <w:p w14:paraId="35E382B5" w14:textId="77777777" w:rsidR="00EC14FB" w:rsidRPr="00CC6DD5" w:rsidRDefault="00EC14FB" w:rsidP="008D46C8">
            <w:pPr>
              <w:spacing w:before="20" w:after="20" w:line="240" w:lineRule="auto"/>
              <w:ind w:firstLine="31"/>
              <w:jc w:val="center"/>
              <w:rPr>
                <w:rFonts w:ascii="Times New Roman" w:hAnsi="Times New Roman" w:cs="Times New Roman"/>
                <w:b/>
                <w:color w:val="000000" w:themeColor="text1"/>
                <w:sz w:val="23"/>
                <w:szCs w:val="23"/>
              </w:rPr>
            </w:pPr>
            <w:r w:rsidRPr="00CC6DD5">
              <w:rPr>
                <w:rFonts w:ascii="Times New Roman" w:hAnsi="Times New Roman" w:cs="Times New Roman"/>
                <w:b/>
                <w:i/>
                <w:iCs/>
                <w:color w:val="000000" w:themeColor="text1"/>
                <w:sz w:val="23"/>
                <w:szCs w:val="23"/>
              </w:rPr>
              <w:t>Z</w:t>
            </w:r>
          </w:p>
        </w:tc>
        <w:tc>
          <w:tcPr>
            <w:tcW w:w="1662" w:type="dxa"/>
            <w:vMerge w:val="restart"/>
            <w:tcBorders>
              <w:top w:val="single" w:sz="4" w:space="0" w:color="000000"/>
              <w:left w:val="single" w:sz="4" w:space="0" w:color="000000"/>
              <w:right w:val="single" w:sz="4" w:space="0" w:color="000000"/>
            </w:tcBorders>
          </w:tcPr>
          <w:p w14:paraId="741A2FC5" w14:textId="77777777" w:rsidR="00EC14FB" w:rsidRPr="00CC6DD5" w:rsidRDefault="00EC14FB" w:rsidP="008D46C8">
            <w:pPr>
              <w:spacing w:before="20" w:after="20" w:line="240" w:lineRule="auto"/>
              <w:ind w:right="567" w:firstLine="567"/>
              <w:jc w:val="center"/>
              <w:rPr>
                <w:rFonts w:ascii="Times New Roman" w:hAnsi="Times New Roman" w:cs="Times New Roman"/>
                <w:b/>
                <w:i/>
                <w:iCs/>
                <w:color w:val="000000" w:themeColor="text1"/>
                <w:sz w:val="23"/>
                <w:szCs w:val="23"/>
              </w:rPr>
            </w:pPr>
          </w:p>
          <w:p w14:paraId="2BA7867D" w14:textId="77777777" w:rsidR="00EC14FB" w:rsidRPr="00CC6DD5" w:rsidRDefault="00EC14FB" w:rsidP="008D46C8">
            <w:pPr>
              <w:spacing w:before="20" w:after="20" w:line="240" w:lineRule="auto"/>
              <w:ind w:right="50"/>
              <w:jc w:val="center"/>
              <w:rPr>
                <w:rFonts w:ascii="Times New Roman" w:hAnsi="Times New Roman" w:cs="Times New Roman"/>
                <w:b/>
                <w:color w:val="000000" w:themeColor="text1"/>
                <w:sz w:val="23"/>
                <w:szCs w:val="23"/>
              </w:rPr>
            </w:pPr>
            <w:r w:rsidRPr="00CC6DD5">
              <w:rPr>
                <w:rFonts w:ascii="Times New Roman" w:hAnsi="Times New Roman" w:cs="Times New Roman"/>
                <w:b/>
                <w:i/>
                <w:iCs/>
                <w:color w:val="000000" w:themeColor="text1"/>
                <w:sz w:val="23"/>
                <w:szCs w:val="23"/>
              </w:rPr>
              <w:t>p</w:t>
            </w:r>
          </w:p>
        </w:tc>
      </w:tr>
      <w:tr w:rsidR="008D46C8" w:rsidRPr="008D46C8" w14:paraId="5559B6A5" w14:textId="77777777" w:rsidTr="005E28CB">
        <w:trPr>
          <w:trHeight w:val="702"/>
        </w:trPr>
        <w:tc>
          <w:tcPr>
            <w:tcW w:w="1386" w:type="dxa"/>
            <w:vMerge/>
            <w:tcBorders>
              <w:top w:val="single" w:sz="4" w:space="0" w:color="000000"/>
              <w:left w:val="single" w:sz="4" w:space="0" w:color="000000"/>
              <w:bottom w:val="single" w:sz="4" w:space="0" w:color="000000"/>
              <w:right w:val="single" w:sz="4" w:space="0" w:color="000000"/>
            </w:tcBorders>
          </w:tcPr>
          <w:p w14:paraId="1115E31A" w14:textId="77777777" w:rsidR="00EC14FB" w:rsidRPr="00CC6DD5" w:rsidRDefault="00EC14FB" w:rsidP="008D46C8">
            <w:pPr>
              <w:spacing w:before="20" w:after="20" w:line="240" w:lineRule="auto"/>
              <w:ind w:right="34"/>
              <w:rPr>
                <w:rFonts w:ascii="Times New Roman" w:hAnsi="Times New Roman" w:cs="Times New Roman"/>
                <w:b/>
                <w:color w:val="000000" w:themeColor="text1"/>
                <w:sz w:val="23"/>
                <w:szCs w:val="23"/>
                <w:lang w:val="kk-KZ"/>
              </w:rPr>
            </w:pPr>
          </w:p>
        </w:tc>
        <w:tc>
          <w:tcPr>
            <w:tcW w:w="1801" w:type="dxa"/>
            <w:vMerge/>
            <w:tcBorders>
              <w:left w:val="single" w:sz="4" w:space="0" w:color="000000"/>
              <w:right w:val="single" w:sz="4" w:space="0" w:color="000000"/>
            </w:tcBorders>
          </w:tcPr>
          <w:p w14:paraId="0FB617DE" w14:textId="77777777" w:rsidR="00EC14FB" w:rsidRPr="00CC6DD5" w:rsidRDefault="00EC14FB" w:rsidP="008D46C8">
            <w:pPr>
              <w:spacing w:before="20" w:after="20" w:line="240" w:lineRule="auto"/>
              <w:ind w:firstLine="33"/>
              <w:jc w:val="center"/>
              <w:rPr>
                <w:rFonts w:ascii="Times New Roman" w:hAnsi="Times New Roman" w:cs="Times New Roman"/>
                <w:b/>
                <w:color w:val="000000" w:themeColor="text1"/>
                <w:sz w:val="23"/>
                <w:szCs w:val="23"/>
                <w:lang w:val="kk-KZ"/>
              </w:rPr>
            </w:pPr>
          </w:p>
        </w:tc>
        <w:tc>
          <w:tcPr>
            <w:tcW w:w="1662" w:type="dxa"/>
            <w:gridSpan w:val="2"/>
            <w:tcBorders>
              <w:top w:val="single" w:sz="4" w:space="0" w:color="000000"/>
              <w:left w:val="single" w:sz="4" w:space="0" w:color="000000"/>
              <w:bottom w:val="single" w:sz="4" w:space="0" w:color="000000"/>
              <w:right w:val="single" w:sz="4" w:space="0" w:color="000000"/>
            </w:tcBorders>
          </w:tcPr>
          <w:p w14:paraId="57BE54B2" w14:textId="77777777" w:rsidR="00EC14FB" w:rsidRPr="00CC6DD5" w:rsidRDefault="00EC14FB" w:rsidP="008D46C8">
            <w:pPr>
              <w:spacing w:before="20" w:after="20" w:line="240" w:lineRule="auto"/>
              <w:ind w:right="28"/>
              <w:jc w:val="center"/>
              <w:rPr>
                <w:rFonts w:ascii="Times New Roman" w:hAnsi="Times New Roman" w:cs="Times New Roman"/>
                <w:b/>
                <w:color w:val="000000" w:themeColor="text1"/>
                <w:sz w:val="23"/>
                <w:szCs w:val="23"/>
              </w:rPr>
            </w:pPr>
            <w:r w:rsidRPr="00CC6DD5">
              <w:rPr>
                <w:rFonts w:ascii="Times New Roman" w:hAnsi="Times New Roman" w:cs="Times New Roman"/>
                <w:b/>
                <w:color w:val="000000" w:themeColor="text1"/>
                <w:sz w:val="23"/>
                <w:szCs w:val="23"/>
                <w:lang w:val="kk-KZ"/>
              </w:rPr>
              <w:t>Экспериментке дейін</w:t>
            </w:r>
          </w:p>
        </w:tc>
        <w:tc>
          <w:tcPr>
            <w:tcW w:w="1940" w:type="dxa"/>
            <w:gridSpan w:val="2"/>
            <w:tcBorders>
              <w:top w:val="single" w:sz="4" w:space="0" w:color="000000"/>
              <w:left w:val="single" w:sz="4" w:space="0" w:color="000000"/>
              <w:bottom w:val="single" w:sz="4" w:space="0" w:color="000000"/>
              <w:right w:val="single" w:sz="4" w:space="0" w:color="000000"/>
            </w:tcBorders>
          </w:tcPr>
          <w:p w14:paraId="3BC42195" w14:textId="77777777" w:rsidR="00EC14FB" w:rsidRPr="00CC6DD5" w:rsidRDefault="00EC14FB" w:rsidP="008D46C8">
            <w:pPr>
              <w:spacing w:before="20" w:after="20" w:line="240" w:lineRule="auto"/>
              <w:ind w:right="36"/>
              <w:jc w:val="center"/>
              <w:rPr>
                <w:rFonts w:ascii="Times New Roman" w:hAnsi="Times New Roman" w:cs="Times New Roman"/>
                <w:b/>
                <w:color w:val="000000" w:themeColor="text1"/>
                <w:sz w:val="23"/>
                <w:szCs w:val="23"/>
              </w:rPr>
            </w:pPr>
            <w:r w:rsidRPr="00CC6DD5">
              <w:rPr>
                <w:rFonts w:ascii="Times New Roman" w:hAnsi="Times New Roman" w:cs="Times New Roman"/>
                <w:b/>
                <w:color w:val="000000" w:themeColor="text1"/>
                <w:sz w:val="23"/>
                <w:szCs w:val="23"/>
                <w:lang w:val="kk-KZ"/>
              </w:rPr>
              <w:t>Эксперименттен кейін</w:t>
            </w:r>
          </w:p>
        </w:tc>
        <w:tc>
          <w:tcPr>
            <w:tcW w:w="969" w:type="dxa"/>
            <w:vMerge/>
            <w:tcBorders>
              <w:left w:val="single" w:sz="4" w:space="0" w:color="000000"/>
              <w:right w:val="single" w:sz="4" w:space="0" w:color="000000"/>
            </w:tcBorders>
          </w:tcPr>
          <w:p w14:paraId="6E4920B3" w14:textId="77777777" w:rsidR="00EC14FB" w:rsidRPr="00CC6DD5" w:rsidRDefault="00EC14FB" w:rsidP="008D46C8">
            <w:pPr>
              <w:spacing w:before="20" w:after="20" w:line="240" w:lineRule="auto"/>
              <w:ind w:right="567" w:firstLine="567"/>
              <w:rPr>
                <w:rFonts w:ascii="Times New Roman" w:hAnsi="Times New Roman" w:cs="Times New Roman"/>
                <w:b/>
                <w:color w:val="000000" w:themeColor="text1"/>
                <w:sz w:val="23"/>
                <w:szCs w:val="23"/>
              </w:rPr>
            </w:pPr>
          </w:p>
        </w:tc>
        <w:tc>
          <w:tcPr>
            <w:tcW w:w="1662" w:type="dxa"/>
            <w:vMerge/>
            <w:tcBorders>
              <w:left w:val="single" w:sz="4" w:space="0" w:color="000000"/>
              <w:right w:val="single" w:sz="4" w:space="0" w:color="000000"/>
            </w:tcBorders>
          </w:tcPr>
          <w:p w14:paraId="06786F7D" w14:textId="77777777" w:rsidR="00EC14FB" w:rsidRPr="00CC6DD5" w:rsidRDefault="00EC14FB" w:rsidP="008D46C8">
            <w:pPr>
              <w:spacing w:before="20" w:after="20" w:line="240" w:lineRule="auto"/>
              <w:ind w:right="567" w:firstLine="567"/>
              <w:rPr>
                <w:rFonts w:ascii="Times New Roman" w:hAnsi="Times New Roman" w:cs="Times New Roman"/>
                <w:b/>
                <w:color w:val="000000" w:themeColor="text1"/>
                <w:sz w:val="23"/>
                <w:szCs w:val="23"/>
              </w:rPr>
            </w:pPr>
          </w:p>
        </w:tc>
      </w:tr>
      <w:tr w:rsidR="008D46C8" w:rsidRPr="008D46C8" w14:paraId="6BA9098F" w14:textId="77777777" w:rsidTr="005E28CB">
        <w:trPr>
          <w:trHeight w:val="353"/>
        </w:trPr>
        <w:tc>
          <w:tcPr>
            <w:tcW w:w="1386" w:type="dxa"/>
            <w:vMerge/>
            <w:tcBorders>
              <w:top w:val="single" w:sz="4" w:space="0" w:color="000000"/>
              <w:left w:val="single" w:sz="4" w:space="0" w:color="000000"/>
              <w:bottom w:val="single" w:sz="4" w:space="0" w:color="000000"/>
              <w:right w:val="single" w:sz="4" w:space="0" w:color="000000"/>
            </w:tcBorders>
          </w:tcPr>
          <w:p w14:paraId="6DC0C688" w14:textId="77777777" w:rsidR="00EC14FB" w:rsidRPr="00CC6DD5" w:rsidRDefault="00EC14FB" w:rsidP="008D46C8">
            <w:pPr>
              <w:spacing w:after="0" w:line="240" w:lineRule="auto"/>
              <w:ind w:right="34"/>
              <w:rPr>
                <w:rFonts w:ascii="Times New Roman" w:hAnsi="Times New Roman" w:cs="Times New Roman"/>
                <w:b/>
                <w:color w:val="000000" w:themeColor="text1"/>
                <w:sz w:val="23"/>
                <w:szCs w:val="23"/>
                <w:lang w:val="kk-KZ"/>
              </w:rPr>
            </w:pPr>
          </w:p>
        </w:tc>
        <w:tc>
          <w:tcPr>
            <w:tcW w:w="1801" w:type="dxa"/>
            <w:vMerge/>
            <w:tcBorders>
              <w:left w:val="single" w:sz="4" w:space="0" w:color="000000"/>
              <w:bottom w:val="single" w:sz="4" w:space="0" w:color="000000"/>
              <w:right w:val="single" w:sz="4" w:space="0" w:color="000000"/>
            </w:tcBorders>
          </w:tcPr>
          <w:p w14:paraId="178D5382" w14:textId="77777777" w:rsidR="00EC14FB" w:rsidRPr="00CC6DD5" w:rsidRDefault="00EC14FB" w:rsidP="008D46C8">
            <w:pPr>
              <w:spacing w:after="0" w:line="240" w:lineRule="auto"/>
              <w:ind w:firstLine="33"/>
              <w:jc w:val="center"/>
              <w:rPr>
                <w:rFonts w:ascii="Times New Roman" w:hAnsi="Times New Roman" w:cs="Times New Roman"/>
                <w:b/>
                <w:color w:val="000000" w:themeColor="text1"/>
                <w:sz w:val="23"/>
                <w:szCs w:val="23"/>
                <w:shd w:val="clear" w:color="auto" w:fill="FFFFFF"/>
              </w:rPr>
            </w:pPr>
          </w:p>
        </w:tc>
        <w:tc>
          <w:tcPr>
            <w:tcW w:w="830" w:type="dxa"/>
            <w:tcBorders>
              <w:top w:val="single" w:sz="4" w:space="0" w:color="000000"/>
              <w:left w:val="single" w:sz="4" w:space="0" w:color="000000"/>
              <w:bottom w:val="single" w:sz="4" w:space="0" w:color="000000"/>
              <w:right w:val="single" w:sz="4" w:space="0" w:color="000000"/>
            </w:tcBorders>
          </w:tcPr>
          <w:p w14:paraId="23C95EB2" w14:textId="77777777" w:rsidR="00EC14FB" w:rsidRPr="00CC6DD5" w:rsidRDefault="00EC14FB" w:rsidP="008D46C8">
            <w:pPr>
              <w:tabs>
                <w:tab w:val="left" w:pos="0"/>
              </w:tabs>
              <w:spacing w:after="0" w:line="240" w:lineRule="auto"/>
              <w:ind w:right="29"/>
              <w:jc w:val="center"/>
              <w:rPr>
                <w:rFonts w:ascii="Times New Roman" w:hAnsi="Times New Roman" w:cs="Times New Roman"/>
                <w:b/>
                <w:color w:val="000000" w:themeColor="text1"/>
                <w:sz w:val="23"/>
                <w:szCs w:val="23"/>
              </w:rPr>
            </w:pPr>
            <w:r w:rsidRPr="00CC6DD5">
              <w:rPr>
                <w:rFonts w:ascii="Times New Roman" w:hAnsi="Times New Roman" w:cs="Times New Roman"/>
                <w:b/>
                <w:color w:val="000000" w:themeColor="text1"/>
                <w:sz w:val="23"/>
                <w:szCs w:val="23"/>
                <w:shd w:val="clear" w:color="auto" w:fill="FFFFFF"/>
              </w:rPr>
              <w:t>X̅</w:t>
            </w:r>
          </w:p>
        </w:tc>
        <w:tc>
          <w:tcPr>
            <w:tcW w:w="832" w:type="dxa"/>
            <w:tcBorders>
              <w:top w:val="single" w:sz="4" w:space="0" w:color="000000"/>
              <w:left w:val="single" w:sz="4" w:space="0" w:color="000000"/>
              <w:bottom w:val="single" w:sz="4" w:space="0" w:color="000000"/>
              <w:right w:val="single" w:sz="4" w:space="0" w:color="000000"/>
            </w:tcBorders>
          </w:tcPr>
          <w:p w14:paraId="7F429C8A" w14:textId="77777777" w:rsidR="00EC14FB" w:rsidRPr="00CC6DD5" w:rsidRDefault="00EC14FB" w:rsidP="008D46C8">
            <w:pPr>
              <w:spacing w:after="0" w:line="240" w:lineRule="auto"/>
              <w:ind w:left="-596" w:firstLine="567"/>
              <w:jc w:val="center"/>
              <w:rPr>
                <w:rFonts w:ascii="Times New Roman" w:hAnsi="Times New Roman" w:cs="Times New Roman"/>
                <w:b/>
                <w:color w:val="000000" w:themeColor="text1"/>
                <w:sz w:val="23"/>
                <w:szCs w:val="23"/>
              </w:rPr>
            </w:pPr>
            <w:r w:rsidRPr="00CC6DD5">
              <w:rPr>
                <w:rFonts w:ascii="Times New Roman" w:hAnsi="Times New Roman" w:cs="Times New Roman"/>
                <w:b/>
                <w:color w:val="000000" w:themeColor="text1"/>
                <w:sz w:val="23"/>
                <w:szCs w:val="23"/>
              </w:rPr>
              <w:t>s</w:t>
            </w:r>
          </w:p>
        </w:tc>
        <w:tc>
          <w:tcPr>
            <w:tcW w:w="692" w:type="dxa"/>
            <w:tcBorders>
              <w:top w:val="single" w:sz="4" w:space="0" w:color="000000"/>
              <w:left w:val="single" w:sz="4" w:space="0" w:color="000000"/>
              <w:bottom w:val="single" w:sz="4" w:space="0" w:color="000000"/>
              <w:right w:val="single" w:sz="4" w:space="0" w:color="000000"/>
            </w:tcBorders>
          </w:tcPr>
          <w:p w14:paraId="397C5E15" w14:textId="77777777" w:rsidR="00EC14FB" w:rsidRPr="00CC6DD5" w:rsidRDefault="00EC14FB" w:rsidP="008D46C8">
            <w:pPr>
              <w:tabs>
                <w:tab w:val="left" w:pos="-668"/>
              </w:tabs>
              <w:spacing w:after="0" w:line="240" w:lineRule="auto"/>
              <w:ind w:left="-668" w:right="38" w:firstLine="567"/>
              <w:jc w:val="center"/>
              <w:rPr>
                <w:rFonts w:ascii="Times New Roman" w:hAnsi="Times New Roman" w:cs="Times New Roman"/>
                <w:b/>
                <w:color w:val="000000" w:themeColor="text1"/>
                <w:sz w:val="23"/>
                <w:szCs w:val="23"/>
              </w:rPr>
            </w:pPr>
            <w:r w:rsidRPr="00CC6DD5">
              <w:rPr>
                <w:rFonts w:ascii="Times New Roman" w:hAnsi="Times New Roman" w:cs="Times New Roman"/>
                <w:b/>
                <w:color w:val="000000" w:themeColor="text1"/>
                <w:sz w:val="23"/>
                <w:szCs w:val="23"/>
                <w:shd w:val="clear" w:color="auto" w:fill="FFFFFF"/>
              </w:rPr>
              <w:t>X̅</w:t>
            </w:r>
          </w:p>
        </w:tc>
        <w:tc>
          <w:tcPr>
            <w:tcW w:w="1248" w:type="dxa"/>
            <w:tcBorders>
              <w:top w:val="single" w:sz="4" w:space="0" w:color="000000"/>
              <w:left w:val="single" w:sz="4" w:space="0" w:color="000000"/>
              <w:bottom w:val="single" w:sz="4" w:space="0" w:color="000000"/>
              <w:right w:val="single" w:sz="4" w:space="0" w:color="000000"/>
            </w:tcBorders>
          </w:tcPr>
          <w:p w14:paraId="73322085" w14:textId="77777777" w:rsidR="00EC14FB" w:rsidRPr="00CC6DD5" w:rsidRDefault="00EC14FB" w:rsidP="008D46C8">
            <w:pPr>
              <w:spacing w:after="0" w:line="240" w:lineRule="auto"/>
              <w:ind w:firstLine="34"/>
              <w:jc w:val="center"/>
              <w:rPr>
                <w:rFonts w:ascii="Times New Roman" w:hAnsi="Times New Roman" w:cs="Times New Roman"/>
                <w:b/>
                <w:color w:val="000000" w:themeColor="text1"/>
                <w:sz w:val="23"/>
                <w:szCs w:val="23"/>
              </w:rPr>
            </w:pPr>
            <w:r w:rsidRPr="00CC6DD5">
              <w:rPr>
                <w:rFonts w:ascii="Times New Roman" w:hAnsi="Times New Roman" w:cs="Times New Roman"/>
                <w:b/>
                <w:color w:val="000000" w:themeColor="text1"/>
                <w:sz w:val="23"/>
                <w:szCs w:val="23"/>
              </w:rPr>
              <w:t>s</w:t>
            </w:r>
          </w:p>
        </w:tc>
        <w:tc>
          <w:tcPr>
            <w:tcW w:w="969" w:type="dxa"/>
            <w:tcBorders>
              <w:left w:val="single" w:sz="4" w:space="0" w:color="000000"/>
              <w:bottom w:val="single" w:sz="4" w:space="0" w:color="000000"/>
              <w:right w:val="single" w:sz="4" w:space="0" w:color="000000"/>
            </w:tcBorders>
          </w:tcPr>
          <w:p w14:paraId="651686CD" w14:textId="77777777" w:rsidR="00EC14FB" w:rsidRPr="00CC6DD5" w:rsidRDefault="00EC14FB" w:rsidP="008D46C8">
            <w:pPr>
              <w:spacing w:after="0" w:line="240" w:lineRule="auto"/>
              <w:ind w:right="567" w:firstLine="567"/>
              <w:rPr>
                <w:rFonts w:ascii="Times New Roman" w:hAnsi="Times New Roman" w:cs="Times New Roman"/>
                <w:b/>
                <w:color w:val="000000" w:themeColor="text1"/>
                <w:sz w:val="23"/>
                <w:szCs w:val="23"/>
              </w:rPr>
            </w:pPr>
          </w:p>
        </w:tc>
        <w:tc>
          <w:tcPr>
            <w:tcW w:w="1662" w:type="dxa"/>
            <w:tcBorders>
              <w:left w:val="single" w:sz="4" w:space="0" w:color="000000"/>
              <w:bottom w:val="single" w:sz="4" w:space="0" w:color="000000"/>
              <w:right w:val="single" w:sz="4" w:space="0" w:color="000000"/>
            </w:tcBorders>
          </w:tcPr>
          <w:p w14:paraId="2C3E434F" w14:textId="77777777" w:rsidR="00EC14FB" w:rsidRPr="00CC6DD5" w:rsidRDefault="00EC14FB" w:rsidP="008D46C8">
            <w:pPr>
              <w:spacing w:after="0" w:line="240" w:lineRule="auto"/>
              <w:ind w:right="567" w:firstLine="567"/>
              <w:rPr>
                <w:rFonts w:ascii="Times New Roman" w:hAnsi="Times New Roman" w:cs="Times New Roman"/>
                <w:b/>
                <w:color w:val="000000" w:themeColor="text1"/>
                <w:sz w:val="23"/>
                <w:szCs w:val="23"/>
              </w:rPr>
            </w:pPr>
          </w:p>
        </w:tc>
      </w:tr>
      <w:tr w:rsidR="008D46C8" w:rsidRPr="008D46C8" w14:paraId="7BEDF05C" w14:textId="77777777" w:rsidTr="005E28CB">
        <w:trPr>
          <w:trHeight w:val="353"/>
        </w:trPr>
        <w:tc>
          <w:tcPr>
            <w:tcW w:w="1386" w:type="dxa"/>
            <w:tcBorders>
              <w:top w:val="single" w:sz="4" w:space="0" w:color="000000"/>
              <w:left w:val="single" w:sz="4" w:space="0" w:color="000000"/>
              <w:bottom w:val="single" w:sz="4" w:space="0" w:color="000000"/>
              <w:right w:val="single" w:sz="4" w:space="0" w:color="000000"/>
            </w:tcBorders>
          </w:tcPr>
          <w:p w14:paraId="045EAD3B" w14:textId="722AF952" w:rsidR="00631987" w:rsidRPr="008D46C8" w:rsidRDefault="00631987" w:rsidP="008D46C8">
            <w:pPr>
              <w:spacing w:after="0" w:line="240" w:lineRule="auto"/>
              <w:ind w:right="34"/>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1</w:t>
            </w:r>
          </w:p>
        </w:tc>
        <w:tc>
          <w:tcPr>
            <w:tcW w:w="1801" w:type="dxa"/>
            <w:tcBorders>
              <w:left w:val="single" w:sz="4" w:space="0" w:color="000000"/>
              <w:bottom w:val="single" w:sz="4" w:space="0" w:color="000000"/>
              <w:right w:val="single" w:sz="4" w:space="0" w:color="000000"/>
            </w:tcBorders>
          </w:tcPr>
          <w:p w14:paraId="3F285E37" w14:textId="75ABC163" w:rsidR="00631987" w:rsidRPr="008D46C8" w:rsidRDefault="00631987" w:rsidP="008D46C8">
            <w:pPr>
              <w:spacing w:after="0" w:line="240" w:lineRule="auto"/>
              <w:ind w:firstLine="33"/>
              <w:jc w:val="center"/>
              <w:rPr>
                <w:rFonts w:ascii="Times New Roman" w:hAnsi="Times New Roman" w:cs="Times New Roman"/>
                <w:color w:val="000000" w:themeColor="text1"/>
                <w:sz w:val="23"/>
                <w:szCs w:val="23"/>
                <w:shd w:val="clear" w:color="auto" w:fill="FFFFFF"/>
                <w:lang w:val="ru-RU"/>
              </w:rPr>
            </w:pPr>
            <w:r w:rsidRPr="008D46C8">
              <w:rPr>
                <w:rFonts w:ascii="Times New Roman" w:hAnsi="Times New Roman" w:cs="Times New Roman"/>
                <w:color w:val="000000" w:themeColor="text1"/>
                <w:sz w:val="23"/>
                <w:szCs w:val="23"/>
                <w:shd w:val="clear" w:color="auto" w:fill="FFFFFF"/>
                <w:lang w:val="ru-RU"/>
              </w:rPr>
              <w:t>2</w:t>
            </w:r>
          </w:p>
        </w:tc>
        <w:tc>
          <w:tcPr>
            <w:tcW w:w="830" w:type="dxa"/>
            <w:tcBorders>
              <w:top w:val="single" w:sz="4" w:space="0" w:color="000000"/>
              <w:left w:val="single" w:sz="4" w:space="0" w:color="000000"/>
              <w:bottom w:val="single" w:sz="4" w:space="0" w:color="000000"/>
              <w:right w:val="single" w:sz="4" w:space="0" w:color="000000"/>
            </w:tcBorders>
          </w:tcPr>
          <w:p w14:paraId="0AB33D26" w14:textId="5926E3E1" w:rsidR="00631987" w:rsidRPr="008D46C8" w:rsidRDefault="00631987" w:rsidP="008D46C8">
            <w:pPr>
              <w:tabs>
                <w:tab w:val="left" w:pos="0"/>
              </w:tabs>
              <w:spacing w:after="0" w:line="240" w:lineRule="auto"/>
              <w:ind w:right="29"/>
              <w:jc w:val="center"/>
              <w:rPr>
                <w:rFonts w:ascii="Times New Roman" w:hAnsi="Times New Roman" w:cs="Times New Roman"/>
                <w:color w:val="000000" w:themeColor="text1"/>
                <w:sz w:val="23"/>
                <w:szCs w:val="23"/>
                <w:shd w:val="clear" w:color="auto" w:fill="FFFFFF"/>
                <w:lang w:val="ru-RU"/>
              </w:rPr>
            </w:pPr>
            <w:r w:rsidRPr="008D46C8">
              <w:rPr>
                <w:rFonts w:ascii="Times New Roman" w:hAnsi="Times New Roman" w:cs="Times New Roman"/>
                <w:color w:val="000000" w:themeColor="text1"/>
                <w:sz w:val="23"/>
                <w:szCs w:val="23"/>
                <w:shd w:val="clear" w:color="auto" w:fill="FFFFFF"/>
                <w:lang w:val="ru-RU"/>
              </w:rPr>
              <w:t>3</w:t>
            </w:r>
          </w:p>
        </w:tc>
        <w:tc>
          <w:tcPr>
            <w:tcW w:w="832" w:type="dxa"/>
            <w:tcBorders>
              <w:top w:val="single" w:sz="4" w:space="0" w:color="000000"/>
              <w:left w:val="single" w:sz="4" w:space="0" w:color="000000"/>
              <w:bottom w:val="single" w:sz="4" w:space="0" w:color="000000"/>
              <w:right w:val="single" w:sz="4" w:space="0" w:color="000000"/>
            </w:tcBorders>
          </w:tcPr>
          <w:p w14:paraId="193D9421" w14:textId="440124C0" w:rsidR="00631987" w:rsidRPr="008D46C8" w:rsidRDefault="00631987" w:rsidP="008D46C8">
            <w:pPr>
              <w:spacing w:after="0" w:line="240" w:lineRule="auto"/>
              <w:ind w:left="-596" w:firstLine="567"/>
              <w:jc w:val="center"/>
              <w:rPr>
                <w:rFonts w:ascii="Times New Roman" w:hAnsi="Times New Roman" w:cs="Times New Roman"/>
                <w:color w:val="000000" w:themeColor="text1"/>
                <w:sz w:val="23"/>
                <w:szCs w:val="23"/>
                <w:lang w:val="ru-RU"/>
              </w:rPr>
            </w:pPr>
            <w:r w:rsidRPr="008D46C8">
              <w:rPr>
                <w:rFonts w:ascii="Times New Roman" w:hAnsi="Times New Roman" w:cs="Times New Roman"/>
                <w:color w:val="000000" w:themeColor="text1"/>
                <w:sz w:val="23"/>
                <w:szCs w:val="23"/>
                <w:lang w:val="ru-RU"/>
              </w:rPr>
              <w:t>4</w:t>
            </w:r>
          </w:p>
        </w:tc>
        <w:tc>
          <w:tcPr>
            <w:tcW w:w="692" w:type="dxa"/>
            <w:tcBorders>
              <w:top w:val="single" w:sz="4" w:space="0" w:color="000000"/>
              <w:left w:val="single" w:sz="4" w:space="0" w:color="000000"/>
              <w:bottom w:val="single" w:sz="4" w:space="0" w:color="000000"/>
              <w:right w:val="single" w:sz="4" w:space="0" w:color="000000"/>
            </w:tcBorders>
          </w:tcPr>
          <w:p w14:paraId="6A6867BD" w14:textId="7AEBB6CF" w:rsidR="00631987" w:rsidRPr="008D46C8" w:rsidRDefault="00631987" w:rsidP="008D46C8">
            <w:pPr>
              <w:tabs>
                <w:tab w:val="left" w:pos="-668"/>
              </w:tabs>
              <w:spacing w:after="0" w:line="240" w:lineRule="auto"/>
              <w:ind w:left="-668" w:right="38" w:firstLine="567"/>
              <w:jc w:val="center"/>
              <w:rPr>
                <w:rFonts w:ascii="Times New Roman" w:hAnsi="Times New Roman" w:cs="Times New Roman"/>
                <w:color w:val="000000" w:themeColor="text1"/>
                <w:sz w:val="23"/>
                <w:szCs w:val="23"/>
                <w:shd w:val="clear" w:color="auto" w:fill="FFFFFF"/>
                <w:lang w:val="ru-RU"/>
              </w:rPr>
            </w:pPr>
            <w:r w:rsidRPr="008D46C8">
              <w:rPr>
                <w:rFonts w:ascii="Times New Roman" w:hAnsi="Times New Roman" w:cs="Times New Roman"/>
                <w:color w:val="000000" w:themeColor="text1"/>
                <w:sz w:val="23"/>
                <w:szCs w:val="23"/>
                <w:shd w:val="clear" w:color="auto" w:fill="FFFFFF"/>
                <w:lang w:val="ru-RU"/>
              </w:rPr>
              <w:t>5</w:t>
            </w:r>
          </w:p>
        </w:tc>
        <w:tc>
          <w:tcPr>
            <w:tcW w:w="1248" w:type="dxa"/>
            <w:tcBorders>
              <w:top w:val="single" w:sz="4" w:space="0" w:color="000000"/>
              <w:left w:val="single" w:sz="4" w:space="0" w:color="000000"/>
              <w:bottom w:val="single" w:sz="4" w:space="0" w:color="000000"/>
              <w:right w:val="single" w:sz="4" w:space="0" w:color="000000"/>
            </w:tcBorders>
          </w:tcPr>
          <w:p w14:paraId="4260AEE1" w14:textId="3FD113F7" w:rsidR="00631987" w:rsidRPr="008D46C8" w:rsidRDefault="00631987" w:rsidP="008D46C8">
            <w:pPr>
              <w:spacing w:after="0" w:line="240" w:lineRule="auto"/>
              <w:ind w:firstLine="34"/>
              <w:jc w:val="center"/>
              <w:rPr>
                <w:rFonts w:ascii="Times New Roman" w:hAnsi="Times New Roman" w:cs="Times New Roman"/>
                <w:color w:val="000000" w:themeColor="text1"/>
                <w:sz w:val="23"/>
                <w:szCs w:val="23"/>
                <w:lang w:val="ru-RU"/>
              </w:rPr>
            </w:pPr>
            <w:r w:rsidRPr="008D46C8">
              <w:rPr>
                <w:rFonts w:ascii="Times New Roman" w:hAnsi="Times New Roman" w:cs="Times New Roman"/>
                <w:color w:val="000000" w:themeColor="text1"/>
                <w:sz w:val="23"/>
                <w:szCs w:val="23"/>
                <w:lang w:val="ru-RU"/>
              </w:rPr>
              <w:t>6</w:t>
            </w:r>
          </w:p>
        </w:tc>
        <w:tc>
          <w:tcPr>
            <w:tcW w:w="969" w:type="dxa"/>
            <w:tcBorders>
              <w:left w:val="single" w:sz="4" w:space="0" w:color="000000"/>
              <w:bottom w:val="single" w:sz="4" w:space="0" w:color="000000"/>
              <w:right w:val="single" w:sz="4" w:space="0" w:color="000000"/>
            </w:tcBorders>
          </w:tcPr>
          <w:p w14:paraId="1221B2D3" w14:textId="52F7D2CE" w:rsidR="00631987" w:rsidRPr="008D46C8" w:rsidRDefault="00631987" w:rsidP="008D46C8">
            <w:pPr>
              <w:spacing w:after="0" w:line="240" w:lineRule="auto"/>
              <w:ind w:right="567"/>
              <w:jc w:val="center"/>
              <w:rPr>
                <w:rFonts w:ascii="Times New Roman" w:hAnsi="Times New Roman" w:cs="Times New Roman"/>
                <w:color w:val="000000" w:themeColor="text1"/>
                <w:sz w:val="23"/>
                <w:szCs w:val="23"/>
                <w:lang w:val="ru-RU"/>
              </w:rPr>
            </w:pPr>
            <w:r w:rsidRPr="008D46C8">
              <w:rPr>
                <w:rFonts w:ascii="Times New Roman" w:hAnsi="Times New Roman" w:cs="Times New Roman"/>
                <w:color w:val="000000" w:themeColor="text1"/>
                <w:sz w:val="23"/>
                <w:szCs w:val="23"/>
                <w:lang w:val="ru-RU"/>
              </w:rPr>
              <w:t>7</w:t>
            </w:r>
          </w:p>
        </w:tc>
        <w:tc>
          <w:tcPr>
            <w:tcW w:w="1662" w:type="dxa"/>
            <w:tcBorders>
              <w:left w:val="single" w:sz="4" w:space="0" w:color="000000"/>
              <w:bottom w:val="single" w:sz="4" w:space="0" w:color="000000"/>
              <w:right w:val="single" w:sz="4" w:space="0" w:color="000000"/>
            </w:tcBorders>
          </w:tcPr>
          <w:p w14:paraId="31D60E43" w14:textId="085F0E25" w:rsidR="00631987" w:rsidRPr="008D46C8" w:rsidRDefault="00631987" w:rsidP="008D46C8">
            <w:pPr>
              <w:spacing w:after="0" w:line="240" w:lineRule="auto"/>
              <w:ind w:right="567" w:firstLine="567"/>
              <w:rPr>
                <w:rFonts w:ascii="Times New Roman" w:hAnsi="Times New Roman" w:cs="Times New Roman"/>
                <w:color w:val="000000" w:themeColor="text1"/>
                <w:sz w:val="23"/>
                <w:szCs w:val="23"/>
                <w:lang w:val="ru-RU"/>
              </w:rPr>
            </w:pPr>
            <w:r w:rsidRPr="008D46C8">
              <w:rPr>
                <w:rFonts w:ascii="Times New Roman" w:hAnsi="Times New Roman" w:cs="Times New Roman"/>
                <w:color w:val="000000" w:themeColor="text1"/>
                <w:sz w:val="23"/>
                <w:szCs w:val="23"/>
                <w:lang w:val="ru-RU"/>
              </w:rPr>
              <w:t>8</w:t>
            </w:r>
          </w:p>
        </w:tc>
      </w:tr>
      <w:tr w:rsidR="008D46C8" w:rsidRPr="008D46C8" w14:paraId="3ED311EF" w14:textId="77777777" w:rsidTr="005E28CB">
        <w:trPr>
          <w:trHeight w:val="876"/>
        </w:trPr>
        <w:tc>
          <w:tcPr>
            <w:tcW w:w="1386" w:type="dxa"/>
            <w:vMerge w:val="restart"/>
            <w:tcBorders>
              <w:top w:val="single" w:sz="4" w:space="0" w:color="000000"/>
              <w:left w:val="single" w:sz="4" w:space="0" w:color="000000"/>
              <w:right w:val="single" w:sz="4" w:space="0" w:color="000000"/>
            </w:tcBorders>
          </w:tcPr>
          <w:p w14:paraId="7A42A670" w14:textId="77777777" w:rsidR="00C81A2D" w:rsidRPr="008D46C8" w:rsidRDefault="00C81A2D" w:rsidP="008D46C8">
            <w:pPr>
              <w:spacing w:before="20" w:after="20" w:line="240" w:lineRule="auto"/>
              <w:ind w:right="34"/>
              <w:jc w:val="center"/>
              <w:rPr>
                <w:rFonts w:ascii="Times New Roman" w:hAnsi="Times New Roman" w:cs="Times New Roman"/>
                <w:color w:val="000000" w:themeColor="text1"/>
                <w:sz w:val="23"/>
                <w:szCs w:val="23"/>
                <w:lang w:val="kk-KZ"/>
              </w:rPr>
            </w:pPr>
          </w:p>
          <w:p w14:paraId="7EF12B7C" w14:textId="759BDE15" w:rsidR="00C81A2D" w:rsidRPr="008D46C8" w:rsidRDefault="00C81A2D" w:rsidP="008D46C8">
            <w:pPr>
              <w:spacing w:before="20" w:after="20" w:line="240" w:lineRule="auto"/>
              <w:ind w:right="34"/>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Фрайбург тұлғалық сауалнамасы</w:t>
            </w:r>
          </w:p>
        </w:tc>
        <w:tc>
          <w:tcPr>
            <w:tcW w:w="1801" w:type="dxa"/>
            <w:tcBorders>
              <w:top w:val="single" w:sz="4" w:space="0" w:color="000000"/>
              <w:left w:val="single" w:sz="4" w:space="0" w:color="000000"/>
              <w:bottom w:val="single" w:sz="4" w:space="0" w:color="000000"/>
              <w:right w:val="single" w:sz="4" w:space="0" w:color="000000"/>
            </w:tcBorders>
            <w:vAlign w:val="center"/>
          </w:tcPr>
          <w:p w14:paraId="051E1FCC" w14:textId="77777777" w:rsidR="00C81A2D" w:rsidRPr="008D46C8" w:rsidRDefault="00C81A2D" w:rsidP="00CC6DD5">
            <w:pPr>
              <w:spacing w:before="20" w:after="20" w:line="240" w:lineRule="auto"/>
              <w:ind w:firstLine="33"/>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Невротикалық</w:t>
            </w:r>
          </w:p>
        </w:tc>
        <w:tc>
          <w:tcPr>
            <w:tcW w:w="830" w:type="dxa"/>
            <w:tcBorders>
              <w:top w:val="single" w:sz="4" w:space="0" w:color="000000"/>
              <w:left w:val="single" w:sz="4" w:space="0" w:color="000000"/>
              <w:bottom w:val="single" w:sz="4" w:space="0" w:color="000000"/>
              <w:right w:val="single" w:sz="4" w:space="0" w:color="000000"/>
            </w:tcBorders>
            <w:vAlign w:val="center"/>
          </w:tcPr>
          <w:p w14:paraId="6FB69060" w14:textId="77777777" w:rsidR="00C81A2D" w:rsidRPr="008D46C8" w:rsidRDefault="00C81A2D"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4,40</w:t>
            </w:r>
          </w:p>
        </w:tc>
        <w:tc>
          <w:tcPr>
            <w:tcW w:w="832" w:type="dxa"/>
            <w:tcBorders>
              <w:top w:val="single" w:sz="4" w:space="0" w:color="000000"/>
              <w:left w:val="single" w:sz="4" w:space="0" w:color="000000"/>
              <w:bottom w:val="single" w:sz="4" w:space="0" w:color="000000"/>
              <w:right w:val="single" w:sz="4" w:space="0" w:color="000000"/>
            </w:tcBorders>
            <w:vAlign w:val="center"/>
          </w:tcPr>
          <w:p w14:paraId="49CDA6B7" w14:textId="77777777" w:rsidR="00C81A2D" w:rsidRPr="008D46C8" w:rsidRDefault="00C81A2D"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1,951</w:t>
            </w:r>
          </w:p>
        </w:tc>
        <w:tc>
          <w:tcPr>
            <w:tcW w:w="692" w:type="dxa"/>
            <w:tcBorders>
              <w:top w:val="single" w:sz="4" w:space="0" w:color="000000"/>
              <w:left w:val="single" w:sz="4" w:space="0" w:color="000000"/>
              <w:bottom w:val="single" w:sz="4" w:space="0" w:color="000000"/>
              <w:right w:val="single" w:sz="4" w:space="0" w:color="000000"/>
            </w:tcBorders>
            <w:vAlign w:val="center"/>
          </w:tcPr>
          <w:p w14:paraId="71818D6C" w14:textId="77777777" w:rsidR="00C81A2D" w:rsidRPr="008D46C8" w:rsidRDefault="00C81A2D"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6,06</w:t>
            </w:r>
          </w:p>
        </w:tc>
        <w:tc>
          <w:tcPr>
            <w:tcW w:w="1248" w:type="dxa"/>
            <w:tcBorders>
              <w:top w:val="single" w:sz="4" w:space="0" w:color="000000"/>
              <w:left w:val="single" w:sz="4" w:space="0" w:color="000000"/>
              <w:bottom w:val="single" w:sz="4" w:space="0" w:color="000000"/>
              <w:right w:val="single" w:sz="4" w:space="0" w:color="000000"/>
            </w:tcBorders>
            <w:vAlign w:val="center"/>
          </w:tcPr>
          <w:p w14:paraId="121B6B5D" w14:textId="77777777" w:rsidR="00C81A2D" w:rsidRPr="008D46C8" w:rsidRDefault="00C81A2D"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1,864</w:t>
            </w:r>
          </w:p>
        </w:tc>
        <w:tc>
          <w:tcPr>
            <w:tcW w:w="969" w:type="dxa"/>
            <w:tcBorders>
              <w:top w:val="single" w:sz="4" w:space="0" w:color="000000"/>
              <w:left w:val="single" w:sz="4" w:space="0" w:color="000000"/>
              <w:bottom w:val="single" w:sz="4" w:space="0" w:color="000000"/>
              <w:right w:val="single" w:sz="4" w:space="0" w:color="000000"/>
            </w:tcBorders>
            <w:vAlign w:val="center"/>
          </w:tcPr>
          <w:p w14:paraId="40F27D77" w14:textId="77777777" w:rsidR="00C81A2D" w:rsidRPr="008D46C8" w:rsidRDefault="00C81A2D"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-5,064</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bottom w:val="single" w:sz="4" w:space="0" w:color="000000"/>
              <w:right w:val="single" w:sz="4" w:space="0" w:color="000000"/>
            </w:tcBorders>
            <w:vAlign w:val="center"/>
          </w:tcPr>
          <w:p w14:paraId="4BCAD17A" w14:textId="79DC8480" w:rsidR="00C81A2D" w:rsidRPr="008D46C8" w:rsidRDefault="00C81A2D" w:rsidP="00CC6DD5">
            <w:pPr>
              <w:tabs>
                <w:tab w:val="left" w:pos="175"/>
              </w:tabs>
              <w:spacing w:before="20" w:after="20" w:line="240" w:lineRule="auto"/>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0,000&gt;0,05</w:t>
            </w:r>
          </w:p>
        </w:tc>
      </w:tr>
      <w:tr w:rsidR="008D46C8" w:rsidRPr="008D46C8" w14:paraId="725C4AE1" w14:textId="77777777" w:rsidTr="005E28CB">
        <w:trPr>
          <w:trHeight w:val="702"/>
        </w:trPr>
        <w:tc>
          <w:tcPr>
            <w:tcW w:w="1386" w:type="dxa"/>
            <w:vMerge/>
            <w:tcBorders>
              <w:left w:val="single" w:sz="4" w:space="0" w:color="000000"/>
              <w:right w:val="single" w:sz="4" w:space="0" w:color="000000"/>
            </w:tcBorders>
          </w:tcPr>
          <w:p w14:paraId="4263C4C8" w14:textId="77777777" w:rsidR="00C81A2D" w:rsidRPr="008D46C8" w:rsidRDefault="00C81A2D" w:rsidP="008D46C8">
            <w:pPr>
              <w:spacing w:before="20" w:after="20" w:line="240" w:lineRule="auto"/>
              <w:ind w:right="567" w:firstLine="567"/>
              <w:jc w:val="center"/>
              <w:rPr>
                <w:rFonts w:ascii="Times New Roman" w:hAnsi="Times New Roman" w:cs="Times New Roman"/>
                <w:color w:val="000000" w:themeColor="text1"/>
                <w:sz w:val="23"/>
                <w:szCs w:val="23"/>
                <w:lang w:val="kk-KZ"/>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08810706" w14:textId="77777777" w:rsidR="00C81A2D" w:rsidRPr="008D46C8" w:rsidRDefault="00C81A2D" w:rsidP="00CC6DD5">
            <w:pPr>
              <w:spacing w:before="20" w:after="20" w:line="240" w:lineRule="auto"/>
              <w:ind w:firstLine="33"/>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Аяқ астынан агрессивтілік</w:t>
            </w:r>
          </w:p>
        </w:tc>
        <w:tc>
          <w:tcPr>
            <w:tcW w:w="830" w:type="dxa"/>
            <w:tcBorders>
              <w:top w:val="single" w:sz="4" w:space="0" w:color="000000"/>
              <w:left w:val="single" w:sz="4" w:space="0" w:color="000000"/>
              <w:bottom w:val="single" w:sz="4" w:space="0" w:color="000000"/>
              <w:right w:val="single" w:sz="4" w:space="0" w:color="000000"/>
            </w:tcBorders>
            <w:vAlign w:val="center"/>
          </w:tcPr>
          <w:p w14:paraId="58F726E7" w14:textId="77777777" w:rsidR="00C81A2D" w:rsidRPr="008D46C8" w:rsidRDefault="00C81A2D"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5,24</w:t>
            </w:r>
          </w:p>
        </w:tc>
        <w:tc>
          <w:tcPr>
            <w:tcW w:w="832" w:type="dxa"/>
            <w:tcBorders>
              <w:top w:val="single" w:sz="4" w:space="0" w:color="000000"/>
              <w:left w:val="single" w:sz="4" w:space="0" w:color="000000"/>
              <w:bottom w:val="single" w:sz="4" w:space="0" w:color="000000"/>
              <w:right w:val="single" w:sz="4" w:space="0" w:color="000000"/>
            </w:tcBorders>
            <w:vAlign w:val="center"/>
          </w:tcPr>
          <w:p w14:paraId="1C9C4ED3" w14:textId="77777777" w:rsidR="00C81A2D" w:rsidRPr="008D46C8" w:rsidRDefault="00C81A2D"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1,766</w:t>
            </w:r>
          </w:p>
        </w:tc>
        <w:tc>
          <w:tcPr>
            <w:tcW w:w="692" w:type="dxa"/>
            <w:tcBorders>
              <w:top w:val="single" w:sz="4" w:space="0" w:color="000000"/>
              <w:left w:val="single" w:sz="4" w:space="0" w:color="000000"/>
              <w:bottom w:val="single" w:sz="4" w:space="0" w:color="000000"/>
              <w:right w:val="single" w:sz="4" w:space="0" w:color="000000"/>
            </w:tcBorders>
            <w:vAlign w:val="center"/>
          </w:tcPr>
          <w:p w14:paraId="3388C580" w14:textId="77777777" w:rsidR="00C81A2D" w:rsidRPr="008D46C8" w:rsidRDefault="00C81A2D"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5,84</w:t>
            </w:r>
          </w:p>
        </w:tc>
        <w:tc>
          <w:tcPr>
            <w:tcW w:w="1248" w:type="dxa"/>
            <w:tcBorders>
              <w:top w:val="single" w:sz="4" w:space="0" w:color="000000"/>
              <w:left w:val="single" w:sz="4" w:space="0" w:color="000000"/>
              <w:bottom w:val="single" w:sz="4" w:space="0" w:color="000000"/>
              <w:right w:val="single" w:sz="4" w:space="0" w:color="000000"/>
            </w:tcBorders>
            <w:vAlign w:val="center"/>
          </w:tcPr>
          <w:p w14:paraId="210D98F7" w14:textId="77777777" w:rsidR="00C81A2D" w:rsidRPr="008D46C8" w:rsidRDefault="00C81A2D"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2,519</w:t>
            </w:r>
          </w:p>
        </w:tc>
        <w:tc>
          <w:tcPr>
            <w:tcW w:w="969" w:type="dxa"/>
            <w:tcBorders>
              <w:top w:val="single" w:sz="4" w:space="0" w:color="000000"/>
              <w:left w:val="single" w:sz="4" w:space="0" w:color="000000"/>
              <w:bottom w:val="single" w:sz="4" w:space="0" w:color="000000"/>
              <w:right w:val="single" w:sz="4" w:space="0" w:color="000000"/>
            </w:tcBorders>
            <w:vAlign w:val="center"/>
          </w:tcPr>
          <w:p w14:paraId="21B210ED" w14:textId="77777777" w:rsidR="00C81A2D" w:rsidRPr="008D46C8" w:rsidRDefault="00C81A2D"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-1,968</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bottom w:val="single" w:sz="4" w:space="0" w:color="000000"/>
              <w:right w:val="single" w:sz="4" w:space="0" w:color="000000"/>
            </w:tcBorders>
            <w:vAlign w:val="center"/>
          </w:tcPr>
          <w:p w14:paraId="0174A14A" w14:textId="1BD423AE" w:rsidR="00C81A2D" w:rsidRPr="008D46C8" w:rsidRDefault="00C81A2D" w:rsidP="00CC6DD5">
            <w:pPr>
              <w:tabs>
                <w:tab w:val="left" w:pos="175"/>
              </w:tabs>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0,049&gt;0,05</w:t>
            </w:r>
          </w:p>
        </w:tc>
      </w:tr>
      <w:tr w:rsidR="008D46C8" w:rsidRPr="008D46C8" w14:paraId="71855D85" w14:textId="77777777" w:rsidTr="005E28CB">
        <w:trPr>
          <w:trHeight w:val="394"/>
        </w:trPr>
        <w:tc>
          <w:tcPr>
            <w:tcW w:w="1386" w:type="dxa"/>
            <w:vMerge/>
            <w:tcBorders>
              <w:left w:val="single" w:sz="4" w:space="0" w:color="000000"/>
              <w:right w:val="single" w:sz="4" w:space="0" w:color="000000"/>
            </w:tcBorders>
          </w:tcPr>
          <w:p w14:paraId="59B18004" w14:textId="77777777" w:rsidR="00C81A2D" w:rsidRPr="008D46C8" w:rsidRDefault="00C81A2D" w:rsidP="008D46C8">
            <w:pPr>
              <w:spacing w:before="20" w:after="20" w:line="240" w:lineRule="auto"/>
              <w:ind w:right="567" w:firstLine="567"/>
              <w:jc w:val="center"/>
              <w:rPr>
                <w:rFonts w:ascii="Times New Roman" w:hAnsi="Times New Roman" w:cs="Times New Roman"/>
                <w:color w:val="000000" w:themeColor="text1"/>
                <w:sz w:val="23"/>
                <w:szCs w:val="23"/>
                <w:lang w:val="kk-KZ"/>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0988FC96" w14:textId="77777777" w:rsidR="00C81A2D" w:rsidRPr="008D46C8" w:rsidRDefault="00C81A2D" w:rsidP="00CC6DD5">
            <w:pPr>
              <w:spacing w:before="20" w:after="20" w:line="240" w:lineRule="auto"/>
              <w:ind w:firstLine="33"/>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Депрессив</w:t>
            </w:r>
            <w:r w:rsidRPr="008D46C8">
              <w:rPr>
                <w:rFonts w:ascii="Times New Roman" w:hAnsi="Times New Roman" w:cs="Times New Roman"/>
                <w:color w:val="000000" w:themeColor="text1"/>
                <w:sz w:val="23"/>
                <w:szCs w:val="23"/>
                <w:lang w:val="kk-KZ"/>
              </w:rPr>
              <w:t>тілік</w:t>
            </w:r>
          </w:p>
        </w:tc>
        <w:tc>
          <w:tcPr>
            <w:tcW w:w="830" w:type="dxa"/>
            <w:tcBorders>
              <w:top w:val="single" w:sz="4" w:space="0" w:color="000000"/>
              <w:left w:val="single" w:sz="4" w:space="0" w:color="000000"/>
              <w:bottom w:val="single" w:sz="4" w:space="0" w:color="000000"/>
              <w:right w:val="single" w:sz="4" w:space="0" w:color="000000"/>
            </w:tcBorders>
            <w:vAlign w:val="center"/>
          </w:tcPr>
          <w:p w14:paraId="674EC5E1" w14:textId="77777777" w:rsidR="00C81A2D" w:rsidRPr="008D46C8" w:rsidRDefault="00C81A2D"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4,85</w:t>
            </w:r>
          </w:p>
        </w:tc>
        <w:tc>
          <w:tcPr>
            <w:tcW w:w="832" w:type="dxa"/>
            <w:tcBorders>
              <w:top w:val="single" w:sz="4" w:space="0" w:color="000000"/>
              <w:left w:val="single" w:sz="4" w:space="0" w:color="000000"/>
              <w:bottom w:val="single" w:sz="4" w:space="0" w:color="000000"/>
              <w:right w:val="single" w:sz="4" w:space="0" w:color="000000"/>
            </w:tcBorders>
            <w:vAlign w:val="center"/>
          </w:tcPr>
          <w:p w14:paraId="540A3C34" w14:textId="77777777" w:rsidR="00C81A2D" w:rsidRPr="008D46C8" w:rsidRDefault="00C81A2D"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1,845</w:t>
            </w:r>
          </w:p>
        </w:tc>
        <w:tc>
          <w:tcPr>
            <w:tcW w:w="692" w:type="dxa"/>
            <w:tcBorders>
              <w:top w:val="single" w:sz="4" w:space="0" w:color="000000"/>
              <w:left w:val="single" w:sz="4" w:space="0" w:color="000000"/>
              <w:bottom w:val="single" w:sz="4" w:space="0" w:color="000000"/>
              <w:right w:val="single" w:sz="4" w:space="0" w:color="000000"/>
            </w:tcBorders>
            <w:vAlign w:val="center"/>
          </w:tcPr>
          <w:p w14:paraId="27B46D36" w14:textId="77777777" w:rsidR="00C81A2D" w:rsidRPr="008D46C8" w:rsidRDefault="00C81A2D"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5,93</w:t>
            </w:r>
          </w:p>
        </w:tc>
        <w:tc>
          <w:tcPr>
            <w:tcW w:w="1248" w:type="dxa"/>
            <w:tcBorders>
              <w:top w:val="single" w:sz="4" w:space="0" w:color="000000"/>
              <w:left w:val="single" w:sz="4" w:space="0" w:color="000000"/>
              <w:bottom w:val="single" w:sz="4" w:space="0" w:color="000000"/>
              <w:right w:val="single" w:sz="4" w:space="0" w:color="000000"/>
            </w:tcBorders>
            <w:vAlign w:val="center"/>
          </w:tcPr>
          <w:p w14:paraId="4FCE6DAF" w14:textId="77777777" w:rsidR="00C81A2D" w:rsidRPr="008D46C8" w:rsidRDefault="00C81A2D"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1,827</w:t>
            </w:r>
          </w:p>
        </w:tc>
        <w:tc>
          <w:tcPr>
            <w:tcW w:w="969" w:type="dxa"/>
            <w:tcBorders>
              <w:top w:val="single" w:sz="4" w:space="0" w:color="000000"/>
              <w:left w:val="single" w:sz="4" w:space="0" w:color="000000"/>
              <w:bottom w:val="single" w:sz="4" w:space="0" w:color="000000"/>
              <w:right w:val="single" w:sz="4" w:space="0" w:color="000000"/>
            </w:tcBorders>
            <w:vAlign w:val="center"/>
          </w:tcPr>
          <w:p w14:paraId="3D52ADD6" w14:textId="77777777" w:rsidR="00C81A2D" w:rsidRPr="008D46C8" w:rsidRDefault="00C81A2D"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-3,449</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bottom w:val="single" w:sz="4" w:space="0" w:color="000000"/>
              <w:right w:val="single" w:sz="4" w:space="0" w:color="000000"/>
            </w:tcBorders>
            <w:vAlign w:val="center"/>
          </w:tcPr>
          <w:p w14:paraId="69580A05" w14:textId="34698362" w:rsidR="00C81A2D" w:rsidRPr="008D46C8" w:rsidRDefault="00C81A2D" w:rsidP="00CC6DD5">
            <w:pPr>
              <w:tabs>
                <w:tab w:val="left" w:pos="175"/>
              </w:tabs>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0,001&gt;0,05</w:t>
            </w:r>
          </w:p>
        </w:tc>
      </w:tr>
      <w:tr w:rsidR="008D46C8" w:rsidRPr="008D46C8" w14:paraId="58E616E5" w14:textId="77777777" w:rsidTr="005E28CB">
        <w:trPr>
          <w:trHeight w:val="380"/>
        </w:trPr>
        <w:tc>
          <w:tcPr>
            <w:tcW w:w="1386" w:type="dxa"/>
            <w:vMerge/>
            <w:tcBorders>
              <w:left w:val="single" w:sz="4" w:space="0" w:color="000000"/>
              <w:right w:val="single" w:sz="4" w:space="0" w:color="000000"/>
            </w:tcBorders>
          </w:tcPr>
          <w:p w14:paraId="2461B340" w14:textId="77777777" w:rsidR="00C81A2D" w:rsidRPr="008D46C8" w:rsidRDefault="00C81A2D" w:rsidP="008D46C8">
            <w:pPr>
              <w:spacing w:before="20" w:after="20" w:line="240" w:lineRule="auto"/>
              <w:ind w:right="567" w:firstLine="567"/>
              <w:jc w:val="center"/>
              <w:rPr>
                <w:rFonts w:ascii="Times New Roman" w:hAnsi="Times New Roman" w:cs="Times New Roman"/>
                <w:color w:val="000000" w:themeColor="text1"/>
                <w:sz w:val="23"/>
                <w:szCs w:val="23"/>
                <w:lang w:val="kk-KZ"/>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53266282" w14:textId="77777777" w:rsidR="00C81A2D" w:rsidRPr="008D46C8" w:rsidRDefault="00C81A2D" w:rsidP="00CC6DD5">
            <w:pPr>
              <w:spacing w:before="20" w:after="20" w:line="240" w:lineRule="auto"/>
              <w:ind w:firstLine="33"/>
              <w:jc w:val="center"/>
              <w:rPr>
                <w:rFonts w:ascii="Times New Roman" w:eastAsia="Times New Roman" w:hAnsi="Times New Roman" w:cs="Times New Roman"/>
                <w:color w:val="000000" w:themeColor="text1"/>
                <w:sz w:val="23"/>
                <w:szCs w:val="23"/>
                <w:lang w:val="kk-KZ" w:eastAsia="ru-RU"/>
              </w:rPr>
            </w:pPr>
            <w:r w:rsidRPr="008D46C8">
              <w:rPr>
                <w:rFonts w:ascii="Times New Roman" w:hAnsi="Times New Roman" w:cs="Times New Roman"/>
                <w:color w:val="000000" w:themeColor="text1"/>
                <w:sz w:val="23"/>
                <w:szCs w:val="23"/>
                <w:lang w:val="kk-KZ"/>
              </w:rPr>
              <w:t>Тітіркенгіштік</w:t>
            </w:r>
          </w:p>
        </w:tc>
        <w:tc>
          <w:tcPr>
            <w:tcW w:w="830" w:type="dxa"/>
            <w:tcBorders>
              <w:top w:val="single" w:sz="4" w:space="0" w:color="000000"/>
              <w:left w:val="single" w:sz="4" w:space="0" w:color="000000"/>
              <w:bottom w:val="single" w:sz="4" w:space="0" w:color="000000"/>
              <w:right w:val="single" w:sz="4" w:space="0" w:color="000000"/>
            </w:tcBorders>
            <w:vAlign w:val="center"/>
          </w:tcPr>
          <w:p w14:paraId="029E0147" w14:textId="77777777" w:rsidR="00C81A2D" w:rsidRPr="008D46C8" w:rsidRDefault="00C81A2D"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5,23</w:t>
            </w:r>
          </w:p>
        </w:tc>
        <w:tc>
          <w:tcPr>
            <w:tcW w:w="832" w:type="dxa"/>
            <w:tcBorders>
              <w:top w:val="single" w:sz="4" w:space="0" w:color="000000"/>
              <w:left w:val="single" w:sz="4" w:space="0" w:color="000000"/>
              <w:bottom w:val="single" w:sz="4" w:space="0" w:color="000000"/>
              <w:right w:val="single" w:sz="4" w:space="0" w:color="000000"/>
            </w:tcBorders>
            <w:vAlign w:val="center"/>
          </w:tcPr>
          <w:p w14:paraId="02A3B16D" w14:textId="77777777" w:rsidR="00C81A2D" w:rsidRPr="008D46C8" w:rsidRDefault="00C81A2D"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1,971</w:t>
            </w:r>
          </w:p>
        </w:tc>
        <w:tc>
          <w:tcPr>
            <w:tcW w:w="692" w:type="dxa"/>
            <w:tcBorders>
              <w:top w:val="single" w:sz="4" w:space="0" w:color="000000"/>
              <w:left w:val="single" w:sz="4" w:space="0" w:color="000000"/>
              <w:bottom w:val="single" w:sz="4" w:space="0" w:color="000000"/>
              <w:right w:val="single" w:sz="4" w:space="0" w:color="000000"/>
            </w:tcBorders>
            <w:vAlign w:val="center"/>
          </w:tcPr>
          <w:p w14:paraId="5CDA51A7" w14:textId="77777777" w:rsidR="00C81A2D" w:rsidRPr="008D46C8" w:rsidRDefault="00C81A2D"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5,93</w:t>
            </w:r>
          </w:p>
        </w:tc>
        <w:tc>
          <w:tcPr>
            <w:tcW w:w="1248" w:type="dxa"/>
            <w:tcBorders>
              <w:top w:val="single" w:sz="4" w:space="0" w:color="000000"/>
              <w:left w:val="single" w:sz="4" w:space="0" w:color="000000"/>
              <w:bottom w:val="single" w:sz="4" w:space="0" w:color="000000"/>
              <w:right w:val="single" w:sz="4" w:space="0" w:color="000000"/>
            </w:tcBorders>
            <w:vAlign w:val="center"/>
          </w:tcPr>
          <w:p w14:paraId="3E7B6734" w14:textId="77777777" w:rsidR="00C81A2D" w:rsidRPr="008D46C8" w:rsidRDefault="00C81A2D"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1,850</w:t>
            </w:r>
          </w:p>
        </w:tc>
        <w:tc>
          <w:tcPr>
            <w:tcW w:w="969" w:type="dxa"/>
            <w:tcBorders>
              <w:top w:val="single" w:sz="4" w:space="0" w:color="000000"/>
              <w:left w:val="single" w:sz="4" w:space="0" w:color="000000"/>
              <w:bottom w:val="single" w:sz="4" w:space="0" w:color="000000"/>
              <w:right w:val="single" w:sz="4" w:space="0" w:color="000000"/>
            </w:tcBorders>
            <w:vAlign w:val="center"/>
          </w:tcPr>
          <w:p w14:paraId="1F330B89" w14:textId="77777777" w:rsidR="00C81A2D" w:rsidRPr="008D46C8" w:rsidRDefault="00C81A2D"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-2,548</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bottom w:val="single" w:sz="4" w:space="0" w:color="000000"/>
              <w:right w:val="single" w:sz="4" w:space="0" w:color="000000"/>
            </w:tcBorders>
            <w:vAlign w:val="center"/>
          </w:tcPr>
          <w:p w14:paraId="4BA6CBD2" w14:textId="4EE210C8" w:rsidR="00C81A2D" w:rsidRPr="008D46C8" w:rsidRDefault="00C81A2D" w:rsidP="00CC6DD5">
            <w:pPr>
              <w:tabs>
                <w:tab w:val="left" w:pos="175"/>
              </w:tabs>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0,011&gt;0,05</w:t>
            </w:r>
          </w:p>
        </w:tc>
      </w:tr>
      <w:tr w:rsidR="008D46C8" w:rsidRPr="008D46C8" w14:paraId="372B7424" w14:textId="77777777" w:rsidTr="005E28CB">
        <w:trPr>
          <w:trHeight w:val="702"/>
        </w:trPr>
        <w:tc>
          <w:tcPr>
            <w:tcW w:w="1386" w:type="dxa"/>
            <w:vMerge/>
            <w:tcBorders>
              <w:left w:val="single" w:sz="4" w:space="0" w:color="000000"/>
              <w:right w:val="single" w:sz="4" w:space="0" w:color="000000"/>
            </w:tcBorders>
          </w:tcPr>
          <w:p w14:paraId="0E0946B5" w14:textId="77777777" w:rsidR="00C81A2D" w:rsidRPr="008D46C8" w:rsidRDefault="00C81A2D" w:rsidP="008D46C8">
            <w:pPr>
              <w:spacing w:before="20" w:after="20" w:line="240" w:lineRule="auto"/>
              <w:ind w:right="567" w:firstLine="567"/>
              <w:jc w:val="center"/>
              <w:rPr>
                <w:rFonts w:ascii="Times New Roman" w:hAnsi="Times New Roman" w:cs="Times New Roman"/>
                <w:color w:val="000000" w:themeColor="text1"/>
                <w:sz w:val="23"/>
                <w:szCs w:val="23"/>
                <w:lang w:val="kk-KZ"/>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14EA365E" w14:textId="77777777" w:rsidR="00C81A2D" w:rsidRPr="008D46C8" w:rsidRDefault="00C81A2D" w:rsidP="00CC6DD5">
            <w:pPr>
              <w:spacing w:before="20" w:after="20" w:line="240" w:lineRule="auto"/>
              <w:ind w:firstLine="33"/>
              <w:jc w:val="center"/>
              <w:rPr>
                <w:rFonts w:ascii="Times New Roman" w:eastAsia="Times New Roman" w:hAnsi="Times New Roman" w:cs="Times New Roman"/>
                <w:color w:val="000000" w:themeColor="text1"/>
                <w:sz w:val="23"/>
                <w:szCs w:val="23"/>
                <w:lang w:val="kk-KZ" w:eastAsia="ru-RU"/>
              </w:rPr>
            </w:pPr>
            <w:r w:rsidRPr="008D46C8">
              <w:rPr>
                <w:rFonts w:ascii="Times New Roman" w:hAnsi="Times New Roman" w:cs="Times New Roman"/>
                <w:color w:val="000000" w:themeColor="text1"/>
                <w:sz w:val="23"/>
                <w:szCs w:val="23"/>
                <w:lang w:val="kk-KZ"/>
              </w:rPr>
              <w:t>Қарым</w:t>
            </w:r>
            <w:r w:rsidRPr="008D46C8">
              <w:rPr>
                <w:rFonts w:ascii="Times New Roman" w:hAnsi="Times New Roman" w:cs="Times New Roman"/>
                <w:color w:val="000000" w:themeColor="text1"/>
                <w:sz w:val="23"/>
                <w:szCs w:val="23"/>
              </w:rPr>
              <w:t>-</w:t>
            </w:r>
            <w:r w:rsidRPr="008D46C8">
              <w:rPr>
                <w:rFonts w:ascii="Times New Roman" w:hAnsi="Times New Roman" w:cs="Times New Roman"/>
                <w:color w:val="000000" w:themeColor="text1"/>
                <w:sz w:val="23"/>
                <w:szCs w:val="23"/>
                <w:lang w:val="kk-KZ"/>
              </w:rPr>
              <w:t>қатынастылық</w:t>
            </w:r>
          </w:p>
        </w:tc>
        <w:tc>
          <w:tcPr>
            <w:tcW w:w="830" w:type="dxa"/>
            <w:tcBorders>
              <w:top w:val="single" w:sz="4" w:space="0" w:color="000000"/>
              <w:left w:val="single" w:sz="4" w:space="0" w:color="000000"/>
              <w:bottom w:val="single" w:sz="4" w:space="0" w:color="000000"/>
              <w:right w:val="single" w:sz="4" w:space="0" w:color="000000"/>
            </w:tcBorders>
            <w:vAlign w:val="center"/>
          </w:tcPr>
          <w:p w14:paraId="783478DB" w14:textId="77777777" w:rsidR="00C81A2D" w:rsidRPr="008D46C8" w:rsidRDefault="00C81A2D"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5,21</w:t>
            </w:r>
          </w:p>
        </w:tc>
        <w:tc>
          <w:tcPr>
            <w:tcW w:w="832" w:type="dxa"/>
            <w:tcBorders>
              <w:top w:val="single" w:sz="4" w:space="0" w:color="000000"/>
              <w:left w:val="single" w:sz="4" w:space="0" w:color="000000"/>
              <w:bottom w:val="single" w:sz="4" w:space="0" w:color="000000"/>
              <w:right w:val="single" w:sz="4" w:space="0" w:color="000000"/>
            </w:tcBorders>
            <w:vAlign w:val="center"/>
          </w:tcPr>
          <w:p w14:paraId="100D590E" w14:textId="77777777" w:rsidR="00C81A2D" w:rsidRPr="008D46C8" w:rsidRDefault="00C81A2D"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1,695</w:t>
            </w:r>
          </w:p>
        </w:tc>
        <w:tc>
          <w:tcPr>
            <w:tcW w:w="692" w:type="dxa"/>
            <w:tcBorders>
              <w:top w:val="single" w:sz="4" w:space="0" w:color="000000"/>
              <w:left w:val="single" w:sz="4" w:space="0" w:color="000000"/>
              <w:bottom w:val="single" w:sz="4" w:space="0" w:color="000000"/>
              <w:right w:val="single" w:sz="4" w:space="0" w:color="000000"/>
            </w:tcBorders>
            <w:vAlign w:val="center"/>
          </w:tcPr>
          <w:p w14:paraId="6B1E2C59" w14:textId="77777777" w:rsidR="00C81A2D" w:rsidRPr="008D46C8" w:rsidRDefault="00C81A2D"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5,95</w:t>
            </w:r>
          </w:p>
        </w:tc>
        <w:tc>
          <w:tcPr>
            <w:tcW w:w="1248" w:type="dxa"/>
            <w:tcBorders>
              <w:top w:val="single" w:sz="4" w:space="0" w:color="000000"/>
              <w:left w:val="single" w:sz="4" w:space="0" w:color="000000"/>
              <w:bottom w:val="single" w:sz="4" w:space="0" w:color="000000"/>
              <w:right w:val="single" w:sz="4" w:space="0" w:color="000000"/>
            </w:tcBorders>
            <w:vAlign w:val="center"/>
          </w:tcPr>
          <w:p w14:paraId="7F98505C" w14:textId="77777777" w:rsidR="00C81A2D" w:rsidRPr="008D46C8" w:rsidRDefault="00C81A2D"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1,752</w:t>
            </w:r>
          </w:p>
        </w:tc>
        <w:tc>
          <w:tcPr>
            <w:tcW w:w="969" w:type="dxa"/>
            <w:tcBorders>
              <w:top w:val="single" w:sz="4" w:space="0" w:color="000000"/>
              <w:left w:val="single" w:sz="4" w:space="0" w:color="000000"/>
              <w:bottom w:val="single" w:sz="4" w:space="0" w:color="000000"/>
              <w:right w:val="single" w:sz="4" w:space="0" w:color="000000"/>
            </w:tcBorders>
            <w:vAlign w:val="center"/>
          </w:tcPr>
          <w:p w14:paraId="114FC758" w14:textId="77777777" w:rsidR="00C81A2D" w:rsidRPr="008D46C8" w:rsidRDefault="00C81A2D"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-2,887</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bottom w:val="single" w:sz="4" w:space="0" w:color="000000"/>
              <w:right w:val="single" w:sz="4" w:space="0" w:color="000000"/>
            </w:tcBorders>
            <w:vAlign w:val="center"/>
          </w:tcPr>
          <w:p w14:paraId="44777E0C" w14:textId="51AA9BC0" w:rsidR="00C81A2D" w:rsidRPr="008D46C8" w:rsidRDefault="00C81A2D" w:rsidP="00CC6DD5">
            <w:pPr>
              <w:tabs>
                <w:tab w:val="left" w:pos="175"/>
              </w:tabs>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0,004&gt;0,05</w:t>
            </w:r>
          </w:p>
        </w:tc>
      </w:tr>
      <w:tr w:rsidR="008D46C8" w:rsidRPr="008D46C8" w14:paraId="23B1EF68" w14:textId="77777777" w:rsidTr="005E28CB">
        <w:trPr>
          <w:trHeight w:val="753"/>
        </w:trPr>
        <w:tc>
          <w:tcPr>
            <w:tcW w:w="1386" w:type="dxa"/>
            <w:vMerge/>
            <w:tcBorders>
              <w:left w:val="single" w:sz="4" w:space="0" w:color="000000"/>
              <w:right w:val="single" w:sz="4" w:space="0" w:color="000000"/>
            </w:tcBorders>
          </w:tcPr>
          <w:p w14:paraId="1913647E" w14:textId="0F811FB0" w:rsidR="00C81A2D" w:rsidRPr="008D46C8" w:rsidRDefault="00C81A2D" w:rsidP="008D46C8">
            <w:pPr>
              <w:spacing w:before="20" w:after="20" w:line="240" w:lineRule="auto"/>
              <w:ind w:right="567" w:firstLine="567"/>
              <w:jc w:val="center"/>
              <w:rPr>
                <w:rFonts w:ascii="Times New Roman" w:hAnsi="Times New Roman" w:cs="Times New Roman"/>
                <w:color w:val="000000" w:themeColor="text1"/>
                <w:sz w:val="23"/>
                <w:szCs w:val="23"/>
                <w:lang w:val="kk-KZ"/>
              </w:rPr>
            </w:pPr>
          </w:p>
        </w:tc>
        <w:tc>
          <w:tcPr>
            <w:tcW w:w="1801" w:type="dxa"/>
            <w:tcBorders>
              <w:top w:val="single" w:sz="4" w:space="0" w:color="000000"/>
              <w:left w:val="single" w:sz="4" w:space="0" w:color="000000"/>
              <w:right w:val="single" w:sz="4" w:space="0" w:color="000000"/>
            </w:tcBorders>
            <w:vAlign w:val="center"/>
          </w:tcPr>
          <w:p w14:paraId="18030054" w14:textId="77777777" w:rsidR="00C81A2D" w:rsidRPr="008D46C8" w:rsidRDefault="00C81A2D" w:rsidP="00CC6DD5">
            <w:pPr>
              <w:spacing w:before="20" w:after="20" w:line="240" w:lineRule="auto"/>
              <w:ind w:firstLine="33"/>
              <w:jc w:val="center"/>
              <w:rPr>
                <w:rFonts w:ascii="Times New Roman" w:eastAsia="Times New Roman" w:hAnsi="Times New Roman" w:cs="Times New Roman"/>
                <w:color w:val="000000" w:themeColor="text1"/>
                <w:sz w:val="23"/>
                <w:szCs w:val="23"/>
                <w:lang w:val="kk-KZ" w:eastAsia="ru-RU"/>
              </w:rPr>
            </w:pPr>
            <w:r w:rsidRPr="008D46C8">
              <w:rPr>
                <w:rFonts w:ascii="Times New Roman" w:hAnsi="Times New Roman" w:cs="Times New Roman"/>
                <w:color w:val="000000" w:themeColor="text1"/>
                <w:sz w:val="23"/>
                <w:szCs w:val="23"/>
                <w:lang w:val="kk-KZ"/>
              </w:rPr>
              <w:t>Тепе</w:t>
            </w:r>
            <w:r w:rsidRPr="008D46C8">
              <w:rPr>
                <w:rFonts w:ascii="Times New Roman" w:hAnsi="Times New Roman" w:cs="Times New Roman"/>
                <w:color w:val="000000" w:themeColor="text1"/>
                <w:sz w:val="23"/>
                <w:szCs w:val="23"/>
              </w:rPr>
              <w:t>-</w:t>
            </w:r>
            <w:r w:rsidRPr="008D46C8">
              <w:rPr>
                <w:rFonts w:ascii="Times New Roman" w:hAnsi="Times New Roman" w:cs="Times New Roman"/>
                <w:color w:val="000000" w:themeColor="text1"/>
                <w:sz w:val="23"/>
                <w:szCs w:val="23"/>
                <w:lang w:val="kk-KZ"/>
              </w:rPr>
              <w:t>теңділік</w:t>
            </w:r>
          </w:p>
        </w:tc>
        <w:tc>
          <w:tcPr>
            <w:tcW w:w="830" w:type="dxa"/>
            <w:tcBorders>
              <w:top w:val="single" w:sz="4" w:space="0" w:color="000000"/>
              <w:left w:val="single" w:sz="4" w:space="0" w:color="000000"/>
              <w:right w:val="single" w:sz="4" w:space="0" w:color="000000"/>
            </w:tcBorders>
            <w:vAlign w:val="center"/>
          </w:tcPr>
          <w:p w14:paraId="46306617" w14:textId="77777777" w:rsidR="00C81A2D" w:rsidRPr="008D46C8" w:rsidRDefault="00C81A2D"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5,18</w:t>
            </w:r>
          </w:p>
        </w:tc>
        <w:tc>
          <w:tcPr>
            <w:tcW w:w="832" w:type="dxa"/>
            <w:tcBorders>
              <w:top w:val="single" w:sz="4" w:space="0" w:color="000000"/>
              <w:left w:val="single" w:sz="4" w:space="0" w:color="000000"/>
              <w:right w:val="single" w:sz="4" w:space="0" w:color="000000"/>
            </w:tcBorders>
            <w:vAlign w:val="center"/>
          </w:tcPr>
          <w:p w14:paraId="49C95673" w14:textId="77777777" w:rsidR="00C81A2D" w:rsidRPr="008D46C8" w:rsidRDefault="00C81A2D"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1,814</w:t>
            </w:r>
          </w:p>
        </w:tc>
        <w:tc>
          <w:tcPr>
            <w:tcW w:w="692" w:type="dxa"/>
            <w:tcBorders>
              <w:top w:val="single" w:sz="4" w:space="0" w:color="000000"/>
              <w:left w:val="single" w:sz="4" w:space="0" w:color="000000"/>
              <w:right w:val="single" w:sz="4" w:space="0" w:color="000000"/>
            </w:tcBorders>
            <w:vAlign w:val="center"/>
          </w:tcPr>
          <w:p w14:paraId="4C06484D" w14:textId="77777777" w:rsidR="00C81A2D" w:rsidRPr="008D46C8" w:rsidRDefault="00C81A2D"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5,89</w:t>
            </w:r>
          </w:p>
        </w:tc>
        <w:tc>
          <w:tcPr>
            <w:tcW w:w="1248" w:type="dxa"/>
            <w:tcBorders>
              <w:top w:val="single" w:sz="4" w:space="0" w:color="000000"/>
              <w:left w:val="single" w:sz="4" w:space="0" w:color="000000"/>
              <w:right w:val="single" w:sz="4" w:space="0" w:color="000000"/>
            </w:tcBorders>
            <w:vAlign w:val="center"/>
          </w:tcPr>
          <w:p w14:paraId="2810999A" w14:textId="77777777" w:rsidR="00C81A2D" w:rsidRPr="008D46C8" w:rsidRDefault="00C81A2D"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2,061</w:t>
            </w:r>
          </w:p>
        </w:tc>
        <w:tc>
          <w:tcPr>
            <w:tcW w:w="969" w:type="dxa"/>
            <w:tcBorders>
              <w:top w:val="single" w:sz="4" w:space="0" w:color="000000"/>
              <w:left w:val="single" w:sz="4" w:space="0" w:color="000000"/>
              <w:right w:val="single" w:sz="4" w:space="0" w:color="000000"/>
            </w:tcBorders>
            <w:vAlign w:val="center"/>
          </w:tcPr>
          <w:p w14:paraId="1FE16471" w14:textId="77777777" w:rsidR="00C81A2D" w:rsidRPr="008D46C8" w:rsidRDefault="00C81A2D"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-2,342</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right w:val="single" w:sz="4" w:space="0" w:color="000000"/>
            </w:tcBorders>
            <w:vAlign w:val="center"/>
          </w:tcPr>
          <w:p w14:paraId="37C342AC" w14:textId="77777777" w:rsidR="00C81A2D" w:rsidRPr="008D46C8" w:rsidRDefault="00C81A2D" w:rsidP="00CC6DD5">
            <w:pPr>
              <w:tabs>
                <w:tab w:val="left" w:pos="175"/>
              </w:tabs>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0,019&gt;0,05</w:t>
            </w:r>
          </w:p>
          <w:p w14:paraId="5DD6C2C5" w14:textId="77777777" w:rsidR="00561340" w:rsidRPr="008D46C8" w:rsidRDefault="00561340" w:rsidP="00CC6DD5">
            <w:pPr>
              <w:tabs>
                <w:tab w:val="left" w:pos="175"/>
              </w:tabs>
              <w:spacing w:before="20" w:after="20" w:line="240" w:lineRule="auto"/>
              <w:jc w:val="center"/>
              <w:rPr>
                <w:rFonts w:ascii="Times New Roman" w:hAnsi="Times New Roman" w:cs="Times New Roman"/>
                <w:color w:val="000000" w:themeColor="text1"/>
                <w:sz w:val="23"/>
                <w:szCs w:val="23"/>
              </w:rPr>
            </w:pPr>
          </w:p>
          <w:p w14:paraId="67041BF8" w14:textId="58E17F20" w:rsidR="00561340" w:rsidRPr="008D46C8" w:rsidRDefault="00561340" w:rsidP="00CC6DD5">
            <w:pPr>
              <w:tabs>
                <w:tab w:val="left" w:pos="175"/>
              </w:tabs>
              <w:spacing w:before="20" w:after="20" w:line="240" w:lineRule="auto"/>
              <w:jc w:val="center"/>
              <w:rPr>
                <w:rFonts w:ascii="Times New Roman" w:hAnsi="Times New Roman" w:cs="Times New Roman"/>
                <w:color w:val="000000" w:themeColor="text1"/>
                <w:sz w:val="23"/>
                <w:szCs w:val="23"/>
              </w:rPr>
            </w:pPr>
          </w:p>
        </w:tc>
      </w:tr>
      <w:tr w:rsidR="008D46C8" w:rsidRPr="008D46C8" w14:paraId="64941786" w14:textId="77777777" w:rsidTr="005E28CB">
        <w:trPr>
          <w:trHeight w:val="687"/>
        </w:trPr>
        <w:tc>
          <w:tcPr>
            <w:tcW w:w="1386" w:type="dxa"/>
            <w:vMerge w:val="restart"/>
            <w:tcBorders>
              <w:left w:val="single" w:sz="4" w:space="0" w:color="000000"/>
              <w:right w:val="single" w:sz="4" w:space="0" w:color="000000"/>
            </w:tcBorders>
          </w:tcPr>
          <w:p w14:paraId="7C3A3B59" w14:textId="77777777" w:rsidR="0067194C" w:rsidRPr="008D46C8" w:rsidRDefault="0067194C" w:rsidP="008D46C8">
            <w:pPr>
              <w:spacing w:before="20" w:after="20" w:line="240" w:lineRule="auto"/>
              <w:ind w:right="567" w:firstLine="567"/>
              <w:jc w:val="center"/>
              <w:rPr>
                <w:rFonts w:ascii="Times New Roman" w:hAnsi="Times New Roman" w:cs="Times New Roman"/>
                <w:color w:val="000000" w:themeColor="text1"/>
                <w:sz w:val="24"/>
                <w:szCs w:val="24"/>
                <w:lang w:val="kk-KZ"/>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6103CBFA" w14:textId="77777777" w:rsidR="0067194C" w:rsidRPr="008D46C8" w:rsidRDefault="0067194C" w:rsidP="00CC6DD5">
            <w:pPr>
              <w:spacing w:before="20" w:after="20" w:line="240" w:lineRule="auto"/>
              <w:ind w:firstLine="33"/>
              <w:jc w:val="center"/>
              <w:rPr>
                <w:rFonts w:ascii="Times New Roman" w:eastAsia="Times New Roman" w:hAnsi="Times New Roman" w:cs="Times New Roman"/>
                <w:color w:val="000000" w:themeColor="text1"/>
                <w:sz w:val="23"/>
                <w:szCs w:val="23"/>
                <w:lang w:val="kk-KZ" w:eastAsia="ru-RU"/>
              </w:rPr>
            </w:pPr>
            <w:r w:rsidRPr="008D46C8">
              <w:rPr>
                <w:rFonts w:ascii="Times New Roman" w:hAnsi="Times New Roman" w:cs="Times New Roman"/>
                <w:color w:val="000000" w:themeColor="text1"/>
                <w:sz w:val="23"/>
                <w:szCs w:val="23"/>
                <w:lang w:val="kk-KZ"/>
              </w:rPr>
              <w:t>Реактивті агрессивтілік</w:t>
            </w:r>
          </w:p>
        </w:tc>
        <w:tc>
          <w:tcPr>
            <w:tcW w:w="830" w:type="dxa"/>
            <w:tcBorders>
              <w:top w:val="single" w:sz="4" w:space="0" w:color="000000"/>
              <w:left w:val="single" w:sz="4" w:space="0" w:color="000000"/>
              <w:bottom w:val="single" w:sz="4" w:space="0" w:color="000000"/>
              <w:right w:val="single" w:sz="4" w:space="0" w:color="000000"/>
            </w:tcBorders>
            <w:vAlign w:val="center"/>
          </w:tcPr>
          <w:p w14:paraId="69B51F64" w14:textId="77777777" w:rsidR="0067194C" w:rsidRPr="008D46C8" w:rsidRDefault="0067194C"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5,00</w:t>
            </w:r>
          </w:p>
        </w:tc>
        <w:tc>
          <w:tcPr>
            <w:tcW w:w="832" w:type="dxa"/>
            <w:tcBorders>
              <w:top w:val="single" w:sz="4" w:space="0" w:color="000000"/>
              <w:left w:val="single" w:sz="4" w:space="0" w:color="000000"/>
              <w:bottom w:val="single" w:sz="4" w:space="0" w:color="000000"/>
              <w:right w:val="single" w:sz="4" w:space="0" w:color="000000"/>
            </w:tcBorders>
            <w:vAlign w:val="center"/>
          </w:tcPr>
          <w:p w14:paraId="64823CE8" w14:textId="77777777" w:rsidR="0067194C" w:rsidRPr="008D46C8" w:rsidRDefault="0067194C"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2,146</w:t>
            </w:r>
          </w:p>
        </w:tc>
        <w:tc>
          <w:tcPr>
            <w:tcW w:w="692" w:type="dxa"/>
            <w:tcBorders>
              <w:top w:val="single" w:sz="4" w:space="0" w:color="000000"/>
              <w:left w:val="single" w:sz="4" w:space="0" w:color="000000"/>
              <w:bottom w:val="single" w:sz="4" w:space="0" w:color="000000"/>
              <w:right w:val="single" w:sz="4" w:space="0" w:color="000000"/>
            </w:tcBorders>
            <w:vAlign w:val="center"/>
          </w:tcPr>
          <w:p w14:paraId="73677A9A" w14:textId="77777777" w:rsidR="0067194C" w:rsidRPr="008D46C8" w:rsidRDefault="0067194C"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6,25</w:t>
            </w:r>
          </w:p>
        </w:tc>
        <w:tc>
          <w:tcPr>
            <w:tcW w:w="1248" w:type="dxa"/>
            <w:tcBorders>
              <w:top w:val="single" w:sz="4" w:space="0" w:color="000000"/>
              <w:left w:val="single" w:sz="4" w:space="0" w:color="000000"/>
              <w:bottom w:val="single" w:sz="4" w:space="0" w:color="000000"/>
              <w:right w:val="single" w:sz="4" w:space="0" w:color="000000"/>
            </w:tcBorders>
            <w:vAlign w:val="center"/>
          </w:tcPr>
          <w:p w14:paraId="63D75C7B" w14:textId="77777777" w:rsidR="0067194C" w:rsidRPr="008D46C8" w:rsidRDefault="0067194C"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1,726</w:t>
            </w:r>
          </w:p>
        </w:tc>
        <w:tc>
          <w:tcPr>
            <w:tcW w:w="969" w:type="dxa"/>
            <w:tcBorders>
              <w:top w:val="single" w:sz="4" w:space="0" w:color="000000"/>
              <w:left w:val="single" w:sz="4" w:space="0" w:color="000000"/>
              <w:bottom w:val="single" w:sz="4" w:space="0" w:color="000000"/>
              <w:right w:val="single" w:sz="4" w:space="0" w:color="000000"/>
            </w:tcBorders>
            <w:vAlign w:val="center"/>
          </w:tcPr>
          <w:p w14:paraId="5803C24F" w14:textId="77777777" w:rsidR="0067194C" w:rsidRPr="008D46C8" w:rsidRDefault="0067194C"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-4,087</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bottom w:val="single" w:sz="4" w:space="0" w:color="000000"/>
              <w:right w:val="single" w:sz="4" w:space="0" w:color="000000"/>
            </w:tcBorders>
            <w:vAlign w:val="center"/>
          </w:tcPr>
          <w:p w14:paraId="3D9A53F8" w14:textId="61C5AB6D" w:rsidR="0067194C" w:rsidRPr="008D46C8" w:rsidRDefault="0067194C" w:rsidP="00CC6DD5">
            <w:pPr>
              <w:tabs>
                <w:tab w:val="left" w:pos="175"/>
              </w:tabs>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0,000&gt;0,05</w:t>
            </w:r>
          </w:p>
        </w:tc>
      </w:tr>
      <w:tr w:rsidR="008D46C8" w:rsidRPr="008D46C8" w14:paraId="701EB758" w14:textId="77777777" w:rsidTr="005E28CB">
        <w:trPr>
          <w:trHeight w:val="380"/>
        </w:trPr>
        <w:tc>
          <w:tcPr>
            <w:tcW w:w="1386" w:type="dxa"/>
            <w:vMerge/>
            <w:tcBorders>
              <w:left w:val="single" w:sz="4" w:space="0" w:color="000000"/>
              <w:right w:val="single" w:sz="4" w:space="0" w:color="000000"/>
            </w:tcBorders>
          </w:tcPr>
          <w:p w14:paraId="205765FE" w14:textId="77777777" w:rsidR="0067194C" w:rsidRPr="008D46C8" w:rsidRDefault="0067194C" w:rsidP="008D46C8">
            <w:pPr>
              <w:spacing w:before="20" w:after="20" w:line="240" w:lineRule="auto"/>
              <w:ind w:right="567" w:firstLine="567"/>
              <w:jc w:val="center"/>
              <w:rPr>
                <w:rFonts w:ascii="Times New Roman" w:hAnsi="Times New Roman" w:cs="Times New Roman"/>
                <w:color w:val="000000" w:themeColor="text1"/>
                <w:sz w:val="24"/>
                <w:szCs w:val="24"/>
                <w:lang w:val="kk-KZ"/>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53F093D8" w14:textId="77777777" w:rsidR="0067194C" w:rsidRPr="008D46C8" w:rsidRDefault="0067194C" w:rsidP="00CC6DD5">
            <w:pPr>
              <w:spacing w:before="20" w:after="20" w:line="240" w:lineRule="auto"/>
              <w:ind w:firstLine="33"/>
              <w:jc w:val="center"/>
              <w:rPr>
                <w:rFonts w:ascii="Times New Roman" w:eastAsia="Times New Roman" w:hAnsi="Times New Roman" w:cs="Times New Roman"/>
                <w:color w:val="000000" w:themeColor="text1"/>
                <w:sz w:val="23"/>
                <w:szCs w:val="23"/>
                <w:lang w:val="kk-KZ" w:eastAsia="ru-RU"/>
              </w:rPr>
            </w:pPr>
            <w:r w:rsidRPr="008D46C8">
              <w:rPr>
                <w:rFonts w:ascii="Times New Roman" w:hAnsi="Times New Roman" w:cs="Times New Roman"/>
                <w:color w:val="000000" w:themeColor="text1"/>
                <w:sz w:val="23"/>
                <w:szCs w:val="23"/>
                <w:lang w:val="kk-KZ"/>
              </w:rPr>
              <w:t>Ұялшақтық</w:t>
            </w:r>
          </w:p>
        </w:tc>
        <w:tc>
          <w:tcPr>
            <w:tcW w:w="830" w:type="dxa"/>
            <w:tcBorders>
              <w:top w:val="single" w:sz="4" w:space="0" w:color="000000"/>
              <w:left w:val="single" w:sz="4" w:space="0" w:color="000000"/>
              <w:bottom w:val="single" w:sz="4" w:space="0" w:color="000000"/>
              <w:right w:val="single" w:sz="4" w:space="0" w:color="000000"/>
            </w:tcBorders>
            <w:vAlign w:val="center"/>
          </w:tcPr>
          <w:p w14:paraId="4F64A5C0" w14:textId="77777777" w:rsidR="0067194C" w:rsidRPr="008D46C8" w:rsidRDefault="0067194C"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1,98</w:t>
            </w:r>
          </w:p>
        </w:tc>
        <w:tc>
          <w:tcPr>
            <w:tcW w:w="832" w:type="dxa"/>
            <w:tcBorders>
              <w:top w:val="single" w:sz="4" w:space="0" w:color="000000"/>
              <w:left w:val="single" w:sz="4" w:space="0" w:color="000000"/>
              <w:bottom w:val="single" w:sz="4" w:space="0" w:color="000000"/>
              <w:right w:val="single" w:sz="4" w:space="0" w:color="000000"/>
            </w:tcBorders>
            <w:vAlign w:val="center"/>
          </w:tcPr>
          <w:p w14:paraId="6337A03F" w14:textId="77777777" w:rsidR="0067194C" w:rsidRPr="008D46C8" w:rsidRDefault="0067194C"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1,199</w:t>
            </w:r>
          </w:p>
        </w:tc>
        <w:tc>
          <w:tcPr>
            <w:tcW w:w="692" w:type="dxa"/>
            <w:tcBorders>
              <w:top w:val="single" w:sz="4" w:space="0" w:color="000000"/>
              <w:left w:val="single" w:sz="4" w:space="0" w:color="000000"/>
              <w:bottom w:val="single" w:sz="4" w:space="0" w:color="000000"/>
              <w:right w:val="single" w:sz="4" w:space="0" w:color="000000"/>
            </w:tcBorders>
            <w:vAlign w:val="center"/>
          </w:tcPr>
          <w:p w14:paraId="680B877F" w14:textId="77777777" w:rsidR="0067194C" w:rsidRPr="008D46C8" w:rsidRDefault="0067194C"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2,55</w:t>
            </w:r>
          </w:p>
        </w:tc>
        <w:tc>
          <w:tcPr>
            <w:tcW w:w="1248" w:type="dxa"/>
            <w:tcBorders>
              <w:top w:val="single" w:sz="4" w:space="0" w:color="000000"/>
              <w:left w:val="single" w:sz="4" w:space="0" w:color="000000"/>
              <w:bottom w:val="single" w:sz="4" w:space="0" w:color="000000"/>
              <w:right w:val="single" w:sz="4" w:space="0" w:color="000000"/>
            </w:tcBorders>
            <w:vAlign w:val="center"/>
          </w:tcPr>
          <w:p w14:paraId="1D5A0195" w14:textId="77777777" w:rsidR="0067194C" w:rsidRPr="008D46C8" w:rsidRDefault="0067194C"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1,436</w:t>
            </w:r>
          </w:p>
        </w:tc>
        <w:tc>
          <w:tcPr>
            <w:tcW w:w="969" w:type="dxa"/>
            <w:tcBorders>
              <w:top w:val="single" w:sz="4" w:space="0" w:color="000000"/>
              <w:left w:val="single" w:sz="4" w:space="0" w:color="000000"/>
              <w:bottom w:val="single" w:sz="4" w:space="0" w:color="000000"/>
              <w:right w:val="single" w:sz="4" w:space="0" w:color="000000"/>
            </w:tcBorders>
            <w:vAlign w:val="center"/>
          </w:tcPr>
          <w:p w14:paraId="20FB80EE" w14:textId="77777777" w:rsidR="0067194C" w:rsidRPr="008D46C8" w:rsidRDefault="0067194C"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-2,913</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bottom w:val="single" w:sz="4" w:space="0" w:color="000000"/>
              <w:right w:val="single" w:sz="4" w:space="0" w:color="000000"/>
            </w:tcBorders>
            <w:vAlign w:val="center"/>
          </w:tcPr>
          <w:p w14:paraId="3F1A543E" w14:textId="774E6DD4" w:rsidR="0067194C" w:rsidRPr="008D46C8" w:rsidRDefault="0067194C" w:rsidP="00CC6DD5">
            <w:pPr>
              <w:tabs>
                <w:tab w:val="left" w:pos="175"/>
              </w:tabs>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0,004&gt;0,05</w:t>
            </w:r>
          </w:p>
        </w:tc>
      </w:tr>
      <w:tr w:rsidR="008D46C8" w:rsidRPr="008D46C8" w14:paraId="3615F4CE" w14:textId="77777777" w:rsidTr="005E28CB">
        <w:trPr>
          <w:trHeight w:val="380"/>
        </w:trPr>
        <w:tc>
          <w:tcPr>
            <w:tcW w:w="1386" w:type="dxa"/>
            <w:vMerge/>
            <w:tcBorders>
              <w:left w:val="single" w:sz="4" w:space="0" w:color="000000"/>
              <w:right w:val="single" w:sz="4" w:space="0" w:color="000000"/>
            </w:tcBorders>
          </w:tcPr>
          <w:p w14:paraId="656CAF97" w14:textId="77777777" w:rsidR="0067194C" w:rsidRPr="008D46C8" w:rsidRDefault="0067194C" w:rsidP="008D46C8">
            <w:pPr>
              <w:spacing w:before="20" w:after="20" w:line="240" w:lineRule="auto"/>
              <w:ind w:right="567" w:firstLine="567"/>
              <w:jc w:val="center"/>
              <w:rPr>
                <w:rFonts w:ascii="Times New Roman" w:hAnsi="Times New Roman" w:cs="Times New Roman"/>
                <w:color w:val="000000" w:themeColor="text1"/>
                <w:sz w:val="24"/>
                <w:szCs w:val="24"/>
                <w:lang w:val="kk-KZ"/>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1599212E" w14:textId="77777777" w:rsidR="0067194C" w:rsidRPr="008D46C8" w:rsidRDefault="0067194C" w:rsidP="00CC6DD5">
            <w:pPr>
              <w:spacing w:before="20" w:after="20" w:line="240" w:lineRule="auto"/>
              <w:ind w:firstLine="33"/>
              <w:jc w:val="center"/>
              <w:rPr>
                <w:rFonts w:ascii="Times New Roman" w:eastAsia="Times New Roman" w:hAnsi="Times New Roman" w:cs="Times New Roman"/>
                <w:color w:val="000000" w:themeColor="text1"/>
                <w:sz w:val="23"/>
                <w:szCs w:val="23"/>
                <w:lang w:val="kk-KZ" w:eastAsia="ru-RU"/>
              </w:rPr>
            </w:pPr>
            <w:r w:rsidRPr="008D46C8">
              <w:rPr>
                <w:rFonts w:ascii="Times New Roman" w:hAnsi="Times New Roman" w:cs="Times New Roman"/>
                <w:color w:val="000000" w:themeColor="text1"/>
                <w:sz w:val="23"/>
                <w:szCs w:val="23"/>
                <w:lang w:val="kk-KZ"/>
              </w:rPr>
              <w:t>Ашықтық</w:t>
            </w:r>
          </w:p>
        </w:tc>
        <w:tc>
          <w:tcPr>
            <w:tcW w:w="830" w:type="dxa"/>
            <w:tcBorders>
              <w:top w:val="single" w:sz="4" w:space="0" w:color="000000"/>
              <w:left w:val="single" w:sz="4" w:space="0" w:color="000000"/>
              <w:bottom w:val="single" w:sz="4" w:space="0" w:color="000000"/>
              <w:right w:val="single" w:sz="4" w:space="0" w:color="000000"/>
            </w:tcBorders>
            <w:vAlign w:val="center"/>
          </w:tcPr>
          <w:p w14:paraId="2E9A95B6" w14:textId="77777777" w:rsidR="0067194C" w:rsidRPr="008D46C8" w:rsidRDefault="0067194C"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2,14</w:t>
            </w:r>
          </w:p>
        </w:tc>
        <w:tc>
          <w:tcPr>
            <w:tcW w:w="832" w:type="dxa"/>
            <w:tcBorders>
              <w:top w:val="single" w:sz="4" w:space="0" w:color="000000"/>
              <w:left w:val="single" w:sz="4" w:space="0" w:color="000000"/>
              <w:bottom w:val="single" w:sz="4" w:space="0" w:color="000000"/>
              <w:right w:val="single" w:sz="4" w:space="0" w:color="000000"/>
            </w:tcBorders>
            <w:vAlign w:val="center"/>
          </w:tcPr>
          <w:p w14:paraId="7B6E4333" w14:textId="77777777" w:rsidR="0067194C" w:rsidRPr="008D46C8" w:rsidRDefault="0067194C"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1,118</w:t>
            </w:r>
          </w:p>
        </w:tc>
        <w:tc>
          <w:tcPr>
            <w:tcW w:w="692" w:type="dxa"/>
            <w:tcBorders>
              <w:top w:val="single" w:sz="4" w:space="0" w:color="000000"/>
              <w:left w:val="single" w:sz="4" w:space="0" w:color="000000"/>
              <w:bottom w:val="single" w:sz="4" w:space="0" w:color="000000"/>
              <w:right w:val="single" w:sz="4" w:space="0" w:color="000000"/>
            </w:tcBorders>
            <w:vAlign w:val="center"/>
          </w:tcPr>
          <w:p w14:paraId="501504CC" w14:textId="77777777" w:rsidR="0067194C" w:rsidRPr="008D46C8" w:rsidRDefault="0067194C"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2,65</w:t>
            </w:r>
          </w:p>
        </w:tc>
        <w:tc>
          <w:tcPr>
            <w:tcW w:w="1248" w:type="dxa"/>
            <w:tcBorders>
              <w:top w:val="single" w:sz="4" w:space="0" w:color="000000"/>
              <w:left w:val="single" w:sz="4" w:space="0" w:color="000000"/>
              <w:bottom w:val="single" w:sz="4" w:space="0" w:color="000000"/>
              <w:right w:val="single" w:sz="4" w:space="0" w:color="000000"/>
            </w:tcBorders>
            <w:vAlign w:val="center"/>
          </w:tcPr>
          <w:p w14:paraId="5165D6F5" w14:textId="77777777" w:rsidR="0067194C" w:rsidRPr="008D46C8" w:rsidRDefault="0067194C"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1,608</w:t>
            </w:r>
          </w:p>
        </w:tc>
        <w:tc>
          <w:tcPr>
            <w:tcW w:w="969" w:type="dxa"/>
            <w:tcBorders>
              <w:top w:val="single" w:sz="4" w:space="0" w:color="000000"/>
              <w:left w:val="single" w:sz="4" w:space="0" w:color="000000"/>
              <w:bottom w:val="single" w:sz="4" w:space="0" w:color="000000"/>
              <w:right w:val="single" w:sz="4" w:space="0" w:color="000000"/>
            </w:tcBorders>
            <w:vAlign w:val="center"/>
          </w:tcPr>
          <w:p w14:paraId="4AF44E78" w14:textId="77777777" w:rsidR="0067194C" w:rsidRPr="008D46C8" w:rsidRDefault="0067194C"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-2,232</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bottom w:val="single" w:sz="4" w:space="0" w:color="000000"/>
              <w:right w:val="single" w:sz="4" w:space="0" w:color="000000"/>
            </w:tcBorders>
            <w:vAlign w:val="center"/>
          </w:tcPr>
          <w:p w14:paraId="71A3DB03" w14:textId="16D85A2D" w:rsidR="0067194C" w:rsidRPr="008D46C8" w:rsidRDefault="0067194C" w:rsidP="00CC6DD5">
            <w:pPr>
              <w:tabs>
                <w:tab w:val="left" w:pos="175"/>
              </w:tabs>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0,026&gt;0,05</w:t>
            </w:r>
          </w:p>
        </w:tc>
      </w:tr>
      <w:tr w:rsidR="008D46C8" w:rsidRPr="008D46C8" w14:paraId="03C45B49" w14:textId="77777777" w:rsidTr="005E28CB">
        <w:trPr>
          <w:trHeight w:val="716"/>
        </w:trPr>
        <w:tc>
          <w:tcPr>
            <w:tcW w:w="1386" w:type="dxa"/>
            <w:vMerge/>
            <w:tcBorders>
              <w:left w:val="single" w:sz="4" w:space="0" w:color="000000"/>
              <w:right w:val="single" w:sz="4" w:space="0" w:color="000000"/>
            </w:tcBorders>
          </w:tcPr>
          <w:p w14:paraId="035D6047" w14:textId="77777777" w:rsidR="0067194C" w:rsidRPr="008D46C8" w:rsidRDefault="0067194C" w:rsidP="008D46C8">
            <w:pPr>
              <w:spacing w:before="20" w:after="20" w:line="240" w:lineRule="auto"/>
              <w:ind w:right="567" w:firstLine="567"/>
              <w:jc w:val="center"/>
              <w:rPr>
                <w:rFonts w:ascii="Times New Roman" w:hAnsi="Times New Roman" w:cs="Times New Roman"/>
                <w:color w:val="000000" w:themeColor="text1"/>
                <w:sz w:val="24"/>
                <w:szCs w:val="24"/>
                <w:lang w:val="kk-KZ"/>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30432450" w14:textId="77777777" w:rsidR="0067194C" w:rsidRPr="008D46C8" w:rsidRDefault="0067194C" w:rsidP="00CC6DD5">
            <w:pPr>
              <w:spacing w:before="20" w:after="20" w:line="240" w:lineRule="auto"/>
              <w:ind w:firstLine="33"/>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Экстраверсия-интроверсия</w:t>
            </w:r>
          </w:p>
        </w:tc>
        <w:tc>
          <w:tcPr>
            <w:tcW w:w="830" w:type="dxa"/>
            <w:tcBorders>
              <w:top w:val="single" w:sz="4" w:space="0" w:color="000000"/>
              <w:left w:val="single" w:sz="4" w:space="0" w:color="000000"/>
              <w:bottom w:val="single" w:sz="4" w:space="0" w:color="000000"/>
              <w:right w:val="single" w:sz="4" w:space="0" w:color="000000"/>
            </w:tcBorders>
            <w:vAlign w:val="center"/>
          </w:tcPr>
          <w:p w14:paraId="1AD4E476" w14:textId="77777777" w:rsidR="0067194C" w:rsidRPr="008D46C8" w:rsidRDefault="0067194C"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2,31</w:t>
            </w:r>
          </w:p>
        </w:tc>
        <w:tc>
          <w:tcPr>
            <w:tcW w:w="832" w:type="dxa"/>
            <w:tcBorders>
              <w:top w:val="single" w:sz="4" w:space="0" w:color="000000"/>
              <w:left w:val="single" w:sz="4" w:space="0" w:color="000000"/>
              <w:bottom w:val="single" w:sz="4" w:space="0" w:color="000000"/>
              <w:right w:val="single" w:sz="4" w:space="0" w:color="000000"/>
            </w:tcBorders>
            <w:vAlign w:val="center"/>
          </w:tcPr>
          <w:p w14:paraId="744D3CB5" w14:textId="77777777" w:rsidR="0067194C" w:rsidRPr="008D46C8" w:rsidRDefault="0067194C"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1,523</w:t>
            </w:r>
          </w:p>
        </w:tc>
        <w:tc>
          <w:tcPr>
            <w:tcW w:w="692" w:type="dxa"/>
            <w:tcBorders>
              <w:top w:val="single" w:sz="4" w:space="0" w:color="000000"/>
              <w:left w:val="single" w:sz="4" w:space="0" w:color="000000"/>
              <w:bottom w:val="single" w:sz="4" w:space="0" w:color="000000"/>
              <w:right w:val="single" w:sz="4" w:space="0" w:color="000000"/>
            </w:tcBorders>
            <w:vAlign w:val="center"/>
          </w:tcPr>
          <w:p w14:paraId="521EF4A6" w14:textId="77777777" w:rsidR="0067194C" w:rsidRPr="008D46C8" w:rsidRDefault="0067194C"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2,75</w:t>
            </w:r>
          </w:p>
        </w:tc>
        <w:tc>
          <w:tcPr>
            <w:tcW w:w="1248" w:type="dxa"/>
            <w:tcBorders>
              <w:top w:val="single" w:sz="4" w:space="0" w:color="000000"/>
              <w:left w:val="single" w:sz="4" w:space="0" w:color="000000"/>
              <w:bottom w:val="single" w:sz="4" w:space="0" w:color="000000"/>
              <w:right w:val="single" w:sz="4" w:space="0" w:color="000000"/>
            </w:tcBorders>
            <w:vAlign w:val="center"/>
          </w:tcPr>
          <w:p w14:paraId="089C58C1" w14:textId="77777777" w:rsidR="0067194C" w:rsidRPr="008D46C8" w:rsidRDefault="0067194C"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1,646</w:t>
            </w:r>
          </w:p>
        </w:tc>
        <w:tc>
          <w:tcPr>
            <w:tcW w:w="969" w:type="dxa"/>
            <w:tcBorders>
              <w:top w:val="single" w:sz="4" w:space="0" w:color="000000"/>
              <w:left w:val="single" w:sz="4" w:space="0" w:color="000000"/>
              <w:bottom w:val="single" w:sz="4" w:space="0" w:color="000000"/>
              <w:right w:val="single" w:sz="4" w:space="0" w:color="000000"/>
            </w:tcBorders>
            <w:vAlign w:val="center"/>
          </w:tcPr>
          <w:p w14:paraId="71058C6C" w14:textId="77777777" w:rsidR="0067194C" w:rsidRPr="008D46C8" w:rsidRDefault="0067194C"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-2,471</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bottom w:val="single" w:sz="4" w:space="0" w:color="000000"/>
              <w:right w:val="single" w:sz="4" w:space="0" w:color="000000"/>
            </w:tcBorders>
            <w:vAlign w:val="center"/>
          </w:tcPr>
          <w:p w14:paraId="11D06BCD" w14:textId="05082314" w:rsidR="0067194C" w:rsidRPr="008D46C8" w:rsidRDefault="0067194C" w:rsidP="00CC6DD5">
            <w:pPr>
              <w:tabs>
                <w:tab w:val="left" w:pos="175"/>
              </w:tabs>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0,013&gt;0,05</w:t>
            </w:r>
          </w:p>
        </w:tc>
      </w:tr>
      <w:tr w:rsidR="008D46C8" w:rsidRPr="008D46C8" w14:paraId="2ED950A0" w14:textId="77777777" w:rsidTr="005E28CB">
        <w:trPr>
          <w:trHeight w:val="702"/>
        </w:trPr>
        <w:tc>
          <w:tcPr>
            <w:tcW w:w="1386" w:type="dxa"/>
            <w:vMerge/>
            <w:tcBorders>
              <w:left w:val="single" w:sz="4" w:space="0" w:color="000000"/>
              <w:right w:val="single" w:sz="4" w:space="0" w:color="000000"/>
            </w:tcBorders>
          </w:tcPr>
          <w:p w14:paraId="1EEEC1C2" w14:textId="77777777" w:rsidR="0067194C" w:rsidRPr="008D46C8" w:rsidRDefault="0067194C" w:rsidP="008D46C8">
            <w:pPr>
              <w:spacing w:before="20" w:after="20" w:line="240" w:lineRule="auto"/>
              <w:ind w:right="567" w:firstLine="567"/>
              <w:jc w:val="center"/>
              <w:rPr>
                <w:rFonts w:ascii="Times New Roman" w:hAnsi="Times New Roman" w:cs="Times New Roman"/>
                <w:color w:val="000000" w:themeColor="text1"/>
                <w:sz w:val="24"/>
                <w:szCs w:val="24"/>
                <w:lang w:val="kk-KZ"/>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488BF8D5" w14:textId="29C7270A" w:rsidR="0067194C" w:rsidRPr="008D46C8" w:rsidRDefault="00703B61" w:rsidP="00CC6DD5">
            <w:pPr>
              <w:spacing w:before="20" w:after="20" w:line="240" w:lineRule="auto"/>
              <w:ind w:firstLine="33"/>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lang w:val="kk-KZ"/>
              </w:rPr>
              <w:t>Эмоциялық</w:t>
            </w:r>
            <w:r w:rsidR="0067194C" w:rsidRPr="008D46C8">
              <w:rPr>
                <w:rFonts w:ascii="Times New Roman" w:hAnsi="Times New Roman" w:cs="Times New Roman"/>
                <w:color w:val="000000" w:themeColor="text1"/>
                <w:sz w:val="23"/>
                <w:szCs w:val="23"/>
                <w:lang w:val="kk-KZ"/>
              </w:rPr>
              <w:t xml:space="preserve"> тұрақсыздық</w:t>
            </w:r>
          </w:p>
        </w:tc>
        <w:tc>
          <w:tcPr>
            <w:tcW w:w="830" w:type="dxa"/>
            <w:tcBorders>
              <w:top w:val="single" w:sz="4" w:space="0" w:color="000000"/>
              <w:left w:val="single" w:sz="4" w:space="0" w:color="000000"/>
              <w:bottom w:val="single" w:sz="4" w:space="0" w:color="000000"/>
              <w:right w:val="single" w:sz="4" w:space="0" w:color="000000"/>
            </w:tcBorders>
            <w:vAlign w:val="center"/>
          </w:tcPr>
          <w:p w14:paraId="3CD5D68D" w14:textId="77777777" w:rsidR="0067194C" w:rsidRPr="008D46C8" w:rsidRDefault="0067194C"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1,93</w:t>
            </w:r>
          </w:p>
        </w:tc>
        <w:tc>
          <w:tcPr>
            <w:tcW w:w="832" w:type="dxa"/>
            <w:tcBorders>
              <w:top w:val="single" w:sz="4" w:space="0" w:color="000000"/>
              <w:left w:val="single" w:sz="4" w:space="0" w:color="000000"/>
              <w:bottom w:val="single" w:sz="4" w:space="0" w:color="000000"/>
              <w:right w:val="single" w:sz="4" w:space="0" w:color="000000"/>
            </w:tcBorders>
            <w:vAlign w:val="center"/>
          </w:tcPr>
          <w:p w14:paraId="7294AA86" w14:textId="77777777" w:rsidR="0067194C" w:rsidRPr="008D46C8" w:rsidRDefault="0067194C"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,949</w:t>
            </w:r>
          </w:p>
        </w:tc>
        <w:tc>
          <w:tcPr>
            <w:tcW w:w="692" w:type="dxa"/>
            <w:tcBorders>
              <w:top w:val="single" w:sz="4" w:space="0" w:color="000000"/>
              <w:left w:val="single" w:sz="4" w:space="0" w:color="000000"/>
              <w:bottom w:val="single" w:sz="4" w:space="0" w:color="000000"/>
              <w:right w:val="single" w:sz="4" w:space="0" w:color="000000"/>
            </w:tcBorders>
            <w:vAlign w:val="center"/>
          </w:tcPr>
          <w:p w14:paraId="4C5EC593" w14:textId="77777777" w:rsidR="0067194C" w:rsidRPr="008D46C8" w:rsidRDefault="0067194C"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2,65</w:t>
            </w:r>
          </w:p>
        </w:tc>
        <w:tc>
          <w:tcPr>
            <w:tcW w:w="1248" w:type="dxa"/>
            <w:tcBorders>
              <w:top w:val="single" w:sz="4" w:space="0" w:color="000000"/>
              <w:left w:val="single" w:sz="4" w:space="0" w:color="000000"/>
              <w:bottom w:val="single" w:sz="4" w:space="0" w:color="000000"/>
              <w:right w:val="single" w:sz="4" w:space="0" w:color="000000"/>
            </w:tcBorders>
            <w:vAlign w:val="center"/>
          </w:tcPr>
          <w:p w14:paraId="6ACE6BA5" w14:textId="77777777" w:rsidR="0067194C" w:rsidRPr="008D46C8" w:rsidRDefault="0067194C"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1,652</w:t>
            </w:r>
          </w:p>
        </w:tc>
        <w:tc>
          <w:tcPr>
            <w:tcW w:w="969" w:type="dxa"/>
            <w:tcBorders>
              <w:top w:val="single" w:sz="4" w:space="0" w:color="000000"/>
              <w:left w:val="single" w:sz="4" w:space="0" w:color="000000"/>
              <w:bottom w:val="single" w:sz="4" w:space="0" w:color="000000"/>
              <w:right w:val="single" w:sz="4" w:space="0" w:color="000000"/>
            </w:tcBorders>
            <w:vAlign w:val="center"/>
          </w:tcPr>
          <w:p w14:paraId="0C049194" w14:textId="77777777" w:rsidR="0067194C" w:rsidRPr="008D46C8" w:rsidRDefault="0067194C"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-3,383</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bottom w:val="single" w:sz="4" w:space="0" w:color="000000"/>
              <w:right w:val="single" w:sz="4" w:space="0" w:color="000000"/>
            </w:tcBorders>
            <w:vAlign w:val="center"/>
          </w:tcPr>
          <w:p w14:paraId="245A14B6" w14:textId="2436689F" w:rsidR="0067194C" w:rsidRPr="008D46C8" w:rsidRDefault="0067194C" w:rsidP="00CC6DD5">
            <w:pPr>
              <w:tabs>
                <w:tab w:val="left" w:pos="175"/>
              </w:tabs>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0,001&gt;0,05</w:t>
            </w:r>
          </w:p>
        </w:tc>
      </w:tr>
      <w:tr w:rsidR="008D46C8" w:rsidRPr="008D46C8" w14:paraId="44F3F986" w14:textId="77777777" w:rsidTr="005E28CB">
        <w:trPr>
          <w:trHeight w:val="702"/>
        </w:trPr>
        <w:tc>
          <w:tcPr>
            <w:tcW w:w="1386" w:type="dxa"/>
            <w:vMerge/>
            <w:tcBorders>
              <w:left w:val="single" w:sz="4" w:space="0" w:color="000000"/>
              <w:bottom w:val="single" w:sz="4" w:space="0" w:color="auto"/>
              <w:right w:val="single" w:sz="4" w:space="0" w:color="000000"/>
            </w:tcBorders>
          </w:tcPr>
          <w:p w14:paraId="61F6E10A" w14:textId="77777777" w:rsidR="0067194C" w:rsidRPr="008D46C8" w:rsidRDefault="0067194C" w:rsidP="008D46C8">
            <w:pPr>
              <w:spacing w:before="20" w:after="20" w:line="240" w:lineRule="auto"/>
              <w:ind w:right="567" w:firstLine="567"/>
              <w:jc w:val="center"/>
              <w:rPr>
                <w:rFonts w:ascii="Times New Roman" w:hAnsi="Times New Roman" w:cs="Times New Roman"/>
                <w:color w:val="000000" w:themeColor="text1"/>
                <w:sz w:val="24"/>
                <w:szCs w:val="24"/>
                <w:lang w:val="kk-KZ"/>
              </w:rPr>
            </w:pPr>
          </w:p>
        </w:tc>
        <w:tc>
          <w:tcPr>
            <w:tcW w:w="1801" w:type="dxa"/>
            <w:tcBorders>
              <w:top w:val="single" w:sz="4" w:space="0" w:color="000000"/>
              <w:left w:val="single" w:sz="4" w:space="0" w:color="000000"/>
              <w:bottom w:val="single" w:sz="4" w:space="0" w:color="auto"/>
              <w:right w:val="single" w:sz="4" w:space="0" w:color="000000"/>
            </w:tcBorders>
            <w:vAlign w:val="center"/>
          </w:tcPr>
          <w:p w14:paraId="57243172" w14:textId="77777777" w:rsidR="0067194C" w:rsidRPr="008D46C8" w:rsidRDefault="0067194C" w:rsidP="00CC6DD5">
            <w:pPr>
              <w:spacing w:before="20" w:after="20" w:line="240" w:lineRule="auto"/>
              <w:ind w:firstLine="33"/>
              <w:jc w:val="center"/>
              <w:rPr>
                <w:rFonts w:ascii="Times New Roman" w:hAnsi="Times New Roman" w:cs="Times New Roman"/>
                <w:color w:val="000000" w:themeColor="text1"/>
                <w:sz w:val="23"/>
                <w:szCs w:val="23"/>
                <w:lang w:val="kk-KZ"/>
              </w:rPr>
            </w:pPr>
            <w:r w:rsidRPr="008D46C8">
              <w:rPr>
                <w:rFonts w:ascii="Times New Roman" w:hAnsi="Times New Roman" w:cs="Times New Roman"/>
                <w:color w:val="000000" w:themeColor="text1"/>
                <w:sz w:val="23"/>
                <w:szCs w:val="23"/>
              </w:rPr>
              <w:t>Маскулинизм-феминизм</w:t>
            </w:r>
          </w:p>
        </w:tc>
        <w:tc>
          <w:tcPr>
            <w:tcW w:w="830" w:type="dxa"/>
            <w:tcBorders>
              <w:top w:val="single" w:sz="4" w:space="0" w:color="000000"/>
              <w:left w:val="single" w:sz="4" w:space="0" w:color="000000"/>
              <w:bottom w:val="single" w:sz="4" w:space="0" w:color="auto"/>
              <w:right w:val="single" w:sz="4" w:space="0" w:color="000000"/>
            </w:tcBorders>
            <w:vAlign w:val="center"/>
          </w:tcPr>
          <w:p w14:paraId="2289C313" w14:textId="77777777" w:rsidR="0067194C" w:rsidRPr="008D46C8" w:rsidRDefault="0067194C" w:rsidP="00CC6DD5">
            <w:pPr>
              <w:spacing w:before="20" w:after="20" w:line="240" w:lineRule="auto"/>
              <w:ind w:right="29"/>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1,81</w:t>
            </w:r>
          </w:p>
        </w:tc>
        <w:tc>
          <w:tcPr>
            <w:tcW w:w="832" w:type="dxa"/>
            <w:tcBorders>
              <w:top w:val="single" w:sz="4" w:space="0" w:color="000000"/>
              <w:left w:val="single" w:sz="4" w:space="0" w:color="000000"/>
              <w:bottom w:val="single" w:sz="4" w:space="0" w:color="auto"/>
              <w:right w:val="single" w:sz="4" w:space="0" w:color="000000"/>
            </w:tcBorders>
            <w:vAlign w:val="center"/>
          </w:tcPr>
          <w:p w14:paraId="1A0D6F85" w14:textId="77777777" w:rsidR="0067194C" w:rsidRPr="008D46C8" w:rsidRDefault="0067194C" w:rsidP="00CC6DD5">
            <w:pPr>
              <w:spacing w:before="20" w:after="20" w:line="240" w:lineRule="auto"/>
              <w:ind w:left="-596"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1,093</w:t>
            </w:r>
          </w:p>
        </w:tc>
        <w:tc>
          <w:tcPr>
            <w:tcW w:w="692" w:type="dxa"/>
            <w:tcBorders>
              <w:top w:val="single" w:sz="4" w:space="0" w:color="000000"/>
              <w:left w:val="single" w:sz="4" w:space="0" w:color="000000"/>
              <w:bottom w:val="single" w:sz="4" w:space="0" w:color="auto"/>
              <w:right w:val="single" w:sz="4" w:space="0" w:color="000000"/>
            </w:tcBorders>
            <w:vAlign w:val="center"/>
          </w:tcPr>
          <w:p w14:paraId="107BFCF6" w14:textId="77777777" w:rsidR="0067194C" w:rsidRPr="008D46C8" w:rsidRDefault="0067194C" w:rsidP="00CC6DD5">
            <w:pPr>
              <w:tabs>
                <w:tab w:val="left" w:pos="-668"/>
              </w:tabs>
              <w:spacing w:before="20" w:after="20" w:line="240" w:lineRule="auto"/>
              <w:ind w:left="-668" w:right="38" w:firstLine="567"/>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2,46</w:t>
            </w:r>
          </w:p>
        </w:tc>
        <w:tc>
          <w:tcPr>
            <w:tcW w:w="1248" w:type="dxa"/>
            <w:tcBorders>
              <w:top w:val="single" w:sz="4" w:space="0" w:color="000000"/>
              <w:left w:val="single" w:sz="4" w:space="0" w:color="000000"/>
              <w:bottom w:val="single" w:sz="4" w:space="0" w:color="auto"/>
              <w:right w:val="single" w:sz="4" w:space="0" w:color="000000"/>
            </w:tcBorders>
            <w:vAlign w:val="center"/>
          </w:tcPr>
          <w:p w14:paraId="7FA43351" w14:textId="77777777" w:rsidR="0067194C" w:rsidRPr="008D46C8" w:rsidRDefault="0067194C" w:rsidP="00CC6DD5">
            <w:pPr>
              <w:spacing w:before="20" w:after="20" w:line="240" w:lineRule="auto"/>
              <w:ind w:firstLine="34"/>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1,815</w:t>
            </w:r>
          </w:p>
        </w:tc>
        <w:tc>
          <w:tcPr>
            <w:tcW w:w="969" w:type="dxa"/>
            <w:tcBorders>
              <w:top w:val="single" w:sz="4" w:space="0" w:color="000000"/>
              <w:left w:val="single" w:sz="4" w:space="0" w:color="000000"/>
              <w:bottom w:val="single" w:sz="4" w:space="0" w:color="auto"/>
              <w:right w:val="single" w:sz="4" w:space="0" w:color="000000"/>
            </w:tcBorders>
            <w:vAlign w:val="center"/>
          </w:tcPr>
          <w:p w14:paraId="5951B557" w14:textId="77777777" w:rsidR="0067194C" w:rsidRPr="008D46C8" w:rsidRDefault="0067194C" w:rsidP="00CC6DD5">
            <w:pPr>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-2,729</w:t>
            </w:r>
            <w:r w:rsidRPr="008D46C8">
              <w:rPr>
                <w:rFonts w:ascii="Times New Roman" w:hAnsi="Times New Roman" w:cs="Times New Roman"/>
                <w:color w:val="000000" w:themeColor="text1"/>
                <w:sz w:val="23"/>
                <w:szCs w:val="23"/>
                <w:vertAlign w:val="superscript"/>
              </w:rPr>
              <w:t>b</w:t>
            </w:r>
          </w:p>
        </w:tc>
        <w:tc>
          <w:tcPr>
            <w:tcW w:w="1662" w:type="dxa"/>
            <w:tcBorders>
              <w:top w:val="single" w:sz="4" w:space="0" w:color="000000"/>
              <w:left w:val="single" w:sz="4" w:space="0" w:color="000000"/>
              <w:bottom w:val="single" w:sz="4" w:space="0" w:color="auto"/>
              <w:right w:val="single" w:sz="4" w:space="0" w:color="000000"/>
            </w:tcBorders>
            <w:vAlign w:val="center"/>
          </w:tcPr>
          <w:p w14:paraId="4E664864" w14:textId="565851A2" w:rsidR="0067194C" w:rsidRPr="008D46C8" w:rsidRDefault="0067194C" w:rsidP="00CC6DD5">
            <w:pPr>
              <w:tabs>
                <w:tab w:val="left" w:pos="175"/>
              </w:tabs>
              <w:spacing w:before="20" w:after="20" w:line="240" w:lineRule="auto"/>
              <w:jc w:val="center"/>
              <w:rPr>
                <w:rFonts w:ascii="Times New Roman" w:hAnsi="Times New Roman" w:cs="Times New Roman"/>
                <w:color w:val="000000" w:themeColor="text1"/>
                <w:sz w:val="23"/>
                <w:szCs w:val="23"/>
              </w:rPr>
            </w:pPr>
            <w:r w:rsidRPr="008D46C8">
              <w:rPr>
                <w:rFonts w:ascii="Times New Roman" w:hAnsi="Times New Roman" w:cs="Times New Roman"/>
                <w:color w:val="000000" w:themeColor="text1"/>
                <w:sz w:val="23"/>
                <w:szCs w:val="23"/>
              </w:rPr>
              <w:t>0,006&gt;0,05</w:t>
            </w:r>
          </w:p>
        </w:tc>
      </w:tr>
      <w:tr w:rsidR="005E28CB" w:rsidRPr="008D46C8" w14:paraId="5EAD27C4" w14:textId="77777777" w:rsidTr="005E28CB">
        <w:trPr>
          <w:trHeight w:val="372"/>
        </w:trPr>
        <w:tc>
          <w:tcPr>
            <w:tcW w:w="9420" w:type="dxa"/>
            <w:gridSpan w:val="8"/>
            <w:tcBorders>
              <w:top w:val="single" w:sz="4" w:space="0" w:color="auto"/>
              <w:left w:val="single" w:sz="4" w:space="0" w:color="auto"/>
              <w:bottom w:val="single" w:sz="4" w:space="0" w:color="auto"/>
              <w:right w:val="single" w:sz="4" w:space="0" w:color="auto"/>
            </w:tcBorders>
          </w:tcPr>
          <w:p w14:paraId="18AA773D" w14:textId="0F4CAE52" w:rsidR="005E28CB" w:rsidRPr="008D46C8" w:rsidRDefault="00F8158C" w:rsidP="005E28CB">
            <w:pPr>
              <w:tabs>
                <w:tab w:val="left" w:pos="175"/>
              </w:tabs>
              <w:spacing w:before="20" w:after="20" w:line="240" w:lineRule="auto"/>
              <w:rPr>
                <w:rFonts w:ascii="Times New Roman" w:hAnsi="Times New Roman" w:cs="Times New Roman"/>
                <w:color w:val="000000" w:themeColor="text1"/>
                <w:sz w:val="23"/>
                <w:szCs w:val="23"/>
              </w:rPr>
            </w:pPr>
            <w:r w:rsidRPr="00F8158C">
              <w:rPr>
                <w:rFonts w:ascii="Times New Roman" w:hAnsi="Times New Roman"/>
                <w:color w:val="000000" w:themeColor="text1"/>
                <w:sz w:val="24"/>
                <w:szCs w:val="28"/>
                <w:lang w:val="kk-KZ"/>
              </w:rPr>
              <w:t>Ескерту - автор құрастырған.</w:t>
            </w:r>
          </w:p>
        </w:tc>
      </w:tr>
    </w:tbl>
    <w:p w14:paraId="5EB8514F" w14:textId="77777777" w:rsidR="00EC14FB" w:rsidRPr="008D46C8" w:rsidRDefault="00EC14FB" w:rsidP="008D46C8">
      <w:pPr>
        <w:spacing w:before="20" w:after="20" w:line="240" w:lineRule="auto"/>
        <w:ind w:right="567" w:firstLine="567"/>
        <w:jc w:val="both"/>
        <w:rPr>
          <w:rStyle w:val="rynqvb"/>
          <w:rFonts w:ascii="Times New Roman" w:hAnsi="Times New Roman" w:cs="Times New Roman"/>
          <w:color w:val="000000" w:themeColor="text1"/>
          <w:sz w:val="28"/>
          <w:szCs w:val="28"/>
          <w:lang w:val="kk-KZ"/>
        </w:rPr>
      </w:pPr>
    </w:p>
    <w:p w14:paraId="309488F0" w14:textId="77777777" w:rsidR="007452CC" w:rsidRPr="008D46C8" w:rsidRDefault="00EC14FB" w:rsidP="002A16A5">
      <w:pPr>
        <w:spacing w:before="20" w:after="20" w:line="240" w:lineRule="auto"/>
        <w:ind w:right="-1" w:firstLine="709"/>
        <w:jc w:val="both"/>
        <w:rPr>
          <w:rStyle w:val="rynqvb"/>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Экспериментке дейінгі және кейінгі айнымалылардың мәндеріне қарай, өткізілгеннен кейін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көрсеткіштерінде өзгеріс анықталды. Оның дәлелі эксперименттен кейінгі </w:t>
      </w:r>
      <w:r w:rsidRPr="008D46C8">
        <w:rPr>
          <w:rFonts w:ascii="Times New Roman" w:hAnsi="Times New Roman" w:cs="Times New Roman"/>
          <w:color w:val="000000" w:themeColor="text1"/>
          <w:sz w:val="28"/>
          <w:szCs w:val="28"/>
          <w:shd w:val="clear" w:color="auto" w:fill="FFFFFF"/>
          <w:lang w:val="kk-KZ"/>
        </w:rPr>
        <w:t xml:space="preserve">X̅ мәндері және </w:t>
      </w:r>
      <w:r w:rsidRPr="008D46C8">
        <w:rPr>
          <w:rFonts w:ascii="Times New Roman" w:hAnsi="Times New Roman" w:cs="Times New Roman"/>
          <w:color w:val="000000" w:themeColor="text1"/>
          <w:sz w:val="28"/>
          <w:szCs w:val="28"/>
          <w:lang w:val="kk-KZ"/>
        </w:rPr>
        <w:t xml:space="preserve">p-мәні &lt; 0,05 болғандықтан,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экспериментке дейінгі және кейінгі айырмашылықтары бар деп қорытынды жасай аламыз.</w:t>
      </w:r>
    </w:p>
    <w:p w14:paraId="02785DDF" w14:textId="18EFB62F" w:rsidR="00EC14FB" w:rsidRPr="008D46C8" w:rsidRDefault="00EC14FB" w:rsidP="002A16A5">
      <w:pPr>
        <w:spacing w:after="0" w:line="240" w:lineRule="auto"/>
        <w:ind w:right="-1" w:firstLine="709"/>
        <w:jc w:val="both"/>
        <w:rPr>
          <w:rFonts w:ascii="Times New Roman" w:hAnsi="Times New Roman" w:cs="Times New Roman"/>
          <w:color w:val="000000" w:themeColor="text1"/>
          <w:sz w:val="28"/>
          <w:szCs w:val="28"/>
          <w:lang w:val="kk-KZ"/>
        </w:rPr>
      </w:pPr>
      <w:r w:rsidRPr="008D46C8">
        <w:rPr>
          <w:rStyle w:val="rynqvb"/>
          <w:rFonts w:ascii="Times New Roman" w:hAnsi="Times New Roman" w:cs="Times New Roman"/>
          <w:color w:val="000000" w:themeColor="text1"/>
          <w:sz w:val="28"/>
          <w:szCs w:val="28"/>
          <w:lang w:val="kk-KZ"/>
        </w:rPr>
        <w:t xml:space="preserve">Сонымен қатар, </w:t>
      </w:r>
      <w:r w:rsidR="00B20DC9" w:rsidRPr="008D46C8">
        <w:rPr>
          <w:rStyle w:val="rynqvb"/>
          <w:rFonts w:ascii="Times New Roman" w:hAnsi="Times New Roman" w:cs="Times New Roman"/>
          <w:color w:val="000000" w:themeColor="text1"/>
          <w:sz w:val="28"/>
          <w:szCs w:val="28"/>
          <w:lang w:val="kk-KZ"/>
        </w:rPr>
        <w:t>эксперименттік</w:t>
      </w:r>
      <w:r w:rsidRPr="008D46C8">
        <w:rPr>
          <w:rStyle w:val="rynqvb"/>
          <w:rFonts w:ascii="Times New Roman" w:hAnsi="Times New Roman" w:cs="Times New Roman"/>
          <w:color w:val="000000" w:themeColor="text1"/>
          <w:sz w:val="28"/>
          <w:szCs w:val="28"/>
          <w:lang w:val="kk-KZ"/>
        </w:rPr>
        <w:t xml:space="preserve"> тобы респонденттерінің өткен аптадағы жағдайларға байланысты психикалық күйін зерттеуге арналған </w:t>
      </w:r>
      <w:r w:rsidRPr="008D46C8">
        <w:rPr>
          <w:rFonts w:ascii="Times New Roman" w:hAnsi="Times New Roman" w:cs="Times New Roman"/>
          <w:color w:val="000000" w:themeColor="text1"/>
          <w:sz w:val="28"/>
          <w:szCs w:val="28"/>
          <w:lang w:val="kk-KZ"/>
        </w:rPr>
        <w:t>PSM-25 сауалнамасын қолдандық</w:t>
      </w:r>
      <w:r w:rsidR="003C4DF2" w:rsidRPr="008D46C8">
        <w:rPr>
          <w:rFonts w:ascii="Times New Roman" w:hAnsi="Times New Roman" w:cs="Times New Roman"/>
          <w:color w:val="000000" w:themeColor="text1"/>
          <w:sz w:val="28"/>
          <w:szCs w:val="28"/>
          <w:lang w:val="kk-KZ"/>
        </w:rPr>
        <w:t xml:space="preserve"> </w:t>
      </w:r>
      <w:r w:rsidR="003C4DF2" w:rsidRPr="008D46C8">
        <w:rPr>
          <w:rFonts w:ascii="Times New Roman" w:eastAsia="Times New Roman" w:hAnsi="Times New Roman" w:cs="Times New Roman"/>
          <w:color w:val="000000" w:themeColor="text1"/>
          <w:sz w:val="28"/>
          <w:szCs w:val="28"/>
          <w:lang w:val="kk-KZ"/>
        </w:rPr>
        <w:t>(кесте 55).</w:t>
      </w:r>
    </w:p>
    <w:p w14:paraId="33AD0E9B" w14:textId="77777777" w:rsidR="00871122" w:rsidRPr="008D46C8" w:rsidRDefault="00871122" w:rsidP="008D46C8">
      <w:pPr>
        <w:spacing w:after="0" w:line="240" w:lineRule="auto"/>
        <w:ind w:right="-1" w:firstLine="567"/>
        <w:jc w:val="both"/>
        <w:rPr>
          <w:rFonts w:ascii="Times New Roman" w:hAnsi="Times New Roman" w:cs="Times New Roman"/>
          <w:color w:val="000000" w:themeColor="text1"/>
          <w:sz w:val="28"/>
          <w:szCs w:val="28"/>
          <w:lang w:val="kk-KZ"/>
        </w:rPr>
      </w:pPr>
    </w:p>
    <w:p w14:paraId="5EB5F3ED" w14:textId="073D716F" w:rsidR="00EC14FB" w:rsidRDefault="00871122" w:rsidP="008D46C8">
      <w:pPr>
        <w:spacing w:after="0" w:line="240" w:lineRule="auto"/>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3C4DF2" w:rsidRPr="008D46C8">
        <w:rPr>
          <w:rFonts w:ascii="Times New Roman" w:hAnsi="Times New Roman" w:cs="Times New Roman"/>
          <w:color w:val="000000" w:themeColor="text1"/>
          <w:sz w:val="28"/>
          <w:szCs w:val="28"/>
          <w:lang w:val="kk-KZ"/>
        </w:rPr>
        <w:t xml:space="preserve"> 55</w:t>
      </w:r>
      <w:r w:rsidR="00631987" w:rsidRPr="008D46C8">
        <w:rPr>
          <w:rFonts w:ascii="Times New Roman" w:hAnsi="Times New Roman" w:cs="Times New Roman"/>
          <w:color w:val="000000" w:themeColor="text1"/>
          <w:sz w:val="28"/>
          <w:szCs w:val="28"/>
          <w:lang w:val="kk-KZ"/>
        </w:rPr>
        <w:t xml:space="preserve"> – </w:t>
      </w:r>
      <w:r w:rsidR="00B83C63" w:rsidRPr="008D46C8">
        <w:rPr>
          <w:rFonts w:ascii="Times New Roman" w:hAnsi="Times New Roman" w:cs="Times New Roman"/>
          <w:color w:val="000000" w:themeColor="text1"/>
          <w:sz w:val="28"/>
          <w:szCs w:val="28"/>
          <w:lang w:val="kk-KZ"/>
        </w:rPr>
        <w:t>Эксперименттік тобының экспериментке дейінгі және кейінгі PSM-25 сауалнамасынан алынған көрсеткіштерінің өзгерісі</w:t>
      </w:r>
    </w:p>
    <w:p w14:paraId="5B355A7B" w14:textId="77777777" w:rsidR="0052558A" w:rsidRPr="008D46C8" w:rsidRDefault="0052558A" w:rsidP="008D46C8">
      <w:pPr>
        <w:spacing w:after="0" w:line="240" w:lineRule="auto"/>
        <w:jc w:val="both"/>
        <w:rPr>
          <w:rFonts w:ascii="Times New Roman" w:hAnsi="Times New Roman" w:cs="Times New Roman"/>
          <w:color w:val="000000" w:themeColor="text1"/>
          <w:sz w:val="28"/>
          <w:szCs w:val="28"/>
          <w:lang w:val="kk-KZ"/>
        </w:rPr>
      </w:pPr>
    </w:p>
    <w:tbl>
      <w:tblPr>
        <w:tblStyle w:val="a3"/>
        <w:tblW w:w="9574" w:type="dxa"/>
        <w:tblLook w:val="04A0" w:firstRow="1" w:lastRow="0" w:firstColumn="1" w:lastColumn="0" w:noHBand="0" w:noVBand="1"/>
      </w:tblPr>
      <w:tblGrid>
        <w:gridCol w:w="4502"/>
        <w:gridCol w:w="2536"/>
        <w:gridCol w:w="2536"/>
      </w:tblGrid>
      <w:tr w:rsidR="008D46C8" w:rsidRPr="002A16A5" w14:paraId="13D63A70" w14:textId="77777777" w:rsidTr="002A16A5">
        <w:trPr>
          <w:trHeight w:val="1004"/>
        </w:trPr>
        <w:tc>
          <w:tcPr>
            <w:tcW w:w="4502" w:type="dxa"/>
          </w:tcPr>
          <w:p w14:paraId="055BA29F" w14:textId="1C57326D" w:rsidR="00EC14FB" w:rsidRPr="002A16A5" w:rsidRDefault="00B83C63" w:rsidP="008D46C8">
            <w:pPr>
              <w:jc w:val="center"/>
              <w:rPr>
                <w:b/>
                <w:color w:val="000000" w:themeColor="text1"/>
                <w:sz w:val="24"/>
                <w:szCs w:val="24"/>
                <w:lang w:val="kk-KZ"/>
              </w:rPr>
            </w:pPr>
            <w:r w:rsidRPr="002A16A5">
              <w:rPr>
                <w:b/>
                <w:color w:val="000000" w:themeColor="text1"/>
                <w:sz w:val="24"/>
                <w:szCs w:val="24"/>
              </w:rPr>
              <w:t xml:space="preserve">PSM-25 </w:t>
            </w:r>
            <w:r w:rsidRPr="002A16A5">
              <w:rPr>
                <w:b/>
                <w:color w:val="000000" w:themeColor="text1"/>
                <w:sz w:val="24"/>
                <w:szCs w:val="24"/>
                <w:lang w:val="kk-KZ"/>
              </w:rPr>
              <w:t>көрсеткіштері</w:t>
            </w:r>
          </w:p>
        </w:tc>
        <w:tc>
          <w:tcPr>
            <w:tcW w:w="2536" w:type="dxa"/>
          </w:tcPr>
          <w:p w14:paraId="277A57E0" w14:textId="77777777" w:rsidR="00EC14FB" w:rsidRPr="002A16A5" w:rsidRDefault="00EC14FB" w:rsidP="008D46C8">
            <w:pPr>
              <w:jc w:val="center"/>
              <w:rPr>
                <w:b/>
                <w:color w:val="000000" w:themeColor="text1"/>
                <w:sz w:val="24"/>
                <w:szCs w:val="24"/>
                <w:lang w:val="kk-KZ"/>
              </w:rPr>
            </w:pPr>
            <w:r w:rsidRPr="002A16A5">
              <w:rPr>
                <w:b/>
                <w:color w:val="000000" w:themeColor="text1"/>
                <w:sz w:val="24"/>
                <w:szCs w:val="24"/>
                <w:lang w:val="kk-KZ"/>
              </w:rPr>
              <w:t>Экспериментке дейін</w:t>
            </w:r>
          </w:p>
        </w:tc>
        <w:tc>
          <w:tcPr>
            <w:tcW w:w="2535" w:type="dxa"/>
          </w:tcPr>
          <w:p w14:paraId="1B89E300" w14:textId="77777777" w:rsidR="00EC14FB" w:rsidRPr="002A16A5" w:rsidRDefault="00EC14FB" w:rsidP="008D46C8">
            <w:pPr>
              <w:jc w:val="center"/>
              <w:rPr>
                <w:b/>
                <w:color w:val="000000" w:themeColor="text1"/>
                <w:sz w:val="24"/>
                <w:szCs w:val="24"/>
                <w:lang w:val="kk-KZ"/>
              </w:rPr>
            </w:pPr>
            <w:r w:rsidRPr="002A16A5">
              <w:rPr>
                <w:b/>
                <w:color w:val="000000" w:themeColor="text1"/>
                <w:sz w:val="24"/>
                <w:szCs w:val="24"/>
                <w:lang w:val="kk-KZ"/>
              </w:rPr>
              <w:t>Эксперименттен кейін</w:t>
            </w:r>
          </w:p>
        </w:tc>
      </w:tr>
      <w:tr w:rsidR="002A16A5" w:rsidRPr="002A16A5" w14:paraId="35728542" w14:textId="77777777" w:rsidTr="00F8158C">
        <w:trPr>
          <w:trHeight w:val="234"/>
        </w:trPr>
        <w:tc>
          <w:tcPr>
            <w:tcW w:w="4502" w:type="dxa"/>
          </w:tcPr>
          <w:p w14:paraId="693DAD82" w14:textId="056EFB44" w:rsidR="002A16A5" w:rsidRPr="002A16A5" w:rsidRDefault="002A16A5" w:rsidP="008D46C8">
            <w:pPr>
              <w:jc w:val="center"/>
              <w:rPr>
                <w:color w:val="000000" w:themeColor="text1"/>
                <w:sz w:val="24"/>
                <w:szCs w:val="24"/>
                <w:lang w:val="ru-RU"/>
              </w:rPr>
            </w:pPr>
            <w:r w:rsidRPr="002A16A5">
              <w:rPr>
                <w:color w:val="000000" w:themeColor="text1"/>
                <w:sz w:val="24"/>
                <w:szCs w:val="24"/>
                <w:lang w:val="ru-RU"/>
              </w:rPr>
              <w:t>1</w:t>
            </w:r>
          </w:p>
        </w:tc>
        <w:tc>
          <w:tcPr>
            <w:tcW w:w="2536" w:type="dxa"/>
          </w:tcPr>
          <w:p w14:paraId="7E363A6D" w14:textId="0DAA06D2" w:rsidR="002A16A5" w:rsidRPr="002A16A5" w:rsidRDefault="002A16A5" w:rsidP="008D46C8">
            <w:pPr>
              <w:jc w:val="center"/>
              <w:rPr>
                <w:color w:val="000000" w:themeColor="text1"/>
                <w:sz w:val="24"/>
                <w:szCs w:val="24"/>
                <w:lang w:val="kk-KZ"/>
              </w:rPr>
            </w:pPr>
            <w:r w:rsidRPr="002A16A5">
              <w:rPr>
                <w:color w:val="000000" w:themeColor="text1"/>
                <w:sz w:val="24"/>
                <w:szCs w:val="24"/>
                <w:lang w:val="kk-KZ"/>
              </w:rPr>
              <w:t>2</w:t>
            </w:r>
          </w:p>
        </w:tc>
        <w:tc>
          <w:tcPr>
            <w:tcW w:w="2535" w:type="dxa"/>
          </w:tcPr>
          <w:p w14:paraId="016C5E83" w14:textId="4ED452B9" w:rsidR="002A16A5" w:rsidRPr="002A16A5" w:rsidRDefault="002A16A5" w:rsidP="008D46C8">
            <w:pPr>
              <w:jc w:val="center"/>
              <w:rPr>
                <w:color w:val="000000" w:themeColor="text1"/>
                <w:sz w:val="24"/>
                <w:szCs w:val="24"/>
                <w:lang w:val="kk-KZ"/>
              </w:rPr>
            </w:pPr>
            <w:r w:rsidRPr="002A16A5">
              <w:rPr>
                <w:color w:val="000000" w:themeColor="text1"/>
                <w:sz w:val="24"/>
                <w:szCs w:val="24"/>
                <w:lang w:val="kk-KZ"/>
              </w:rPr>
              <w:t>3</w:t>
            </w:r>
          </w:p>
        </w:tc>
      </w:tr>
      <w:tr w:rsidR="008D46C8" w:rsidRPr="008D46C8" w14:paraId="7D5743E4" w14:textId="77777777" w:rsidTr="002A16A5">
        <w:trPr>
          <w:trHeight w:val="480"/>
        </w:trPr>
        <w:tc>
          <w:tcPr>
            <w:tcW w:w="4502" w:type="dxa"/>
          </w:tcPr>
          <w:p w14:paraId="1C8CA073" w14:textId="77777777" w:rsidR="00EC14FB" w:rsidRPr="008D46C8" w:rsidRDefault="00EC14FB" w:rsidP="008D46C8">
            <w:pPr>
              <w:rPr>
                <w:color w:val="000000" w:themeColor="text1"/>
                <w:sz w:val="24"/>
                <w:szCs w:val="24"/>
                <w:lang w:val="kk-KZ"/>
              </w:rPr>
            </w:pPr>
            <w:r w:rsidRPr="008D46C8">
              <w:rPr>
                <w:color w:val="000000" w:themeColor="text1"/>
                <w:sz w:val="24"/>
                <w:szCs w:val="24"/>
              </w:rPr>
              <w:t xml:space="preserve">99 </w:t>
            </w:r>
            <w:r w:rsidRPr="008D46C8">
              <w:rPr>
                <w:color w:val="000000" w:themeColor="text1"/>
                <w:sz w:val="24"/>
                <w:szCs w:val="24"/>
                <w:lang w:val="kk-KZ"/>
              </w:rPr>
              <w:t>ұпайдан төмен төмен деңгей</w:t>
            </w:r>
          </w:p>
        </w:tc>
        <w:tc>
          <w:tcPr>
            <w:tcW w:w="2536" w:type="dxa"/>
          </w:tcPr>
          <w:p w14:paraId="59F4135F" w14:textId="77777777" w:rsidR="00EC14FB" w:rsidRPr="008D46C8" w:rsidRDefault="00EC14FB" w:rsidP="008D46C8">
            <w:pPr>
              <w:jc w:val="center"/>
              <w:rPr>
                <w:color w:val="000000" w:themeColor="text1"/>
                <w:sz w:val="24"/>
                <w:szCs w:val="24"/>
              </w:rPr>
            </w:pPr>
            <w:r w:rsidRPr="008D46C8">
              <w:rPr>
                <w:color w:val="000000" w:themeColor="text1"/>
                <w:sz w:val="24"/>
                <w:szCs w:val="24"/>
              </w:rPr>
              <w:t>94</w:t>
            </w:r>
          </w:p>
        </w:tc>
        <w:tc>
          <w:tcPr>
            <w:tcW w:w="2535" w:type="dxa"/>
          </w:tcPr>
          <w:p w14:paraId="03981B2D" w14:textId="77777777" w:rsidR="00EC14FB" w:rsidRPr="008D46C8" w:rsidRDefault="00EC14FB" w:rsidP="008D46C8">
            <w:pPr>
              <w:jc w:val="center"/>
              <w:rPr>
                <w:color w:val="000000" w:themeColor="text1"/>
                <w:sz w:val="24"/>
                <w:szCs w:val="24"/>
              </w:rPr>
            </w:pPr>
            <w:r w:rsidRPr="008D46C8">
              <w:rPr>
                <w:color w:val="000000" w:themeColor="text1"/>
                <w:sz w:val="24"/>
                <w:szCs w:val="24"/>
              </w:rPr>
              <w:t>97</w:t>
            </w:r>
          </w:p>
        </w:tc>
      </w:tr>
      <w:tr w:rsidR="008D46C8" w:rsidRPr="008D46C8" w14:paraId="38D4F3B6" w14:textId="77777777" w:rsidTr="002A16A5">
        <w:trPr>
          <w:trHeight w:val="502"/>
        </w:trPr>
        <w:tc>
          <w:tcPr>
            <w:tcW w:w="4502" w:type="dxa"/>
          </w:tcPr>
          <w:p w14:paraId="4FE62F22" w14:textId="03F22036" w:rsidR="00EC14FB" w:rsidRPr="008D46C8" w:rsidRDefault="00EC14FB" w:rsidP="008D46C8">
            <w:pPr>
              <w:rPr>
                <w:color w:val="000000" w:themeColor="text1"/>
                <w:sz w:val="24"/>
                <w:szCs w:val="24"/>
                <w:lang w:val="kk-KZ"/>
              </w:rPr>
            </w:pPr>
            <w:r w:rsidRPr="008D46C8">
              <w:rPr>
                <w:color w:val="000000" w:themeColor="text1"/>
                <w:sz w:val="24"/>
                <w:szCs w:val="24"/>
              </w:rPr>
              <w:t xml:space="preserve">100 – 125 </w:t>
            </w:r>
            <w:r w:rsidRPr="008D46C8">
              <w:rPr>
                <w:color w:val="000000" w:themeColor="text1"/>
                <w:sz w:val="24"/>
                <w:szCs w:val="24"/>
                <w:lang w:val="kk-KZ"/>
              </w:rPr>
              <w:t xml:space="preserve">ұпай арасы </w:t>
            </w:r>
            <w:r w:rsidR="00631987" w:rsidRPr="008D46C8">
              <w:rPr>
                <w:color w:val="000000" w:themeColor="text1"/>
                <w:sz w:val="24"/>
                <w:szCs w:val="24"/>
                <w:lang w:val="kk-KZ"/>
              </w:rPr>
              <w:t xml:space="preserve"> </w:t>
            </w:r>
            <w:r w:rsidRPr="008D46C8">
              <w:rPr>
                <w:color w:val="000000" w:themeColor="text1"/>
                <w:sz w:val="24"/>
                <w:szCs w:val="24"/>
                <w:lang w:val="kk-KZ"/>
              </w:rPr>
              <w:t>о</w:t>
            </w:r>
            <w:r w:rsidRPr="008D46C8">
              <w:rPr>
                <w:color w:val="000000" w:themeColor="text1"/>
                <w:sz w:val="24"/>
                <w:szCs w:val="24"/>
              </w:rPr>
              <w:t>рташа</w:t>
            </w:r>
            <w:r w:rsidRPr="008D46C8">
              <w:rPr>
                <w:color w:val="000000" w:themeColor="text1"/>
                <w:sz w:val="24"/>
                <w:szCs w:val="24"/>
                <w:lang w:val="kk-KZ"/>
              </w:rPr>
              <w:t xml:space="preserve"> деңгей</w:t>
            </w:r>
          </w:p>
        </w:tc>
        <w:tc>
          <w:tcPr>
            <w:tcW w:w="2536" w:type="dxa"/>
          </w:tcPr>
          <w:p w14:paraId="4CAB0FE8" w14:textId="77777777" w:rsidR="00EC14FB" w:rsidRPr="008D46C8" w:rsidRDefault="00EC14FB" w:rsidP="008D46C8">
            <w:pPr>
              <w:jc w:val="center"/>
              <w:rPr>
                <w:color w:val="000000" w:themeColor="text1"/>
                <w:sz w:val="24"/>
                <w:szCs w:val="24"/>
              </w:rPr>
            </w:pPr>
            <w:r w:rsidRPr="008D46C8">
              <w:rPr>
                <w:color w:val="000000" w:themeColor="text1"/>
                <w:sz w:val="24"/>
                <w:szCs w:val="24"/>
              </w:rPr>
              <w:t>3</w:t>
            </w:r>
          </w:p>
        </w:tc>
        <w:tc>
          <w:tcPr>
            <w:tcW w:w="2535" w:type="dxa"/>
          </w:tcPr>
          <w:p w14:paraId="598E07FA" w14:textId="77777777" w:rsidR="00EC14FB" w:rsidRPr="008D46C8" w:rsidRDefault="00EC14FB" w:rsidP="008D46C8">
            <w:pPr>
              <w:jc w:val="center"/>
              <w:rPr>
                <w:color w:val="000000" w:themeColor="text1"/>
                <w:sz w:val="24"/>
                <w:szCs w:val="24"/>
              </w:rPr>
            </w:pPr>
            <w:r w:rsidRPr="008D46C8">
              <w:rPr>
                <w:color w:val="000000" w:themeColor="text1"/>
                <w:sz w:val="24"/>
                <w:szCs w:val="24"/>
              </w:rPr>
              <w:t>0</w:t>
            </w:r>
          </w:p>
        </w:tc>
      </w:tr>
      <w:tr w:rsidR="00EC14FB" w:rsidRPr="008D46C8" w14:paraId="1BCAB01F" w14:textId="77777777" w:rsidTr="002A16A5">
        <w:trPr>
          <w:trHeight w:val="502"/>
        </w:trPr>
        <w:tc>
          <w:tcPr>
            <w:tcW w:w="4502" w:type="dxa"/>
          </w:tcPr>
          <w:p w14:paraId="5C966A8D" w14:textId="77777777" w:rsidR="00EC14FB" w:rsidRPr="008D46C8" w:rsidRDefault="00EC14FB" w:rsidP="008D46C8">
            <w:pPr>
              <w:rPr>
                <w:color w:val="000000" w:themeColor="text1"/>
                <w:sz w:val="24"/>
                <w:szCs w:val="24"/>
              </w:rPr>
            </w:pPr>
            <w:r w:rsidRPr="008D46C8">
              <w:rPr>
                <w:color w:val="000000" w:themeColor="text1"/>
                <w:sz w:val="24"/>
                <w:szCs w:val="24"/>
                <w:lang w:val="kk-KZ"/>
              </w:rPr>
              <w:t>125 ұпайдан жоғары жоғары деңгей</w:t>
            </w:r>
          </w:p>
        </w:tc>
        <w:tc>
          <w:tcPr>
            <w:tcW w:w="2536" w:type="dxa"/>
          </w:tcPr>
          <w:p w14:paraId="11829079" w14:textId="77777777" w:rsidR="00EC14FB" w:rsidRPr="008D46C8" w:rsidRDefault="00EC14FB" w:rsidP="008D46C8">
            <w:pPr>
              <w:jc w:val="center"/>
              <w:rPr>
                <w:color w:val="000000" w:themeColor="text1"/>
                <w:sz w:val="24"/>
                <w:szCs w:val="24"/>
              </w:rPr>
            </w:pPr>
            <w:r w:rsidRPr="008D46C8">
              <w:rPr>
                <w:color w:val="000000" w:themeColor="text1"/>
                <w:sz w:val="24"/>
                <w:szCs w:val="24"/>
              </w:rPr>
              <w:t>0</w:t>
            </w:r>
          </w:p>
        </w:tc>
        <w:tc>
          <w:tcPr>
            <w:tcW w:w="2535" w:type="dxa"/>
          </w:tcPr>
          <w:p w14:paraId="58ED1EFD" w14:textId="77777777" w:rsidR="00EC14FB" w:rsidRPr="008D46C8" w:rsidRDefault="00EC14FB" w:rsidP="008D46C8">
            <w:pPr>
              <w:jc w:val="center"/>
              <w:rPr>
                <w:color w:val="000000" w:themeColor="text1"/>
                <w:sz w:val="24"/>
                <w:szCs w:val="24"/>
              </w:rPr>
            </w:pPr>
            <w:r w:rsidRPr="008D46C8">
              <w:rPr>
                <w:color w:val="000000" w:themeColor="text1"/>
                <w:sz w:val="24"/>
                <w:szCs w:val="24"/>
              </w:rPr>
              <w:t>0</w:t>
            </w:r>
          </w:p>
        </w:tc>
      </w:tr>
      <w:tr w:rsidR="002A16A5" w:rsidRPr="008D46C8" w14:paraId="0F4D87CA" w14:textId="77777777" w:rsidTr="00F8158C">
        <w:trPr>
          <w:trHeight w:val="288"/>
        </w:trPr>
        <w:tc>
          <w:tcPr>
            <w:tcW w:w="9574" w:type="dxa"/>
            <w:gridSpan w:val="3"/>
          </w:tcPr>
          <w:p w14:paraId="08B47DDF" w14:textId="3299A45F" w:rsidR="002A16A5" w:rsidRPr="008D46C8" w:rsidRDefault="00F8158C" w:rsidP="002A16A5">
            <w:pPr>
              <w:rPr>
                <w:color w:val="000000" w:themeColor="text1"/>
                <w:sz w:val="24"/>
                <w:szCs w:val="24"/>
              </w:rPr>
            </w:pPr>
            <w:r w:rsidRPr="00F8158C">
              <w:rPr>
                <w:color w:val="000000" w:themeColor="text1"/>
                <w:sz w:val="24"/>
                <w:szCs w:val="28"/>
                <w:lang w:val="kk-KZ"/>
              </w:rPr>
              <w:t>Ескерту - автор құрастырған.</w:t>
            </w:r>
          </w:p>
        </w:tc>
      </w:tr>
    </w:tbl>
    <w:p w14:paraId="49D3516E" w14:textId="77777777" w:rsidR="00EC14FB" w:rsidRPr="008D46C8" w:rsidRDefault="00EC14FB" w:rsidP="008D46C8">
      <w:pPr>
        <w:spacing w:after="0" w:line="240" w:lineRule="auto"/>
        <w:jc w:val="both"/>
        <w:rPr>
          <w:rFonts w:ascii="Times New Roman" w:hAnsi="Times New Roman" w:cs="Times New Roman"/>
          <w:color w:val="000000" w:themeColor="text1"/>
          <w:sz w:val="28"/>
          <w:szCs w:val="28"/>
          <w:lang w:val="kk-KZ"/>
        </w:rPr>
      </w:pPr>
    </w:p>
    <w:p w14:paraId="4AE7BD54" w14:textId="5B86024D"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 xml:space="preserve">Біз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кейінгі психикалық күйі көрсеткіштерін диаграмма түрінде сипаттадық</w:t>
      </w:r>
      <w:r w:rsidR="00422051" w:rsidRPr="008D46C8">
        <w:rPr>
          <w:rFonts w:ascii="Times New Roman" w:hAnsi="Times New Roman" w:cs="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(cурет 23).</w:t>
      </w:r>
    </w:p>
    <w:p w14:paraId="18A7D635" w14:textId="0A2C472F" w:rsidR="00871122" w:rsidRPr="008D46C8" w:rsidRDefault="00F52A2C" w:rsidP="008D46C8">
      <w:pPr>
        <w:spacing w:after="0" w:line="240" w:lineRule="auto"/>
        <w:ind w:firstLine="567"/>
        <w:jc w:val="both"/>
        <w:rPr>
          <w:rFonts w:ascii="Times New Roman" w:hAnsi="Times New Roman" w:cs="Times New Roman"/>
          <w:color w:val="000000" w:themeColor="text1"/>
          <w:sz w:val="28"/>
          <w:szCs w:val="28"/>
          <w:lang w:val="kk-KZ"/>
        </w:rPr>
      </w:pPr>
      <w:r w:rsidRPr="008D46C8">
        <w:rPr>
          <w:rFonts w:ascii="Times New Roman" w:hAnsi="Times New Roman" w:cs="Times New Roman"/>
          <w:noProof/>
          <w:color w:val="000000" w:themeColor="text1"/>
          <w:lang w:val="ru-RU" w:eastAsia="ru-RU"/>
        </w:rPr>
        <w:drawing>
          <wp:anchor distT="0" distB="0" distL="114300" distR="114300" simplePos="0" relativeHeight="251727872" behindDoc="1" locked="0" layoutInCell="1" allowOverlap="1" wp14:anchorId="760FF985" wp14:editId="0C77D0FD">
            <wp:simplePos x="0" y="0"/>
            <wp:positionH relativeFrom="column">
              <wp:posOffset>2897505</wp:posOffset>
            </wp:positionH>
            <wp:positionV relativeFrom="paragraph">
              <wp:posOffset>6350</wp:posOffset>
            </wp:positionV>
            <wp:extent cx="3252470" cy="2415540"/>
            <wp:effectExtent l="0" t="0" r="5080" b="3810"/>
            <wp:wrapNone/>
            <wp:docPr id="30" name="Диаграмма 3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D722EAFE-D05D-4DCD-882A-68D63D3ED8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margin">
              <wp14:pctWidth>0</wp14:pctWidth>
            </wp14:sizeRelH>
            <wp14:sizeRelV relativeFrom="margin">
              <wp14:pctHeight>0</wp14:pctHeight>
            </wp14:sizeRelV>
          </wp:anchor>
        </w:drawing>
      </w:r>
      <w:r w:rsidRPr="008D46C8">
        <w:rPr>
          <w:rFonts w:ascii="Times New Roman" w:hAnsi="Times New Roman" w:cs="Times New Roman"/>
          <w:noProof/>
          <w:color w:val="000000" w:themeColor="text1"/>
          <w:lang w:val="ru-RU" w:eastAsia="ru-RU"/>
        </w:rPr>
        <w:drawing>
          <wp:anchor distT="0" distB="0" distL="114300" distR="114300" simplePos="0" relativeHeight="251739136" behindDoc="1" locked="0" layoutInCell="1" allowOverlap="1" wp14:anchorId="1CB9A347" wp14:editId="3A97D3E4">
            <wp:simplePos x="0" y="0"/>
            <wp:positionH relativeFrom="margin">
              <wp:align>left</wp:align>
            </wp:positionH>
            <wp:positionV relativeFrom="paragraph">
              <wp:posOffset>12700</wp:posOffset>
            </wp:positionV>
            <wp:extent cx="4023360" cy="2499360"/>
            <wp:effectExtent l="0" t="0" r="0" b="0"/>
            <wp:wrapNone/>
            <wp:docPr id="28" name="Диаграмма 2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42EBBFEA-F987-4F2A-BA03-96C50F2F22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margin">
              <wp14:pctWidth>0</wp14:pctWidth>
            </wp14:sizeRelH>
            <wp14:sizeRelV relativeFrom="margin">
              <wp14:pctHeight>0</wp14:pctHeight>
            </wp14:sizeRelV>
          </wp:anchor>
        </w:drawing>
      </w:r>
    </w:p>
    <w:p w14:paraId="69742049" w14:textId="4220C3A5" w:rsidR="00B83C63" w:rsidRPr="008D46C8" w:rsidRDefault="00B83C63" w:rsidP="008D46C8">
      <w:pPr>
        <w:spacing w:before="20" w:after="20" w:line="240" w:lineRule="auto"/>
        <w:ind w:right="567"/>
        <w:jc w:val="both"/>
        <w:rPr>
          <w:rFonts w:ascii="Times New Roman" w:hAnsi="Times New Roman" w:cs="Times New Roman"/>
          <w:color w:val="000000" w:themeColor="text1"/>
          <w:sz w:val="28"/>
          <w:szCs w:val="28"/>
          <w:lang w:val="kk-KZ"/>
        </w:rPr>
      </w:pPr>
    </w:p>
    <w:p w14:paraId="30CAD361" w14:textId="77777777" w:rsidR="00B83C63" w:rsidRPr="008D46C8" w:rsidRDefault="00B83C63" w:rsidP="008D46C8">
      <w:pPr>
        <w:spacing w:before="20" w:after="20" w:line="240" w:lineRule="auto"/>
        <w:ind w:right="567"/>
        <w:jc w:val="both"/>
        <w:rPr>
          <w:rFonts w:ascii="Times New Roman" w:hAnsi="Times New Roman" w:cs="Times New Roman"/>
          <w:color w:val="000000" w:themeColor="text1"/>
          <w:sz w:val="28"/>
          <w:szCs w:val="28"/>
          <w:lang w:val="kk-KZ"/>
        </w:rPr>
      </w:pPr>
    </w:p>
    <w:p w14:paraId="7E9054E0" w14:textId="77777777" w:rsidR="00B83C63" w:rsidRPr="008D46C8" w:rsidRDefault="00B83C63" w:rsidP="008D46C8">
      <w:pPr>
        <w:spacing w:before="20" w:after="20" w:line="240" w:lineRule="auto"/>
        <w:ind w:right="567"/>
        <w:jc w:val="both"/>
        <w:rPr>
          <w:rFonts w:ascii="Times New Roman" w:hAnsi="Times New Roman" w:cs="Times New Roman"/>
          <w:color w:val="000000" w:themeColor="text1"/>
          <w:sz w:val="28"/>
          <w:szCs w:val="28"/>
          <w:lang w:val="kk-KZ"/>
        </w:rPr>
      </w:pPr>
    </w:p>
    <w:p w14:paraId="7B9F3AE4" w14:textId="77777777" w:rsidR="00B83C63" w:rsidRPr="008D46C8" w:rsidRDefault="00B83C63" w:rsidP="008D46C8">
      <w:pPr>
        <w:spacing w:before="20" w:after="20" w:line="240" w:lineRule="auto"/>
        <w:ind w:right="567"/>
        <w:jc w:val="both"/>
        <w:rPr>
          <w:rFonts w:ascii="Times New Roman" w:hAnsi="Times New Roman" w:cs="Times New Roman"/>
          <w:color w:val="000000" w:themeColor="text1"/>
          <w:sz w:val="28"/>
          <w:szCs w:val="28"/>
          <w:lang w:val="kk-KZ"/>
        </w:rPr>
      </w:pPr>
    </w:p>
    <w:p w14:paraId="5FE4DF18" w14:textId="77777777" w:rsidR="00B83C63" w:rsidRPr="008D46C8" w:rsidRDefault="00B83C63" w:rsidP="008D46C8">
      <w:pPr>
        <w:spacing w:before="20" w:after="20" w:line="240" w:lineRule="auto"/>
        <w:ind w:right="567"/>
        <w:jc w:val="both"/>
        <w:rPr>
          <w:rFonts w:ascii="Times New Roman" w:hAnsi="Times New Roman" w:cs="Times New Roman"/>
          <w:color w:val="000000" w:themeColor="text1"/>
          <w:sz w:val="28"/>
          <w:szCs w:val="28"/>
          <w:lang w:val="kk-KZ"/>
        </w:rPr>
      </w:pPr>
    </w:p>
    <w:p w14:paraId="072C8BCE" w14:textId="77777777" w:rsidR="00B83C63" w:rsidRPr="008D46C8" w:rsidRDefault="00B83C63" w:rsidP="008D46C8">
      <w:pPr>
        <w:spacing w:before="20" w:after="20" w:line="240" w:lineRule="auto"/>
        <w:ind w:right="567"/>
        <w:jc w:val="both"/>
        <w:rPr>
          <w:rFonts w:ascii="Times New Roman" w:hAnsi="Times New Roman" w:cs="Times New Roman"/>
          <w:color w:val="000000" w:themeColor="text1"/>
          <w:sz w:val="28"/>
          <w:szCs w:val="28"/>
          <w:lang w:val="kk-KZ"/>
        </w:rPr>
      </w:pPr>
    </w:p>
    <w:p w14:paraId="296DB00A" w14:textId="77777777" w:rsidR="00B83C63" w:rsidRPr="008D46C8" w:rsidRDefault="00B83C63" w:rsidP="008D46C8">
      <w:pPr>
        <w:spacing w:before="20" w:after="20" w:line="240" w:lineRule="auto"/>
        <w:ind w:right="567"/>
        <w:jc w:val="both"/>
        <w:rPr>
          <w:rFonts w:ascii="Times New Roman" w:hAnsi="Times New Roman" w:cs="Times New Roman"/>
          <w:color w:val="000000" w:themeColor="text1"/>
          <w:sz w:val="28"/>
          <w:szCs w:val="28"/>
          <w:lang w:val="kk-KZ"/>
        </w:rPr>
      </w:pPr>
    </w:p>
    <w:p w14:paraId="61C2E254" w14:textId="77777777" w:rsidR="00B83C63" w:rsidRPr="008D46C8" w:rsidRDefault="00B83C63" w:rsidP="008D46C8">
      <w:pPr>
        <w:spacing w:before="20" w:after="20" w:line="240" w:lineRule="auto"/>
        <w:ind w:right="567"/>
        <w:jc w:val="both"/>
        <w:rPr>
          <w:rFonts w:ascii="Times New Roman" w:hAnsi="Times New Roman" w:cs="Times New Roman"/>
          <w:color w:val="000000" w:themeColor="text1"/>
          <w:sz w:val="28"/>
          <w:szCs w:val="28"/>
          <w:lang w:val="kk-KZ"/>
        </w:rPr>
      </w:pPr>
    </w:p>
    <w:p w14:paraId="2887752F" w14:textId="77777777" w:rsidR="002A16A5" w:rsidRDefault="002A16A5" w:rsidP="0052558A">
      <w:pPr>
        <w:spacing w:before="20" w:after="20" w:line="240" w:lineRule="auto"/>
        <w:ind w:right="567"/>
        <w:jc w:val="center"/>
        <w:rPr>
          <w:rFonts w:ascii="Times New Roman" w:hAnsi="Times New Roman" w:cs="Times New Roman"/>
          <w:color w:val="000000" w:themeColor="text1"/>
          <w:sz w:val="26"/>
          <w:szCs w:val="26"/>
          <w:lang w:val="kk-KZ"/>
        </w:rPr>
      </w:pPr>
    </w:p>
    <w:p w14:paraId="03905899" w14:textId="77777777" w:rsidR="002A16A5" w:rsidRDefault="002A16A5" w:rsidP="0052558A">
      <w:pPr>
        <w:spacing w:before="20" w:after="20" w:line="240" w:lineRule="auto"/>
        <w:ind w:right="567"/>
        <w:jc w:val="center"/>
        <w:rPr>
          <w:rFonts w:ascii="Times New Roman" w:hAnsi="Times New Roman" w:cs="Times New Roman"/>
          <w:color w:val="000000" w:themeColor="text1"/>
          <w:sz w:val="26"/>
          <w:szCs w:val="26"/>
          <w:lang w:val="kk-KZ"/>
        </w:rPr>
      </w:pPr>
    </w:p>
    <w:p w14:paraId="469B2177" w14:textId="77777777" w:rsidR="002A16A5" w:rsidRDefault="002A16A5" w:rsidP="0052558A">
      <w:pPr>
        <w:spacing w:before="20" w:after="20" w:line="240" w:lineRule="auto"/>
        <w:ind w:right="567"/>
        <w:jc w:val="center"/>
        <w:rPr>
          <w:rFonts w:ascii="Times New Roman" w:hAnsi="Times New Roman" w:cs="Times New Roman"/>
          <w:color w:val="000000" w:themeColor="text1"/>
          <w:sz w:val="26"/>
          <w:szCs w:val="26"/>
          <w:lang w:val="kk-KZ"/>
        </w:rPr>
      </w:pPr>
    </w:p>
    <w:p w14:paraId="35E3D75A" w14:textId="53A39BC1" w:rsidR="002A16A5" w:rsidRDefault="0052558A" w:rsidP="0052558A">
      <w:pPr>
        <w:spacing w:before="20" w:after="20" w:line="240" w:lineRule="auto"/>
        <w:ind w:right="567"/>
        <w:jc w:val="center"/>
        <w:rPr>
          <w:rFonts w:ascii="Times New Roman" w:hAnsi="Times New Roman" w:cs="Times New Roman"/>
          <w:color w:val="000000" w:themeColor="text1"/>
          <w:sz w:val="26"/>
          <w:szCs w:val="26"/>
          <w:lang w:val="kk-KZ"/>
        </w:rPr>
      </w:pPr>
      <w:r w:rsidRPr="0052558A">
        <w:rPr>
          <w:rFonts w:ascii="Times New Roman" w:hAnsi="Times New Roman" w:cs="Times New Roman"/>
          <w:color w:val="000000" w:themeColor="text1"/>
          <w:sz w:val="26"/>
          <w:szCs w:val="26"/>
          <w:lang w:val="kk-KZ"/>
        </w:rPr>
        <w:t xml:space="preserve">Сурет  23 – Эксперименттік тобының экспериментке дейінгі және </w:t>
      </w:r>
    </w:p>
    <w:p w14:paraId="220A0DC4" w14:textId="45B7C3EB" w:rsidR="00B83C63" w:rsidRDefault="0052558A" w:rsidP="0052558A">
      <w:pPr>
        <w:spacing w:before="20" w:after="20" w:line="240" w:lineRule="auto"/>
        <w:ind w:right="567"/>
        <w:jc w:val="center"/>
        <w:rPr>
          <w:rFonts w:ascii="Times New Roman" w:hAnsi="Times New Roman" w:cs="Times New Roman"/>
          <w:color w:val="000000" w:themeColor="text1"/>
          <w:sz w:val="26"/>
          <w:szCs w:val="26"/>
          <w:lang w:val="kk-KZ"/>
        </w:rPr>
      </w:pPr>
      <w:r w:rsidRPr="0052558A">
        <w:rPr>
          <w:rFonts w:ascii="Times New Roman" w:hAnsi="Times New Roman" w:cs="Times New Roman"/>
          <w:color w:val="000000" w:themeColor="text1"/>
          <w:sz w:val="26"/>
          <w:szCs w:val="26"/>
          <w:lang w:val="kk-KZ"/>
        </w:rPr>
        <w:t>кейінгі PSM-25 сауалнамасынан алынған көрсеткіштерінің өзгерісі</w:t>
      </w:r>
    </w:p>
    <w:p w14:paraId="7FD6AC3B" w14:textId="77777777" w:rsidR="00F8158C" w:rsidRDefault="00F8158C" w:rsidP="002A16A5">
      <w:pPr>
        <w:spacing w:before="20" w:after="20" w:line="240" w:lineRule="auto"/>
        <w:ind w:right="567"/>
        <w:rPr>
          <w:rFonts w:ascii="Times New Roman" w:hAnsi="Times New Roman"/>
          <w:color w:val="000000" w:themeColor="text1"/>
          <w:sz w:val="24"/>
          <w:szCs w:val="28"/>
          <w:lang w:val="kk-KZ"/>
        </w:rPr>
      </w:pPr>
    </w:p>
    <w:p w14:paraId="2A381CDB" w14:textId="280213E6" w:rsidR="002A16A5" w:rsidRDefault="00F8158C" w:rsidP="002A16A5">
      <w:pPr>
        <w:spacing w:before="20" w:after="20" w:line="240" w:lineRule="auto"/>
        <w:ind w:right="567"/>
        <w:rPr>
          <w:rFonts w:ascii="Times New Roman" w:hAnsi="Times New Roman"/>
          <w:color w:val="000000" w:themeColor="text1"/>
          <w:sz w:val="24"/>
          <w:szCs w:val="28"/>
          <w:lang w:val="kk-KZ"/>
        </w:rPr>
      </w:pPr>
      <w:r w:rsidRPr="00F8158C">
        <w:rPr>
          <w:rFonts w:ascii="Times New Roman" w:hAnsi="Times New Roman"/>
          <w:color w:val="000000" w:themeColor="text1"/>
          <w:sz w:val="24"/>
          <w:szCs w:val="28"/>
          <w:lang w:val="kk-KZ"/>
        </w:rPr>
        <w:t>Ескерту - автор құрастырған.</w:t>
      </w:r>
    </w:p>
    <w:p w14:paraId="1FE06D88" w14:textId="77777777" w:rsidR="00F8158C" w:rsidRPr="0052558A" w:rsidRDefault="00F8158C" w:rsidP="002A16A5">
      <w:pPr>
        <w:spacing w:before="20" w:after="20" w:line="240" w:lineRule="auto"/>
        <w:ind w:right="567"/>
        <w:rPr>
          <w:rFonts w:ascii="Times New Roman" w:hAnsi="Times New Roman" w:cs="Times New Roman"/>
          <w:color w:val="000000" w:themeColor="text1"/>
          <w:sz w:val="26"/>
          <w:szCs w:val="26"/>
          <w:lang w:val="kk-KZ"/>
        </w:rPr>
      </w:pPr>
    </w:p>
    <w:p w14:paraId="59557D08" w14:textId="12E8C93F" w:rsidR="00EC14FB" w:rsidRPr="008D46C8" w:rsidRDefault="00EC14FB" w:rsidP="008D46C8">
      <w:pPr>
        <w:spacing w:before="20" w:after="20" w:line="240" w:lineRule="auto"/>
        <w:ind w:right="567"/>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Кесте</w:t>
      </w:r>
      <w:r w:rsidR="005A0DA7" w:rsidRPr="008D46C8">
        <w:rPr>
          <w:rFonts w:ascii="Times New Roman" w:hAnsi="Times New Roman" w:cs="Times New Roman"/>
          <w:color w:val="000000" w:themeColor="text1"/>
          <w:sz w:val="28"/>
          <w:szCs w:val="28"/>
          <w:lang w:val="kk-KZ"/>
        </w:rPr>
        <w:t xml:space="preserve"> </w:t>
      </w:r>
      <w:r w:rsidR="003C4DF2" w:rsidRPr="008D46C8">
        <w:rPr>
          <w:rFonts w:ascii="Times New Roman" w:hAnsi="Times New Roman" w:cs="Times New Roman"/>
          <w:color w:val="000000" w:themeColor="text1"/>
          <w:sz w:val="28"/>
          <w:szCs w:val="28"/>
          <w:lang w:val="kk-KZ"/>
        </w:rPr>
        <w:t>56</w:t>
      </w:r>
      <w:r w:rsidRPr="008D46C8">
        <w:rPr>
          <w:rFonts w:ascii="Times New Roman" w:hAnsi="Times New Roman" w:cs="Times New Roman"/>
          <w:color w:val="000000" w:themeColor="text1"/>
          <w:sz w:val="28"/>
          <w:szCs w:val="28"/>
          <w:lang w:val="kk-KZ"/>
        </w:rPr>
        <w:t xml:space="preserve"> - Уилкоксонның </w:t>
      </w:r>
      <w:r w:rsidR="00BC4E16" w:rsidRPr="008D46C8">
        <w:rPr>
          <w:rFonts w:ascii="Times New Roman" w:hAnsi="Times New Roman" w:cs="Times New Roman"/>
          <w:color w:val="000000" w:themeColor="text1"/>
          <w:sz w:val="28"/>
          <w:szCs w:val="28"/>
          <w:lang w:val="kk-KZ"/>
        </w:rPr>
        <w:t>T</w:t>
      </w:r>
      <w:r w:rsidRPr="008D46C8">
        <w:rPr>
          <w:rFonts w:ascii="Times New Roman" w:hAnsi="Times New Roman" w:cs="Times New Roman"/>
          <w:color w:val="000000" w:themeColor="text1"/>
          <w:sz w:val="28"/>
          <w:szCs w:val="28"/>
          <w:lang w:val="kk-KZ"/>
        </w:rPr>
        <w:t xml:space="preserve">-критерийі бойынша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тобының экспериментке дейінгі және эксперименттен кейінгі PSM-25 сауалнамасы</w:t>
      </w:r>
      <w:r w:rsidRPr="008D46C8">
        <w:rPr>
          <w:rFonts w:ascii="Times New Roman" w:eastAsia="Times New Roman" w:hAnsi="Times New Roman" w:cs="Times New Roman"/>
          <w:color w:val="000000" w:themeColor="text1"/>
          <w:sz w:val="28"/>
          <w:szCs w:val="28"/>
          <w:lang w:val="kk-KZ" w:eastAsia="ru-RU"/>
        </w:rPr>
        <w:t xml:space="preserve">нан  </w:t>
      </w:r>
      <w:r w:rsidRPr="008D46C8">
        <w:rPr>
          <w:rFonts w:ascii="Times New Roman" w:hAnsi="Times New Roman" w:cs="Times New Roman"/>
          <w:color w:val="000000" w:themeColor="text1"/>
          <w:sz w:val="28"/>
          <w:szCs w:val="28"/>
          <w:lang w:val="kk-KZ"/>
        </w:rPr>
        <w:t>алынған қорытындыларының айырмашылығы</w:t>
      </w:r>
    </w:p>
    <w:p w14:paraId="3FAA8BB3" w14:textId="77777777" w:rsidR="00EC14FB" w:rsidRPr="008D46C8" w:rsidRDefault="00EC14FB" w:rsidP="008D46C8">
      <w:pPr>
        <w:spacing w:after="0" w:line="240" w:lineRule="auto"/>
        <w:ind w:firstLine="567"/>
        <w:jc w:val="both"/>
        <w:rPr>
          <w:rFonts w:ascii="Times New Roman" w:hAnsi="Times New Roman" w:cs="Times New Roman"/>
          <w:color w:val="000000" w:themeColor="text1"/>
          <w:sz w:val="28"/>
          <w:szCs w:val="28"/>
          <w:lang w:val="kk-KZ"/>
        </w:rPr>
      </w:pPr>
    </w:p>
    <w:tbl>
      <w:tblPr>
        <w:tblW w:w="9639" w:type="dxa"/>
        <w:tblInd w:w="-5" w:type="dxa"/>
        <w:tblLayout w:type="fixed"/>
        <w:tblLook w:val="0000" w:firstRow="0" w:lastRow="0" w:firstColumn="0" w:lastColumn="0" w:noHBand="0" w:noVBand="0"/>
      </w:tblPr>
      <w:tblGrid>
        <w:gridCol w:w="2359"/>
        <w:gridCol w:w="1526"/>
        <w:gridCol w:w="1077"/>
        <w:gridCol w:w="1842"/>
        <w:gridCol w:w="993"/>
        <w:gridCol w:w="992"/>
        <w:gridCol w:w="850"/>
      </w:tblGrid>
      <w:tr w:rsidR="008D46C8" w:rsidRPr="008D46C8" w14:paraId="44F2D3AE" w14:textId="77777777" w:rsidTr="00871122">
        <w:trPr>
          <w:trHeight w:val="70"/>
        </w:trPr>
        <w:tc>
          <w:tcPr>
            <w:tcW w:w="2359" w:type="dxa"/>
            <w:vMerge w:val="restart"/>
            <w:tcBorders>
              <w:top w:val="single" w:sz="4" w:space="0" w:color="000000"/>
              <w:left w:val="single" w:sz="4" w:space="0" w:color="000000"/>
              <w:bottom w:val="single" w:sz="4" w:space="0" w:color="000000"/>
              <w:right w:val="single" w:sz="4" w:space="0" w:color="000000"/>
            </w:tcBorders>
          </w:tcPr>
          <w:p w14:paraId="0CBE2C2B" w14:textId="77777777" w:rsidR="00EC14FB" w:rsidRPr="00F52A2C" w:rsidRDefault="00EC14FB" w:rsidP="008D46C8">
            <w:pPr>
              <w:spacing w:after="0" w:line="240" w:lineRule="auto"/>
              <w:jc w:val="center"/>
              <w:rPr>
                <w:rFonts w:ascii="Times New Roman" w:hAnsi="Times New Roman" w:cs="Times New Roman"/>
                <w:b/>
                <w:bCs/>
                <w:color w:val="000000" w:themeColor="text1"/>
                <w:sz w:val="24"/>
                <w:szCs w:val="24"/>
                <w:lang w:val="kk-KZ"/>
              </w:rPr>
            </w:pPr>
          </w:p>
          <w:p w14:paraId="76B134CD" w14:textId="77777777" w:rsidR="00EC14FB" w:rsidRPr="00F52A2C" w:rsidRDefault="00EC14FB" w:rsidP="008D46C8">
            <w:pPr>
              <w:spacing w:after="0" w:line="240" w:lineRule="auto"/>
              <w:rPr>
                <w:rFonts w:ascii="Times New Roman" w:hAnsi="Times New Roman" w:cs="Times New Roman"/>
                <w:b/>
                <w:color w:val="000000" w:themeColor="text1"/>
                <w:sz w:val="24"/>
                <w:szCs w:val="24"/>
              </w:rPr>
            </w:pPr>
            <w:r w:rsidRPr="00F52A2C">
              <w:rPr>
                <w:rFonts w:ascii="Times New Roman" w:hAnsi="Times New Roman" w:cs="Times New Roman"/>
                <w:b/>
                <w:bCs/>
                <w:color w:val="000000" w:themeColor="text1"/>
                <w:sz w:val="24"/>
                <w:szCs w:val="24"/>
                <w:lang w:val="kk-KZ"/>
              </w:rPr>
              <w:t>Зерттеу әдістемесі</w:t>
            </w:r>
          </w:p>
        </w:tc>
        <w:tc>
          <w:tcPr>
            <w:tcW w:w="5438" w:type="dxa"/>
            <w:gridSpan w:val="4"/>
            <w:tcBorders>
              <w:top w:val="single" w:sz="4" w:space="0" w:color="000000"/>
              <w:left w:val="single" w:sz="4" w:space="0" w:color="000000"/>
              <w:bottom w:val="single" w:sz="4" w:space="0" w:color="000000"/>
              <w:right w:val="single" w:sz="4" w:space="0" w:color="000000"/>
            </w:tcBorders>
          </w:tcPr>
          <w:p w14:paraId="07438BBF" w14:textId="75A62BDF" w:rsidR="00EC14FB" w:rsidRPr="00F52A2C" w:rsidRDefault="00B20DC9" w:rsidP="008D46C8">
            <w:pPr>
              <w:spacing w:after="0" w:line="240" w:lineRule="auto"/>
              <w:jc w:val="center"/>
              <w:rPr>
                <w:rFonts w:ascii="Times New Roman" w:hAnsi="Times New Roman" w:cs="Times New Roman"/>
                <w:b/>
                <w:color w:val="000000" w:themeColor="text1"/>
                <w:sz w:val="24"/>
                <w:szCs w:val="24"/>
              </w:rPr>
            </w:pPr>
            <w:r w:rsidRPr="00F52A2C">
              <w:rPr>
                <w:rFonts w:ascii="Times New Roman" w:hAnsi="Times New Roman" w:cs="Times New Roman"/>
                <w:b/>
                <w:color w:val="000000" w:themeColor="text1"/>
                <w:sz w:val="24"/>
                <w:szCs w:val="24"/>
                <w:lang w:val="kk-KZ"/>
              </w:rPr>
              <w:t>Эксперименттік</w:t>
            </w:r>
            <w:r w:rsidR="00EC14FB" w:rsidRPr="00F52A2C">
              <w:rPr>
                <w:rFonts w:ascii="Times New Roman" w:hAnsi="Times New Roman" w:cs="Times New Roman"/>
                <w:b/>
                <w:color w:val="000000" w:themeColor="text1"/>
                <w:sz w:val="24"/>
                <w:szCs w:val="24"/>
                <w:lang w:val="kk-KZ"/>
              </w:rPr>
              <w:t xml:space="preserve"> тобы</w:t>
            </w:r>
          </w:p>
        </w:tc>
        <w:tc>
          <w:tcPr>
            <w:tcW w:w="992" w:type="dxa"/>
            <w:vMerge w:val="restart"/>
            <w:tcBorders>
              <w:top w:val="single" w:sz="4" w:space="0" w:color="000000"/>
              <w:left w:val="single" w:sz="4" w:space="0" w:color="000000"/>
              <w:right w:val="single" w:sz="4" w:space="0" w:color="000000"/>
            </w:tcBorders>
          </w:tcPr>
          <w:p w14:paraId="4554C7D2" w14:textId="77777777" w:rsidR="00EC14FB" w:rsidRPr="00F52A2C" w:rsidRDefault="00EC14FB" w:rsidP="008D46C8">
            <w:pPr>
              <w:spacing w:after="0" w:line="240" w:lineRule="auto"/>
              <w:jc w:val="center"/>
              <w:rPr>
                <w:rFonts w:ascii="Times New Roman" w:hAnsi="Times New Roman" w:cs="Times New Roman"/>
                <w:b/>
                <w:i/>
                <w:iCs/>
                <w:color w:val="000000" w:themeColor="text1"/>
                <w:sz w:val="24"/>
                <w:szCs w:val="24"/>
              </w:rPr>
            </w:pPr>
          </w:p>
          <w:p w14:paraId="6082AE49" w14:textId="77777777" w:rsidR="00EC14FB" w:rsidRPr="00F52A2C" w:rsidRDefault="00EC14FB" w:rsidP="008D46C8">
            <w:pPr>
              <w:spacing w:after="0" w:line="240" w:lineRule="auto"/>
              <w:jc w:val="center"/>
              <w:rPr>
                <w:rFonts w:ascii="Times New Roman" w:hAnsi="Times New Roman" w:cs="Times New Roman"/>
                <w:b/>
                <w:color w:val="000000" w:themeColor="text1"/>
                <w:sz w:val="24"/>
                <w:szCs w:val="24"/>
              </w:rPr>
            </w:pPr>
            <w:r w:rsidRPr="00F52A2C">
              <w:rPr>
                <w:rFonts w:ascii="Times New Roman" w:hAnsi="Times New Roman" w:cs="Times New Roman"/>
                <w:b/>
                <w:i/>
                <w:iCs/>
                <w:color w:val="000000" w:themeColor="text1"/>
                <w:sz w:val="24"/>
                <w:szCs w:val="24"/>
              </w:rPr>
              <w:t>Z</w:t>
            </w:r>
          </w:p>
        </w:tc>
        <w:tc>
          <w:tcPr>
            <w:tcW w:w="850" w:type="dxa"/>
            <w:vMerge w:val="restart"/>
            <w:tcBorders>
              <w:top w:val="single" w:sz="4" w:space="0" w:color="000000"/>
              <w:left w:val="single" w:sz="4" w:space="0" w:color="000000"/>
              <w:right w:val="single" w:sz="4" w:space="0" w:color="000000"/>
            </w:tcBorders>
          </w:tcPr>
          <w:p w14:paraId="10650F0C" w14:textId="77777777" w:rsidR="00EC14FB" w:rsidRPr="00F52A2C" w:rsidRDefault="00EC14FB" w:rsidP="008D46C8">
            <w:pPr>
              <w:spacing w:after="0" w:line="240" w:lineRule="auto"/>
              <w:jc w:val="center"/>
              <w:rPr>
                <w:rFonts w:ascii="Times New Roman" w:hAnsi="Times New Roman" w:cs="Times New Roman"/>
                <w:b/>
                <w:i/>
                <w:iCs/>
                <w:color w:val="000000" w:themeColor="text1"/>
                <w:sz w:val="24"/>
                <w:szCs w:val="24"/>
              </w:rPr>
            </w:pPr>
          </w:p>
          <w:p w14:paraId="0FFF01C0" w14:textId="77777777" w:rsidR="00EC14FB" w:rsidRPr="00F52A2C" w:rsidRDefault="00EC14FB" w:rsidP="008D46C8">
            <w:pPr>
              <w:spacing w:after="0" w:line="240" w:lineRule="auto"/>
              <w:jc w:val="center"/>
              <w:rPr>
                <w:rFonts w:ascii="Times New Roman" w:hAnsi="Times New Roman" w:cs="Times New Roman"/>
                <w:b/>
                <w:color w:val="000000" w:themeColor="text1"/>
                <w:sz w:val="24"/>
                <w:szCs w:val="24"/>
              </w:rPr>
            </w:pPr>
            <w:r w:rsidRPr="00F52A2C">
              <w:rPr>
                <w:rFonts w:ascii="Times New Roman" w:hAnsi="Times New Roman" w:cs="Times New Roman"/>
                <w:b/>
                <w:i/>
                <w:iCs/>
                <w:color w:val="000000" w:themeColor="text1"/>
                <w:sz w:val="24"/>
                <w:szCs w:val="24"/>
              </w:rPr>
              <w:t>p</w:t>
            </w:r>
          </w:p>
        </w:tc>
      </w:tr>
      <w:tr w:rsidR="008D46C8" w:rsidRPr="008D46C8" w14:paraId="60F98EA8" w14:textId="77777777" w:rsidTr="00871122">
        <w:trPr>
          <w:trHeight w:val="70"/>
        </w:trPr>
        <w:tc>
          <w:tcPr>
            <w:tcW w:w="2359" w:type="dxa"/>
            <w:vMerge/>
            <w:tcBorders>
              <w:top w:val="single" w:sz="4" w:space="0" w:color="000000"/>
              <w:left w:val="single" w:sz="4" w:space="0" w:color="000000"/>
              <w:bottom w:val="single" w:sz="4" w:space="0" w:color="000000"/>
              <w:right w:val="single" w:sz="4" w:space="0" w:color="000000"/>
            </w:tcBorders>
          </w:tcPr>
          <w:p w14:paraId="32AF8524" w14:textId="77777777" w:rsidR="00EC14FB" w:rsidRPr="00F52A2C" w:rsidRDefault="00EC14FB" w:rsidP="008D46C8">
            <w:pPr>
              <w:spacing w:after="0" w:line="240" w:lineRule="auto"/>
              <w:rPr>
                <w:rFonts w:ascii="Times New Roman" w:hAnsi="Times New Roman" w:cs="Times New Roman"/>
                <w:b/>
                <w:color w:val="000000" w:themeColor="text1"/>
                <w:sz w:val="24"/>
                <w:szCs w:val="24"/>
                <w:lang w:val="kk-KZ"/>
              </w:rPr>
            </w:pPr>
          </w:p>
        </w:tc>
        <w:tc>
          <w:tcPr>
            <w:tcW w:w="2603" w:type="dxa"/>
            <w:gridSpan w:val="2"/>
            <w:tcBorders>
              <w:top w:val="single" w:sz="4" w:space="0" w:color="000000"/>
              <w:left w:val="single" w:sz="4" w:space="0" w:color="000000"/>
              <w:bottom w:val="single" w:sz="4" w:space="0" w:color="000000"/>
              <w:right w:val="single" w:sz="4" w:space="0" w:color="000000"/>
            </w:tcBorders>
          </w:tcPr>
          <w:p w14:paraId="12938222" w14:textId="77777777" w:rsidR="00EC14FB" w:rsidRPr="00F52A2C" w:rsidRDefault="00EC14FB" w:rsidP="008D46C8">
            <w:pPr>
              <w:spacing w:after="0" w:line="240" w:lineRule="auto"/>
              <w:rPr>
                <w:rFonts w:ascii="Times New Roman" w:hAnsi="Times New Roman" w:cs="Times New Roman"/>
                <w:b/>
                <w:color w:val="000000" w:themeColor="text1"/>
                <w:sz w:val="24"/>
                <w:szCs w:val="24"/>
              </w:rPr>
            </w:pPr>
            <w:r w:rsidRPr="00F52A2C">
              <w:rPr>
                <w:rFonts w:ascii="Times New Roman" w:hAnsi="Times New Roman" w:cs="Times New Roman"/>
                <w:b/>
                <w:color w:val="000000" w:themeColor="text1"/>
                <w:sz w:val="24"/>
                <w:szCs w:val="24"/>
                <w:lang w:val="kk-KZ"/>
              </w:rPr>
              <w:t>Экспериментке дейін</w:t>
            </w:r>
          </w:p>
        </w:tc>
        <w:tc>
          <w:tcPr>
            <w:tcW w:w="2835" w:type="dxa"/>
            <w:gridSpan w:val="2"/>
            <w:tcBorders>
              <w:top w:val="single" w:sz="4" w:space="0" w:color="000000"/>
              <w:left w:val="single" w:sz="4" w:space="0" w:color="000000"/>
              <w:bottom w:val="single" w:sz="4" w:space="0" w:color="000000"/>
              <w:right w:val="single" w:sz="4" w:space="0" w:color="000000"/>
            </w:tcBorders>
          </w:tcPr>
          <w:p w14:paraId="3FF413D7" w14:textId="77777777" w:rsidR="00EC14FB" w:rsidRPr="00F52A2C" w:rsidRDefault="00EC14FB" w:rsidP="008D46C8">
            <w:pPr>
              <w:spacing w:after="0" w:line="240" w:lineRule="auto"/>
              <w:rPr>
                <w:rFonts w:ascii="Times New Roman" w:hAnsi="Times New Roman" w:cs="Times New Roman"/>
                <w:b/>
                <w:color w:val="000000" w:themeColor="text1"/>
                <w:sz w:val="24"/>
                <w:szCs w:val="24"/>
              </w:rPr>
            </w:pPr>
            <w:r w:rsidRPr="00F52A2C">
              <w:rPr>
                <w:rFonts w:ascii="Times New Roman" w:hAnsi="Times New Roman" w:cs="Times New Roman"/>
                <w:b/>
                <w:color w:val="000000" w:themeColor="text1"/>
                <w:sz w:val="24"/>
                <w:szCs w:val="24"/>
                <w:lang w:val="kk-KZ"/>
              </w:rPr>
              <w:t>Эксперименттен кейін</w:t>
            </w:r>
          </w:p>
        </w:tc>
        <w:tc>
          <w:tcPr>
            <w:tcW w:w="992" w:type="dxa"/>
            <w:vMerge/>
            <w:tcBorders>
              <w:left w:val="single" w:sz="4" w:space="0" w:color="000000"/>
              <w:right w:val="single" w:sz="4" w:space="0" w:color="000000"/>
            </w:tcBorders>
          </w:tcPr>
          <w:p w14:paraId="11A9EF82" w14:textId="77777777" w:rsidR="00EC14FB" w:rsidRPr="00F52A2C" w:rsidRDefault="00EC14FB" w:rsidP="008D46C8">
            <w:pPr>
              <w:spacing w:after="0" w:line="240" w:lineRule="auto"/>
              <w:rPr>
                <w:rFonts w:ascii="Times New Roman" w:hAnsi="Times New Roman" w:cs="Times New Roman"/>
                <w:b/>
                <w:color w:val="000000" w:themeColor="text1"/>
                <w:sz w:val="24"/>
                <w:szCs w:val="24"/>
              </w:rPr>
            </w:pPr>
          </w:p>
        </w:tc>
        <w:tc>
          <w:tcPr>
            <w:tcW w:w="850" w:type="dxa"/>
            <w:vMerge/>
            <w:tcBorders>
              <w:left w:val="single" w:sz="4" w:space="0" w:color="000000"/>
              <w:right w:val="single" w:sz="4" w:space="0" w:color="000000"/>
            </w:tcBorders>
          </w:tcPr>
          <w:p w14:paraId="3F55FDE2" w14:textId="77777777" w:rsidR="00EC14FB" w:rsidRPr="00F52A2C" w:rsidRDefault="00EC14FB" w:rsidP="008D46C8">
            <w:pPr>
              <w:spacing w:after="0" w:line="240" w:lineRule="auto"/>
              <w:rPr>
                <w:rFonts w:ascii="Times New Roman" w:hAnsi="Times New Roman" w:cs="Times New Roman"/>
                <w:b/>
                <w:color w:val="000000" w:themeColor="text1"/>
                <w:sz w:val="24"/>
                <w:szCs w:val="24"/>
              </w:rPr>
            </w:pPr>
          </w:p>
        </w:tc>
      </w:tr>
      <w:tr w:rsidR="008D46C8" w:rsidRPr="008D46C8" w14:paraId="75124D51" w14:textId="77777777" w:rsidTr="00871122">
        <w:trPr>
          <w:trHeight w:val="286"/>
        </w:trPr>
        <w:tc>
          <w:tcPr>
            <w:tcW w:w="2359" w:type="dxa"/>
            <w:vMerge/>
            <w:tcBorders>
              <w:top w:val="single" w:sz="4" w:space="0" w:color="000000"/>
              <w:left w:val="single" w:sz="4" w:space="0" w:color="000000"/>
              <w:bottom w:val="single" w:sz="4" w:space="0" w:color="auto"/>
              <w:right w:val="single" w:sz="4" w:space="0" w:color="000000"/>
            </w:tcBorders>
          </w:tcPr>
          <w:p w14:paraId="60E2AEC7" w14:textId="77777777" w:rsidR="00EC14FB" w:rsidRPr="00F52A2C" w:rsidRDefault="00EC14FB" w:rsidP="008D46C8">
            <w:pPr>
              <w:spacing w:after="0" w:line="240" w:lineRule="auto"/>
              <w:rPr>
                <w:rFonts w:ascii="Times New Roman" w:hAnsi="Times New Roman" w:cs="Times New Roman"/>
                <w:b/>
                <w:color w:val="000000" w:themeColor="text1"/>
                <w:sz w:val="24"/>
                <w:szCs w:val="24"/>
                <w:lang w:val="kk-KZ"/>
              </w:rPr>
            </w:pPr>
          </w:p>
        </w:tc>
        <w:tc>
          <w:tcPr>
            <w:tcW w:w="1526" w:type="dxa"/>
            <w:tcBorders>
              <w:top w:val="single" w:sz="4" w:space="0" w:color="000000"/>
              <w:left w:val="single" w:sz="4" w:space="0" w:color="000000"/>
              <w:bottom w:val="single" w:sz="4" w:space="0" w:color="auto"/>
              <w:right w:val="single" w:sz="4" w:space="0" w:color="000000"/>
            </w:tcBorders>
          </w:tcPr>
          <w:p w14:paraId="7357E9C6" w14:textId="77777777" w:rsidR="00EC14FB" w:rsidRPr="00F52A2C" w:rsidRDefault="00EC14FB" w:rsidP="008D46C8">
            <w:pPr>
              <w:spacing w:after="0" w:line="240" w:lineRule="auto"/>
              <w:jc w:val="center"/>
              <w:rPr>
                <w:rFonts w:ascii="Times New Roman" w:hAnsi="Times New Roman" w:cs="Times New Roman"/>
                <w:b/>
                <w:color w:val="000000" w:themeColor="text1"/>
                <w:sz w:val="24"/>
                <w:szCs w:val="24"/>
              </w:rPr>
            </w:pPr>
            <w:r w:rsidRPr="00F52A2C">
              <w:rPr>
                <w:rFonts w:ascii="Times New Roman" w:hAnsi="Times New Roman" w:cs="Times New Roman"/>
                <w:b/>
                <w:color w:val="000000" w:themeColor="text1"/>
                <w:sz w:val="24"/>
                <w:szCs w:val="24"/>
                <w:shd w:val="clear" w:color="auto" w:fill="FFFFFF"/>
              </w:rPr>
              <w:t>X̅</w:t>
            </w:r>
          </w:p>
        </w:tc>
        <w:tc>
          <w:tcPr>
            <w:tcW w:w="1077" w:type="dxa"/>
            <w:tcBorders>
              <w:top w:val="single" w:sz="4" w:space="0" w:color="000000"/>
              <w:left w:val="single" w:sz="4" w:space="0" w:color="000000"/>
              <w:bottom w:val="single" w:sz="4" w:space="0" w:color="auto"/>
              <w:right w:val="single" w:sz="4" w:space="0" w:color="000000"/>
            </w:tcBorders>
          </w:tcPr>
          <w:p w14:paraId="0EB036D6" w14:textId="77777777" w:rsidR="00EC14FB" w:rsidRPr="00F52A2C" w:rsidRDefault="00EC14FB" w:rsidP="008D46C8">
            <w:pPr>
              <w:spacing w:after="0" w:line="240" w:lineRule="auto"/>
              <w:jc w:val="center"/>
              <w:rPr>
                <w:rFonts w:ascii="Times New Roman" w:hAnsi="Times New Roman" w:cs="Times New Roman"/>
                <w:b/>
                <w:color w:val="000000" w:themeColor="text1"/>
                <w:sz w:val="24"/>
                <w:szCs w:val="24"/>
              </w:rPr>
            </w:pPr>
            <w:r w:rsidRPr="00F52A2C">
              <w:rPr>
                <w:rFonts w:ascii="Times New Roman" w:hAnsi="Times New Roman" w:cs="Times New Roman"/>
                <w:b/>
                <w:color w:val="000000" w:themeColor="text1"/>
                <w:sz w:val="24"/>
                <w:szCs w:val="24"/>
              </w:rPr>
              <w:t>s</w:t>
            </w:r>
          </w:p>
        </w:tc>
        <w:tc>
          <w:tcPr>
            <w:tcW w:w="1842" w:type="dxa"/>
            <w:tcBorders>
              <w:top w:val="single" w:sz="4" w:space="0" w:color="000000"/>
              <w:left w:val="single" w:sz="4" w:space="0" w:color="000000"/>
              <w:bottom w:val="single" w:sz="4" w:space="0" w:color="auto"/>
              <w:right w:val="single" w:sz="4" w:space="0" w:color="000000"/>
            </w:tcBorders>
          </w:tcPr>
          <w:p w14:paraId="1934646B" w14:textId="77777777" w:rsidR="00EC14FB" w:rsidRPr="00F52A2C" w:rsidRDefault="00EC14FB" w:rsidP="008D46C8">
            <w:pPr>
              <w:spacing w:after="0" w:line="240" w:lineRule="auto"/>
              <w:jc w:val="center"/>
              <w:rPr>
                <w:rFonts w:ascii="Times New Roman" w:hAnsi="Times New Roman" w:cs="Times New Roman"/>
                <w:b/>
                <w:color w:val="000000" w:themeColor="text1"/>
                <w:sz w:val="24"/>
                <w:szCs w:val="24"/>
              </w:rPr>
            </w:pPr>
            <w:r w:rsidRPr="00F52A2C">
              <w:rPr>
                <w:rFonts w:ascii="Times New Roman" w:hAnsi="Times New Roman" w:cs="Times New Roman"/>
                <w:b/>
                <w:color w:val="000000" w:themeColor="text1"/>
                <w:sz w:val="24"/>
                <w:szCs w:val="24"/>
                <w:shd w:val="clear" w:color="auto" w:fill="FFFFFF"/>
              </w:rPr>
              <w:t>X̅</w:t>
            </w:r>
          </w:p>
        </w:tc>
        <w:tc>
          <w:tcPr>
            <w:tcW w:w="993" w:type="dxa"/>
            <w:tcBorders>
              <w:top w:val="single" w:sz="4" w:space="0" w:color="000000"/>
              <w:left w:val="single" w:sz="4" w:space="0" w:color="000000"/>
              <w:bottom w:val="single" w:sz="4" w:space="0" w:color="auto"/>
              <w:right w:val="single" w:sz="4" w:space="0" w:color="000000"/>
            </w:tcBorders>
          </w:tcPr>
          <w:p w14:paraId="09FD2AF3" w14:textId="77777777" w:rsidR="00EC14FB" w:rsidRPr="00F52A2C" w:rsidRDefault="00EC14FB" w:rsidP="008D46C8">
            <w:pPr>
              <w:spacing w:after="0" w:line="240" w:lineRule="auto"/>
              <w:jc w:val="center"/>
              <w:rPr>
                <w:rFonts w:ascii="Times New Roman" w:hAnsi="Times New Roman" w:cs="Times New Roman"/>
                <w:b/>
                <w:color w:val="000000" w:themeColor="text1"/>
                <w:sz w:val="24"/>
                <w:szCs w:val="24"/>
              </w:rPr>
            </w:pPr>
            <w:r w:rsidRPr="00F52A2C">
              <w:rPr>
                <w:rFonts w:ascii="Times New Roman" w:hAnsi="Times New Roman" w:cs="Times New Roman"/>
                <w:b/>
                <w:color w:val="000000" w:themeColor="text1"/>
                <w:sz w:val="24"/>
                <w:szCs w:val="24"/>
              </w:rPr>
              <w:t>s</w:t>
            </w:r>
          </w:p>
        </w:tc>
        <w:tc>
          <w:tcPr>
            <w:tcW w:w="992" w:type="dxa"/>
            <w:tcBorders>
              <w:left w:val="single" w:sz="4" w:space="0" w:color="000000"/>
              <w:bottom w:val="single" w:sz="4" w:space="0" w:color="auto"/>
              <w:right w:val="single" w:sz="4" w:space="0" w:color="000000"/>
            </w:tcBorders>
          </w:tcPr>
          <w:p w14:paraId="50656A18" w14:textId="77777777" w:rsidR="00EC14FB" w:rsidRPr="00F52A2C" w:rsidRDefault="00EC14FB" w:rsidP="008D46C8">
            <w:pPr>
              <w:spacing w:after="0" w:line="240" w:lineRule="auto"/>
              <w:rPr>
                <w:rFonts w:ascii="Times New Roman" w:hAnsi="Times New Roman" w:cs="Times New Roman"/>
                <w:b/>
                <w:color w:val="000000" w:themeColor="text1"/>
                <w:sz w:val="24"/>
                <w:szCs w:val="24"/>
              </w:rPr>
            </w:pPr>
          </w:p>
        </w:tc>
        <w:tc>
          <w:tcPr>
            <w:tcW w:w="850" w:type="dxa"/>
            <w:tcBorders>
              <w:left w:val="single" w:sz="4" w:space="0" w:color="000000"/>
              <w:bottom w:val="single" w:sz="4" w:space="0" w:color="000000"/>
              <w:right w:val="single" w:sz="4" w:space="0" w:color="000000"/>
            </w:tcBorders>
          </w:tcPr>
          <w:p w14:paraId="5DA3EEF0" w14:textId="77777777" w:rsidR="00EC14FB" w:rsidRPr="00F52A2C" w:rsidRDefault="00EC14FB" w:rsidP="008D46C8">
            <w:pPr>
              <w:spacing w:after="0" w:line="240" w:lineRule="auto"/>
              <w:rPr>
                <w:rFonts w:ascii="Times New Roman" w:hAnsi="Times New Roman" w:cs="Times New Roman"/>
                <w:b/>
                <w:color w:val="000000" w:themeColor="text1"/>
                <w:sz w:val="24"/>
                <w:szCs w:val="24"/>
              </w:rPr>
            </w:pPr>
          </w:p>
        </w:tc>
      </w:tr>
      <w:tr w:rsidR="00F52A2C" w:rsidRPr="008D46C8" w14:paraId="1BF1BB96" w14:textId="77777777" w:rsidTr="00C42534">
        <w:trPr>
          <w:trHeight w:val="70"/>
        </w:trPr>
        <w:tc>
          <w:tcPr>
            <w:tcW w:w="2359" w:type="dxa"/>
            <w:tcBorders>
              <w:top w:val="single" w:sz="4" w:space="0" w:color="auto"/>
              <w:left w:val="single" w:sz="4" w:space="0" w:color="auto"/>
              <w:bottom w:val="single" w:sz="4" w:space="0" w:color="auto"/>
              <w:right w:val="single" w:sz="4" w:space="0" w:color="auto"/>
            </w:tcBorders>
          </w:tcPr>
          <w:p w14:paraId="6FF4E21C" w14:textId="7B823FC7" w:rsidR="00F52A2C" w:rsidRPr="008D46C8" w:rsidRDefault="00F52A2C" w:rsidP="00F52A2C">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1526" w:type="dxa"/>
            <w:tcBorders>
              <w:top w:val="single" w:sz="4" w:space="0" w:color="auto"/>
              <w:left w:val="single" w:sz="4" w:space="0" w:color="auto"/>
              <w:bottom w:val="single" w:sz="4" w:space="0" w:color="auto"/>
              <w:right w:val="single" w:sz="4" w:space="0" w:color="auto"/>
            </w:tcBorders>
          </w:tcPr>
          <w:p w14:paraId="209349FB" w14:textId="4ED5B8F1" w:rsidR="00F52A2C" w:rsidRPr="00F52A2C" w:rsidRDefault="00F52A2C" w:rsidP="00F52A2C">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1077" w:type="dxa"/>
            <w:tcBorders>
              <w:top w:val="single" w:sz="4" w:space="0" w:color="auto"/>
              <w:left w:val="single" w:sz="4" w:space="0" w:color="auto"/>
              <w:bottom w:val="single" w:sz="4" w:space="0" w:color="auto"/>
              <w:right w:val="single" w:sz="4" w:space="0" w:color="auto"/>
            </w:tcBorders>
          </w:tcPr>
          <w:p w14:paraId="4D89D4C2" w14:textId="7824D4EE" w:rsidR="00F52A2C" w:rsidRPr="00F52A2C" w:rsidRDefault="00F52A2C" w:rsidP="00F52A2C">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1842" w:type="dxa"/>
            <w:tcBorders>
              <w:top w:val="single" w:sz="4" w:space="0" w:color="auto"/>
              <w:left w:val="single" w:sz="4" w:space="0" w:color="auto"/>
              <w:bottom w:val="single" w:sz="4" w:space="0" w:color="auto"/>
              <w:right w:val="single" w:sz="4" w:space="0" w:color="auto"/>
            </w:tcBorders>
          </w:tcPr>
          <w:p w14:paraId="3BB4079E" w14:textId="3809B76E" w:rsidR="00F52A2C" w:rsidRPr="00F52A2C" w:rsidRDefault="00F52A2C" w:rsidP="00F52A2C">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993" w:type="dxa"/>
            <w:tcBorders>
              <w:top w:val="single" w:sz="4" w:space="0" w:color="auto"/>
              <w:left w:val="single" w:sz="4" w:space="0" w:color="auto"/>
              <w:bottom w:val="single" w:sz="4" w:space="0" w:color="auto"/>
              <w:right w:val="single" w:sz="4" w:space="0" w:color="auto"/>
            </w:tcBorders>
          </w:tcPr>
          <w:p w14:paraId="04951CE2" w14:textId="67CED24C" w:rsidR="00F52A2C" w:rsidRPr="00F52A2C" w:rsidRDefault="00F52A2C" w:rsidP="00F52A2C">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992" w:type="dxa"/>
            <w:tcBorders>
              <w:top w:val="single" w:sz="4" w:space="0" w:color="auto"/>
              <w:left w:val="single" w:sz="4" w:space="0" w:color="auto"/>
              <w:bottom w:val="single" w:sz="4" w:space="0" w:color="auto"/>
              <w:right w:val="single" w:sz="4" w:space="0" w:color="auto"/>
            </w:tcBorders>
          </w:tcPr>
          <w:p w14:paraId="6781AD77" w14:textId="04669790" w:rsidR="00F52A2C" w:rsidRPr="00F52A2C" w:rsidRDefault="00F52A2C" w:rsidP="00F52A2C">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850" w:type="dxa"/>
            <w:tcBorders>
              <w:top w:val="single" w:sz="4" w:space="0" w:color="000000"/>
              <w:left w:val="single" w:sz="4" w:space="0" w:color="auto"/>
              <w:bottom w:val="single" w:sz="4" w:space="0" w:color="auto"/>
              <w:right w:val="single" w:sz="4" w:space="0" w:color="000000"/>
            </w:tcBorders>
          </w:tcPr>
          <w:p w14:paraId="74E8A43D" w14:textId="6ED11CA4" w:rsidR="00F52A2C" w:rsidRPr="00F52A2C" w:rsidRDefault="00F52A2C" w:rsidP="00F52A2C">
            <w:pPr>
              <w:spacing w:after="0" w:line="240" w:lineRule="auto"/>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r>
      <w:tr w:rsidR="008D46C8" w:rsidRPr="008D46C8" w14:paraId="6FBA693C" w14:textId="77777777" w:rsidTr="00F52A2C">
        <w:trPr>
          <w:trHeight w:val="70"/>
        </w:trPr>
        <w:tc>
          <w:tcPr>
            <w:tcW w:w="2359" w:type="dxa"/>
            <w:tcBorders>
              <w:top w:val="single" w:sz="4" w:space="0" w:color="auto"/>
              <w:left w:val="single" w:sz="4" w:space="0" w:color="auto"/>
              <w:bottom w:val="single" w:sz="4" w:space="0" w:color="auto"/>
              <w:right w:val="single" w:sz="4" w:space="0" w:color="auto"/>
            </w:tcBorders>
          </w:tcPr>
          <w:p w14:paraId="5A2D1E5A" w14:textId="77777777" w:rsidR="00EC14FB" w:rsidRPr="008D46C8" w:rsidRDefault="00EC14FB" w:rsidP="008D46C8">
            <w:pPr>
              <w:spacing w:after="0" w:line="240" w:lineRule="auto"/>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lang w:val="kk-KZ"/>
              </w:rPr>
              <w:t>PSM-25 сауалнамасы</w:t>
            </w:r>
          </w:p>
        </w:tc>
        <w:tc>
          <w:tcPr>
            <w:tcW w:w="1526" w:type="dxa"/>
            <w:tcBorders>
              <w:top w:val="single" w:sz="4" w:space="0" w:color="auto"/>
              <w:left w:val="single" w:sz="4" w:space="0" w:color="auto"/>
              <w:bottom w:val="single" w:sz="4" w:space="0" w:color="auto"/>
              <w:right w:val="single" w:sz="4" w:space="0" w:color="auto"/>
            </w:tcBorders>
          </w:tcPr>
          <w:p w14:paraId="0FF23B57"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85,61</w:t>
            </w:r>
          </w:p>
        </w:tc>
        <w:tc>
          <w:tcPr>
            <w:tcW w:w="1077" w:type="dxa"/>
            <w:tcBorders>
              <w:top w:val="single" w:sz="4" w:space="0" w:color="auto"/>
              <w:left w:val="single" w:sz="4" w:space="0" w:color="auto"/>
              <w:bottom w:val="single" w:sz="4" w:space="0" w:color="auto"/>
              <w:right w:val="single" w:sz="4" w:space="0" w:color="auto"/>
            </w:tcBorders>
          </w:tcPr>
          <w:p w14:paraId="5ADB2782"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7,939</w:t>
            </w:r>
          </w:p>
        </w:tc>
        <w:tc>
          <w:tcPr>
            <w:tcW w:w="1842" w:type="dxa"/>
            <w:tcBorders>
              <w:top w:val="single" w:sz="4" w:space="0" w:color="auto"/>
              <w:left w:val="single" w:sz="4" w:space="0" w:color="auto"/>
              <w:bottom w:val="single" w:sz="4" w:space="0" w:color="auto"/>
              <w:right w:val="single" w:sz="4" w:space="0" w:color="auto"/>
            </w:tcBorders>
          </w:tcPr>
          <w:p w14:paraId="24879B31"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76,60</w:t>
            </w:r>
          </w:p>
        </w:tc>
        <w:tc>
          <w:tcPr>
            <w:tcW w:w="993" w:type="dxa"/>
            <w:tcBorders>
              <w:top w:val="single" w:sz="4" w:space="0" w:color="auto"/>
              <w:left w:val="single" w:sz="4" w:space="0" w:color="auto"/>
              <w:bottom w:val="single" w:sz="4" w:space="0" w:color="auto"/>
              <w:right w:val="single" w:sz="4" w:space="0" w:color="auto"/>
            </w:tcBorders>
          </w:tcPr>
          <w:p w14:paraId="01596F09"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3,801</w:t>
            </w:r>
          </w:p>
        </w:tc>
        <w:tc>
          <w:tcPr>
            <w:tcW w:w="992" w:type="dxa"/>
            <w:tcBorders>
              <w:top w:val="single" w:sz="4" w:space="0" w:color="auto"/>
              <w:left w:val="single" w:sz="4" w:space="0" w:color="auto"/>
              <w:bottom w:val="single" w:sz="4" w:space="0" w:color="auto"/>
              <w:right w:val="single" w:sz="4" w:space="0" w:color="auto"/>
            </w:tcBorders>
          </w:tcPr>
          <w:p w14:paraId="5F0563A4"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-7,014</w:t>
            </w:r>
            <w:r w:rsidRPr="008D46C8">
              <w:rPr>
                <w:rFonts w:ascii="Times New Roman" w:hAnsi="Times New Roman" w:cs="Times New Roman"/>
                <w:color w:val="000000" w:themeColor="text1"/>
                <w:sz w:val="24"/>
                <w:szCs w:val="24"/>
                <w:vertAlign w:val="superscript"/>
              </w:rPr>
              <w:t>b</w:t>
            </w:r>
          </w:p>
        </w:tc>
        <w:tc>
          <w:tcPr>
            <w:tcW w:w="850" w:type="dxa"/>
            <w:tcBorders>
              <w:top w:val="single" w:sz="4" w:space="0" w:color="000000"/>
              <w:left w:val="single" w:sz="4" w:space="0" w:color="auto"/>
              <w:bottom w:val="single" w:sz="4" w:space="0" w:color="000000"/>
              <w:right w:val="single" w:sz="4" w:space="0" w:color="000000"/>
            </w:tcBorders>
          </w:tcPr>
          <w:p w14:paraId="6CCC6D55" w14:textId="77777777" w:rsidR="00EC14FB" w:rsidRPr="008D46C8" w:rsidRDefault="00EC14FB" w:rsidP="008D46C8">
            <w:pPr>
              <w:spacing w:after="0" w:line="240" w:lineRule="auto"/>
              <w:rPr>
                <w:rFonts w:ascii="Times New Roman" w:hAnsi="Times New Roman" w:cs="Times New Roman"/>
                <w:color w:val="000000" w:themeColor="text1"/>
                <w:sz w:val="24"/>
                <w:szCs w:val="24"/>
              </w:rPr>
            </w:pPr>
            <w:r w:rsidRPr="008D46C8">
              <w:rPr>
                <w:rFonts w:ascii="Times New Roman" w:hAnsi="Times New Roman" w:cs="Times New Roman"/>
                <w:color w:val="000000" w:themeColor="text1"/>
                <w:sz w:val="24"/>
                <w:szCs w:val="24"/>
              </w:rPr>
              <w:t>0,000</w:t>
            </w:r>
          </w:p>
          <w:p w14:paraId="798B4A9D" w14:textId="77777777" w:rsidR="00EC14FB" w:rsidRPr="008D46C8" w:rsidRDefault="00EC14FB" w:rsidP="008D46C8">
            <w:pPr>
              <w:spacing w:after="0" w:line="240" w:lineRule="auto"/>
              <w:rPr>
                <w:rFonts w:ascii="Times New Roman" w:hAnsi="Times New Roman" w:cs="Times New Roman"/>
                <w:color w:val="000000" w:themeColor="text1"/>
                <w:sz w:val="24"/>
                <w:szCs w:val="24"/>
                <w:lang w:val="kk-KZ"/>
              </w:rPr>
            </w:pPr>
            <w:r w:rsidRPr="008D46C8">
              <w:rPr>
                <w:rFonts w:ascii="Times New Roman" w:hAnsi="Times New Roman" w:cs="Times New Roman"/>
                <w:color w:val="000000" w:themeColor="text1"/>
                <w:sz w:val="24"/>
                <w:szCs w:val="24"/>
              </w:rPr>
              <w:t>&lt;0,05</w:t>
            </w:r>
          </w:p>
        </w:tc>
      </w:tr>
      <w:tr w:rsidR="00F52A2C" w:rsidRPr="008D46C8" w14:paraId="4BA2B349" w14:textId="77777777" w:rsidTr="00565CA3">
        <w:trPr>
          <w:trHeight w:val="70"/>
        </w:trPr>
        <w:tc>
          <w:tcPr>
            <w:tcW w:w="9639" w:type="dxa"/>
            <w:gridSpan w:val="7"/>
            <w:tcBorders>
              <w:top w:val="single" w:sz="4" w:space="0" w:color="auto"/>
              <w:left w:val="single" w:sz="4" w:space="0" w:color="auto"/>
              <w:bottom w:val="single" w:sz="4" w:space="0" w:color="auto"/>
              <w:right w:val="single" w:sz="4" w:space="0" w:color="000000"/>
            </w:tcBorders>
          </w:tcPr>
          <w:p w14:paraId="5CE155BA" w14:textId="5F53D3B9" w:rsidR="00F52A2C" w:rsidRPr="008D46C8" w:rsidRDefault="00F8158C" w:rsidP="008D46C8">
            <w:pPr>
              <w:spacing w:after="0" w:line="240" w:lineRule="auto"/>
              <w:rPr>
                <w:rFonts w:ascii="Times New Roman" w:hAnsi="Times New Roman" w:cs="Times New Roman"/>
                <w:color w:val="000000" w:themeColor="text1"/>
                <w:sz w:val="24"/>
                <w:szCs w:val="24"/>
              </w:rPr>
            </w:pPr>
            <w:r w:rsidRPr="00F8158C">
              <w:rPr>
                <w:rFonts w:ascii="Times New Roman" w:hAnsi="Times New Roman"/>
                <w:color w:val="000000" w:themeColor="text1"/>
                <w:sz w:val="24"/>
                <w:szCs w:val="28"/>
                <w:lang w:val="kk-KZ"/>
              </w:rPr>
              <w:t>Ескерту - автор құрастырған.</w:t>
            </w:r>
          </w:p>
        </w:tc>
      </w:tr>
    </w:tbl>
    <w:p w14:paraId="646916B6" w14:textId="748C851A" w:rsidR="00EC14FB" w:rsidRPr="008D46C8" w:rsidRDefault="00EC14FB" w:rsidP="00F52A2C">
      <w:pPr>
        <w:spacing w:after="0" w:line="240" w:lineRule="auto"/>
        <w:ind w:firstLine="709"/>
        <w:jc w:val="both"/>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lastRenderedPageBreak/>
        <w:t xml:space="preserve">Экспериментке дейінгі және кейінгі айнымалылардың мәндеріне қарай, өткізілгеннен кейін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көрсеткіштерінде өзгеріс бар екендігі айқын. Оның дәлелі эксперименттен кейінгі </w:t>
      </w:r>
      <w:r w:rsidRPr="008D46C8">
        <w:rPr>
          <w:rFonts w:ascii="Times New Roman" w:hAnsi="Times New Roman" w:cs="Times New Roman"/>
          <w:color w:val="000000" w:themeColor="text1"/>
          <w:sz w:val="28"/>
          <w:szCs w:val="28"/>
          <w:shd w:val="clear" w:color="auto" w:fill="FFFFFF"/>
          <w:lang w:val="kk-KZ"/>
        </w:rPr>
        <w:t xml:space="preserve">X̅ = </w:t>
      </w:r>
      <w:r w:rsidRPr="008D46C8">
        <w:rPr>
          <w:rFonts w:ascii="Times New Roman" w:hAnsi="Times New Roman" w:cs="Times New Roman"/>
          <w:color w:val="000000" w:themeColor="text1"/>
          <w:sz w:val="28"/>
          <w:szCs w:val="28"/>
          <w:lang w:val="kk-KZ"/>
        </w:rPr>
        <w:t xml:space="preserve">76,60, p-мәні &lt; 0,05 болғандықтан, </w:t>
      </w:r>
      <w:r w:rsidR="00B20DC9" w:rsidRPr="008D46C8">
        <w:rPr>
          <w:rFonts w:ascii="Times New Roman" w:hAnsi="Times New Roman" w:cs="Times New Roman"/>
          <w:color w:val="000000" w:themeColor="text1"/>
          <w:sz w:val="28"/>
          <w:szCs w:val="28"/>
          <w:lang w:val="kk-KZ"/>
        </w:rPr>
        <w:t>эксперименттік</w:t>
      </w:r>
      <w:r w:rsidRPr="008D46C8">
        <w:rPr>
          <w:rFonts w:ascii="Times New Roman" w:hAnsi="Times New Roman" w:cs="Times New Roman"/>
          <w:color w:val="000000" w:themeColor="text1"/>
          <w:sz w:val="28"/>
          <w:szCs w:val="28"/>
          <w:lang w:val="kk-KZ"/>
        </w:rPr>
        <w:t xml:space="preserve"> тобы респонденттерінің экспериментке дейінгі және кейінгі айырмашылықтары анықталды</w:t>
      </w:r>
      <w:r w:rsidR="003C4DF2" w:rsidRPr="008D46C8">
        <w:rPr>
          <w:rFonts w:ascii="Times New Roman" w:hAnsi="Times New Roman" w:cs="Times New Roman"/>
          <w:color w:val="000000" w:themeColor="text1"/>
          <w:sz w:val="28"/>
          <w:szCs w:val="28"/>
          <w:lang w:val="kk-KZ"/>
        </w:rPr>
        <w:t xml:space="preserve"> </w:t>
      </w:r>
      <w:r w:rsidR="003C4DF2" w:rsidRPr="008D46C8">
        <w:rPr>
          <w:rFonts w:ascii="Times New Roman" w:eastAsia="Times New Roman" w:hAnsi="Times New Roman" w:cs="Times New Roman"/>
          <w:color w:val="000000" w:themeColor="text1"/>
          <w:sz w:val="28"/>
          <w:szCs w:val="28"/>
          <w:lang w:val="kk-KZ"/>
        </w:rPr>
        <w:t>(кесте 57).</w:t>
      </w:r>
    </w:p>
    <w:p w14:paraId="7ED7530C" w14:textId="77777777" w:rsidR="007452CC" w:rsidRPr="008D46C8" w:rsidRDefault="007452CC" w:rsidP="008D46C8">
      <w:pPr>
        <w:pStyle w:val="a4"/>
        <w:ind w:firstLine="567"/>
        <w:jc w:val="both"/>
        <w:rPr>
          <w:rFonts w:ascii="Times New Roman" w:hAnsi="Times New Roman"/>
          <w:color w:val="000000" w:themeColor="text1"/>
          <w:sz w:val="28"/>
          <w:szCs w:val="28"/>
          <w:lang w:val="kk-KZ"/>
        </w:rPr>
      </w:pPr>
    </w:p>
    <w:p w14:paraId="3998387E" w14:textId="2D668477" w:rsidR="00EC14FB" w:rsidRPr="008D46C8" w:rsidRDefault="00EC14FB" w:rsidP="008D46C8">
      <w:pPr>
        <w:pStyle w:val="a4"/>
        <w:jc w:val="both"/>
        <w:rPr>
          <w:rFonts w:ascii="Times New Roman" w:hAnsi="Times New Roman"/>
          <w:b/>
          <w:bCs/>
          <w:color w:val="000000" w:themeColor="text1"/>
          <w:sz w:val="28"/>
          <w:szCs w:val="28"/>
          <w:lang w:val="kk-KZ"/>
        </w:rPr>
      </w:pPr>
      <w:r w:rsidRPr="008D46C8">
        <w:rPr>
          <w:rFonts w:ascii="Times New Roman" w:hAnsi="Times New Roman"/>
          <w:color w:val="000000" w:themeColor="text1"/>
          <w:sz w:val="28"/>
          <w:szCs w:val="28"/>
          <w:lang w:val="kk-KZ"/>
        </w:rPr>
        <w:t>Кесте</w:t>
      </w:r>
      <w:r w:rsidR="00871122" w:rsidRPr="008D46C8">
        <w:rPr>
          <w:rFonts w:ascii="Times New Roman" w:hAnsi="Times New Roman"/>
          <w:color w:val="000000" w:themeColor="text1"/>
          <w:sz w:val="28"/>
          <w:szCs w:val="28"/>
          <w:lang w:val="kk-KZ"/>
        </w:rPr>
        <w:t xml:space="preserve"> </w:t>
      </w:r>
      <w:r w:rsidR="003C4DF2" w:rsidRPr="008D46C8">
        <w:rPr>
          <w:rFonts w:ascii="Times New Roman" w:hAnsi="Times New Roman"/>
          <w:color w:val="000000" w:themeColor="text1"/>
          <w:sz w:val="28"/>
          <w:szCs w:val="28"/>
          <w:lang w:val="kk-KZ"/>
        </w:rPr>
        <w:t xml:space="preserve">57 </w:t>
      </w:r>
      <w:r w:rsidR="00871122"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Спортшыларды дайындаудағы стресс</w:t>
      </w:r>
      <w:r w:rsidR="00391471"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факторлар</w:t>
      </w:r>
      <w:r w:rsidR="006538F4" w:rsidRPr="008D46C8">
        <w:rPr>
          <w:rFonts w:ascii="Times New Roman" w:hAnsi="Times New Roman"/>
          <w:color w:val="000000" w:themeColor="text1"/>
          <w:sz w:val="28"/>
          <w:szCs w:val="28"/>
          <w:lang w:val="kk-KZ"/>
        </w:rPr>
        <w:t>ға</w:t>
      </w:r>
      <w:r w:rsidRPr="008D46C8">
        <w:rPr>
          <w:rFonts w:ascii="Times New Roman" w:hAnsi="Times New Roman"/>
          <w:color w:val="000000" w:themeColor="text1"/>
          <w:sz w:val="28"/>
          <w:szCs w:val="28"/>
          <w:lang w:val="kk-KZ"/>
        </w:rPr>
        <w:t xml:space="preserve"> психологиялық төзімділігін қалыптастырудың компоненттері мен көрсеткіштері</w:t>
      </w:r>
    </w:p>
    <w:p w14:paraId="10BD1D95" w14:textId="77777777" w:rsidR="0043404D" w:rsidRPr="008D46C8" w:rsidRDefault="0043404D" w:rsidP="008D46C8">
      <w:pPr>
        <w:pStyle w:val="a4"/>
        <w:ind w:firstLine="567"/>
        <w:jc w:val="both"/>
        <w:rPr>
          <w:rFonts w:ascii="Times New Roman" w:hAnsi="Times New Roman"/>
          <w:color w:val="000000" w:themeColor="text1"/>
          <w:sz w:val="28"/>
          <w:szCs w:val="28"/>
          <w:lang w:val="kk-KZ"/>
        </w:rPr>
      </w:pPr>
    </w:p>
    <w:tbl>
      <w:tblPr>
        <w:tblStyle w:val="a3"/>
        <w:tblW w:w="9457" w:type="dxa"/>
        <w:tblInd w:w="-5" w:type="dxa"/>
        <w:tblLook w:val="04A0" w:firstRow="1" w:lastRow="0" w:firstColumn="1" w:lastColumn="0" w:noHBand="0" w:noVBand="1"/>
      </w:tblPr>
      <w:tblGrid>
        <w:gridCol w:w="2142"/>
        <w:gridCol w:w="3373"/>
        <w:gridCol w:w="1912"/>
        <w:gridCol w:w="2030"/>
      </w:tblGrid>
      <w:tr w:rsidR="008D46C8" w:rsidRPr="00F52A2C" w14:paraId="090B817F" w14:textId="77777777" w:rsidTr="00F52A2C">
        <w:trPr>
          <w:trHeight w:val="155"/>
        </w:trPr>
        <w:tc>
          <w:tcPr>
            <w:tcW w:w="2158" w:type="dxa"/>
          </w:tcPr>
          <w:p w14:paraId="0D3240BF" w14:textId="77777777" w:rsidR="00871122" w:rsidRPr="00F52A2C" w:rsidRDefault="00871122" w:rsidP="008D46C8">
            <w:pPr>
              <w:pStyle w:val="a4"/>
              <w:rPr>
                <w:rFonts w:ascii="Times New Roman" w:hAnsi="Times New Roman"/>
                <w:b/>
                <w:color w:val="000000" w:themeColor="text1"/>
                <w:sz w:val="24"/>
                <w:szCs w:val="24"/>
                <w:lang w:val="kk-KZ"/>
              </w:rPr>
            </w:pPr>
            <w:r w:rsidRPr="00F52A2C">
              <w:rPr>
                <w:rFonts w:ascii="Times New Roman" w:hAnsi="Times New Roman"/>
                <w:b/>
                <w:color w:val="000000" w:themeColor="text1"/>
                <w:sz w:val="24"/>
                <w:szCs w:val="24"/>
                <w:lang w:val="kk-KZ"/>
              </w:rPr>
              <w:t>Компоненттер</w:t>
            </w:r>
          </w:p>
        </w:tc>
        <w:tc>
          <w:tcPr>
            <w:tcW w:w="3402" w:type="dxa"/>
          </w:tcPr>
          <w:p w14:paraId="5030C40B" w14:textId="77777777" w:rsidR="00871122" w:rsidRPr="00F52A2C" w:rsidRDefault="00871122" w:rsidP="008D46C8">
            <w:pPr>
              <w:pStyle w:val="a4"/>
              <w:rPr>
                <w:rFonts w:ascii="Times New Roman" w:hAnsi="Times New Roman"/>
                <w:b/>
                <w:color w:val="000000" w:themeColor="text1"/>
                <w:sz w:val="24"/>
                <w:szCs w:val="24"/>
                <w:lang w:val="kk-KZ"/>
              </w:rPr>
            </w:pPr>
            <w:r w:rsidRPr="00F52A2C">
              <w:rPr>
                <w:rFonts w:ascii="Times New Roman" w:hAnsi="Times New Roman"/>
                <w:b/>
                <w:color w:val="000000" w:themeColor="text1"/>
                <w:sz w:val="24"/>
                <w:szCs w:val="24"/>
                <w:lang w:val="kk-KZ"/>
              </w:rPr>
              <w:t>Психодиагностикалық инструменттер</w:t>
            </w:r>
          </w:p>
        </w:tc>
        <w:tc>
          <w:tcPr>
            <w:tcW w:w="1890" w:type="dxa"/>
          </w:tcPr>
          <w:p w14:paraId="79DDC1EB" w14:textId="26804813" w:rsidR="00871122" w:rsidRPr="00F52A2C" w:rsidRDefault="00871122" w:rsidP="008D46C8">
            <w:pPr>
              <w:pStyle w:val="a4"/>
              <w:rPr>
                <w:rFonts w:ascii="Times New Roman" w:hAnsi="Times New Roman"/>
                <w:b/>
                <w:color w:val="000000" w:themeColor="text1"/>
                <w:sz w:val="24"/>
                <w:szCs w:val="24"/>
                <w:lang w:val="kk-KZ"/>
              </w:rPr>
            </w:pPr>
            <w:r w:rsidRPr="00F52A2C">
              <w:rPr>
                <w:rFonts w:ascii="Times New Roman" w:hAnsi="Times New Roman"/>
                <w:b/>
                <w:color w:val="000000" w:themeColor="text1"/>
                <w:sz w:val="24"/>
                <w:szCs w:val="24"/>
                <w:lang w:val="kk-KZ"/>
              </w:rPr>
              <w:t>Экспериментке  дейінгі мән</w:t>
            </w:r>
          </w:p>
        </w:tc>
        <w:tc>
          <w:tcPr>
            <w:tcW w:w="2007" w:type="dxa"/>
          </w:tcPr>
          <w:p w14:paraId="4B65521A" w14:textId="77777777" w:rsidR="00871122" w:rsidRPr="00F52A2C" w:rsidRDefault="00871122" w:rsidP="008D46C8">
            <w:pPr>
              <w:pStyle w:val="a4"/>
              <w:rPr>
                <w:rFonts w:ascii="Times New Roman" w:hAnsi="Times New Roman"/>
                <w:b/>
                <w:color w:val="000000" w:themeColor="text1"/>
                <w:sz w:val="24"/>
                <w:szCs w:val="24"/>
                <w:lang w:val="kk-KZ"/>
              </w:rPr>
            </w:pPr>
            <w:r w:rsidRPr="00F52A2C">
              <w:rPr>
                <w:rFonts w:ascii="Times New Roman" w:hAnsi="Times New Roman"/>
                <w:b/>
                <w:color w:val="000000" w:themeColor="text1"/>
                <w:sz w:val="24"/>
                <w:szCs w:val="24"/>
                <w:lang w:val="kk-KZ"/>
              </w:rPr>
              <w:t>Эксперименттен кейінгі мән</w:t>
            </w:r>
          </w:p>
        </w:tc>
      </w:tr>
      <w:tr w:rsidR="00F52A2C" w:rsidRPr="00F52A2C" w14:paraId="1B2F57BC" w14:textId="77777777" w:rsidTr="00F52A2C">
        <w:trPr>
          <w:trHeight w:val="155"/>
        </w:trPr>
        <w:tc>
          <w:tcPr>
            <w:tcW w:w="2158" w:type="dxa"/>
          </w:tcPr>
          <w:p w14:paraId="58B0CA3E" w14:textId="024578D4" w:rsidR="00F52A2C" w:rsidRPr="00F52A2C" w:rsidRDefault="00F52A2C" w:rsidP="00F52A2C">
            <w:pPr>
              <w:pStyle w:val="a4"/>
              <w:jc w:val="center"/>
              <w:rPr>
                <w:rFonts w:ascii="Times New Roman" w:hAnsi="Times New Roman"/>
                <w:color w:val="000000" w:themeColor="text1"/>
                <w:sz w:val="24"/>
                <w:szCs w:val="24"/>
                <w:lang w:val="kk-KZ"/>
              </w:rPr>
            </w:pPr>
            <w:r w:rsidRPr="00F52A2C">
              <w:rPr>
                <w:rFonts w:ascii="Times New Roman" w:hAnsi="Times New Roman"/>
                <w:color w:val="000000" w:themeColor="text1"/>
                <w:sz w:val="24"/>
                <w:szCs w:val="24"/>
                <w:lang w:val="kk-KZ"/>
              </w:rPr>
              <w:t>1</w:t>
            </w:r>
          </w:p>
        </w:tc>
        <w:tc>
          <w:tcPr>
            <w:tcW w:w="3402" w:type="dxa"/>
          </w:tcPr>
          <w:p w14:paraId="114B99B2" w14:textId="3E3912F7" w:rsidR="00F52A2C" w:rsidRPr="00F52A2C" w:rsidRDefault="00F52A2C" w:rsidP="00F52A2C">
            <w:pPr>
              <w:pStyle w:val="a4"/>
              <w:jc w:val="center"/>
              <w:rPr>
                <w:rFonts w:ascii="Times New Roman" w:hAnsi="Times New Roman"/>
                <w:color w:val="000000" w:themeColor="text1"/>
                <w:sz w:val="24"/>
                <w:szCs w:val="24"/>
                <w:lang w:val="kk-KZ"/>
              </w:rPr>
            </w:pPr>
            <w:r w:rsidRPr="00F52A2C">
              <w:rPr>
                <w:rFonts w:ascii="Times New Roman" w:hAnsi="Times New Roman"/>
                <w:color w:val="000000" w:themeColor="text1"/>
                <w:sz w:val="24"/>
                <w:szCs w:val="24"/>
                <w:lang w:val="kk-KZ"/>
              </w:rPr>
              <w:t>2</w:t>
            </w:r>
          </w:p>
        </w:tc>
        <w:tc>
          <w:tcPr>
            <w:tcW w:w="1890" w:type="dxa"/>
          </w:tcPr>
          <w:p w14:paraId="1C540E18" w14:textId="2E995F2E" w:rsidR="00F52A2C" w:rsidRPr="00F52A2C" w:rsidRDefault="00F52A2C" w:rsidP="00F52A2C">
            <w:pPr>
              <w:pStyle w:val="a4"/>
              <w:jc w:val="center"/>
              <w:rPr>
                <w:rFonts w:ascii="Times New Roman" w:hAnsi="Times New Roman"/>
                <w:color w:val="000000" w:themeColor="text1"/>
                <w:sz w:val="24"/>
                <w:szCs w:val="24"/>
                <w:lang w:val="kk-KZ"/>
              </w:rPr>
            </w:pPr>
            <w:r w:rsidRPr="00F52A2C">
              <w:rPr>
                <w:rFonts w:ascii="Times New Roman" w:hAnsi="Times New Roman"/>
                <w:color w:val="000000" w:themeColor="text1"/>
                <w:sz w:val="24"/>
                <w:szCs w:val="24"/>
                <w:lang w:val="kk-KZ"/>
              </w:rPr>
              <w:t>3</w:t>
            </w:r>
          </w:p>
        </w:tc>
        <w:tc>
          <w:tcPr>
            <w:tcW w:w="2007" w:type="dxa"/>
          </w:tcPr>
          <w:p w14:paraId="5FAD6CAF" w14:textId="4CE54333" w:rsidR="00F52A2C" w:rsidRPr="00F52A2C" w:rsidRDefault="00F52A2C" w:rsidP="00F52A2C">
            <w:pPr>
              <w:pStyle w:val="a4"/>
              <w:jc w:val="center"/>
              <w:rPr>
                <w:rFonts w:ascii="Times New Roman" w:hAnsi="Times New Roman"/>
                <w:color w:val="000000" w:themeColor="text1"/>
                <w:sz w:val="24"/>
                <w:szCs w:val="24"/>
                <w:lang w:val="kk-KZ"/>
              </w:rPr>
            </w:pPr>
            <w:r w:rsidRPr="00F52A2C">
              <w:rPr>
                <w:rFonts w:ascii="Times New Roman" w:hAnsi="Times New Roman"/>
                <w:color w:val="000000" w:themeColor="text1"/>
                <w:sz w:val="24"/>
                <w:szCs w:val="24"/>
                <w:lang w:val="kk-KZ"/>
              </w:rPr>
              <w:t>4</w:t>
            </w:r>
          </w:p>
        </w:tc>
      </w:tr>
      <w:tr w:rsidR="008D46C8" w:rsidRPr="008D46C8" w14:paraId="60418DA4" w14:textId="77777777" w:rsidTr="00F52A2C">
        <w:trPr>
          <w:trHeight w:val="347"/>
        </w:trPr>
        <w:tc>
          <w:tcPr>
            <w:tcW w:w="2158" w:type="dxa"/>
          </w:tcPr>
          <w:p w14:paraId="021A3791" w14:textId="77777777" w:rsidR="00871122" w:rsidRPr="008D46C8" w:rsidRDefault="00871122" w:rsidP="008D46C8">
            <w:pPr>
              <w:pStyle w:val="a4"/>
              <w:tabs>
                <w:tab w:val="left" w:pos="786"/>
              </w:tabs>
              <w:jc w:val="both"/>
              <w:rPr>
                <w:rFonts w:ascii="Times New Roman" w:hAnsi="Times New Roman"/>
                <w:color w:val="000000" w:themeColor="text1"/>
                <w:sz w:val="24"/>
                <w:szCs w:val="24"/>
                <w:lang w:val="kk-KZ"/>
              </w:rPr>
            </w:pPr>
            <w:r w:rsidRPr="008D46C8">
              <w:rPr>
                <w:rFonts w:ascii="Times New Roman" w:eastAsia="Times New Roman" w:hAnsi="Times New Roman"/>
                <w:color w:val="000000" w:themeColor="text1"/>
                <w:sz w:val="24"/>
                <w:szCs w:val="24"/>
                <w:bdr w:val="none" w:sz="0" w:space="0" w:color="auto" w:frame="1"/>
                <w:lang w:val="kk-KZ"/>
              </w:rPr>
              <w:t>Мотивациялық компоненті</w:t>
            </w:r>
          </w:p>
        </w:tc>
        <w:tc>
          <w:tcPr>
            <w:tcW w:w="3402" w:type="dxa"/>
          </w:tcPr>
          <w:p w14:paraId="3CD2B3D3" w14:textId="05935FCC" w:rsidR="00871122" w:rsidRPr="008D46C8" w:rsidRDefault="00871122" w:rsidP="00844415">
            <w:pPr>
              <w:pStyle w:val="a4"/>
              <w:numPr>
                <w:ilvl w:val="0"/>
                <w:numId w:val="38"/>
              </w:numPr>
              <w:tabs>
                <w:tab w:val="left" w:pos="378"/>
              </w:tabs>
              <w:ind w:left="-48" w:firstLine="142"/>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 xml:space="preserve">«Локустық бақылау» әдістемесі (Дж. Роттер); </w:t>
            </w:r>
          </w:p>
          <w:p w14:paraId="7A4986AE" w14:textId="68161BC5" w:rsidR="00871122" w:rsidRPr="008D46C8" w:rsidRDefault="00871122" w:rsidP="00844415">
            <w:pPr>
              <w:pStyle w:val="a4"/>
              <w:numPr>
                <w:ilvl w:val="0"/>
                <w:numId w:val="38"/>
              </w:numPr>
              <w:tabs>
                <w:tab w:val="left" w:pos="378"/>
              </w:tabs>
              <w:ind w:left="-48" w:firstLine="142"/>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«Стресске төзімділік түрін перцептивті бағалау» әдістемесі</w:t>
            </w:r>
            <w:r w:rsidR="006A7F9F" w:rsidRPr="008D46C8">
              <w:rPr>
                <w:rFonts w:ascii="Times New Roman" w:hAnsi="Times New Roman"/>
                <w:color w:val="000000" w:themeColor="text1"/>
                <w:sz w:val="24"/>
                <w:szCs w:val="24"/>
                <w:lang w:val="kk-KZ"/>
              </w:rPr>
              <w:t xml:space="preserve"> (Н.П.Фетискин, В.В.Козлов, Г.М.Мануйлов)</w:t>
            </w:r>
            <w:r w:rsidRPr="008D46C8">
              <w:rPr>
                <w:rFonts w:ascii="Times New Roman" w:hAnsi="Times New Roman"/>
                <w:color w:val="000000" w:themeColor="text1"/>
                <w:sz w:val="24"/>
                <w:szCs w:val="24"/>
                <w:lang w:val="kk-KZ"/>
              </w:rPr>
              <w:t>;</w:t>
            </w:r>
          </w:p>
          <w:p w14:paraId="71C0CA07" w14:textId="3334452F" w:rsidR="00871122" w:rsidRPr="008D46C8" w:rsidRDefault="00871122" w:rsidP="00844415">
            <w:pPr>
              <w:pStyle w:val="a4"/>
              <w:numPr>
                <w:ilvl w:val="0"/>
                <w:numId w:val="38"/>
              </w:numPr>
              <w:tabs>
                <w:tab w:val="left" w:pos="378"/>
              </w:tabs>
              <w:ind w:left="-48" w:firstLine="142"/>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«Болжау» әдістемесі</w:t>
            </w:r>
            <w:r w:rsidR="00627242" w:rsidRPr="008D46C8">
              <w:rPr>
                <w:rFonts w:ascii="Times New Roman" w:hAnsi="Times New Roman"/>
                <w:color w:val="000000" w:themeColor="text1"/>
                <w:sz w:val="24"/>
                <w:szCs w:val="24"/>
                <w:lang w:val="kk-KZ"/>
              </w:rPr>
              <w:t xml:space="preserve"> (В.Ю.Рыбникова)</w:t>
            </w:r>
            <w:r w:rsidRPr="008D46C8">
              <w:rPr>
                <w:rFonts w:ascii="Times New Roman" w:hAnsi="Times New Roman"/>
                <w:color w:val="000000" w:themeColor="text1"/>
                <w:sz w:val="24"/>
                <w:szCs w:val="24"/>
                <w:lang w:val="kk-KZ"/>
              </w:rPr>
              <w:t>;</w:t>
            </w:r>
          </w:p>
        </w:tc>
        <w:tc>
          <w:tcPr>
            <w:tcW w:w="1890" w:type="dxa"/>
          </w:tcPr>
          <w:p w14:paraId="0C136276" w14:textId="77777777" w:rsidR="00871122" w:rsidRPr="008D46C8" w:rsidRDefault="00871122" w:rsidP="00F52A2C">
            <w:pPr>
              <w:pStyle w:val="a4"/>
              <w:jc w:val="center"/>
              <w:rPr>
                <w:rFonts w:ascii="Times New Roman" w:hAnsi="Times New Roman"/>
                <w:color w:val="000000" w:themeColor="text1"/>
                <w:sz w:val="24"/>
                <w:szCs w:val="24"/>
                <w:lang w:val="en-US"/>
              </w:rPr>
            </w:pPr>
            <w:r w:rsidRPr="008D46C8">
              <w:rPr>
                <w:rFonts w:ascii="Times New Roman" w:hAnsi="Times New Roman"/>
                <w:color w:val="000000" w:themeColor="text1"/>
                <w:sz w:val="24"/>
                <w:szCs w:val="24"/>
                <w:lang w:val="en-US"/>
              </w:rPr>
              <w:t>p&gt;0.05</w:t>
            </w:r>
          </w:p>
        </w:tc>
        <w:tc>
          <w:tcPr>
            <w:tcW w:w="2007" w:type="dxa"/>
          </w:tcPr>
          <w:p w14:paraId="5EB4FC57" w14:textId="77777777" w:rsidR="00871122" w:rsidRPr="008D46C8" w:rsidRDefault="00871122" w:rsidP="00F52A2C">
            <w:pPr>
              <w:pStyle w:val="a4"/>
              <w:jc w:val="center"/>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en-US"/>
              </w:rPr>
              <w:t>p&lt;0.05</w:t>
            </w:r>
          </w:p>
        </w:tc>
      </w:tr>
      <w:tr w:rsidR="008D46C8" w:rsidRPr="008D46C8" w14:paraId="19AE0AB8" w14:textId="77777777" w:rsidTr="00F52A2C">
        <w:trPr>
          <w:trHeight w:val="2767"/>
        </w:trPr>
        <w:tc>
          <w:tcPr>
            <w:tcW w:w="2158" w:type="dxa"/>
          </w:tcPr>
          <w:p w14:paraId="3162E952" w14:textId="77777777" w:rsidR="00871122" w:rsidRPr="008D46C8" w:rsidRDefault="00871122" w:rsidP="008D46C8">
            <w:pPr>
              <w:pStyle w:val="a4"/>
              <w:tabs>
                <w:tab w:val="left" w:pos="943"/>
              </w:tabs>
              <w:jc w:val="both"/>
              <w:rPr>
                <w:rFonts w:ascii="Times New Roman" w:hAnsi="Times New Roman"/>
                <w:color w:val="000000" w:themeColor="text1"/>
                <w:sz w:val="24"/>
                <w:szCs w:val="24"/>
                <w:lang w:val="kk-KZ"/>
              </w:rPr>
            </w:pPr>
            <w:r w:rsidRPr="008D46C8">
              <w:rPr>
                <w:rFonts w:ascii="Times New Roman" w:eastAsia="Times New Roman" w:hAnsi="Times New Roman"/>
                <w:color w:val="000000" w:themeColor="text1"/>
                <w:sz w:val="24"/>
                <w:szCs w:val="24"/>
                <w:bdr w:val="none" w:sz="0" w:space="0" w:color="auto" w:frame="1"/>
                <w:lang w:val="kk-KZ"/>
              </w:rPr>
              <w:t>Когнитивті компонент</w:t>
            </w:r>
          </w:p>
        </w:tc>
        <w:tc>
          <w:tcPr>
            <w:tcW w:w="3402" w:type="dxa"/>
          </w:tcPr>
          <w:p w14:paraId="155FB7C5" w14:textId="01CEC12C" w:rsidR="00871122" w:rsidRPr="008D46C8" w:rsidRDefault="00871122" w:rsidP="00844415">
            <w:pPr>
              <w:pStyle w:val="a4"/>
              <w:numPr>
                <w:ilvl w:val="0"/>
                <w:numId w:val="38"/>
              </w:numPr>
              <w:tabs>
                <w:tab w:val="left" w:pos="378"/>
              </w:tabs>
              <w:ind w:left="-48" w:firstLine="142"/>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 xml:space="preserve">Стресспен күресудің диагностикасы немесе «Стрессті жеңу стратегиясының индикаторы»; </w:t>
            </w:r>
          </w:p>
          <w:p w14:paraId="6E9394CD" w14:textId="58CC01AE" w:rsidR="00F52A2C" w:rsidRPr="008D46C8" w:rsidRDefault="00871122" w:rsidP="00844415">
            <w:pPr>
              <w:pStyle w:val="a4"/>
              <w:numPr>
                <w:ilvl w:val="0"/>
                <w:numId w:val="38"/>
              </w:numPr>
              <w:tabs>
                <w:tab w:val="left" w:pos="378"/>
              </w:tabs>
              <w:ind w:left="-48" w:firstLine="142"/>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 xml:space="preserve">Әріптестермен қарым-қатынаста кикілжіңді </w:t>
            </w:r>
          </w:p>
          <w:p w14:paraId="53C85412" w14:textId="010150F9" w:rsidR="00871122" w:rsidRPr="008D46C8" w:rsidRDefault="00871122" w:rsidP="00844415">
            <w:pPr>
              <w:pStyle w:val="a4"/>
              <w:numPr>
                <w:ilvl w:val="0"/>
                <w:numId w:val="38"/>
              </w:numPr>
              <w:tabs>
                <w:tab w:val="left" w:pos="378"/>
              </w:tabs>
              <w:ind w:left="-48" w:firstLine="142"/>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«Кәсіби стрессті бағалау» әдістемесі (Вайсман сауалнамасы);</w:t>
            </w:r>
          </w:p>
        </w:tc>
        <w:tc>
          <w:tcPr>
            <w:tcW w:w="1890" w:type="dxa"/>
          </w:tcPr>
          <w:p w14:paraId="474E07B0" w14:textId="77777777" w:rsidR="00871122" w:rsidRPr="008D46C8" w:rsidRDefault="00871122" w:rsidP="00F52A2C">
            <w:pPr>
              <w:pStyle w:val="a4"/>
              <w:jc w:val="center"/>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en-US"/>
              </w:rPr>
              <w:t>p&gt;0.05</w:t>
            </w:r>
          </w:p>
        </w:tc>
        <w:tc>
          <w:tcPr>
            <w:tcW w:w="2007" w:type="dxa"/>
          </w:tcPr>
          <w:p w14:paraId="1789B9EA" w14:textId="77777777" w:rsidR="00871122" w:rsidRPr="008D46C8" w:rsidRDefault="00871122" w:rsidP="00F52A2C">
            <w:pPr>
              <w:pStyle w:val="a4"/>
              <w:jc w:val="center"/>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en-US"/>
              </w:rPr>
              <w:t>p&lt;0.05</w:t>
            </w:r>
          </w:p>
        </w:tc>
      </w:tr>
      <w:tr w:rsidR="008D46C8" w:rsidRPr="008D46C8" w14:paraId="4917135F" w14:textId="77777777" w:rsidTr="00F52A2C">
        <w:trPr>
          <w:trHeight w:val="1200"/>
        </w:trPr>
        <w:tc>
          <w:tcPr>
            <w:tcW w:w="2158" w:type="dxa"/>
          </w:tcPr>
          <w:p w14:paraId="13651E17" w14:textId="77777777" w:rsidR="00871122" w:rsidRPr="008D46C8" w:rsidRDefault="00871122" w:rsidP="008D46C8">
            <w:pPr>
              <w:pStyle w:val="a4"/>
              <w:jc w:val="both"/>
              <w:rPr>
                <w:rFonts w:ascii="Times New Roman" w:hAnsi="Times New Roman"/>
                <w:color w:val="000000" w:themeColor="text1"/>
                <w:sz w:val="24"/>
                <w:szCs w:val="24"/>
                <w:lang w:val="kk-KZ"/>
              </w:rPr>
            </w:pPr>
            <w:r w:rsidRPr="008D46C8">
              <w:rPr>
                <w:rFonts w:ascii="Times New Roman" w:eastAsia="Times New Roman" w:hAnsi="Times New Roman"/>
                <w:color w:val="000000" w:themeColor="text1"/>
                <w:sz w:val="24"/>
                <w:szCs w:val="24"/>
                <w:bdr w:val="none" w:sz="0" w:space="0" w:color="auto" w:frame="1"/>
                <w:lang w:val="kk-KZ"/>
              </w:rPr>
              <w:t>Мінез-құлық -рефлексиялық компоненті</w:t>
            </w:r>
          </w:p>
        </w:tc>
        <w:tc>
          <w:tcPr>
            <w:tcW w:w="3402" w:type="dxa"/>
          </w:tcPr>
          <w:p w14:paraId="2F4844E5" w14:textId="524EE0F4" w:rsidR="00871122" w:rsidRPr="008D46C8" w:rsidRDefault="006A7F9F" w:rsidP="00844415">
            <w:pPr>
              <w:pStyle w:val="a4"/>
              <w:numPr>
                <w:ilvl w:val="0"/>
                <w:numId w:val="38"/>
              </w:numPr>
              <w:tabs>
                <w:tab w:val="left" w:pos="378"/>
              </w:tabs>
              <w:ind w:left="-48" w:firstLine="142"/>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Фрайбургтың тұлғалық сауалнамасы (И. Фаренберг, Х. Зарг және Р. Гампел)</w:t>
            </w:r>
          </w:p>
          <w:p w14:paraId="0287CC6A" w14:textId="774EF623" w:rsidR="00871122" w:rsidRPr="008D46C8" w:rsidRDefault="00871122" w:rsidP="00844415">
            <w:pPr>
              <w:pStyle w:val="a4"/>
              <w:numPr>
                <w:ilvl w:val="0"/>
                <w:numId w:val="38"/>
              </w:numPr>
              <w:tabs>
                <w:tab w:val="left" w:pos="378"/>
              </w:tabs>
              <w:ind w:left="-48" w:firstLine="142"/>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 xml:space="preserve">«PSM-25 психологиялық стресстің шкаласы» әдістемесі. </w:t>
            </w:r>
            <w:r w:rsidR="00627242" w:rsidRPr="008D46C8">
              <w:rPr>
                <w:rFonts w:ascii="Times New Roman" w:hAnsi="Times New Roman"/>
                <w:color w:val="000000" w:themeColor="text1"/>
                <w:sz w:val="24"/>
                <w:szCs w:val="24"/>
                <w:lang w:val="kk-KZ"/>
              </w:rPr>
              <w:t xml:space="preserve"> (R.Lemyre, R.Tessier, L.Fillion, адаптация Н.Е.Водопьянова)</w:t>
            </w:r>
          </w:p>
        </w:tc>
        <w:tc>
          <w:tcPr>
            <w:tcW w:w="1890" w:type="dxa"/>
          </w:tcPr>
          <w:p w14:paraId="2EB9B7B8" w14:textId="77777777" w:rsidR="00871122" w:rsidRPr="008D46C8" w:rsidRDefault="00871122" w:rsidP="00F52A2C">
            <w:pPr>
              <w:pStyle w:val="a4"/>
              <w:jc w:val="center"/>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en-US"/>
              </w:rPr>
              <w:t>p&gt;0.05</w:t>
            </w:r>
          </w:p>
        </w:tc>
        <w:tc>
          <w:tcPr>
            <w:tcW w:w="2007" w:type="dxa"/>
          </w:tcPr>
          <w:p w14:paraId="25C9C854" w14:textId="77777777" w:rsidR="00871122" w:rsidRPr="008D46C8" w:rsidRDefault="00871122" w:rsidP="00F52A2C">
            <w:pPr>
              <w:pStyle w:val="a4"/>
              <w:jc w:val="center"/>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en-US"/>
              </w:rPr>
              <w:t>p&lt;0.05</w:t>
            </w:r>
          </w:p>
        </w:tc>
      </w:tr>
      <w:tr w:rsidR="00F52A2C" w:rsidRPr="008D46C8" w14:paraId="3BF6EABF" w14:textId="77777777" w:rsidTr="00F52A2C">
        <w:trPr>
          <w:trHeight w:val="475"/>
        </w:trPr>
        <w:tc>
          <w:tcPr>
            <w:tcW w:w="9457" w:type="dxa"/>
            <w:gridSpan w:val="4"/>
          </w:tcPr>
          <w:p w14:paraId="2E8B9599" w14:textId="5D11502D" w:rsidR="00F52A2C" w:rsidRPr="008D46C8" w:rsidRDefault="00F8158C" w:rsidP="008D46C8">
            <w:pPr>
              <w:pStyle w:val="a4"/>
              <w:rPr>
                <w:rFonts w:ascii="Times New Roman" w:hAnsi="Times New Roman"/>
                <w:color w:val="000000" w:themeColor="text1"/>
                <w:sz w:val="24"/>
                <w:szCs w:val="24"/>
                <w:lang w:val="en-US"/>
              </w:rPr>
            </w:pPr>
            <w:r w:rsidRPr="00F8158C">
              <w:rPr>
                <w:rFonts w:ascii="Times New Roman" w:hAnsi="Times New Roman"/>
                <w:color w:val="000000" w:themeColor="text1"/>
                <w:sz w:val="24"/>
                <w:szCs w:val="28"/>
                <w:lang w:val="kk-KZ"/>
              </w:rPr>
              <w:t>Ескерту - автор құрастырған.</w:t>
            </w:r>
          </w:p>
        </w:tc>
      </w:tr>
    </w:tbl>
    <w:p w14:paraId="154F0555" w14:textId="77777777" w:rsidR="00EC14FB" w:rsidRPr="008D46C8" w:rsidRDefault="00EC14FB" w:rsidP="008D46C8">
      <w:pPr>
        <w:pStyle w:val="a4"/>
        <w:ind w:firstLine="567"/>
        <w:jc w:val="both"/>
        <w:rPr>
          <w:rFonts w:ascii="Times New Roman" w:hAnsi="Times New Roman"/>
          <w:color w:val="000000" w:themeColor="text1"/>
          <w:sz w:val="28"/>
          <w:szCs w:val="28"/>
          <w:lang w:val="kk-KZ"/>
        </w:rPr>
      </w:pPr>
    </w:p>
    <w:p w14:paraId="68ADE3DD" w14:textId="77777777" w:rsidR="007452CC" w:rsidRPr="008D46C8" w:rsidRDefault="00EC14FB" w:rsidP="00F52A2C">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Кестеде көрсетілгендей, барлық үш компонент бойынша (мотивациялық, когнитивті, мінез-құлық-рефлексиялық) экспериментке дейінгі мән </w:t>
      </w:r>
      <w:r w:rsidRPr="008D46C8">
        <w:rPr>
          <w:rStyle w:val="af9"/>
          <w:rFonts w:ascii="Times New Roman" w:hAnsi="Times New Roman"/>
          <w:b w:val="0"/>
          <w:bCs w:val="0"/>
          <w:color w:val="000000" w:themeColor="text1"/>
          <w:sz w:val="28"/>
          <w:szCs w:val="28"/>
          <w:lang w:val="kk-KZ"/>
        </w:rPr>
        <w:t>p&gt;0.05</w:t>
      </w:r>
      <w:r w:rsidRPr="008D46C8">
        <w:rPr>
          <w:rFonts w:ascii="Times New Roman" w:hAnsi="Times New Roman"/>
          <w:color w:val="000000" w:themeColor="text1"/>
          <w:sz w:val="28"/>
          <w:szCs w:val="28"/>
          <w:lang w:val="kk-KZ"/>
        </w:rPr>
        <w:t xml:space="preserve">, ал эксперименттен кейінгі мән </w:t>
      </w:r>
      <w:r w:rsidRPr="008D46C8">
        <w:rPr>
          <w:rStyle w:val="af9"/>
          <w:rFonts w:ascii="Times New Roman" w:hAnsi="Times New Roman"/>
          <w:b w:val="0"/>
          <w:bCs w:val="0"/>
          <w:color w:val="000000" w:themeColor="text1"/>
          <w:sz w:val="28"/>
          <w:szCs w:val="28"/>
          <w:lang w:val="kk-KZ"/>
        </w:rPr>
        <w:t>p&lt;0.05</w:t>
      </w:r>
      <w:r w:rsidRPr="008D46C8">
        <w:rPr>
          <w:rFonts w:ascii="Times New Roman" w:hAnsi="Times New Roman"/>
          <w:color w:val="000000" w:themeColor="text1"/>
          <w:sz w:val="28"/>
          <w:szCs w:val="28"/>
          <w:lang w:val="kk-KZ"/>
        </w:rPr>
        <w:t xml:space="preserve"> болып шыққан. Бұл статистикалық тұрғыдан маңызды айырмашылықтың бар екенін көрсетеді. Яғни, жүргізілген психологиялық-педагогикалық ықпал немесе арнайы бағдарлама спортшылардың стресске қарсы тұру қабілетін, өзін-өзі реттеу дағдыларын және мотивациялық бағытын едәуір жақсартқан.</w:t>
      </w:r>
    </w:p>
    <w:p w14:paraId="1828CEF5" w14:textId="77777777" w:rsidR="007452CC" w:rsidRPr="008D46C8" w:rsidRDefault="00EC14FB" w:rsidP="00F52A2C">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 xml:space="preserve">Мотивациялық компонент бойынша экспериментке дейін студенттердің жетістікке ұмтылу мотивтері мен өзін-өзі дамытуға ішкі дайындық деңгейі статистикалық тұрғыда айқын көрінбеді (p&gt;0.05). Эксперименттен кейін </w:t>
      </w:r>
      <w:r w:rsidRPr="008D46C8">
        <w:rPr>
          <w:rStyle w:val="af9"/>
          <w:rFonts w:ascii="Times New Roman" w:hAnsi="Times New Roman"/>
          <w:b w:val="0"/>
          <w:bCs w:val="0"/>
          <w:color w:val="000000" w:themeColor="text1"/>
          <w:sz w:val="28"/>
          <w:szCs w:val="28"/>
          <w:lang w:val="kk-KZ"/>
        </w:rPr>
        <w:t>p&lt;0.05</w:t>
      </w:r>
      <w:r w:rsidRPr="008D46C8">
        <w:rPr>
          <w:rFonts w:ascii="Times New Roman" w:hAnsi="Times New Roman"/>
          <w:color w:val="000000" w:themeColor="text1"/>
          <w:sz w:val="28"/>
          <w:szCs w:val="28"/>
          <w:lang w:val="kk-KZ"/>
        </w:rPr>
        <w:t xml:space="preserve"> нәтижесі мотивациялық сферада сапалы өзгерістер болғанын дәлелдейді: спортшылардың ішкі құндылық бағдарлары күшейіп, стресске төзімділік пен шығармашылыққа қызығушылық арта түсті. Бұл олардың кәсіби-спорттық дамуына оң әсер етеді.</w:t>
      </w:r>
    </w:p>
    <w:p w14:paraId="1ED9912D" w14:textId="77777777" w:rsidR="007452CC" w:rsidRPr="008D46C8" w:rsidRDefault="00EC14FB" w:rsidP="00F52A2C">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Когнитивті компонент бойынша экспериментке дейінгі кезеңде студенттердің стресс туралы теориялық білімі жеткілікті деңгейде емес, ал стрессті жеңу жолдары туралы түсініктері фрагментарлы болды. Бұл көрсеткіштердің маңыздылығы байқалмады (p&gt;0.05). Ал эксперименттен кейін статистикалық сенімді айырмашылық (p&lt;0.05) анықталды. Бұл спортшылардың стресс факторлары, оның даму механизмдері мен алдын алу тәсілдері бойынша білім қоры артқанын, яғни когнитивтік дайындық деңгейінің өскенін көрсетеді.</w:t>
      </w:r>
    </w:p>
    <w:p w14:paraId="1643CBE0" w14:textId="7318419B" w:rsidR="00EC14FB" w:rsidRPr="008D46C8" w:rsidRDefault="00EC14FB" w:rsidP="00F52A2C">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Мінез-құлық рефлексиялық компонентте алғашқы кезеңде спортшылардың эмоцияларын реттеу қабілеті, өзін-өзі бақылау және төзімділік дағдылары жеткілікті деңгейде дамымаған. Сондықтан нәтижелер статистикалық тұрғыдан мәнді болмады (p&gt;0.05). Эксперименттік кезеңнен кейін </w:t>
      </w:r>
      <w:r w:rsidRPr="008D46C8">
        <w:rPr>
          <w:rStyle w:val="af9"/>
          <w:rFonts w:ascii="Times New Roman" w:hAnsi="Times New Roman"/>
          <w:b w:val="0"/>
          <w:bCs w:val="0"/>
          <w:color w:val="000000" w:themeColor="text1"/>
          <w:sz w:val="28"/>
          <w:szCs w:val="28"/>
          <w:lang w:val="kk-KZ"/>
        </w:rPr>
        <w:t>p&lt;0.05</w:t>
      </w:r>
      <w:r w:rsidRPr="008D46C8">
        <w:rPr>
          <w:rFonts w:ascii="Times New Roman" w:hAnsi="Times New Roman"/>
          <w:color w:val="000000" w:themeColor="text1"/>
          <w:sz w:val="28"/>
          <w:szCs w:val="28"/>
          <w:lang w:val="kk-KZ"/>
        </w:rPr>
        <w:t xml:space="preserve"> көрсеткіші байқалды. Бұл олардың өзін-өзі реттеу стратегияларын меңгеріп,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xml:space="preserve"> тұрақтылыққа қол жеткізгенін дәлелдейді.</w:t>
      </w:r>
    </w:p>
    <w:p w14:paraId="52AC2FC6" w14:textId="4A73F17A" w:rsidR="0043404D" w:rsidRPr="008D46C8" w:rsidRDefault="00EC14FB" w:rsidP="00F52A2C">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Эксперимент нәтижелері спортшыларды стресс жағдайына дайындауда қолданылған әдістемелердің тиімділігін көрсетеді. Барлық компоненттер бойынша </w:t>
      </w:r>
      <w:r w:rsidRPr="008D46C8">
        <w:rPr>
          <w:rStyle w:val="af9"/>
          <w:rFonts w:ascii="Times New Roman" w:hAnsi="Times New Roman"/>
          <w:b w:val="0"/>
          <w:bCs w:val="0"/>
          <w:color w:val="000000" w:themeColor="text1"/>
          <w:sz w:val="28"/>
          <w:szCs w:val="28"/>
          <w:lang w:val="kk-KZ"/>
        </w:rPr>
        <w:t>p&lt;0.05</w:t>
      </w:r>
      <w:r w:rsidRPr="008D46C8">
        <w:rPr>
          <w:rFonts w:ascii="Times New Roman" w:hAnsi="Times New Roman"/>
          <w:color w:val="000000" w:themeColor="text1"/>
          <w:sz w:val="28"/>
          <w:szCs w:val="28"/>
          <w:lang w:val="kk-KZ"/>
        </w:rPr>
        <w:t xml:space="preserve"> мәні – психологиялық әсер ету бағдарламасының оң ықпалын, ал студенттердің стресске бейімделу қабілетінің едәуір артқанын дәлелдейді. Бұл спорттық қызметте нәтижелілікті жоғарылатуға және кәсіби шыдамдылықты дамытуға мүмкіндік береді</w:t>
      </w:r>
      <w:r w:rsidR="003C4DF2" w:rsidRPr="008D46C8">
        <w:rPr>
          <w:rFonts w:ascii="Times New Roman" w:hAnsi="Times New Roman"/>
          <w:color w:val="000000" w:themeColor="text1"/>
          <w:sz w:val="28"/>
          <w:szCs w:val="28"/>
          <w:lang w:val="kk-KZ"/>
        </w:rPr>
        <w:t xml:space="preserve"> </w:t>
      </w:r>
      <w:r w:rsidR="003C4DF2" w:rsidRPr="008D46C8">
        <w:rPr>
          <w:rFonts w:ascii="Times New Roman" w:eastAsia="Times New Roman" w:hAnsi="Times New Roman"/>
          <w:color w:val="000000" w:themeColor="text1"/>
          <w:sz w:val="28"/>
          <w:szCs w:val="28"/>
          <w:lang w:val="kk-KZ"/>
        </w:rPr>
        <w:t>(кесте 58).</w:t>
      </w:r>
    </w:p>
    <w:p w14:paraId="648EB498" w14:textId="77777777" w:rsidR="0043404D" w:rsidRPr="008D46C8" w:rsidRDefault="0043404D" w:rsidP="008D46C8">
      <w:pPr>
        <w:pStyle w:val="a4"/>
        <w:ind w:firstLine="567"/>
        <w:jc w:val="both"/>
        <w:rPr>
          <w:rFonts w:ascii="Times New Roman" w:hAnsi="Times New Roman"/>
          <w:color w:val="000000" w:themeColor="text1"/>
          <w:sz w:val="28"/>
          <w:szCs w:val="28"/>
          <w:lang w:val="kk-KZ"/>
        </w:rPr>
      </w:pPr>
    </w:p>
    <w:p w14:paraId="4D14CC05" w14:textId="3DCF32A6" w:rsidR="00EC14FB" w:rsidRPr="008D46C8" w:rsidRDefault="00EC14FB" w:rsidP="008D46C8">
      <w:pPr>
        <w:pStyle w:val="a4"/>
        <w:jc w:val="both"/>
        <w:rPr>
          <w:rFonts w:ascii="Times New Roman" w:eastAsia="Times New Roman" w:hAnsi="Times New Roman"/>
          <w:color w:val="000000" w:themeColor="text1"/>
          <w:sz w:val="28"/>
          <w:szCs w:val="28"/>
          <w:bdr w:val="none" w:sz="0" w:space="0" w:color="auto" w:frame="1"/>
          <w:lang w:val="kk-KZ"/>
        </w:rPr>
      </w:pPr>
      <w:r w:rsidRPr="008D46C8">
        <w:rPr>
          <w:rFonts w:ascii="Times New Roman" w:hAnsi="Times New Roman"/>
          <w:color w:val="000000" w:themeColor="text1"/>
          <w:sz w:val="28"/>
          <w:szCs w:val="28"/>
          <w:lang w:val="kk-KZ"/>
        </w:rPr>
        <w:t xml:space="preserve">Кесте </w:t>
      </w:r>
      <w:r w:rsidR="003C4DF2" w:rsidRPr="008D46C8">
        <w:rPr>
          <w:rFonts w:ascii="Times New Roman" w:hAnsi="Times New Roman"/>
          <w:color w:val="000000" w:themeColor="text1"/>
          <w:sz w:val="28"/>
          <w:szCs w:val="28"/>
          <w:lang w:val="kk-KZ"/>
        </w:rPr>
        <w:t>58</w:t>
      </w:r>
      <w:r w:rsidRPr="008D46C8">
        <w:rPr>
          <w:rFonts w:ascii="Times New Roman" w:hAnsi="Times New Roman"/>
          <w:color w:val="000000" w:themeColor="text1"/>
          <w:sz w:val="28"/>
          <w:szCs w:val="28"/>
          <w:lang w:val="kk-KZ"/>
        </w:rPr>
        <w:t xml:space="preserve"> - Спортшыларда стресс</w:t>
      </w:r>
      <w:r w:rsidR="002276A9"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 xml:space="preserve">факторларға психологиялық төзімділікті қалыптастырудың </w:t>
      </w:r>
      <w:r w:rsidRPr="008D46C8">
        <w:rPr>
          <w:rFonts w:ascii="Times New Roman" w:eastAsia="Times New Roman" w:hAnsi="Times New Roman"/>
          <w:color w:val="000000" w:themeColor="text1"/>
          <w:sz w:val="28"/>
          <w:szCs w:val="28"/>
          <w:bdr w:val="none" w:sz="0" w:space="0" w:color="auto" w:frame="1"/>
          <w:lang w:val="kk-KZ"/>
        </w:rPr>
        <w:t>мотивациялық компоненті бойынша өзгеріс динамикасы</w:t>
      </w:r>
    </w:p>
    <w:p w14:paraId="74513219" w14:textId="77777777" w:rsidR="00871122" w:rsidRPr="008D46C8" w:rsidRDefault="00871122" w:rsidP="008D46C8">
      <w:pPr>
        <w:pStyle w:val="a4"/>
        <w:jc w:val="both"/>
        <w:rPr>
          <w:rFonts w:ascii="Times New Roman" w:hAnsi="Times New Roman"/>
          <w:color w:val="000000" w:themeColor="text1"/>
          <w:sz w:val="28"/>
          <w:szCs w:val="28"/>
          <w:lang w:val="kk-KZ"/>
        </w:rPr>
      </w:pPr>
    </w:p>
    <w:tbl>
      <w:tblPr>
        <w:tblStyle w:val="a3"/>
        <w:tblW w:w="0" w:type="auto"/>
        <w:tblLook w:val="04A0" w:firstRow="1" w:lastRow="0" w:firstColumn="1" w:lastColumn="0" w:noHBand="0" w:noVBand="1"/>
      </w:tblPr>
      <w:tblGrid>
        <w:gridCol w:w="1875"/>
        <w:gridCol w:w="1875"/>
        <w:gridCol w:w="1876"/>
        <w:gridCol w:w="1876"/>
        <w:gridCol w:w="1877"/>
      </w:tblGrid>
      <w:tr w:rsidR="008D46C8" w:rsidRPr="000667B0" w14:paraId="5404C725" w14:textId="77777777" w:rsidTr="00566672">
        <w:trPr>
          <w:trHeight w:val="470"/>
        </w:trPr>
        <w:tc>
          <w:tcPr>
            <w:tcW w:w="1875" w:type="dxa"/>
          </w:tcPr>
          <w:p w14:paraId="31E3CD09" w14:textId="77777777" w:rsidR="00EC14FB" w:rsidRPr="000667B0" w:rsidRDefault="00EC14FB" w:rsidP="000667B0">
            <w:pPr>
              <w:pStyle w:val="a4"/>
              <w:jc w:val="center"/>
              <w:rPr>
                <w:rFonts w:ascii="Times New Roman" w:hAnsi="Times New Roman"/>
                <w:b/>
                <w:color w:val="000000" w:themeColor="text1"/>
                <w:sz w:val="24"/>
                <w:szCs w:val="24"/>
                <w:lang w:val="en-US"/>
              </w:rPr>
            </w:pPr>
            <w:r w:rsidRPr="000667B0">
              <w:rPr>
                <w:rFonts w:ascii="Times New Roman" w:hAnsi="Times New Roman"/>
                <w:b/>
                <w:color w:val="000000" w:themeColor="text1"/>
                <w:sz w:val="24"/>
                <w:szCs w:val="24"/>
                <w:lang w:val="kk-KZ"/>
              </w:rPr>
              <w:t>Деңгейлер</w:t>
            </w:r>
          </w:p>
        </w:tc>
        <w:tc>
          <w:tcPr>
            <w:tcW w:w="3751" w:type="dxa"/>
            <w:gridSpan w:val="2"/>
          </w:tcPr>
          <w:p w14:paraId="0B3D975B" w14:textId="77777777" w:rsidR="00EC14FB" w:rsidRPr="000667B0" w:rsidRDefault="00EC14FB" w:rsidP="000667B0">
            <w:pPr>
              <w:pStyle w:val="a4"/>
              <w:ind w:firstLine="567"/>
              <w:jc w:val="center"/>
              <w:rPr>
                <w:rFonts w:ascii="Times New Roman" w:hAnsi="Times New Roman"/>
                <w:b/>
                <w:color w:val="000000" w:themeColor="text1"/>
                <w:sz w:val="24"/>
                <w:szCs w:val="24"/>
                <w:lang w:val="kk-KZ"/>
              </w:rPr>
            </w:pPr>
            <w:r w:rsidRPr="000667B0">
              <w:rPr>
                <w:rFonts w:ascii="Times New Roman" w:hAnsi="Times New Roman"/>
                <w:b/>
                <w:color w:val="000000" w:themeColor="text1"/>
                <w:sz w:val="24"/>
                <w:szCs w:val="24"/>
                <w:lang w:val="kk-KZ"/>
              </w:rPr>
              <w:t xml:space="preserve">БТ, </w:t>
            </w:r>
            <w:r w:rsidRPr="000667B0">
              <w:rPr>
                <w:rFonts w:ascii="Times New Roman" w:hAnsi="Times New Roman"/>
                <w:b/>
                <w:color w:val="000000" w:themeColor="text1"/>
                <w:sz w:val="24"/>
                <w:szCs w:val="24"/>
              </w:rPr>
              <w:t>%</w:t>
            </w:r>
          </w:p>
        </w:tc>
        <w:tc>
          <w:tcPr>
            <w:tcW w:w="3752" w:type="dxa"/>
            <w:gridSpan w:val="2"/>
          </w:tcPr>
          <w:p w14:paraId="54E443AB" w14:textId="77777777" w:rsidR="00EC14FB" w:rsidRPr="000667B0" w:rsidRDefault="00EC14FB" w:rsidP="000667B0">
            <w:pPr>
              <w:pStyle w:val="a4"/>
              <w:ind w:firstLine="567"/>
              <w:jc w:val="center"/>
              <w:rPr>
                <w:rFonts w:ascii="Times New Roman" w:hAnsi="Times New Roman"/>
                <w:b/>
                <w:color w:val="000000" w:themeColor="text1"/>
                <w:sz w:val="24"/>
                <w:szCs w:val="24"/>
                <w:lang w:val="kk-KZ"/>
              </w:rPr>
            </w:pPr>
            <w:r w:rsidRPr="000667B0">
              <w:rPr>
                <w:rFonts w:ascii="Times New Roman" w:hAnsi="Times New Roman"/>
                <w:b/>
                <w:color w:val="000000" w:themeColor="text1"/>
                <w:sz w:val="24"/>
                <w:szCs w:val="24"/>
                <w:lang w:val="kk-KZ"/>
              </w:rPr>
              <w:t xml:space="preserve">ЭТ, </w:t>
            </w:r>
            <w:r w:rsidRPr="000667B0">
              <w:rPr>
                <w:rFonts w:ascii="Times New Roman" w:hAnsi="Times New Roman"/>
                <w:b/>
                <w:color w:val="000000" w:themeColor="text1"/>
                <w:sz w:val="24"/>
                <w:szCs w:val="24"/>
              </w:rPr>
              <w:t>%</w:t>
            </w:r>
          </w:p>
        </w:tc>
      </w:tr>
      <w:tr w:rsidR="008D46C8" w:rsidRPr="000667B0" w14:paraId="6642FC1C" w14:textId="77777777" w:rsidTr="00566672">
        <w:trPr>
          <w:trHeight w:val="470"/>
        </w:trPr>
        <w:tc>
          <w:tcPr>
            <w:tcW w:w="1875" w:type="dxa"/>
          </w:tcPr>
          <w:p w14:paraId="5658AFFB" w14:textId="77777777" w:rsidR="00EC14FB" w:rsidRPr="000667B0" w:rsidRDefault="00EC14FB" w:rsidP="000667B0">
            <w:pPr>
              <w:pStyle w:val="a4"/>
              <w:ind w:firstLine="567"/>
              <w:jc w:val="center"/>
              <w:rPr>
                <w:rFonts w:ascii="Times New Roman" w:hAnsi="Times New Roman"/>
                <w:b/>
                <w:color w:val="000000" w:themeColor="text1"/>
                <w:sz w:val="24"/>
                <w:szCs w:val="24"/>
                <w:lang w:val="kk-KZ"/>
              </w:rPr>
            </w:pPr>
          </w:p>
        </w:tc>
        <w:tc>
          <w:tcPr>
            <w:tcW w:w="1875" w:type="dxa"/>
          </w:tcPr>
          <w:p w14:paraId="23640C59" w14:textId="77777777" w:rsidR="00EC14FB" w:rsidRPr="000667B0" w:rsidRDefault="00EC14FB" w:rsidP="000667B0">
            <w:pPr>
              <w:pStyle w:val="a4"/>
              <w:jc w:val="center"/>
              <w:rPr>
                <w:rFonts w:ascii="Times New Roman" w:hAnsi="Times New Roman"/>
                <w:b/>
                <w:color w:val="000000" w:themeColor="text1"/>
                <w:sz w:val="24"/>
                <w:szCs w:val="24"/>
                <w:lang w:val="kk-KZ"/>
              </w:rPr>
            </w:pPr>
            <w:r w:rsidRPr="000667B0">
              <w:rPr>
                <w:rFonts w:ascii="Times New Roman" w:hAnsi="Times New Roman"/>
                <w:b/>
                <w:color w:val="000000" w:themeColor="text1"/>
                <w:sz w:val="24"/>
                <w:szCs w:val="24"/>
                <w:lang w:val="kk-KZ"/>
              </w:rPr>
              <w:t>Экспер.дейін</w:t>
            </w:r>
          </w:p>
        </w:tc>
        <w:tc>
          <w:tcPr>
            <w:tcW w:w="1876" w:type="dxa"/>
          </w:tcPr>
          <w:p w14:paraId="503A75D7" w14:textId="77777777" w:rsidR="00EC14FB" w:rsidRPr="000667B0" w:rsidRDefault="00EC14FB" w:rsidP="000667B0">
            <w:pPr>
              <w:pStyle w:val="a4"/>
              <w:jc w:val="center"/>
              <w:rPr>
                <w:rFonts w:ascii="Times New Roman" w:hAnsi="Times New Roman"/>
                <w:b/>
                <w:color w:val="000000" w:themeColor="text1"/>
                <w:sz w:val="24"/>
                <w:szCs w:val="24"/>
                <w:lang w:val="kk-KZ"/>
              </w:rPr>
            </w:pPr>
            <w:r w:rsidRPr="000667B0">
              <w:rPr>
                <w:rFonts w:ascii="Times New Roman" w:hAnsi="Times New Roman"/>
                <w:b/>
                <w:color w:val="000000" w:themeColor="text1"/>
                <w:sz w:val="24"/>
                <w:szCs w:val="24"/>
                <w:lang w:val="kk-KZ"/>
              </w:rPr>
              <w:t>Экспер.кейін</w:t>
            </w:r>
          </w:p>
        </w:tc>
        <w:tc>
          <w:tcPr>
            <w:tcW w:w="1876" w:type="dxa"/>
          </w:tcPr>
          <w:p w14:paraId="6DC7AC31" w14:textId="77777777" w:rsidR="00EC14FB" w:rsidRPr="000667B0" w:rsidRDefault="00EC14FB" w:rsidP="000667B0">
            <w:pPr>
              <w:pStyle w:val="a4"/>
              <w:jc w:val="center"/>
              <w:rPr>
                <w:rFonts w:ascii="Times New Roman" w:hAnsi="Times New Roman"/>
                <w:b/>
                <w:color w:val="000000" w:themeColor="text1"/>
                <w:sz w:val="24"/>
                <w:szCs w:val="24"/>
                <w:lang w:val="kk-KZ"/>
              </w:rPr>
            </w:pPr>
            <w:r w:rsidRPr="000667B0">
              <w:rPr>
                <w:rFonts w:ascii="Times New Roman" w:hAnsi="Times New Roman"/>
                <w:b/>
                <w:color w:val="000000" w:themeColor="text1"/>
                <w:sz w:val="24"/>
                <w:szCs w:val="24"/>
                <w:lang w:val="kk-KZ"/>
              </w:rPr>
              <w:t>Экспер.дейін</w:t>
            </w:r>
          </w:p>
        </w:tc>
        <w:tc>
          <w:tcPr>
            <w:tcW w:w="1876" w:type="dxa"/>
          </w:tcPr>
          <w:p w14:paraId="2025D401" w14:textId="77777777" w:rsidR="00EC14FB" w:rsidRPr="000667B0" w:rsidRDefault="00EC14FB" w:rsidP="000667B0">
            <w:pPr>
              <w:pStyle w:val="a4"/>
              <w:jc w:val="center"/>
              <w:rPr>
                <w:rFonts w:ascii="Times New Roman" w:hAnsi="Times New Roman"/>
                <w:b/>
                <w:color w:val="000000" w:themeColor="text1"/>
                <w:sz w:val="24"/>
                <w:szCs w:val="24"/>
                <w:lang w:val="kk-KZ"/>
              </w:rPr>
            </w:pPr>
            <w:r w:rsidRPr="000667B0">
              <w:rPr>
                <w:rFonts w:ascii="Times New Roman" w:hAnsi="Times New Roman"/>
                <w:b/>
                <w:color w:val="000000" w:themeColor="text1"/>
                <w:sz w:val="24"/>
                <w:szCs w:val="24"/>
                <w:lang w:val="kk-KZ"/>
              </w:rPr>
              <w:t>Экспер.кейін</w:t>
            </w:r>
          </w:p>
        </w:tc>
      </w:tr>
      <w:tr w:rsidR="000667B0" w:rsidRPr="008D46C8" w14:paraId="2A49B84E" w14:textId="77777777" w:rsidTr="00566672">
        <w:trPr>
          <w:trHeight w:val="147"/>
        </w:trPr>
        <w:tc>
          <w:tcPr>
            <w:tcW w:w="1875" w:type="dxa"/>
          </w:tcPr>
          <w:p w14:paraId="14A6AEB4" w14:textId="69305CA1" w:rsidR="000667B0" w:rsidRPr="008D46C8" w:rsidRDefault="000667B0" w:rsidP="000667B0">
            <w:pPr>
              <w:pStyle w:val="a4"/>
              <w:ind w:firstLine="567"/>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1</w:t>
            </w:r>
          </w:p>
        </w:tc>
        <w:tc>
          <w:tcPr>
            <w:tcW w:w="1875" w:type="dxa"/>
          </w:tcPr>
          <w:p w14:paraId="5988EC4E" w14:textId="7F5E7396" w:rsidR="000667B0" w:rsidRPr="008D46C8" w:rsidRDefault="000667B0" w:rsidP="000667B0">
            <w:pPr>
              <w:pStyle w:val="a4"/>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2</w:t>
            </w:r>
          </w:p>
        </w:tc>
        <w:tc>
          <w:tcPr>
            <w:tcW w:w="1876" w:type="dxa"/>
          </w:tcPr>
          <w:p w14:paraId="74DE6006" w14:textId="65853F4B" w:rsidR="000667B0" w:rsidRPr="008D46C8" w:rsidRDefault="000667B0" w:rsidP="000667B0">
            <w:pPr>
              <w:pStyle w:val="a4"/>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3</w:t>
            </w:r>
          </w:p>
        </w:tc>
        <w:tc>
          <w:tcPr>
            <w:tcW w:w="1876" w:type="dxa"/>
          </w:tcPr>
          <w:p w14:paraId="1216B168" w14:textId="43DA1F8D" w:rsidR="000667B0" w:rsidRPr="008D46C8" w:rsidRDefault="000667B0" w:rsidP="000667B0">
            <w:pPr>
              <w:pStyle w:val="a4"/>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4</w:t>
            </w:r>
          </w:p>
        </w:tc>
        <w:tc>
          <w:tcPr>
            <w:tcW w:w="1876" w:type="dxa"/>
          </w:tcPr>
          <w:p w14:paraId="0BA09390" w14:textId="21F92F01" w:rsidR="000667B0" w:rsidRPr="008D46C8" w:rsidRDefault="000667B0" w:rsidP="000667B0">
            <w:pPr>
              <w:pStyle w:val="a4"/>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5</w:t>
            </w:r>
          </w:p>
        </w:tc>
      </w:tr>
      <w:tr w:rsidR="008D46C8" w:rsidRPr="008D46C8" w14:paraId="4E0BA0A4" w14:textId="77777777" w:rsidTr="00566672">
        <w:trPr>
          <w:trHeight w:val="470"/>
        </w:trPr>
        <w:tc>
          <w:tcPr>
            <w:tcW w:w="1875" w:type="dxa"/>
          </w:tcPr>
          <w:p w14:paraId="32CE9E88"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жоғары</w:t>
            </w:r>
          </w:p>
        </w:tc>
        <w:tc>
          <w:tcPr>
            <w:tcW w:w="1875" w:type="dxa"/>
          </w:tcPr>
          <w:p w14:paraId="3BA49183"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18 (18,6</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876" w:type="dxa"/>
          </w:tcPr>
          <w:p w14:paraId="336F1AB8"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20 (20,6</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876" w:type="dxa"/>
          </w:tcPr>
          <w:p w14:paraId="4860CD4D"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17 (17,5</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876" w:type="dxa"/>
          </w:tcPr>
          <w:p w14:paraId="44B0CF40"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46 (47,4</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r>
      <w:tr w:rsidR="008D46C8" w:rsidRPr="008D46C8" w14:paraId="36813763" w14:textId="77777777" w:rsidTr="00566672">
        <w:trPr>
          <w:trHeight w:val="470"/>
        </w:trPr>
        <w:tc>
          <w:tcPr>
            <w:tcW w:w="1875" w:type="dxa"/>
          </w:tcPr>
          <w:p w14:paraId="2F1E9DFA"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орташа</w:t>
            </w:r>
          </w:p>
        </w:tc>
        <w:tc>
          <w:tcPr>
            <w:tcW w:w="1875" w:type="dxa"/>
          </w:tcPr>
          <w:p w14:paraId="449F56F6"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42 (43,3</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876" w:type="dxa"/>
          </w:tcPr>
          <w:p w14:paraId="2FD7FEB9"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44 (45,4</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876" w:type="dxa"/>
          </w:tcPr>
          <w:p w14:paraId="0C53D381"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43 (44,3</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876" w:type="dxa"/>
          </w:tcPr>
          <w:p w14:paraId="06E5BC9B"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38 (39,2</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r>
      <w:tr w:rsidR="00EC14FB" w:rsidRPr="008D46C8" w14:paraId="4C3CD7CD" w14:textId="77777777" w:rsidTr="00566672">
        <w:trPr>
          <w:trHeight w:val="470"/>
        </w:trPr>
        <w:tc>
          <w:tcPr>
            <w:tcW w:w="1875" w:type="dxa"/>
          </w:tcPr>
          <w:p w14:paraId="1636A9D5"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төмен</w:t>
            </w:r>
          </w:p>
        </w:tc>
        <w:tc>
          <w:tcPr>
            <w:tcW w:w="1875" w:type="dxa"/>
          </w:tcPr>
          <w:p w14:paraId="4A1E1430"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37 (38,1</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876" w:type="dxa"/>
          </w:tcPr>
          <w:p w14:paraId="7EF95E09"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33 (34</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876" w:type="dxa"/>
          </w:tcPr>
          <w:p w14:paraId="3F996EFD"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37 (38,1</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876" w:type="dxa"/>
          </w:tcPr>
          <w:p w14:paraId="7C43B327" w14:textId="77777777" w:rsidR="00EC14FB" w:rsidRPr="008D46C8" w:rsidRDefault="00EC14FB" w:rsidP="008D46C8">
            <w:pPr>
              <w:pStyle w:val="a4"/>
              <w:jc w:val="both"/>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13 (13,4</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r>
      <w:tr w:rsidR="000667B0" w:rsidRPr="008D46C8" w14:paraId="7166C2C3" w14:textId="77777777" w:rsidTr="00566672">
        <w:trPr>
          <w:trHeight w:val="211"/>
        </w:trPr>
        <w:tc>
          <w:tcPr>
            <w:tcW w:w="9379" w:type="dxa"/>
            <w:gridSpan w:val="5"/>
          </w:tcPr>
          <w:p w14:paraId="63F60D3D" w14:textId="1A36345F" w:rsidR="000667B0" w:rsidRPr="008D46C8" w:rsidRDefault="00F8158C" w:rsidP="008D46C8">
            <w:pPr>
              <w:pStyle w:val="a4"/>
              <w:jc w:val="both"/>
              <w:rPr>
                <w:rFonts w:ascii="Times New Roman" w:hAnsi="Times New Roman"/>
                <w:color w:val="000000" w:themeColor="text1"/>
                <w:sz w:val="24"/>
                <w:szCs w:val="24"/>
                <w:lang w:val="kk-KZ"/>
              </w:rPr>
            </w:pPr>
            <w:r w:rsidRPr="00F8158C">
              <w:rPr>
                <w:rFonts w:ascii="Times New Roman" w:hAnsi="Times New Roman"/>
                <w:color w:val="000000" w:themeColor="text1"/>
                <w:sz w:val="24"/>
                <w:szCs w:val="28"/>
                <w:lang w:val="kk-KZ"/>
              </w:rPr>
              <w:t>Ескерту - автор құрастырған.</w:t>
            </w:r>
          </w:p>
        </w:tc>
      </w:tr>
    </w:tbl>
    <w:p w14:paraId="550D92BC" w14:textId="77777777" w:rsidR="00EC14FB" w:rsidRPr="008D46C8" w:rsidRDefault="00EC14FB" w:rsidP="008D46C8">
      <w:pPr>
        <w:pStyle w:val="a4"/>
        <w:jc w:val="both"/>
        <w:rPr>
          <w:rFonts w:ascii="Times New Roman" w:hAnsi="Times New Roman"/>
          <w:color w:val="000000" w:themeColor="text1"/>
          <w:sz w:val="24"/>
          <w:szCs w:val="24"/>
          <w:lang w:val="kk-KZ"/>
        </w:rPr>
      </w:pPr>
    </w:p>
    <w:p w14:paraId="17B6F10A" w14:textId="195F062B" w:rsidR="00871122" w:rsidRPr="008D46C8" w:rsidRDefault="00EC14FB" w:rsidP="008D46C8">
      <w:pPr>
        <w:pStyle w:val="a4"/>
        <w:ind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Мотивациялық компонент бойынша бақылау мен эксперименттік топтарындағы респонденттердің стресс</w:t>
      </w:r>
      <w:r w:rsidR="002276A9"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 xml:space="preserve">факторларға психологиялық төзімділігінің деңгейлерінің өзгерісін </w:t>
      </w:r>
      <w:r w:rsidR="006538F4" w:rsidRPr="008D46C8">
        <w:rPr>
          <w:rFonts w:ascii="Times New Roman" w:hAnsi="Times New Roman"/>
          <w:color w:val="000000" w:themeColor="text1"/>
          <w:sz w:val="28"/>
          <w:szCs w:val="28"/>
          <w:lang w:val="kk-KZ"/>
        </w:rPr>
        <w:t xml:space="preserve"> </w:t>
      </w:r>
      <w:r w:rsidR="00422051" w:rsidRPr="008D46C8">
        <w:rPr>
          <w:rFonts w:ascii="Times New Roman" w:hAnsi="Times New Roman"/>
          <w:color w:val="000000" w:themeColor="text1"/>
          <w:sz w:val="28"/>
          <w:szCs w:val="28"/>
          <w:lang w:val="kk-KZ"/>
        </w:rPr>
        <w:t>24,25</w:t>
      </w:r>
      <w:r w:rsidR="006538F4"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 суреттерден байқауға болады.</w:t>
      </w:r>
    </w:p>
    <w:p w14:paraId="4ADE99EC" w14:textId="77777777" w:rsidR="00EC14FB" w:rsidRPr="008D46C8" w:rsidRDefault="00EC14FB" w:rsidP="008D46C8">
      <w:pPr>
        <w:pStyle w:val="a4"/>
        <w:jc w:val="center"/>
        <w:rPr>
          <w:rFonts w:ascii="Times New Roman" w:hAnsi="Times New Roman"/>
          <w:color w:val="000000" w:themeColor="text1"/>
          <w:sz w:val="28"/>
          <w:szCs w:val="28"/>
          <w:lang w:val="kk-KZ"/>
        </w:rPr>
      </w:pPr>
      <w:r w:rsidRPr="008D46C8">
        <w:rPr>
          <w:rFonts w:ascii="Times New Roman" w:hAnsi="Times New Roman"/>
          <w:noProof/>
          <w:color w:val="000000" w:themeColor="text1"/>
          <w:lang w:eastAsia="ru-RU"/>
        </w:rPr>
        <w:lastRenderedPageBreak/>
        <w:drawing>
          <wp:inline distT="0" distB="0" distL="0" distR="0" wp14:anchorId="22B051F0" wp14:editId="0D0FC62A">
            <wp:extent cx="6080760" cy="1836420"/>
            <wp:effectExtent l="0" t="0" r="15240" b="11430"/>
            <wp:docPr id="32" name="Диаграмма 3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2AD0CA5A-032C-4F4F-B940-F7CA82BED5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9484430" w14:textId="77777777" w:rsidR="00871122" w:rsidRPr="008D46C8" w:rsidRDefault="00871122" w:rsidP="008D46C8">
      <w:pPr>
        <w:pStyle w:val="a4"/>
        <w:ind w:firstLine="567"/>
        <w:jc w:val="center"/>
        <w:rPr>
          <w:rFonts w:ascii="Times New Roman" w:hAnsi="Times New Roman"/>
          <w:color w:val="000000" w:themeColor="text1"/>
          <w:sz w:val="28"/>
          <w:szCs w:val="28"/>
          <w:lang w:val="kk-KZ"/>
        </w:rPr>
      </w:pPr>
    </w:p>
    <w:p w14:paraId="7592762C" w14:textId="77777777" w:rsidR="000667B0" w:rsidRDefault="00EC14FB" w:rsidP="0052558A">
      <w:pPr>
        <w:pStyle w:val="a4"/>
        <w:jc w:val="center"/>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Сурет </w:t>
      </w:r>
      <w:r w:rsidR="00422051" w:rsidRPr="008D46C8">
        <w:rPr>
          <w:rFonts w:ascii="Times New Roman" w:hAnsi="Times New Roman"/>
          <w:color w:val="000000" w:themeColor="text1"/>
          <w:sz w:val="28"/>
          <w:szCs w:val="28"/>
          <w:lang w:val="kk-KZ"/>
        </w:rPr>
        <w:t>24</w:t>
      </w:r>
      <w:r w:rsidRPr="008D46C8">
        <w:rPr>
          <w:rFonts w:ascii="Times New Roman" w:hAnsi="Times New Roman"/>
          <w:color w:val="000000" w:themeColor="text1"/>
          <w:sz w:val="28"/>
          <w:szCs w:val="28"/>
          <w:lang w:val="kk-KZ"/>
        </w:rPr>
        <w:t xml:space="preserve"> - Бақылау тобындағы респонденттердің стресс</w:t>
      </w:r>
      <w:r w:rsidR="00851946"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 xml:space="preserve">факторларға психологиялық төзімділігінің деңгейлерінің өзгеру динамикасы </w:t>
      </w:r>
    </w:p>
    <w:p w14:paraId="4CCD5510" w14:textId="6694CD3C" w:rsidR="00561340" w:rsidRDefault="00EC14FB" w:rsidP="0052558A">
      <w:pPr>
        <w:pStyle w:val="a4"/>
        <w:jc w:val="center"/>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(мотивациялық компонент)</w:t>
      </w:r>
    </w:p>
    <w:p w14:paraId="53A86F27" w14:textId="59233A2D" w:rsidR="000667B0" w:rsidRDefault="00F8158C" w:rsidP="000667B0">
      <w:pPr>
        <w:pStyle w:val="a4"/>
        <w:rPr>
          <w:rFonts w:ascii="Times New Roman" w:hAnsi="Times New Roman"/>
          <w:color w:val="000000" w:themeColor="text1"/>
          <w:sz w:val="24"/>
          <w:szCs w:val="28"/>
          <w:lang w:val="kk-KZ"/>
        </w:rPr>
      </w:pPr>
      <w:r w:rsidRPr="00F8158C">
        <w:rPr>
          <w:rFonts w:ascii="Times New Roman" w:hAnsi="Times New Roman"/>
          <w:color w:val="000000" w:themeColor="text1"/>
          <w:sz w:val="24"/>
          <w:szCs w:val="28"/>
          <w:lang w:val="kk-KZ"/>
        </w:rPr>
        <w:t>Ескерту - автор құрастырған.</w:t>
      </w:r>
    </w:p>
    <w:p w14:paraId="6735DA3B" w14:textId="77777777" w:rsidR="00F8158C" w:rsidRPr="008D46C8" w:rsidRDefault="00F8158C" w:rsidP="000667B0">
      <w:pPr>
        <w:pStyle w:val="a4"/>
        <w:rPr>
          <w:rFonts w:ascii="Times New Roman" w:hAnsi="Times New Roman"/>
          <w:color w:val="000000" w:themeColor="text1"/>
          <w:sz w:val="28"/>
          <w:szCs w:val="28"/>
          <w:lang w:val="kk-KZ"/>
        </w:rPr>
      </w:pPr>
    </w:p>
    <w:p w14:paraId="36F89FD5" w14:textId="2CCCE7D2" w:rsidR="00871122" w:rsidRPr="008D46C8" w:rsidRDefault="00EC14FB" w:rsidP="000667B0">
      <w:pPr>
        <w:pStyle w:val="a4"/>
        <w:jc w:val="center"/>
        <w:rPr>
          <w:rFonts w:ascii="Times New Roman" w:hAnsi="Times New Roman"/>
          <w:color w:val="000000" w:themeColor="text1"/>
          <w:sz w:val="28"/>
          <w:szCs w:val="28"/>
          <w:lang w:val="kk-KZ"/>
        </w:rPr>
      </w:pPr>
      <w:r w:rsidRPr="008D46C8">
        <w:rPr>
          <w:rFonts w:ascii="Times New Roman" w:hAnsi="Times New Roman"/>
          <w:noProof/>
          <w:color w:val="000000" w:themeColor="text1"/>
          <w:lang w:eastAsia="ru-RU"/>
        </w:rPr>
        <w:drawing>
          <wp:inline distT="0" distB="0" distL="0" distR="0" wp14:anchorId="0E54EF06" wp14:editId="63929530">
            <wp:extent cx="6088380" cy="1775460"/>
            <wp:effectExtent l="0" t="0" r="7620" b="15240"/>
            <wp:docPr id="34" name="Диаграмма 3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81548806-7A20-477F-B5A4-87FAFB9F03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2BB53EF" w14:textId="77777777" w:rsidR="00300AC8" w:rsidRDefault="00300AC8" w:rsidP="0052558A">
      <w:pPr>
        <w:pStyle w:val="a4"/>
        <w:jc w:val="center"/>
        <w:rPr>
          <w:rFonts w:ascii="Times New Roman" w:hAnsi="Times New Roman"/>
          <w:color w:val="000000" w:themeColor="text1"/>
          <w:sz w:val="27"/>
          <w:szCs w:val="27"/>
          <w:lang w:val="kk-KZ"/>
        </w:rPr>
      </w:pPr>
    </w:p>
    <w:p w14:paraId="542EF30E" w14:textId="5F4D4776" w:rsidR="000667B0" w:rsidRDefault="00EC14FB" w:rsidP="0052558A">
      <w:pPr>
        <w:pStyle w:val="a4"/>
        <w:jc w:val="center"/>
        <w:rPr>
          <w:rFonts w:ascii="Times New Roman" w:hAnsi="Times New Roman"/>
          <w:color w:val="000000" w:themeColor="text1"/>
          <w:sz w:val="27"/>
          <w:szCs w:val="27"/>
          <w:lang w:val="kk-KZ"/>
        </w:rPr>
      </w:pPr>
      <w:r w:rsidRPr="008D46C8">
        <w:rPr>
          <w:rFonts w:ascii="Times New Roman" w:hAnsi="Times New Roman"/>
          <w:color w:val="000000" w:themeColor="text1"/>
          <w:sz w:val="27"/>
          <w:szCs w:val="27"/>
          <w:lang w:val="kk-KZ"/>
        </w:rPr>
        <w:t xml:space="preserve">Сурет </w:t>
      </w:r>
      <w:r w:rsidR="00422051" w:rsidRPr="008D46C8">
        <w:rPr>
          <w:rFonts w:ascii="Times New Roman" w:hAnsi="Times New Roman"/>
          <w:color w:val="000000" w:themeColor="text1"/>
          <w:sz w:val="27"/>
          <w:szCs w:val="27"/>
          <w:lang w:val="kk-KZ"/>
        </w:rPr>
        <w:t>25</w:t>
      </w:r>
      <w:r w:rsidRPr="008D46C8">
        <w:rPr>
          <w:rFonts w:ascii="Times New Roman" w:hAnsi="Times New Roman"/>
          <w:color w:val="000000" w:themeColor="text1"/>
          <w:sz w:val="27"/>
          <w:szCs w:val="27"/>
          <w:lang w:val="kk-KZ"/>
        </w:rPr>
        <w:t xml:space="preserve"> - </w:t>
      </w:r>
      <w:r w:rsidR="00B20DC9" w:rsidRPr="008D46C8">
        <w:rPr>
          <w:rFonts w:ascii="Times New Roman" w:hAnsi="Times New Roman"/>
          <w:color w:val="000000" w:themeColor="text1"/>
          <w:sz w:val="27"/>
          <w:szCs w:val="27"/>
          <w:lang w:val="kk-KZ"/>
        </w:rPr>
        <w:t>Эксперименттік</w:t>
      </w:r>
      <w:r w:rsidRPr="008D46C8">
        <w:rPr>
          <w:rFonts w:ascii="Times New Roman" w:hAnsi="Times New Roman"/>
          <w:color w:val="000000" w:themeColor="text1"/>
          <w:sz w:val="27"/>
          <w:szCs w:val="27"/>
          <w:lang w:val="kk-KZ"/>
        </w:rPr>
        <w:t>ды топтағы респонденттердің стресс</w:t>
      </w:r>
      <w:r w:rsidR="00851946" w:rsidRPr="008D46C8">
        <w:rPr>
          <w:rFonts w:ascii="Times New Roman" w:hAnsi="Times New Roman"/>
          <w:color w:val="000000" w:themeColor="text1"/>
          <w:sz w:val="27"/>
          <w:szCs w:val="27"/>
          <w:lang w:val="kk-KZ"/>
        </w:rPr>
        <w:t xml:space="preserve">тік </w:t>
      </w:r>
      <w:r w:rsidRPr="008D46C8">
        <w:rPr>
          <w:rFonts w:ascii="Times New Roman" w:hAnsi="Times New Roman"/>
          <w:color w:val="000000" w:themeColor="text1"/>
          <w:sz w:val="27"/>
          <w:szCs w:val="27"/>
          <w:lang w:val="kk-KZ"/>
        </w:rPr>
        <w:t>факторларға психологиялық төзімділігінің деңгейлерінің өзгеру динамикасы</w:t>
      </w:r>
    </w:p>
    <w:p w14:paraId="0213E314" w14:textId="282F502E" w:rsidR="00561340" w:rsidRDefault="00EC14FB" w:rsidP="0052558A">
      <w:pPr>
        <w:pStyle w:val="a4"/>
        <w:jc w:val="center"/>
        <w:rPr>
          <w:rFonts w:ascii="Times New Roman" w:hAnsi="Times New Roman"/>
          <w:color w:val="000000" w:themeColor="text1"/>
          <w:sz w:val="27"/>
          <w:szCs w:val="27"/>
          <w:lang w:val="kk-KZ"/>
        </w:rPr>
      </w:pPr>
      <w:r w:rsidRPr="008D46C8">
        <w:rPr>
          <w:rFonts w:ascii="Times New Roman" w:hAnsi="Times New Roman"/>
          <w:color w:val="000000" w:themeColor="text1"/>
          <w:sz w:val="27"/>
          <w:szCs w:val="27"/>
          <w:lang w:val="kk-KZ"/>
        </w:rPr>
        <w:t xml:space="preserve"> (мотивациялық компонент)</w:t>
      </w:r>
    </w:p>
    <w:p w14:paraId="2A15976D" w14:textId="1801FF26" w:rsidR="00753EA2" w:rsidRDefault="00F8158C" w:rsidP="008D46C8">
      <w:pPr>
        <w:pStyle w:val="a4"/>
        <w:jc w:val="both"/>
        <w:rPr>
          <w:rFonts w:ascii="Times New Roman" w:hAnsi="Times New Roman"/>
          <w:color w:val="000000" w:themeColor="text1"/>
          <w:sz w:val="24"/>
          <w:szCs w:val="28"/>
          <w:lang w:val="kk-KZ"/>
        </w:rPr>
      </w:pPr>
      <w:r w:rsidRPr="00F8158C">
        <w:rPr>
          <w:rFonts w:ascii="Times New Roman" w:hAnsi="Times New Roman"/>
          <w:color w:val="000000" w:themeColor="text1"/>
          <w:sz w:val="24"/>
          <w:szCs w:val="28"/>
          <w:lang w:val="kk-KZ"/>
        </w:rPr>
        <w:t>Ескерту - автор құрастырған.</w:t>
      </w:r>
    </w:p>
    <w:p w14:paraId="2D5BE766" w14:textId="77777777" w:rsidR="00F8158C" w:rsidRPr="008F7F22" w:rsidRDefault="00F8158C" w:rsidP="008D46C8">
      <w:pPr>
        <w:pStyle w:val="a4"/>
        <w:jc w:val="both"/>
        <w:rPr>
          <w:rFonts w:ascii="Times New Roman" w:hAnsi="Times New Roman"/>
          <w:color w:val="000000" w:themeColor="text1"/>
          <w:sz w:val="12"/>
          <w:szCs w:val="27"/>
          <w:lang w:val="kk-KZ"/>
        </w:rPr>
      </w:pPr>
    </w:p>
    <w:p w14:paraId="048EAABC" w14:textId="7C451A6E" w:rsidR="00EC14FB" w:rsidRPr="008D46C8" w:rsidRDefault="00EC14FB" w:rsidP="00300AC8">
      <w:pPr>
        <w:spacing w:after="0" w:line="240" w:lineRule="auto"/>
        <w:ind w:firstLine="709"/>
        <w:jc w:val="both"/>
        <w:rPr>
          <w:rFonts w:ascii="Times New Roman" w:hAnsi="Times New Roman" w:cs="Times New Roman"/>
          <w:color w:val="000000" w:themeColor="text1"/>
          <w:sz w:val="27"/>
          <w:szCs w:val="27"/>
          <w:lang w:val="kk-KZ"/>
        </w:rPr>
      </w:pPr>
      <w:r w:rsidRPr="008D46C8">
        <w:rPr>
          <w:rFonts w:ascii="Times New Roman" w:hAnsi="Times New Roman" w:cs="Times New Roman"/>
          <w:color w:val="000000" w:themeColor="text1"/>
          <w:sz w:val="27"/>
          <w:szCs w:val="27"/>
          <w:lang w:val="kk-KZ"/>
        </w:rPr>
        <w:t>Егер бақылау тобында көздеп тұрған компоненттің көрсеткіштері өзгермесе эксперимент тобында мақсатты жүргізген зерттеу жұмысының онды нәтижелері анықталды. Бақылау тобында айтарлықтай өзгерістер болған жоқ, алайда, эксперименттік топта жоғары деңгейдегілердің үлесі шамамен 3 есе артты (17,5%-дан 47,4%-ға дейін). Төмен деңгейдегілердің үлесі 38,1%-дан 13,4%-ға дейін азайды</w:t>
      </w:r>
      <w:r w:rsidR="003C4DF2" w:rsidRPr="008D46C8">
        <w:rPr>
          <w:rFonts w:ascii="Times New Roman" w:hAnsi="Times New Roman" w:cs="Times New Roman"/>
          <w:color w:val="000000" w:themeColor="text1"/>
          <w:sz w:val="27"/>
          <w:szCs w:val="27"/>
          <w:lang w:val="kk-KZ"/>
        </w:rPr>
        <w:t xml:space="preserve"> </w:t>
      </w:r>
      <w:r w:rsidR="003C4DF2" w:rsidRPr="008D46C8">
        <w:rPr>
          <w:rFonts w:ascii="Times New Roman" w:eastAsia="Times New Roman" w:hAnsi="Times New Roman" w:cs="Times New Roman"/>
          <w:color w:val="000000" w:themeColor="text1"/>
          <w:sz w:val="27"/>
          <w:szCs w:val="27"/>
          <w:lang w:val="kk-KZ"/>
        </w:rPr>
        <w:t>(кесте 59).</w:t>
      </w:r>
    </w:p>
    <w:p w14:paraId="70389362" w14:textId="77777777" w:rsidR="00EC14FB" w:rsidRPr="008D46C8" w:rsidRDefault="00EC14FB" w:rsidP="008D46C8">
      <w:pPr>
        <w:pStyle w:val="a4"/>
        <w:ind w:firstLine="567"/>
        <w:jc w:val="both"/>
        <w:rPr>
          <w:rFonts w:ascii="Times New Roman" w:hAnsi="Times New Roman"/>
          <w:color w:val="000000" w:themeColor="text1"/>
          <w:sz w:val="27"/>
          <w:szCs w:val="27"/>
          <w:lang w:val="kk-KZ"/>
        </w:rPr>
      </w:pPr>
    </w:p>
    <w:p w14:paraId="6AA6AD46" w14:textId="46F3FE93" w:rsidR="00EC14FB" w:rsidRDefault="00EC14FB" w:rsidP="008D46C8">
      <w:pPr>
        <w:pStyle w:val="a4"/>
        <w:jc w:val="both"/>
        <w:rPr>
          <w:rFonts w:ascii="Times New Roman" w:eastAsia="Times New Roman" w:hAnsi="Times New Roman"/>
          <w:color w:val="000000" w:themeColor="text1"/>
          <w:sz w:val="27"/>
          <w:szCs w:val="27"/>
          <w:bdr w:val="none" w:sz="0" w:space="0" w:color="auto" w:frame="1"/>
          <w:lang w:val="kk-KZ"/>
        </w:rPr>
      </w:pPr>
      <w:r w:rsidRPr="008D46C8">
        <w:rPr>
          <w:rFonts w:ascii="Times New Roman" w:hAnsi="Times New Roman"/>
          <w:color w:val="000000" w:themeColor="text1"/>
          <w:sz w:val="27"/>
          <w:szCs w:val="27"/>
          <w:lang w:val="kk-KZ"/>
        </w:rPr>
        <w:t xml:space="preserve">Кесте </w:t>
      </w:r>
      <w:r w:rsidR="003C4DF2" w:rsidRPr="008D46C8">
        <w:rPr>
          <w:rFonts w:ascii="Times New Roman" w:hAnsi="Times New Roman"/>
          <w:color w:val="000000" w:themeColor="text1"/>
          <w:sz w:val="27"/>
          <w:szCs w:val="27"/>
          <w:lang w:val="kk-KZ"/>
        </w:rPr>
        <w:t>59</w:t>
      </w:r>
      <w:r w:rsidRPr="008D46C8">
        <w:rPr>
          <w:rFonts w:ascii="Times New Roman" w:hAnsi="Times New Roman"/>
          <w:color w:val="000000" w:themeColor="text1"/>
          <w:sz w:val="27"/>
          <w:szCs w:val="27"/>
          <w:lang w:val="kk-KZ"/>
        </w:rPr>
        <w:t xml:space="preserve"> - Спортшыларда стресс</w:t>
      </w:r>
      <w:r w:rsidR="00851946" w:rsidRPr="008D46C8">
        <w:rPr>
          <w:rFonts w:ascii="Times New Roman" w:hAnsi="Times New Roman"/>
          <w:color w:val="000000" w:themeColor="text1"/>
          <w:sz w:val="27"/>
          <w:szCs w:val="27"/>
          <w:lang w:val="kk-KZ"/>
        </w:rPr>
        <w:t xml:space="preserve">тік </w:t>
      </w:r>
      <w:r w:rsidRPr="008D46C8">
        <w:rPr>
          <w:rFonts w:ascii="Times New Roman" w:hAnsi="Times New Roman"/>
          <w:color w:val="000000" w:themeColor="text1"/>
          <w:sz w:val="27"/>
          <w:szCs w:val="27"/>
          <w:lang w:val="kk-KZ"/>
        </w:rPr>
        <w:t xml:space="preserve">факторларға психологиялық төзімділікті қалыптастырудың </w:t>
      </w:r>
      <w:r w:rsidRPr="008D46C8">
        <w:rPr>
          <w:rFonts w:ascii="Times New Roman" w:eastAsia="Times New Roman" w:hAnsi="Times New Roman"/>
          <w:color w:val="000000" w:themeColor="text1"/>
          <w:sz w:val="27"/>
          <w:szCs w:val="27"/>
          <w:bdr w:val="none" w:sz="0" w:space="0" w:color="auto" w:frame="1"/>
          <w:lang w:val="kk-KZ"/>
        </w:rPr>
        <w:t>когнитивті компоненті бойынша өзгеріс динамикасы</w:t>
      </w:r>
    </w:p>
    <w:p w14:paraId="197A284B" w14:textId="77777777" w:rsidR="00300AC8" w:rsidRPr="008D46C8" w:rsidRDefault="00300AC8" w:rsidP="008D46C8">
      <w:pPr>
        <w:pStyle w:val="a4"/>
        <w:jc w:val="both"/>
        <w:rPr>
          <w:rFonts w:ascii="Times New Roman" w:eastAsia="Times New Roman" w:hAnsi="Times New Roman"/>
          <w:color w:val="000000" w:themeColor="text1"/>
          <w:sz w:val="27"/>
          <w:szCs w:val="27"/>
          <w:bdr w:val="none" w:sz="0" w:space="0" w:color="auto" w:frame="1"/>
          <w:lang w:val="kk-KZ"/>
        </w:rPr>
      </w:pPr>
    </w:p>
    <w:tbl>
      <w:tblPr>
        <w:tblStyle w:val="a3"/>
        <w:tblW w:w="0" w:type="auto"/>
        <w:tblLook w:val="04A0" w:firstRow="1" w:lastRow="0" w:firstColumn="1" w:lastColumn="0" w:noHBand="0" w:noVBand="1"/>
      </w:tblPr>
      <w:tblGrid>
        <w:gridCol w:w="1925"/>
        <w:gridCol w:w="1925"/>
        <w:gridCol w:w="1926"/>
        <w:gridCol w:w="1926"/>
        <w:gridCol w:w="1926"/>
      </w:tblGrid>
      <w:tr w:rsidR="008F7F22" w:rsidRPr="00300AC8" w14:paraId="668C6139" w14:textId="77777777" w:rsidTr="001159A6">
        <w:tc>
          <w:tcPr>
            <w:tcW w:w="1925" w:type="dxa"/>
            <w:vMerge w:val="restart"/>
          </w:tcPr>
          <w:p w14:paraId="17525849" w14:textId="77777777" w:rsidR="008F7F22" w:rsidRPr="00300AC8" w:rsidRDefault="008F7F22" w:rsidP="008D46C8">
            <w:pPr>
              <w:pStyle w:val="a4"/>
              <w:jc w:val="center"/>
              <w:rPr>
                <w:rFonts w:ascii="Times New Roman" w:hAnsi="Times New Roman"/>
                <w:b/>
                <w:color w:val="000000" w:themeColor="text1"/>
                <w:sz w:val="24"/>
                <w:szCs w:val="24"/>
                <w:lang w:val="en-US"/>
              </w:rPr>
            </w:pPr>
            <w:r w:rsidRPr="00300AC8">
              <w:rPr>
                <w:rFonts w:ascii="Times New Roman" w:hAnsi="Times New Roman"/>
                <w:b/>
                <w:color w:val="000000" w:themeColor="text1"/>
                <w:sz w:val="24"/>
                <w:szCs w:val="24"/>
                <w:lang w:val="kk-KZ"/>
              </w:rPr>
              <w:t>Деңгейлер</w:t>
            </w:r>
          </w:p>
        </w:tc>
        <w:tc>
          <w:tcPr>
            <w:tcW w:w="3851" w:type="dxa"/>
            <w:gridSpan w:val="2"/>
          </w:tcPr>
          <w:p w14:paraId="4D1193AE" w14:textId="77777777" w:rsidR="008F7F22" w:rsidRPr="00300AC8" w:rsidRDefault="008F7F22" w:rsidP="008D46C8">
            <w:pPr>
              <w:pStyle w:val="a4"/>
              <w:ind w:firstLine="567"/>
              <w:jc w:val="center"/>
              <w:rPr>
                <w:rFonts w:ascii="Times New Roman" w:hAnsi="Times New Roman"/>
                <w:b/>
                <w:color w:val="000000" w:themeColor="text1"/>
                <w:sz w:val="24"/>
                <w:szCs w:val="24"/>
                <w:lang w:val="kk-KZ"/>
              </w:rPr>
            </w:pPr>
            <w:r w:rsidRPr="00300AC8">
              <w:rPr>
                <w:rFonts w:ascii="Times New Roman" w:hAnsi="Times New Roman"/>
                <w:b/>
                <w:color w:val="000000" w:themeColor="text1"/>
                <w:sz w:val="24"/>
                <w:szCs w:val="24"/>
                <w:lang w:val="kk-KZ"/>
              </w:rPr>
              <w:t xml:space="preserve">БТ, </w:t>
            </w:r>
            <w:r w:rsidRPr="00300AC8">
              <w:rPr>
                <w:rFonts w:ascii="Times New Roman" w:hAnsi="Times New Roman"/>
                <w:b/>
                <w:color w:val="000000" w:themeColor="text1"/>
                <w:sz w:val="24"/>
                <w:szCs w:val="24"/>
              </w:rPr>
              <w:t>%</w:t>
            </w:r>
          </w:p>
        </w:tc>
        <w:tc>
          <w:tcPr>
            <w:tcW w:w="3852" w:type="dxa"/>
            <w:gridSpan w:val="2"/>
          </w:tcPr>
          <w:p w14:paraId="365B45AA" w14:textId="77777777" w:rsidR="008F7F22" w:rsidRPr="00300AC8" w:rsidRDefault="008F7F22" w:rsidP="008D46C8">
            <w:pPr>
              <w:pStyle w:val="a4"/>
              <w:ind w:firstLine="567"/>
              <w:jc w:val="center"/>
              <w:rPr>
                <w:rFonts w:ascii="Times New Roman" w:hAnsi="Times New Roman"/>
                <w:b/>
                <w:color w:val="000000" w:themeColor="text1"/>
                <w:sz w:val="24"/>
                <w:szCs w:val="24"/>
                <w:lang w:val="kk-KZ"/>
              </w:rPr>
            </w:pPr>
            <w:r w:rsidRPr="00300AC8">
              <w:rPr>
                <w:rFonts w:ascii="Times New Roman" w:hAnsi="Times New Roman"/>
                <w:b/>
                <w:color w:val="000000" w:themeColor="text1"/>
                <w:sz w:val="24"/>
                <w:szCs w:val="24"/>
                <w:lang w:val="kk-KZ"/>
              </w:rPr>
              <w:t xml:space="preserve">ЭТ, </w:t>
            </w:r>
            <w:r w:rsidRPr="00300AC8">
              <w:rPr>
                <w:rFonts w:ascii="Times New Roman" w:hAnsi="Times New Roman"/>
                <w:b/>
                <w:color w:val="000000" w:themeColor="text1"/>
                <w:sz w:val="24"/>
                <w:szCs w:val="24"/>
              </w:rPr>
              <w:t>%</w:t>
            </w:r>
          </w:p>
        </w:tc>
      </w:tr>
      <w:tr w:rsidR="008F7F22" w:rsidRPr="00300AC8" w14:paraId="4E1C643C" w14:textId="77777777" w:rsidTr="001159A6">
        <w:tc>
          <w:tcPr>
            <w:tcW w:w="1925" w:type="dxa"/>
            <w:vMerge/>
          </w:tcPr>
          <w:p w14:paraId="327AB913" w14:textId="77777777" w:rsidR="008F7F22" w:rsidRPr="00300AC8" w:rsidRDefault="008F7F22" w:rsidP="008D46C8">
            <w:pPr>
              <w:pStyle w:val="a4"/>
              <w:ind w:firstLine="567"/>
              <w:jc w:val="center"/>
              <w:rPr>
                <w:rFonts w:ascii="Times New Roman" w:hAnsi="Times New Roman"/>
                <w:b/>
                <w:color w:val="000000" w:themeColor="text1"/>
                <w:sz w:val="24"/>
                <w:szCs w:val="24"/>
                <w:lang w:val="kk-KZ"/>
              </w:rPr>
            </w:pPr>
          </w:p>
        </w:tc>
        <w:tc>
          <w:tcPr>
            <w:tcW w:w="1925" w:type="dxa"/>
          </w:tcPr>
          <w:p w14:paraId="291AE0ED" w14:textId="77777777" w:rsidR="008F7F22" w:rsidRPr="00300AC8" w:rsidRDefault="008F7F22" w:rsidP="008D46C8">
            <w:pPr>
              <w:pStyle w:val="a4"/>
              <w:rPr>
                <w:rFonts w:ascii="Times New Roman" w:hAnsi="Times New Roman"/>
                <w:b/>
                <w:color w:val="000000" w:themeColor="text1"/>
                <w:sz w:val="24"/>
                <w:szCs w:val="24"/>
                <w:lang w:val="kk-KZ"/>
              </w:rPr>
            </w:pPr>
            <w:r w:rsidRPr="00300AC8">
              <w:rPr>
                <w:rFonts w:ascii="Times New Roman" w:hAnsi="Times New Roman"/>
                <w:b/>
                <w:color w:val="000000" w:themeColor="text1"/>
                <w:sz w:val="24"/>
                <w:szCs w:val="24"/>
                <w:lang w:val="kk-KZ"/>
              </w:rPr>
              <w:t>Экспер.дейін</w:t>
            </w:r>
          </w:p>
        </w:tc>
        <w:tc>
          <w:tcPr>
            <w:tcW w:w="1926" w:type="dxa"/>
          </w:tcPr>
          <w:p w14:paraId="0733A178" w14:textId="77777777" w:rsidR="008F7F22" w:rsidRPr="00300AC8" w:rsidRDefault="008F7F22" w:rsidP="008D46C8">
            <w:pPr>
              <w:pStyle w:val="a4"/>
              <w:rPr>
                <w:rFonts w:ascii="Times New Roman" w:hAnsi="Times New Roman"/>
                <w:b/>
                <w:color w:val="000000" w:themeColor="text1"/>
                <w:sz w:val="24"/>
                <w:szCs w:val="24"/>
                <w:lang w:val="kk-KZ"/>
              </w:rPr>
            </w:pPr>
            <w:r w:rsidRPr="00300AC8">
              <w:rPr>
                <w:rFonts w:ascii="Times New Roman" w:hAnsi="Times New Roman"/>
                <w:b/>
                <w:color w:val="000000" w:themeColor="text1"/>
                <w:sz w:val="24"/>
                <w:szCs w:val="24"/>
                <w:lang w:val="kk-KZ"/>
              </w:rPr>
              <w:t>Экспер.кейін</w:t>
            </w:r>
          </w:p>
        </w:tc>
        <w:tc>
          <w:tcPr>
            <w:tcW w:w="1926" w:type="dxa"/>
          </w:tcPr>
          <w:p w14:paraId="62C62300" w14:textId="77777777" w:rsidR="008F7F22" w:rsidRPr="00300AC8" w:rsidRDefault="008F7F22" w:rsidP="008D46C8">
            <w:pPr>
              <w:pStyle w:val="a4"/>
              <w:rPr>
                <w:rFonts w:ascii="Times New Roman" w:hAnsi="Times New Roman"/>
                <w:b/>
                <w:color w:val="000000" w:themeColor="text1"/>
                <w:sz w:val="24"/>
                <w:szCs w:val="24"/>
                <w:lang w:val="kk-KZ"/>
              </w:rPr>
            </w:pPr>
            <w:r w:rsidRPr="00300AC8">
              <w:rPr>
                <w:rFonts w:ascii="Times New Roman" w:hAnsi="Times New Roman"/>
                <w:b/>
                <w:color w:val="000000" w:themeColor="text1"/>
                <w:sz w:val="24"/>
                <w:szCs w:val="24"/>
                <w:lang w:val="kk-KZ"/>
              </w:rPr>
              <w:t>Экспер.дейін</w:t>
            </w:r>
          </w:p>
        </w:tc>
        <w:tc>
          <w:tcPr>
            <w:tcW w:w="1926" w:type="dxa"/>
          </w:tcPr>
          <w:p w14:paraId="6639AFDB" w14:textId="77777777" w:rsidR="008F7F22" w:rsidRPr="00300AC8" w:rsidRDefault="008F7F22" w:rsidP="008D46C8">
            <w:pPr>
              <w:pStyle w:val="a4"/>
              <w:rPr>
                <w:rFonts w:ascii="Times New Roman" w:hAnsi="Times New Roman"/>
                <w:b/>
                <w:color w:val="000000" w:themeColor="text1"/>
                <w:sz w:val="24"/>
                <w:szCs w:val="24"/>
                <w:lang w:val="kk-KZ"/>
              </w:rPr>
            </w:pPr>
            <w:r w:rsidRPr="00300AC8">
              <w:rPr>
                <w:rFonts w:ascii="Times New Roman" w:hAnsi="Times New Roman"/>
                <w:b/>
                <w:color w:val="000000" w:themeColor="text1"/>
                <w:sz w:val="24"/>
                <w:szCs w:val="24"/>
                <w:lang w:val="kk-KZ"/>
              </w:rPr>
              <w:t>Экспер.кейін</w:t>
            </w:r>
          </w:p>
        </w:tc>
      </w:tr>
      <w:tr w:rsidR="00300AC8" w:rsidRPr="008F7F22" w14:paraId="497B61C1" w14:textId="77777777" w:rsidTr="001159A6">
        <w:tc>
          <w:tcPr>
            <w:tcW w:w="1925" w:type="dxa"/>
          </w:tcPr>
          <w:p w14:paraId="72480FAA" w14:textId="7E387340" w:rsidR="00300AC8" w:rsidRPr="008F7F22" w:rsidRDefault="00300AC8" w:rsidP="00300AC8">
            <w:pPr>
              <w:pStyle w:val="a4"/>
              <w:ind w:firstLine="567"/>
              <w:jc w:val="center"/>
              <w:rPr>
                <w:rFonts w:ascii="Times New Roman" w:hAnsi="Times New Roman"/>
                <w:color w:val="000000" w:themeColor="text1"/>
                <w:sz w:val="24"/>
                <w:szCs w:val="24"/>
                <w:lang w:val="kk-KZ"/>
              </w:rPr>
            </w:pPr>
            <w:r w:rsidRPr="008F7F22">
              <w:rPr>
                <w:rFonts w:ascii="Times New Roman" w:hAnsi="Times New Roman"/>
                <w:color w:val="000000" w:themeColor="text1"/>
                <w:sz w:val="24"/>
                <w:szCs w:val="24"/>
                <w:lang w:val="kk-KZ"/>
              </w:rPr>
              <w:t>1</w:t>
            </w:r>
          </w:p>
        </w:tc>
        <w:tc>
          <w:tcPr>
            <w:tcW w:w="1925" w:type="dxa"/>
          </w:tcPr>
          <w:p w14:paraId="518DD3C9" w14:textId="56AA6891" w:rsidR="00300AC8" w:rsidRPr="008F7F22" w:rsidRDefault="00300AC8" w:rsidP="00300AC8">
            <w:pPr>
              <w:pStyle w:val="a4"/>
              <w:jc w:val="center"/>
              <w:rPr>
                <w:rFonts w:ascii="Times New Roman" w:hAnsi="Times New Roman"/>
                <w:color w:val="000000" w:themeColor="text1"/>
                <w:sz w:val="24"/>
                <w:szCs w:val="24"/>
                <w:lang w:val="kk-KZ"/>
              </w:rPr>
            </w:pPr>
            <w:r w:rsidRPr="008F7F22">
              <w:rPr>
                <w:rFonts w:ascii="Times New Roman" w:hAnsi="Times New Roman"/>
                <w:color w:val="000000" w:themeColor="text1"/>
                <w:sz w:val="24"/>
                <w:szCs w:val="24"/>
                <w:lang w:val="kk-KZ"/>
              </w:rPr>
              <w:t>2</w:t>
            </w:r>
          </w:p>
        </w:tc>
        <w:tc>
          <w:tcPr>
            <w:tcW w:w="1926" w:type="dxa"/>
          </w:tcPr>
          <w:p w14:paraId="49029691" w14:textId="627A6880" w:rsidR="00300AC8" w:rsidRPr="008F7F22" w:rsidRDefault="00300AC8" w:rsidP="00300AC8">
            <w:pPr>
              <w:pStyle w:val="a4"/>
              <w:jc w:val="center"/>
              <w:rPr>
                <w:rFonts w:ascii="Times New Roman" w:hAnsi="Times New Roman"/>
                <w:color w:val="000000" w:themeColor="text1"/>
                <w:sz w:val="24"/>
                <w:szCs w:val="24"/>
                <w:lang w:val="kk-KZ"/>
              </w:rPr>
            </w:pPr>
            <w:r w:rsidRPr="008F7F22">
              <w:rPr>
                <w:rFonts w:ascii="Times New Roman" w:hAnsi="Times New Roman"/>
                <w:color w:val="000000" w:themeColor="text1"/>
                <w:sz w:val="24"/>
                <w:szCs w:val="24"/>
                <w:lang w:val="kk-KZ"/>
              </w:rPr>
              <w:t>3</w:t>
            </w:r>
          </w:p>
        </w:tc>
        <w:tc>
          <w:tcPr>
            <w:tcW w:w="1926" w:type="dxa"/>
          </w:tcPr>
          <w:p w14:paraId="03571CA2" w14:textId="0D07F0F0" w:rsidR="00300AC8" w:rsidRPr="008F7F22" w:rsidRDefault="00300AC8" w:rsidP="00300AC8">
            <w:pPr>
              <w:pStyle w:val="a4"/>
              <w:jc w:val="center"/>
              <w:rPr>
                <w:rFonts w:ascii="Times New Roman" w:hAnsi="Times New Roman"/>
                <w:color w:val="000000" w:themeColor="text1"/>
                <w:sz w:val="24"/>
                <w:szCs w:val="24"/>
                <w:lang w:val="kk-KZ"/>
              </w:rPr>
            </w:pPr>
            <w:r w:rsidRPr="008F7F22">
              <w:rPr>
                <w:rFonts w:ascii="Times New Roman" w:hAnsi="Times New Roman"/>
                <w:color w:val="000000" w:themeColor="text1"/>
                <w:sz w:val="24"/>
                <w:szCs w:val="24"/>
                <w:lang w:val="kk-KZ"/>
              </w:rPr>
              <w:t>4</w:t>
            </w:r>
          </w:p>
        </w:tc>
        <w:tc>
          <w:tcPr>
            <w:tcW w:w="1926" w:type="dxa"/>
          </w:tcPr>
          <w:p w14:paraId="3FF2322B" w14:textId="5B564A9F" w:rsidR="00300AC8" w:rsidRPr="008F7F22" w:rsidRDefault="00300AC8" w:rsidP="00300AC8">
            <w:pPr>
              <w:pStyle w:val="a4"/>
              <w:jc w:val="center"/>
              <w:rPr>
                <w:rFonts w:ascii="Times New Roman" w:hAnsi="Times New Roman"/>
                <w:color w:val="000000" w:themeColor="text1"/>
                <w:sz w:val="24"/>
                <w:szCs w:val="24"/>
                <w:lang w:val="kk-KZ"/>
              </w:rPr>
            </w:pPr>
            <w:r w:rsidRPr="008F7F22">
              <w:rPr>
                <w:rFonts w:ascii="Times New Roman" w:hAnsi="Times New Roman"/>
                <w:color w:val="000000" w:themeColor="text1"/>
                <w:sz w:val="24"/>
                <w:szCs w:val="24"/>
                <w:lang w:val="kk-KZ"/>
              </w:rPr>
              <w:t>5</w:t>
            </w:r>
          </w:p>
        </w:tc>
      </w:tr>
      <w:tr w:rsidR="008D46C8" w:rsidRPr="008D46C8" w14:paraId="3E350E35" w14:textId="77777777" w:rsidTr="001159A6">
        <w:tc>
          <w:tcPr>
            <w:tcW w:w="1925" w:type="dxa"/>
          </w:tcPr>
          <w:p w14:paraId="323E3F6B" w14:textId="04B2D306" w:rsidR="00EC14FB" w:rsidRPr="008D46C8" w:rsidRDefault="00300AC8" w:rsidP="008D46C8">
            <w:pPr>
              <w:pStyle w:val="a4"/>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5</w:t>
            </w:r>
            <w:r w:rsidR="00EC14FB" w:rsidRPr="008D46C8">
              <w:rPr>
                <w:rFonts w:ascii="Times New Roman" w:hAnsi="Times New Roman"/>
                <w:color w:val="000000" w:themeColor="text1"/>
                <w:sz w:val="24"/>
                <w:szCs w:val="24"/>
                <w:lang w:val="kk-KZ"/>
              </w:rPr>
              <w:t>жоғары</w:t>
            </w:r>
          </w:p>
        </w:tc>
        <w:tc>
          <w:tcPr>
            <w:tcW w:w="1925" w:type="dxa"/>
          </w:tcPr>
          <w:p w14:paraId="1913BBBF"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21 (21,6</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251659FE"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23 (23,7</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65872350"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19 (19,6</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0C629D31"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52 (53,6</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r>
      <w:tr w:rsidR="008D46C8" w:rsidRPr="008D46C8" w14:paraId="7914508F" w14:textId="77777777" w:rsidTr="00040DBA">
        <w:tc>
          <w:tcPr>
            <w:tcW w:w="1925" w:type="dxa"/>
            <w:tcBorders>
              <w:bottom w:val="single" w:sz="4" w:space="0" w:color="auto"/>
            </w:tcBorders>
          </w:tcPr>
          <w:p w14:paraId="146EE3F1"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орташа</w:t>
            </w:r>
          </w:p>
        </w:tc>
        <w:tc>
          <w:tcPr>
            <w:tcW w:w="1925" w:type="dxa"/>
            <w:tcBorders>
              <w:bottom w:val="single" w:sz="4" w:space="0" w:color="auto"/>
            </w:tcBorders>
          </w:tcPr>
          <w:p w14:paraId="7D2B6279"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40 (41,2</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Borders>
              <w:bottom w:val="single" w:sz="4" w:space="0" w:color="auto"/>
            </w:tcBorders>
          </w:tcPr>
          <w:p w14:paraId="046DB891"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41 (42,3</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Borders>
              <w:bottom w:val="single" w:sz="4" w:space="0" w:color="auto"/>
            </w:tcBorders>
          </w:tcPr>
          <w:p w14:paraId="004E48DA"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39 (40,2</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Borders>
              <w:bottom w:val="single" w:sz="4" w:space="0" w:color="auto"/>
            </w:tcBorders>
          </w:tcPr>
          <w:p w14:paraId="564D932F"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33 (34,0</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r>
      <w:tr w:rsidR="008D46C8" w:rsidRPr="008D46C8" w14:paraId="00C749B7" w14:textId="77777777" w:rsidTr="00300AC8">
        <w:tc>
          <w:tcPr>
            <w:tcW w:w="1925" w:type="dxa"/>
          </w:tcPr>
          <w:p w14:paraId="1B63680D"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төмен</w:t>
            </w:r>
          </w:p>
        </w:tc>
        <w:tc>
          <w:tcPr>
            <w:tcW w:w="1925" w:type="dxa"/>
          </w:tcPr>
          <w:p w14:paraId="4F9B75FE"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36 (37,1</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1A0A5EC0"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33 (34</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1AE1BE8C"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39 (40,2</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6157CFAF"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12 (12,4</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r>
      <w:tr w:rsidR="00300AC8" w:rsidRPr="008D46C8" w14:paraId="524229AD" w14:textId="77777777" w:rsidTr="00565CA3">
        <w:tc>
          <w:tcPr>
            <w:tcW w:w="9628" w:type="dxa"/>
            <w:gridSpan w:val="5"/>
            <w:tcBorders>
              <w:bottom w:val="single" w:sz="4" w:space="0" w:color="auto"/>
            </w:tcBorders>
          </w:tcPr>
          <w:p w14:paraId="050CAC7F" w14:textId="6E2FFE01" w:rsidR="00300AC8" w:rsidRPr="00300AC8" w:rsidRDefault="00F8158C" w:rsidP="008D46C8">
            <w:pPr>
              <w:pStyle w:val="a4"/>
              <w:rPr>
                <w:rFonts w:ascii="Times New Roman" w:hAnsi="Times New Roman"/>
                <w:color w:val="000000" w:themeColor="text1"/>
                <w:sz w:val="24"/>
                <w:szCs w:val="28"/>
                <w:lang w:val="kk-KZ"/>
              </w:rPr>
            </w:pPr>
            <w:r w:rsidRPr="00F8158C">
              <w:rPr>
                <w:rFonts w:ascii="Times New Roman" w:hAnsi="Times New Roman"/>
                <w:color w:val="000000" w:themeColor="text1"/>
                <w:sz w:val="24"/>
                <w:szCs w:val="28"/>
                <w:lang w:val="kk-KZ"/>
              </w:rPr>
              <w:t>Ескерту - автор құрастырған.</w:t>
            </w:r>
          </w:p>
        </w:tc>
      </w:tr>
    </w:tbl>
    <w:p w14:paraId="43A40DEC" w14:textId="2259793F" w:rsidR="00F91E74" w:rsidRDefault="00EC14FB" w:rsidP="008D46C8">
      <w:pPr>
        <w:pStyle w:val="a4"/>
        <w:ind w:firstLine="567"/>
        <w:jc w:val="both"/>
        <w:rPr>
          <w:rFonts w:ascii="Times New Roman" w:hAnsi="Times New Roman"/>
          <w:color w:val="000000" w:themeColor="text1"/>
          <w:sz w:val="27"/>
          <w:szCs w:val="27"/>
          <w:lang w:val="kk-KZ"/>
        </w:rPr>
      </w:pPr>
      <w:r w:rsidRPr="008D46C8">
        <w:rPr>
          <w:rFonts w:ascii="Times New Roman" w:hAnsi="Times New Roman"/>
          <w:color w:val="000000" w:themeColor="text1"/>
          <w:sz w:val="27"/>
          <w:szCs w:val="27"/>
          <w:lang w:val="kk-KZ"/>
        </w:rPr>
        <w:lastRenderedPageBreak/>
        <w:t>Когнитивті компонент бойынша бақылау мен эксперименттік топтарындағы респонденттердің стресс</w:t>
      </w:r>
      <w:r w:rsidR="00851946" w:rsidRPr="008D46C8">
        <w:rPr>
          <w:rFonts w:ascii="Times New Roman" w:hAnsi="Times New Roman"/>
          <w:color w:val="000000" w:themeColor="text1"/>
          <w:sz w:val="27"/>
          <w:szCs w:val="27"/>
          <w:lang w:val="kk-KZ"/>
        </w:rPr>
        <w:t xml:space="preserve">тік </w:t>
      </w:r>
      <w:r w:rsidRPr="008D46C8">
        <w:rPr>
          <w:rFonts w:ascii="Times New Roman" w:hAnsi="Times New Roman"/>
          <w:color w:val="000000" w:themeColor="text1"/>
          <w:sz w:val="27"/>
          <w:szCs w:val="27"/>
          <w:lang w:val="kk-KZ"/>
        </w:rPr>
        <w:t xml:space="preserve">факторларға психологиялық төзімділігінің деңгейлерінің өзгерісін </w:t>
      </w:r>
      <w:r w:rsidR="006538F4" w:rsidRPr="008D46C8">
        <w:rPr>
          <w:rFonts w:ascii="Times New Roman" w:hAnsi="Times New Roman"/>
          <w:color w:val="000000" w:themeColor="text1"/>
          <w:sz w:val="27"/>
          <w:szCs w:val="27"/>
          <w:lang w:val="kk-KZ"/>
        </w:rPr>
        <w:t xml:space="preserve"> </w:t>
      </w:r>
      <w:r w:rsidR="00422051" w:rsidRPr="008D46C8">
        <w:rPr>
          <w:rFonts w:ascii="Times New Roman" w:hAnsi="Times New Roman"/>
          <w:color w:val="000000" w:themeColor="text1"/>
          <w:sz w:val="27"/>
          <w:szCs w:val="27"/>
          <w:lang w:val="kk-KZ"/>
        </w:rPr>
        <w:t>26,27</w:t>
      </w:r>
      <w:r w:rsidR="006538F4" w:rsidRPr="008D46C8">
        <w:rPr>
          <w:rFonts w:ascii="Times New Roman" w:hAnsi="Times New Roman"/>
          <w:color w:val="000000" w:themeColor="text1"/>
          <w:sz w:val="27"/>
          <w:szCs w:val="27"/>
          <w:lang w:val="kk-KZ"/>
        </w:rPr>
        <w:t xml:space="preserve"> </w:t>
      </w:r>
      <w:r w:rsidRPr="008D46C8">
        <w:rPr>
          <w:rFonts w:ascii="Times New Roman" w:hAnsi="Times New Roman"/>
          <w:color w:val="000000" w:themeColor="text1"/>
          <w:sz w:val="27"/>
          <w:szCs w:val="27"/>
          <w:lang w:val="kk-KZ"/>
        </w:rPr>
        <w:t xml:space="preserve"> суреттерден байқауға болады.</w:t>
      </w:r>
    </w:p>
    <w:p w14:paraId="5D8D2CFE" w14:textId="77777777" w:rsidR="00300AC8" w:rsidRPr="008D46C8" w:rsidRDefault="00300AC8" w:rsidP="008D46C8">
      <w:pPr>
        <w:pStyle w:val="a4"/>
        <w:ind w:firstLine="567"/>
        <w:jc w:val="both"/>
        <w:rPr>
          <w:rFonts w:ascii="Times New Roman" w:hAnsi="Times New Roman"/>
          <w:color w:val="000000" w:themeColor="text1"/>
          <w:sz w:val="27"/>
          <w:szCs w:val="27"/>
          <w:lang w:val="kk-KZ"/>
        </w:rPr>
      </w:pPr>
    </w:p>
    <w:p w14:paraId="7F6779E2" w14:textId="1A09D634" w:rsidR="00561340" w:rsidRPr="008D46C8" w:rsidRDefault="00EC14FB" w:rsidP="008D46C8">
      <w:pPr>
        <w:pStyle w:val="a4"/>
        <w:jc w:val="center"/>
        <w:rPr>
          <w:rFonts w:ascii="Times New Roman" w:hAnsi="Times New Roman"/>
          <w:color w:val="000000" w:themeColor="text1"/>
          <w:sz w:val="28"/>
          <w:szCs w:val="28"/>
          <w:lang w:val="kk-KZ"/>
        </w:rPr>
      </w:pPr>
      <w:r w:rsidRPr="008D46C8">
        <w:rPr>
          <w:rFonts w:ascii="Times New Roman" w:hAnsi="Times New Roman"/>
          <w:noProof/>
          <w:color w:val="000000" w:themeColor="text1"/>
          <w:lang w:eastAsia="ru-RU"/>
        </w:rPr>
        <w:drawing>
          <wp:inline distT="0" distB="0" distL="0" distR="0" wp14:anchorId="3D11369F" wp14:editId="1E1DF8F5">
            <wp:extent cx="6014085" cy="1386840"/>
            <wp:effectExtent l="0" t="0" r="5715" b="3810"/>
            <wp:docPr id="33" name="Диаграмма 3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0736C216-8E87-4F69-A5E5-49E36927E4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3E725143" w14:textId="77777777" w:rsidR="008F7F22" w:rsidRDefault="008F7F22" w:rsidP="0052558A">
      <w:pPr>
        <w:pStyle w:val="a4"/>
        <w:ind w:firstLine="567"/>
        <w:jc w:val="center"/>
        <w:rPr>
          <w:rFonts w:ascii="Times New Roman" w:hAnsi="Times New Roman"/>
          <w:color w:val="000000" w:themeColor="text1"/>
          <w:sz w:val="28"/>
          <w:szCs w:val="28"/>
          <w:lang w:val="kk-KZ"/>
        </w:rPr>
      </w:pPr>
    </w:p>
    <w:p w14:paraId="0DF6DD21" w14:textId="77777777" w:rsidR="008F7F22" w:rsidRDefault="00871122" w:rsidP="0052558A">
      <w:pPr>
        <w:pStyle w:val="a4"/>
        <w:ind w:firstLine="567"/>
        <w:jc w:val="center"/>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Сурет </w:t>
      </w:r>
      <w:r w:rsidR="00422051" w:rsidRPr="008D46C8">
        <w:rPr>
          <w:rFonts w:ascii="Times New Roman" w:hAnsi="Times New Roman"/>
          <w:color w:val="000000" w:themeColor="text1"/>
          <w:sz w:val="28"/>
          <w:szCs w:val="28"/>
          <w:lang w:val="kk-KZ"/>
        </w:rPr>
        <w:t>26</w:t>
      </w:r>
      <w:r w:rsidRPr="008D46C8">
        <w:rPr>
          <w:rFonts w:ascii="Times New Roman" w:hAnsi="Times New Roman"/>
          <w:color w:val="000000" w:themeColor="text1"/>
          <w:sz w:val="28"/>
          <w:szCs w:val="28"/>
          <w:lang w:val="kk-KZ"/>
        </w:rPr>
        <w:t xml:space="preserve"> - Бақылау тобындағы респонденттердің стресстік факторларға психологиялық төзімділігінің деңгейлерінің өзгеру динамикасы </w:t>
      </w:r>
    </w:p>
    <w:p w14:paraId="3CEBE739" w14:textId="32D41A04" w:rsidR="00871122" w:rsidRDefault="00871122" w:rsidP="0052558A">
      <w:pPr>
        <w:pStyle w:val="a4"/>
        <w:ind w:firstLine="567"/>
        <w:jc w:val="center"/>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(когнитивті компонент)</w:t>
      </w:r>
    </w:p>
    <w:p w14:paraId="0ECA7F40" w14:textId="0354901D" w:rsidR="00300AC8" w:rsidRDefault="00F8158C" w:rsidP="00F8158C">
      <w:pPr>
        <w:pStyle w:val="a4"/>
        <w:rPr>
          <w:rFonts w:ascii="Times New Roman" w:hAnsi="Times New Roman"/>
          <w:color w:val="000000" w:themeColor="text1"/>
          <w:sz w:val="24"/>
          <w:szCs w:val="28"/>
          <w:lang w:val="kk-KZ"/>
        </w:rPr>
      </w:pPr>
      <w:r w:rsidRPr="00F8158C">
        <w:rPr>
          <w:rFonts w:ascii="Times New Roman" w:hAnsi="Times New Roman"/>
          <w:color w:val="000000" w:themeColor="text1"/>
          <w:sz w:val="24"/>
          <w:szCs w:val="28"/>
          <w:lang w:val="kk-KZ"/>
        </w:rPr>
        <w:t>Ескерту - автор құрастырған.</w:t>
      </w:r>
    </w:p>
    <w:p w14:paraId="60AE96DD" w14:textId="77777777" w:rsidR="00F8158C" w:rsidRPr="008D46C8" w:rsidRDefault="00F8158C" w:rsidP="00F8158C">
      <w:pPr>
        <w:pStyle w:val="a4"/>
        <w:ind w:firstLine="567"/>
        <w:rPr>
          <w:rFonts w:ascii="Times New Roman" w:hAnsi="Times New Roman"/>
          <w:color w:val="000000" w:themeColor="text1"/>
          <w:sz w:val="28"/>
          <w:szCs w:val="28"/>
          <w:lang w:val="kk-KZ"/>
        </w:rPr>
      </w:pPr>
    </w:p>
    <w:p w14:paraId="4A014028" w14:textId="7B0BE92C" w:rsidR="00871122" w:rsidRPr="008D46C8" w:rsidRDefault="00EC14FB" w:rsidP="008D46C8">
      <w:pPr>
        <w:spacing w:after="0" w:line="240" w:lineRule="auto"/>
        <w:jc w:val="center"/>
        <w:rPr>
          <w:rFonts w:ascii="Times New Roman" w:eastAsia="Times New Roman" w:hAnsi="Times New Roman" w:cs="Times New Roman"/>
          <w:color w:val="000000" w:themeColor="text1"/>
          <w:sz w:val="28"/>
          <w:szCs w:val="28"/>
          <w:lang w:val="kk-KZ" w:eastAsia="ru-RU"/>
        </w:rPr>
      </w:pPr>
      <w:r w:rsidRPr="008D46C8">
        <w:rPr>
          <w:rFonts w:ascii="Times New Roman" w:hAnsi="Times New Roman" w:cs="Times New Roman"/>
          <w:noProof/>
          <w:color w:val="000000" w:themeColor="text1"/>
          <w:lang w:val="ru-RU" w:eastAsia="ru-RU"/>
        </w:rPr>
        <w:drawing>
          <wp:inline distT="0" distB="0" distL="0" distR="0" wp14:anchorId="5AA2E353" wp14:editId="1EA6E467">
            <wp:extent cx="6023610" cy="1539240"/>
            <wp:effectExtent l="0" t="0" r="15240" b="3810"/>
            <wp:docPr id="41" name="Диаграмма 4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09EC7057-8018-488E-B221-66FD8FC617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EC6D6B3" w14:textId="77777777" w:rsidR="00FF76E1" w:rsidRDefault="00FF76E1" w:rsidP="0074454E">
      <w:pPr>
        <w:pStyle w:val="a4"/>
        <w:ind w:firstLine="567"/>
        <w:jc w:val="center"/>
        <w:rPr>
          <w:rFonts w:ascii="Times New Roman" w:hAnsi="Times New Roman"/>
          <w:color w:val="000000" w:themeColor="text1"/>
          <w:sz w:val="28"/>
          <w:szCs w:val="28"/>
          <w:lang w:val="kk-KZ"/>
        </w:rPr>
      </w:pPr>
    </w:p>
    <w:p w14:paraId="440C806E" w14:textId="0A7B3598" w:rsidR="00871122" w:rsidRDefault="00871122" w:rsidP="0074454E">
      <w:pPr>
        <w:pStyle w:val="a4"/>
        <w:ind w:firstLine="567"/>
        <w:jc w:val="center"/>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Сурет 2</w:t>
      </w:r>
      <w:r w:rsidR="00422051" w:rsidRPr="008D46C8">
        <w:rPr>
          <w:rFonts w:ascii="Times New Roman" w:hAnsi="Times New Roman"/>
          <w:color w:val="000000" w:themeColor="text1"/>
          <w:sz w:val="28"/>
          <w:szCs w:val="28"/>
          <w:lang w:val="kk-KZ"/>
        </w:rPr>
        <w:t>7</w:t>
      </w:r>
      <w:r w:rsidRPr="008D46C8">
        <w:rPr>
          <w:rFonts w:ascii="Times New Roman" w:hAnsi="Times New Roman"/>
          <w:color w:val="000000" w:themeColor="text1"/>
          <w:sz w:val="28"/>
          <w:szCs w:val="28"/>
          <w:lang w:val="kk-KZ"/>
        </w:rPr>
        <w:t xml:space="preserve"> - Эксперименттік топтағы респонденттердің стресстік факторларға психологиялық төзімділігінің деңгейлерінің өзгеру динамикасы (когнитивті компонент)</w:t>
      </w:r>
    </w:p>
    <w:p w14:paraId="0D277FB3" w14:textId="24DE7A06" w:rsidR="00FF76E1" w:rsidRDefault="00F8158C" w:rsidP="00F8158C">
      <w:pPr>
        <w:spacing w:after="0" w:line="240" w:lineRule="auto"/>
        <w:jc w:val="both"/>
        <w:rPr>
          <w:rFonts w:ascii="Times New Roman" w:eastAsia="Calibri" w:hAnsi="Times New Roman" w:cs="Times New Roman"/>
          <w:color w:val="000000" w:themeColor="text1"/>
          <w:sz w:val="24"/>
          <w:szCs w:val="28"/>
          <w:lang w:val="kk-KZ"/>
        </w:rPr>
      </w:pPr>
      <w:r w:rsidRPr="00F8158C">
        <w:rPr>
          <w:rFonts w:ascii="Times New Roman" w:eastAsia="Calibri" w:hAnsi="Times New Roman" w:cs="Times New Roman"/>
          <w:color w:val="000000" w:themeColor="text1"/>
          <w:sz w:val="24"/>
          <w:szCs w:val="28"/>
          <w:lang w:val="kk-KZ"/>
        </w:rPr>
        <w:t>Ескерту - автор құрастырған.</w:t>
      </w:r>
    </w:p>
    <w:p w14:paraId="62AED4C4" w14:textId="77777777" w:rsidR="00F8158C" w:rsidRDefault="00F8158C" w:rsidP="008F7F22">
      <w:pPr>
        <w:spacing w:after="0" w:line="240" w:lineRule="auto"/>
        <w:ind w:firstLine="851"/>
        <w:jc w:val="both"/>
        <w:rPr>
          <w:rFonts w:ascii="Times New Roman" w:eastAsia="Times New Roman" w:hAnsi="Times New Roman" w:cs="Times New Roman"/>
          <w:color w:val="000000" w:themeColor="text1"/>
          <w:sz w:val="28"/>
          <w:szCs w:val="28"/>
          <w:lang w:val="kk-KZ" w:eastAsia="ru-RU"/>
        </w:rPr>
      </w:pPr>
    </w:p>
    <w:p w14:paraId="3B7E773E" w14:textId="0BB12B10" w:rsidR="0043404D" w:rsidRDefault="00EC14FB" w:rsidP="008F7F22">
      <w:pPr>
        <w:spacing w:after="0" w:line="240" w:lineRule="auto"/>
        <w:ind w:firstLine="851"/>
        <w:jc w:val="both"/>
        <w:rPr>
          <w:rFonts w:ascii="Times New Roman" w:eastAsia="Times New Roman" w:hAnsi="Times New Roman" w:cs="Times New Roman"/>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eastAsia="ru-RU"/>
        </w:rPr>
        <w:t>Эксперименттік топта жоғары деңгейдегілердің үлесі 19,6%-дан 53,6%-ға дейін артты, ал төмен деңгейдегілердің үлесі 40,2%-дан 12,4%-ға дейін азайды. Бақылау тобында айтарлықтай өзгерістер болған жоқ: жоғары деңгейдегілердің үлесі 21,6%-дан 23,7%-ға дейін артты, ал төмен деңгейдегілердің үлесі сәл төмендеді</w:t>
      </w:r>
      <w:r w:rsidR="003C4DF2" w:rsidRPr="008D46C8">
        <w:rPr>
          <w:rFonts w:ascii="Times New Roman" w:eastAsia="Times New Roman" w:hAnsi="Times New Roman" w:cs="Times New Roman"/>
          <w:color w:val="000000" w:themeColor="text1"/>
          <w:sz w:val="28"/>
          <w:szCs w:val="28"/>
          <w:lang w:val="kk-KZ" w:eastAsia="ru-RU"/>
        </w:rPr>
        <w:t xml:space="preserve"> </w:t>
      </w:r>
      <w:r w:rsidR="003C4DF2" w:rsidRPr="008D46C8">
        <w:rPr>
          <w:rFonts w:ascii="Times New Roman" w:eastAsia="Times New Roman" w:hAnsi="Times New Roman" w:cs="Times New Roman"/>
          <w:color w:val="000000" w:themeColor="text1"/>
          <w:sz w:val="28"/>
          <w:szCs w:val="28"/>
          <w:lang w:val="kk-KZ"/>
        </w:rPr>
        <w:t>(кесте 60).</w:t>
      </w:r>
    </w:p>
    <w:p w14:paraId="26CDB25F" w14:textId="77777777" w:rsidR="0074454E" w:rsidRPr="002B48EA" w:rsidRDefault="0074454E" w:rsidP="008D46C8">
      <w:pPr>
        <w:spacing w:after="0" w:line="240" w:lineRule="auto"/>
        <w:ind w:firstLine="567"/>
        <w:jc w:val="both"/>
        <w:rPr>
          <w:rFonts w:ascii="Times New Roman" w:eastAsia="Times New Roman" w:hAnsi="Times New Roman" w:cs="Times New Roman"/>
          <w:color w:val="000000" w:themeColor="text1"/>
          <w:sz w:val="16"/>
          <w:szCs w:val="28"/>
          <w:lang w:val="kk-KZ" w:eastAsia="ru-RU"/>
        </w:rPr>
      </w:pPr>
    </w:p>
    <w:p w14:paraId="4F26AF40" w14:textId="3FB4B73C" w:rsidR="0074454E" w:rsidRPr="008D46C8" w:rsidRDefault="00EC14FB" w:rsidP="008D46C8">
      <w:pPr>
        <w:spacing w:after="0" w:line="240" w:lineRule="auto"/>
        <w:jc w:val="both"/>
        <w:rPr>
          <w:rFonts w:ascii="Times New Roman" w:eastAsia="Times New Roman" w:hAnsi="Times New Roman"/>
          <w:color w:val="000000" w:themeColor="text1"/>
          <w:sz w:val="28"/>
          <w:szCs w:val="28"/>
          <w:bdr w:val="none" w:sz="0" w:space="0" w:color="auto" w:frame="1"/>
          <w:lang w:val="kk-KZ"/>
        </w:rPr>
      </w:pPr>
      <w:r w:rsidRPr="008D46C8">
        <w:rPr>
          <w:rFonts w:ascii="Times New Roman" w:hAnsi="Times New Roman"/>
          <w:color w:val="000000" w:themeColor="text1"/>
          <w:sz w:val="28"/>
          <w:szCs w:val="28"/>
          <w:lang w:val="kk-KZ"/>
        </w:rPr>
        <w:t xml:space="preserve">Кесте </w:t>
      </w:r>
      <w:r w:rsidR="003C4DF2" w:rsidRPr="008D46C8">
        <w:rPr>
          <w:rFonts w:ascii="Times New Roman" w:hAnsi="Times New Roman"/>
          <w:color w:val="000000" w:themeColor="text1"/>
          <w:sz w:val="28"/>
          <w:szCs w:val="28"/>
          <w:lang w:val="kk-KZ"/>
        </w:rPr>
        <w:t>60</w:t>
      </w:r>
      <w:r w:rsidRPr="008D46C8">
        <w:rPr>
          <w:rFonts w:ascii="Times New Roman" w:hAnsi="Times New Roman"/>
          <w:color w:val="000000" w:themeColor="text1"/>
          <w:sz w:val="28"/>
          <w:szCs w:val="28"/>
          <w:lang w:val="kk-KZ"/>
        </w:rPr>
        <w:t xml:space="preserve"> - Спортшыларда стресс</w:t>
      </w:r>
      <w:r w:rsidR="00851946"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 xml:space="preserve">факторларға психологиялық төзімділікті қалыптастырудың </w:t>
      </w:r>
      <w:r w:rsidRPr="008D46C8">
        <w:rPr>
          <w:rFonts w:ascii="Times New Roman" w:eastAsia="Times New Roman" w:hAnsi="Times New Roman"/>
          <w:color w:val="000000" w:themeColor="text1"/>
          <w:sz w:val="28"/>
          <w:szCs w:val="28"/>
          <w:bdr w:val="none" w:sz="0" w:space="0" w:color="auto" w:frame="1"/>
          <w:lang w:val="kk-KZ"/>
        </w:rPr>
        <w:t>мінез-құлықтық – рефлексиялық компоненті бойынша өзгеріс динамикасы</w:t>
      </w:r>
    </w:p>
    <w:tbl>
      <w:tblPr>
        <w:tblStyle w:val="a3"/>
        <w:tblW w:w="0" w:type="auto"/>
        <w:tblLook w:val="04A0" w:firstRow="1" w:lastRow="0" w:firstColumn="1" w:lastColumn="0" w:noHBand="0" w:noVBand="1"/>
      </w:tblPr>
      <w:tblGrid>
        <w:gridCol w:w="1925"/>
        <w:gridCol w:w="1925"/>
        <w:gridCol w:w="1926"/>
        <w:gridCol w:w="1926"/>
        <w:gridCol w:w="1926"/>
      </w:tblGrid>
      <w:tr w:rsidR="008F7F22" w:rsidRPr="008F7F22" w14:paraId="641EADB4" w14:textId="77777777" w:rsidTr="001159A6">
        <w:tc>
          <w:tcPr>
            <w:tcW w:w="1925" w:type="dxa"/>
            <w:vMerge w:val="restart"/>
          </w:tcPr>
          <w:p w14:paraId="7107FA52" w14:textId="77777777" w:rsidR="008F7F22" w:rsidRPr="008F7F22" w:rsidRDefault="008F7F22" w:rsidP="008D46C8">
            <w:pPr>
              <w:pStyle w:val="a4"/>
              <w:jc w:val="center"/>
              <w:rPr>
                <w:rFonts w:ascii="Times New Roman" w:hAnsi="Times New Roman"/>
                <w:b/>
                <w:color w:val="000000" w:themeColor="text1"/>
                <w:sz w:val="24"/>
                <w:szCs w:val="24"/>
                <w:lang w:val="en-US"/>
              </w:rPr>
            </w:pPr>
            <w:r w:rsidRPr="008F7F22">
              <w:rPr>
                <w:rFonts w:ascii="Times New Roman" w:hAnsi="Times New Roman"/>
                <w:b/>
                <w:color w:val="000000" w:themeColor="text1"/>
                <w:sz w:val="24"/>
                <w:szCs w:val="24"/>
                <w:lang w:val="kk-KZ"/>
              </w:rPr>
              <w:t>Деңгейлер</w:t>
            </w:r>
          </w:p>
        </w:tc>
        <w:tc>
          <w:tcPr>
            <w:tcW w:w="3851" w:type="dxa"/>
            <w:gridSpan w:val="2"/>
          </w:tcPr>
          <w:p w14:paraId="5A1B043D" w14:textId="77777777" w:rsidR="008F7F22" w:rsidRPr="008F7F22" w:rsidRDefault="008F7F22" w:rsidP="008D46C8">
            <w:pPr>
              <w:pStyle w:val="a4"/>
              <w:ind w:firstLine="567"/>
              <w:jc w:val="center"/>
              <w:rPr>
                <w:rFonts w:ascii="Times New Roman" w:hAnsi="Times New Roman"/>
                <w:b/>
                <w:color w:val="000000" w:themeColor="text1"/>
                <w:sz w:val="24"/>
                <w:szCs w:val="24"/>
                <w:lang w:val="kk-KZ"/>
              </w:rPr>
            </w:pPr>
            <w:r w:rsidRPr="008F7F22">
              <w:rPr>
                <w:rFonts w:ascii="Times New Roman" w:hAnsi="Times New Roman"/>
                <w:b/>
                <w:color w:val="000000" w:themeColor="text1"/>
                <w:sz w:val="24"/>
                <w:szCs w:val="24"/>
                <w:lang w:val="kk-KZ"/>
              </w:rPr>
              <w:t xml:space="preserve">БТ, </w:t>
            </w:r>
            <w:r w:rsidRPr="008F7F22">
              <w:rPr>
                <w:rFonts w:ascii="Times New Roman" w:hAnsi="Times New Roman"/>
                <w:b/>
                <w:color w:val="000000" w:themeColor="text1"/>
                <w:sz w:val="24"/>
                <w:szCs w:val="24"/>
              </w:rPr>
              <w:t>%</w:t>
            </w:r>
          </w:p>
        </w:tc>
        <w:tc>
          <w:tcPr>
            <w:tcW w:w="3852" w:type="dxa"/>
            <w:gridSpan w:val="2"/>
          </w:tcPr>
          <w:p w14:paraId="597E7A17" w14:textId="77777777" w:rsidR="008F7F22" w:rsidRPr="008F7F22" w:rsidRDefault="008F7F22" w:rsidP="008D46C8">
            <w:pPr>
              <w:pStyle w:val="a4"/>
              <w:ind w:firstLine="567"/>
              <w:jc w:val="center"/>
              <w:rPr>
                <w:rFonts w:ascii="Times New Roman" w:hAnsi="Times New Roman"/>
                <w:b/>
                <w:color w:val="000000" w:themeColor="text1"/>
                <w:sz w:val="24"/>
                <w:szCs w:val="24"/>
                <w:lang w:val="kk-KZ"/>
              </w:rPr>
            </w:pPr>
            <w:r w:rsidRPr="008F7F22">
              <w:rPr>
                <w:rFonts w:ascii="Times New Roman" w:hAnsi="Times New Roman"/>
                <w:b/>
                <w:color w:val="000000" w:themeColor="text1"/>
                <w:sz w:val="24"/>
                <w:szCs w:val="24"/>
                <w:lang w:val="kk-KZ"/>
              </w:rPr>
              <w:t xml:space="preserve">ЭТ, </w:t>
            </w:r>
            <w:r w:rsidRPr="008F7F22">
              <w:rPr>
                <w:rFonts w:ascii="Times New Roman" w:hAnsi="Times New Roman"/>
                <w:b/>
                <w:color w:val="000000" w:themeColor="text1"/>
                <w:sz w:val="24"/>
                <w:szCs w:val="24"/>
              </w:rPr>
              <w:t>%</w:t>
            </w:r>
          </w:p>
        </w:tc>
      </w:tr>
      <w:tr w:rsidR="008F7F22" w:rsidRPr="008F7F22" w14:paraId="611A7B19" w14:textId="77777777" w:rsidTr="001159A6">
        <w:tc>
          <w:tcPr>
            <w:tcW w:w="1925" w:type="dxa"/>
            <w:vMerge/>
          </w:tcPr>
          <w:p w14:paraId="07FABB12" w14:textId="77777777" w:rsidR="008F7F22" w:rsidRPr="008F7F22" w:rsidRDefault="008F7F22" w:rsidP="008D46C8">
            <w:pPr>
              <w:pStyle w:val="a4"/>
              <w:ind w:firstLine="567"/>
              <w:jc w:val="center"/>
              <w:rPr>
                <w:rFonts w:ascii="Times New Roman" w:hAnsi="Times New Roman"/>
                <w:b/>
                <w:color w:val="000000" w:themeColor="text1"/>
                <w:sz w:val="24"/>
                <w:szCs w:val="24"/>
                <w:lang w:val="kk-KZ"/>
              </w:rPr>
            </w:pPr>
          </w:p>
        </w:tc>
        <w:tc>
          <w:tcPr>
            <w:tcW w:w="1925" w:type="dxa"/>
          </w:tcPr>
          <w:p w14:paraId="38E74B80" w14:textId="77777777" w:rsidR="008F7F22" w:rsidRPr="008F7F22" w:rsidRDefault="008F7F22" w:rsidP="008D46C8">
            <w:pPr>
              <w:pStyle w:val="a4"/>
              <w:rPr>
                <w:rFonts w:ascii="Times New Roman" w:hAnsi="Times New Roman"/>
                <w:b/>
                <w:color w:val="000000" w:themeColor="text1"/>
                <w:sz w:val="24"/>
                <w:szCs w:val="24"/>
                <w:lang w:val="kk-KZ"/>
              </w:rPr>
            </w:pPr>
            <w:r w:rsidRPr="008F7F22">
              <w:rPr>
                <w:rFonts w:ascii="Times New Roman" w:hAnsi="Times New Roman"/>
                <w:b/>
                <w:color w:val="000000" w:themeColor="text1"/>
                <w:sz w:val="24"/>
                <w:szCs w:val="24"/>
                <w:lang w:val="kk-KZ"/>
              </w:rPr>
              <w:t>Экспер.дейін</w:t>
            </w:r>
          </w:p>
        </w:tc>
        <w:tc>
          <w:tcPr>
            <w:tcW w:w="1926" w:type="dxa"/>
          </w:tcPr>
          <w:p w14:paraId="1C483C8D" w14:textId="77777777" w:rsidR="008F7F22" w:rsidRPr="008F7F22" w:rsidRDefault="008F7F22" w:rsidP="008D46C8">
            <w:pPr>
              <w:pStyle w:val="a4"/>
              <w:rPr>
                <w:rFonts w:ascii="Times New Roman" w:hAnsi="Times New Roman"/>
                <w:b/>
                <w:color w:val="000000" w:themeColor="text1"/>
                <w:sz w:val="24"/>
                <w:szCs w:val="24"/>
                <w:lang w:val="kk-KZ"/>
              </w:rPr>
            </w:pPr>
            <w:r w:rsidRPr="008F7F22">
              <w:rPr>
                <w:rFonts w:ascii="Times New Roman" w:hAnsi="Times New Roman"/>
                <w:b/>
                <w:color w:val="000000" w:themeColor="text1"/>
                <w:sz w:val="24"/>
                <w:szCs w:val="24"/>
                <w:lang w:val="kk-KZ"/>
              </w:rPr>
              <w:t>Экспер.кейін</w:t>
            </w:r>
          </w:p>
        </w:tc>
        <w:tc>
          <w:tcPr>
            <w:tcW w:w="1926" w:type="dxa"/>
          </w:tcPr>
          <w:p w14:paraId="1A47B8E7" w14:textId="77777777" w:rsidR="008F7F22" w:rsidRPr="008F7F22" w:rsidRDefault="008F7F22" w:rsidP="008D46C8">
            <w:pPr>
              <w:pStyle w:val="a4"/>
              <w:rPr>
                <w:rFonts w:ascii="Times New Roman" w:hAnsi="Times New Roman"/>
                <w:b/>
                <w:color w:val="000000" w:themeColor="text1"/>
                <w:sz w:val="24"/>
                <w:szCs w:val="24"/>
                <w:lang w:val="kk-KZ"/>
              </w:rPr>
            </w:pPr>
            <w:r w:rsidRPr="008F7F22">
              <w:rPr>
                <w:rFonts w:ascii="Times New Roman" w:hAnsi="Times New Roman"/>
                <w:b/>
                <w:color w:val="000000" w:themeColor="text1"/>
                <w:sz w:val="24"/>
                <w:szCs w:val="24"/>
                <w:lang w:val="kk-KZ"/>
              </w:rPr>
              <w:t>Экспер.дейін</w:t>
            </w:r>
          </w:p>
        </w:tc>
        <w:tc>
          <w:tcPr>
            <w:tcW w:w="1926" w:type="dxa"/>
          </w:tcPr>
          <w:p w14:paraId="4C8D3AED" w14:textId="77777777" w:rsidR="008F7F22" w:rsidRPr="008F7F22" w:rsidRDefault="008F7F22" w:rsidP="008D46C8">
            <w:pPr>
              <w:pStyle w:val="a4"/>
              <w:rPr>
                <w:rFonts w:ascii="Times New Roman" w:hAnsi="Times New Roman"/>
                <w:b/>
                <w:color w:val="000000" w:themeColor="text1"/>
                <w:sz w:val="24"/>
                <w:szCs w:val="24"/>
                <w:lang w:val="kk-KZ"/>
              </w:rPr>
            </w:pPr>
            <w:r w:rsidRPr="008F7F22">
              <w:rPr>
                <w:rFonts w:ascii="Times New Roman" w:hAnsi="Times New Roman"/>
                <w:b/>
                <w:color w:val="000000" w:themeColor="text1"/>
                <w:sz w:val="24"/>
                <w:szCs w:val="24"/>
                <w:lang w:val="kk-KZ"/>
              </w:rPr>
              <w:t>Экспер.кейін</w:t>
            </w:r>
          </w:p>
        </w:tc>
      </w:tr>
      <w:tr w:rsidR="008F7F22" w:rsidRPr="008D46C8" w14:paraId="127B8FCF" w14:textId="77777777" w:rsidTr="001159A6">
        <w:tc>
          <w:tcPr>
            <w:tcW w:w="1925" w:type="dxa"/>
          </w:tcPr>
          <w:p w14:paraId="1250F007" w14:textId="2948A396" w:rsidR="008F7F22" w:rsidRPr="008D46C8" w:rsidRDefault="008F7F22" w:rsidP="008F7F22">
            <w:pPr>
              <w:pStyle w:val="a4"/>
              <w:ind w:firstLine="567"/>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1</w:t>
            </w:r>
          </w:p>
        </w:tc>
        <w:tc>
          <w:tcPr>
            <w:tcW w:w="1925" w:type="dxa"/>
          </w:tcPr>
          <w:p w14:paraId="461500E1" w14:textId="62B86B7C" w:rsidR="008F7F22" w:rsidRPr="008D46C8" w:rsidRDefault="008F7F22" w:rsidP="008F7F22">
            <w:pPr>
              <w:pStyle w:val="a4"/>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2</w:t>
            </w:r>
          </w:p>
        </w:tc>
        <w:tc>
          <w:tcPr>
            <w:tcW w:w="1926" w:type="dxa"/>
          </w:tcPr>
          <w:p w14:paraId="2ECF8464" w14:textId="58006483" w:rsidR="008F7F22" w:rsidRPr="008D46C8" w:rsidRDefault="008F7F22" w:rsidP="008F7F22">
            <w:pPr>
              <w:pStyle w:val="a4"/>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3</w:t>
            </w:r>
          </w:p>
        </w:tc>
        <w:tc>
          <w:tcPr>
            <w:tcW w:w="1926" w:type="dxa"/>
          </w:tcPr>
          <w:p w14:paraId="6A16C332" w14:textId="221CE815" w:rsidR="008F7F22" w:rsidRPr="008D46C8" w:rsidRDefault="008F7F22" w:rsidP="008F7F22">
            <w:pPr>
              <w:pStyle w:val="a4"/>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4</w:t>
            </w:r>
          </w:p>
        </w:tc>
        <w:tc>
          <w:tcPr>
            <w:tcW w:w="1926" w:type="dxa"/>
          </w:tcPr>
          <w:p w14:paraId="064B5153" w14:textId="4A003616" w:rsidR="008F7F22" w:rsidRPr="008D46C8" w:rsidRDefault="008F7F22" w:rsidP="008F7F22">
            <w:pPr>
              <w:pStyle w:val="a4"/>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5</w:t>
            </w:r>
          </w:p>
        </w:tc>
      </w:tr>
      <w:tr w:rsidR="008D46C8" w:rsidRPr="008D46C8" w14:paraId="1B653797" w14:textId="77777777" w:rsidTr="001159A6">
        <w:tc>
          <w:tcPr>
            <w:tcW w:w="1925" w:type="dxa"/>
          </w:tcPr>
          <w:p w14:paraId="4FF16897"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жоғары</w:t>
            </w:r>
          </w:p>
        </w:tc>
        <w:tc>
          <w:tcPr>
            <w:tcW w:w="1925" w:type="dxa"/>
          </w:tcPr>
          <w:p w14:paraId="7B464204"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en-US"/>
              </w:rPr>
              <w:t>22</w:t>
            </w:r>
            <w:r w:rsidRPr="008D46C8">
              <w:rPr>
                <w:rFonts w:ascii="Times New Roman" w:hAnsi="Times New Roman"/>
                <w:color w:val="000000" w:themeColor="text1"/>
                <w:sz w:val="24"/>
                <w:szCs w:val="24"/>
                <w:lang w:val="kk-KZ"/>
              </w:rPr>
              <w:t xml:space="preserve"> (2</w:t>
            </w:r>
            <w:r w:rsidRPr="008D46C8">
              <w:rPr>
                <w:rFonts w:ascii="Times New Roman" w:hAnsi="Times New Roman"/>
                <w:color w:val="000000" w:themeColor="text1"/>
                <w:sz w:val="24"/>
                <w:szCs w:val="24"/>
                <w:lang w:val="en-US"/>
              </w:rPr>
              <w:t>2</w:t>
            </w:r>
            <w:r w:rsidRPr="008D46C8">
              <w:rPr>
                <w:rFonts w:ascii="Times New Roman" w:hAnsi="Times New Roman"/>
                <w:color w:val="000000" w:themeColor="text1"/>
                <w:sz w:val="24"/>
                <w:szCs w:val="24"/>
                <w:lang w:val="kk-KZ"/>
              </w:rPr>
              <w:t>,</w:t>
            </w:r>
            <w:r w:rsidRPr="008D46C8">
              <w:rPr>
                <w:rFonts w:ascii="Times New Roman" w:hAnsi="Times New Roman"/>
                <w:color w:val="000000" w:themeColor="text1"/>
                <w:sz w:val="24"/>
                <w:szCs w:val="24"/>
                <w:lang w:val="en-US"/>
              </w:rPr>
              <w:t>7</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515F9980"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en-US"/>
              </w:rPr>
              <w:t>24</w:t>
            </w:r>
            <w:r w:rsidRPr="008D46C8">
              <w:rPr>
                <w:rFonts w:ascii="Times New Roman" w:hAnsi="Times New Roman"/>
                <w:color w:val="000000" w:themeColor="text1"/>
                <w:sz w:val="24"/>
                <w:szCs w:val="24"/>
                <w:lang w:val="kk-KZ"/>
              </w:rPr>
              <w:t xml:space="preserve"> (</w:t>
            </w:r>
            <w:r w:rsidRPr="008D46C8">
              <w:rPr>
                <w:rFonts w:ascii="Times New Roman" w:hAnsi="Times New Roman"/>
                <w:color w:val="000000" w:themeColor="text1"/>
                <w:sz w:val="24"/>
                <w:szCs w:val="24"/>
                <w:lang w:val="en-US"/>
              </w:rPr>
              <w:t>24</w:t>
            </w:r>
            <w:r w:rsidRPr="008D46C8">
              <w:rPr>
                <w:rFonts w:ascii="Times New Roman" w:hAnsi="Times New Roman"/>
                <w:color w:val="000000" w:themeColor="text1"/>
                <w:sz w:val="24"/>
                <w:szCs w:val="24"/>
                <w:lang w:val="kk-KZ"/>
              </w:rPr>
              <w:t>,</w:t>
            </w:r>
            <w:r w:rsidRPr="008D46C8">
              <w:rPr>
                <w:rFonts w:ascii="Times New Roman" w:hAnsi="Times New Roman"/>
                <w:color w:val="000000" w:themeColor="text1"/>
                <w:sz w:val="24"/>
                <w:szCs w:val="24"/>
                <w:lang w:val="en-US"/>
              </w:rPr>
              <w:t>7</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5B909BB0"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1</w:t>
            </w:r>
            <w:r w:rsidRPr="008D46C8">
              <w:rPr>
                <w:rFonts w:ascii="Times New Roman" w:hAnsi="Times New Roman"/>
                <w:color w:val="000000" w:themeColor="text1"/>
                <w:sz w:val="24"/>
                <w:szCs w:val="24"/>
                <w:lang w:val="en-US"/>
              </w:rPr>
              <w:t>8</w:t>
            </w:r>
            <w:r w:rsidRPr="008D46C8">
              <w:rPr>
                <w:rFonts w:ascii="Times New Roman" w:hAnsi="Times New Roman"/>
                <w:color w:val="000000" w:themeColor="text1"/>
                <w:sz w:val="24"/>
                <w:szCs w:val="24"/>
                <w:lang w:val="kk-KZ"/>
              </w:rPr>
              <w:t xml:space="preserve"> (1</w:t>
            </w:r>
            <w:r w:rsidRPr="008D46C8">
              <w:rPr>
                <w:rFonts w:ascii="Times New Roman" w:hAnsi="Times New Roman"/>
                <w:color w:val="000000" w:themeColor="text1"/>
                <w:sz w:val="24"/>
                <w:szCs w:val="24"/>
                <w:lang w:val="en-US"/>
              </w:rPr>
              <w:t>8</w:t>
            </w:r>
            <w:r w:rsidRPr="008D46C8">
              <w:rPr>
                <w:rFonts w:ascii="Times New Roman" w:hAnsi="Times New Roman"/>
                <w:color w:val="000000" w:themeColor="text1"/>
                <w:sz w:val="24"/>
                <w:szCs w:val="24"/>
                <w:lang w:val="kk-KZ"/>
              </w:rPr>
              <w:t>,6</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55B1A71F"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5</w:t>
            </w:r>
            <w:r w:rsidRPr="008D46C8">
              <w:rPr>
                <w:rFonts w:ascii="Times New Roman" w:hAnsi="Times New Roman"/>
                <w:color w:val="000000" w:themeColor="text1"/>
                <w:sz w:val="24"/>
                <w:szCs w:val="24"/>
                <w:lang w:val="en-US"/>
              </w:rPr>
              <w:t>5</w:t>
            </w:r>
            <w:r w:rsidRPr="008D46C8">
              <w:rPr>
                <w:rFonts w:ascii="Times New Roman" w:hAnsi="Times New Roman"/>
                <w:color w:val="000000" w:themeColor="text1"/>
                <w:sz w:val="24"/>
                <w:szCs w:val="24"/>
                <w:lang w:val="kk-KZ"/>
              </w:rPr>
              <w:t xml:space="preserve"> (56,6</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r>
      <w:tr w:rsidR="008D46C8" w:rsidRPr="008D46C8" w14:paraId="2D026097" w14:textId="77777777" w:rsidTr="001159A6">
        <w:tc>
          <w:tcPr>
            <w:tcW w:w="1925" w:type="dxa"/>
          </w:tcPr>
          <w:p w14:paraId="151261D7"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орташа</w:t>
            </w:r>
          </w:p>
        </w:tc>
        <w:tc>
          <w:tcPr>
            <w:tcW w:w="1925" w:type="dxa"/>
          </w:tcPr>
          <w:p w14:paraId="7D40419B"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39 (40,2</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2521C29C"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en-US"/>
              </w:rPr>
              <w:t>40</w:t>
            </w:r>
            <w:r w:rsidRPr="008D46C8">
              <w:rPr>
                <w:rFonts w:ascii="Times New Roman" w:hAnsi="Times New Roman"/>
                <w:color w:val="000000" w:themeColor="text1"/>
                <w:sz w:val="24"/>
                <w:szCs w:val="24"/>
                <w:lang w:val="kk-KZ"/>
              </w:rPr>
              <w:t xml:space="preserve"> (4</w:t>
            </w:r>
            <w:r w:rsidRPr="008D46C8">
              <w:rPr>
                <w:rFonts w:ascii="Times New Roman" w:hAnsi="Times New Roman"/>
                <w:color w:val="000000" w:themeColor="text1"/>
                <w:sz w:val="24"/>
                <w:szCs w:val="24"/>
                <w:lang w:val="en-US"/>
              </w:rPr>
              <w:t>1</w:t>
            </w:r>
            <w:r w:rsidRPr="008D46C8">
              <w:rPr>
                <w:rFonts w:ascii="Times New Roman" w:hAnsi="Times New Roman"/>
                <w:color w:val="000000" w:themeColor="text1"/>
                <w:sz w:val="24"/>
                <w:szCs w:val="24"/>
                <w:lang w:val="kk-KZ"/>
              </w:rPr>
              <w:t>,</w:t>
            </w:r>
            <w:r w:rsidRPr="008D46C8">
              <w:rPr>
                <w:rFonts w:ascii="Times New Roman" w:hAnsi="Times New Roman"/>
                <w:color w:val="000000" w:themeColor="text1"/>
                <w:sz w:val="24"/>
                <w:szCs w:val="24"/>
                <w:lang w:val="en-US"/>
              </w:rPr>
              <w:t>2</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1B339259"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en-US"/>
              </w:rPr>
              <w:t>41</w:t>
            </w:r>
            <w:r w:rsidRPr="008D46C8">
              <w:rPr>
                <w:rFonts w:ascii="Times New Roman" w:hAnsi="Times New Roman"/>
                <w:color w:val="000000" w:themeColor="text1"/>
                <w:sz w:val="24"/>
                <w:szCs w:val="24"/>
                <w:lang w:val="kk-KZ"/>
              </w:rPr>
              <w:t xml:space="preserve"> (4</w:t>
            </w:r>
            <w:r w:rsidRPr="008D46C8">
              <w:rPr>
                <w:rFonts w:ascii="Times New Roman" w:hAnsi="Times New Roman"/>
                <w:color w:val="000000" w:themeColor="text1"/>
                <w:sz w:val="24"/>
                <w:szCs w:val="24"/>
                <w:lang w:val="en-US"/>
              </w:rPr>
              <w:t>2</w:t>
            </w:r>
            <w:r w:rsidRPr="008D46C8">
              <w:rPr>
                <w:rFonts w:ascii="Times New Roman" w:hAnsi="Times New Roman"/>
                <w:color w:val="000000" w:themeColor="text1"/>
                <w:sz w:val="24"/>
                <w:szCs w:val="24"/>
                <w:lang w:val="kk-KZ"/>
              </w:rPr>
              <w:t>,</w:t>
            </w:r>
            <w:r w:rsidRPr="008D46C8">
              <w:rPr>
                <w:rFonts w:ascii="Times New Roman" w:hAnsi="Times New Roman"/>
                <w:color w:val="000000" w:themeColor="text1"/>
                <w:sz w:val="24"/>
                <w:szCs w:val="24"/>
                <w:lang w:val="en-US"/>
              </w:rPr>
              <w:t>3</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2482123C"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30 (30,</w:t>
            </w:r>
            <w:r w:rsidRPr="008D46C8">
              <w:rPr>
                <w:rFonts w:ascii="Times New Roman" w:hAnsi="Times New Roman"/>
                <w:color w:val="000000" w:themeColor="text1"/>
                <w:sz w:val="24"/>
                <w:szCs w:val="24"/>
                <w:lang w:val="en-US"/>
              </w:rPr>
              <w:t>9</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r>
      <w:tr w:rsidR="008D46C8" w:rsidRPr="008D46C8" w14:paraId="3F7C69C9" w14:textId="77777777" w:rsidTr="001159A6">
        <w:tc>
          <w:tcPr>
            <w:tcW w:w="1925" w:type="dxa"/>
          </w:tcPr>
          <w:p w14:paraId="4F403DB2"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төмен</w:t>
            </w:r>
          </w:p>
        </w:tc>
        <w:tc>
          <w:tcPr>
            <w:tcW w:w="1925" w:type="dxa"/>
          </w:tcPr>
          <w:p w14:paraId="6E8BC262"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36 (37,1</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02AD18F3"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33 (34</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45A2D2C2"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3</w:t>
            </w:r>
            <w:r w:rsidRPr="008D46C8">
              <w:rPr>
                <w:rFonts w:ascii="Times New Roman" w:hAnsi="Times New Roman"/>
                <w:color w:val="000000" w:themeColor="text1"/>
                <w:sz w:val="24"/>
                <w:szCs w:val="24"/>
                <w:lang w:val="en-US"/>
              </w:rPr>
              <w:t>8</w:t>
            </w:r>
            <w:r w:rsidRPr="008D46C8">
              <w:rPr>
                <w:rFonts w:ascii="Times New Roman" w:hAnsi="Times New Roman"/>
                <w:color w:val="000000" w:themeColor="text1"/>
                <w:sz w:val="24"/>
                <w:szCs w:val="24"/>
                <w:lang w:val="kk-KZ"/>
              </w:rPr>
              <w:t xml:space="preserve"> (</w:t>
            </w:r>
            <w:r w:rsidRPr="008D46C8">
              <w:rPr>
                <w:rFonts w:ascii="Times New Roman" w:hAnsi="Times New Roman"/>
                <w:color w:val="000000" w:themeColor="text1"/>
                <w:sz w:val="24"/>
                <w:szCs w:val="24"/>
                <w:lang w:val="en-US"/>
              </w:rPr>
              <w:t>39</w:t>
            </w:r>
            <w:r w:rsidRPr="008D46C8">
              <w:rPr>
                <w:rFonts w:ascii="Times New Roman" w:hAnsi="Times New Roman"/>
                <w:color w:val="000000" w:themeColor="text1"/>
                <w:sz w:val="24"/>
                <w:szCs w:val="24"/>
                <w:lang w:val="kk-KZ"/>
              </w:rPr>
              <w:t>,2</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c>
          <w:tcPr>
            <w:tcW w:w="1926" w:type="dxa"/>
          </w:tcPr>
          <w:p w14:paraId="127C23F7" w14:textId="77777777" w:rsidR="00EC14FB" w:rsidRPr="008D46C8" w:rsidRDefault="00EC14FB" w:rsidP="008D46C8">
            <w:pPr>
              <w:pStyle w:val="a4"/>
              <w:rPr>
                <w:rFonts w:ascii="Times New Roman" w:hAnsi="Times New Roman"/>
                <w:color w:val="000000" w:themeColor="text1"/>
                <w:sz w:val="24"/>
                <w:szCs w:val="24"/>
                <w:lang w:val="kk-KZ"/>
              </w:rPr>
            </w:pPr>
            <w:r w:rsidRPr="008D46C8">
              <w:rPr>
                <w:rFonts w:ascii="Times New Roman" w:hAnsi="Times New Roman"/>
                <w:color w:val="000000" w:themeColor="text1"/>
                <w:sz w:val="24"/>
                <w:szCs w:val="24"/>
                <w:lang w:val="kk-KZ"/>
              </w:rPr>
              <w:t>12 (12,4</w:t>
            </w:r>
            <w:r w:rsidRPr="008D46C8">
              <w:rPr>
                <w:rFonts w:ascii="Times New Roman" w:hAnsi="Times New Roman"/>
                <w:color w:val="000000" w:themeColor="text1"/>
                <w:sz w:val="24"/>
                <w:szCs w:val="24"/>
              </w:rPr>
              <w:t>%</w:t>
            </w:r>
            <w:r w:rsidRPr="008D46C8">
              <w:rPr>
                <w:rFonts w:ascii="Times New Roman" w:hAnsi="Times New Roman"/>
                <w:color w:val="000000" w:themeColor="text1"/>
                <w:sz w:val="24"/>
                <w:szCs w:val="24"/>
                <w:lang w:val="kk-KZ"/>
              </w:rPr>
              <w:t>)</w:t>
            </w:r>
          </w:p>
        </w:tc>
      </w:tr>
      <w:tr w:rsidR="008F7F22" w:rsidRPr="008D46C8" w14:paraId="47B514C7" w14:textId="77777777" w:rsidTr="00565CA3">
        <w:tc>
          <w:tcPr>
            <w:tcW w:w="9628" w:type="dxa"/>
            <w:gridSpan w:val="5"/>
          </w:tcPr>
          <w:p w14:paraId="3AE03DF1" w14:textId="7A01B7D0" w:rsidR="008F7F22" w:rsidRPr="008F7F22" w:rsidRDefault="008F7F22" w:rsidP="008D46C8">
            <w:pPr>
              <w:pStyle w:val="a4"/>
              <w:rPr>
                <w:rFonts w:ascii="Times New Roman" w:hAnsi="Times New Roman"/>
                <w:color w:val="000000" w:themeColor="text1"/>
                <w:sz w:val="24"/>
                <w:szCs w:val="28"/>
                <w:lang w:val="kk-KZ"/>
              </w:rPr>
            </w:pPr>
            <w:r w:rsidRPr="00875D41">
              <w:rPr>
                <w:rFonts w:ascii="Times New Roman" w:hAnsi="Times New Roman"/>
                <w:color w:val="000000" w:themeColor="text1"/>
                <w:sz w:val="24"/>
                <w:szCs w:val="28"/>
                <w:lang w:val="kk-KZ"/>
              </w:rPr>
              <w:t>Ескерту - Автордың қолы</w:t>
            </w:r>
          </w:p>
        </w:tc>
      </w:tr>
    </w:tbl>
    <w:p w14:paraId="58CD4EAC" w14:textId="2EF59BFA" w:rsidR="00EC14FB" w:rsidRPr="008D46C8" w:rsidRDefault="00EC14FB" w:rsidP="008D46C8">
      <w:pPr>
        <w:pStyle w:val="a4"/>
        <w:ind w:firstLine="720"/>
        <w:jc w:val="both"/>
        <w:rPr>
          <w:rFonts w:ascii="Times New Roman" w:hAnsi="Times New Roman"/>
          <w:color w:val="000000" w:themeColor="text1"/>
          <w:sz w:val="28"/>
          <w:szCs w:val="28"/>
          <w:lang w:val="kk-KZ"/>
        </w:rPr>
      </w:pPr>
      <w:r w:rsidRPr="008D46C8">
        <w:rPr>
          <w:rFonts w:ascii="Times New Roman" w:eastAsia="Times New Roman" w:hAnsi="Times New Roman"/>
          <w:color w:val="000000" w:themeColor="text1"/>
          <w:sz w:val="28"/>
          <w:szCs w:val="28"/>
          <w:bdr w:val="none" w:sz="0" w:space="0" w:color="auto" w:frame="1"/>
          <w:lang w:val="kk-KZ"/>
        </w:rPr>
        <w:lastRenderedPageBreak/>
        <w:t xml:space="preserve">Мінез-құлықтық – рефлексиялық компоненті </w:t>
      </w:r>
      <w:r w:rsidRPr="008D46C8">
        <w:rPr>
          <w:rFonts w:ascii="Times New Roman" w:hAnsi="Times New Roman"/>
          <w:color w:val="000000" w:themeColor="text1"/>
          <w:sz w:val="28"/>
          <w:szCs w:val="28"/>
          <w:lang w:val="kk-KZ"/>
        </w:rPr>
        <w:t>бойынша бақылау мен эксперименттік топтарындағы респонденттердің стресс</w:t>
      </w:r>
      <w:r w:rsidR="00851946"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 xml:space="preserve">факторларға психологиялық төзімділігінің деңгейлерінің өзгерісін </w:t>
      </w:r>
      <w:r w:rsidR="00422051" w:rsidRPr="008D46C8">
        <w:rPr>
          <w:rFonts w:ascii="Times New Roman" w:hAnsi="Times New Roman"/>
          <w:color w:val="000000" w:themeColor="text1"/>
          <w:sz w:val="28"/>
          <w:szCs w:val="28"/>
          <w:lang w:val="kk-KZ"/>
        </w:rPr>
        <w:t>28,29</w:t>
      </w:r>
      <w:r w:rsidRPr="008D46C8">
        <w:rPr>
          <w:rFonts w:ascii="Times New Roman" w:hAnsi="Times New Roman"/>
          <w:color w:val="000000" w:themeColor="text1"/>
          <w:sz w:val="28"/>
          <w:szCs w:val="28"/>
          <w:lang w:val="kk-KZ"/>
        </w:rPr>
        <w:t xml:space="preserve"> суреттерден байқауға болады.</w:t>
      </w:r>
    </w:p>
    <w:p w14:paraId="574FF832" w14:textId="77777777" w:rsidR="00EC14FB" w:rsidRPr="008D46C8" w:rsidRDefault="00EC14FB" w:rsidP="008D46C8">
      <w:pPr>
        <w:pStyle w:val="a4"/>
        <w:jc w:val="center"/>
        <w:rPr>
          <w:rFonts w:ascii="Times New Roman" w:eastAsia="Times New Roman" w:hAnsi="Times New Roman"/>
          <w:b/>
          <w:bCs/>
          <w:color w:val="000000" w:themeColor="text1"/>
          <w:sz w:val="24"/>
          <w:szCs w:val="24"/>
          <w:bdr w:val="none" w:sz="0" w:space="0" w:color="auto" w:frame="1"/>
          <w:lang w:val="kk-KZ"/>
        </w:rPr>
      </w:pPr>
      <w:r w:rsidRPr="008D46C8">
        <w:rPr>
          <w:rFonts w:ascii="Times New Roman" w:hAnsi="Times New Roman"/>
          <w:noProof/>
          <w:color w:val="000000" w:themeColor="text1"/>
          <w:lang w:eastAsia="ru-RU"/>
        </w:rPr>
        <w:drawing>
          <wp:inline distT="0" distB="0" distL="0" distR="0" wp14:anchorId="7C3527A2" wp14:editId="270C4201">
            <wp:extent cx="6057900" cy="1798320"/>
            <wp:effectExtent l="0" t="0" r="0" b="11430"/>
            <wp:docPr id="42" name="Диаграмма 4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A7AE1FD4-A7E5-4B66-ABE5-5609B95C29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7764EBDD" w14:textId="77777777" w:rsidR="008338BA" w:rsidRDefault="008338BA" w:rsidP="0074454E">
      <w:pPr>
        <w:pStyle w:val="a4"/>
        <w:jc w:val="center"/>
        <w:rPr>
          <w:rFonts w:ascii="Times New Roman" w:hAnsi="Times New Roman"/>
          <w:color w:val="000000" w:themeColor="text1"/>
          <w:sz w:val="28"/>
          <w:szCs w:val="28"/>
          <w:lang w:val="kk-KZ"/>
        </w:rPr>
      </w:pPr>
    </w:p>
    <w:p w14:paraId="4C6479E3" w14:textId="77777777" w:rsidR="008F7F22" w:rsidRDefault="00EC14FB" w:rsidP="0074454E">
      <w:pPr>
        <w:pStyle w:val="a4"/>
        <w:jc w:val="center"/>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Сурет </w:t>
      </w:r>
      <w:r w:rsidR="005A0DA7" w:rsidRPr="008D46C8">
        <w:rPr>
          <w:rFonts w:ascii="Times New Roman" w:hAnsi="Times New Roman"/>
          <w:color w:val="000000" w:themeColor="text1"/>
          <w:sz w:val="28"/>
          <w:szCs w:val="28"/>
          <w:lang w:val="kk-KZ"/>
        </w:rPr>
        <w:t>2</w:t>
      </w:r>
      <w:r w:rsidR="00422051" w:rsidRPr="008D46C8">
        <w:rPr>
          <w:rFonts w:ascii="Times New Roman" w:hAnsi="Times New Roman"/>
          <w:color w:val="000000" w:themeColor="text1"/>
          <w:sz w:val="28"/>
          <w:szCs w:val="28"/>
          <w:lang w:val="kk-KZ"/>
        </w:rPr>
        <w:t>8</w:t>
      </w:r>
      <w:r w:rsidRPr="008D46C8">
        <w:rPr>
          <w:rFonts w:ascii="Times New Roman" w:hAnsi="Times New Roman"/>
          <w:color w:val="000000" w:themeColor="text1"/>
          <w:sz w:val="28"/>
          <w:szCs w:val="28"/>
          <w:lang w:val="kk-KZ"/>
        </w:rPr>
        <w:t xml:space="preserve"> - Бақылау тобындағы респонденттердің стресс</w:t>
      </w:r>
      <w:r w:rsidR="00851946"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 xml:space="preserve">факторларға психологиялық төзімділігінің деңгейлерінің өзгеру динамикасы </w:t>
      </w:r>
    </w:p>
    <w:p w14:paraId="1DD9B98B" w14:textId="26951B40" w:rsidR="008338BA" w:rsidRDefault="00EC14FB" w:rsidP="008338BA">
      <w:pPr>
        <w:pStyle w:val="a4"/>
        <w:jc w:val="center"/>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w:t>
      </w:r>
      <w:r w:rsidRPr="008D46C8">
        <w:rPr>
          <w:rFonts w:ascii="Times New Roman" w:eastAsia="Times New Roman" w:hAnsi="Times New Roman"/>
          <w:color w:val="000000" w:themeColor="text1"/>
          <w:sz w:val="28"/>
          <w:szCs w:val="28"/>
          <w:bdr w:val="none" w:sz="0" w:space="0" w:color="auto" w:frame="1"/>
          <w:lang w:val="kk-KZ"/>
        </w:rPr>
        <w:t>мінез-құлықтық – рефлексиялық компонент</w:t>
      </w:r>
      <w:r w:rsidRPr="008D46C8">
        <w:rPr>
          <w:rFonts w:ascii="Times New Roman" w:hAnsi="Times New Roman"/>
          <w:color w:val="000000" w:themeColor="text1"/>
          <w:sz w:val="28"/>
          <w:szCs w:val="28"/>
          <w:lang w:val="kk-KZ"/>
        </w:rPr>
        <w:t>)</w:t>
      </w:r>
    </w:p>
    <w:p w14:paraId="44AFC7E9" w14:textId="359F9BE8" w:rsidR="008338BA" w:rsidRDefault="00F8158C" w:rsidP="008338BA">
      <w:pPr>
        <w:pStyle w:val="a4"/>
        <w:rPr>
          <w:rFonts w:ascii="Times New Roman" w:hAnsi="Times New Roman"/>
          <w:color w:val="000000" w:themeColor="text1"/>
          <w:sz w:val="24"/>
          <w:szCs w:val="28"/>
          <w:lang w:val="kk-KZ"/>
        </w:rPr>
      </w:pPr>
      <w:r w:rsidRPr="00F8158C">
        <w:rPr>
          <w:rFonts w:ascii="Times New Roman" w:hAnsi="Times New Roman"/>
          <w:color w:val="000000" w:themeColor="text1"/>
          <w:sz w:val="24"/>
          <w:szCs w:val="28"/>
          <w:lang w:val="kk-KZ"/>
        </w:rPr>
        <w:t>Ескерту - автор құрастырған.</w:t>
      </w:r>
    </w:p>
    <w:p w14:paraId="0EDBAA4C" w14:textId="77777777" w:rsidR="00F8158C" w:rsidRPr="008D46C8" w:rsidRDefault="00F8158C" w:rsidP="008338BA">
      <w:pPr>
        <w:pStyle w:val="a4"/>
        <w:rPr>
          <w:rFonts w:ascii="Times New Roman" w:hAnsi="Times New Roman"/>
          <w:color w:val="000000" w:themeColor="text1"/>
          <w:sz w:val="28"/>
          <w:szCs w:val="28"/>
          <w:lang w:val="kk-KZ"/>
        </w:rPr>
      </w:pPr>
    </w:p>
    <w:p w14:paraId="764CD5AE" w14:textId="67FF93FA" w:rsidR="00EC14FB" w:rsidRPr="008D46C8" w:rsidRDefault="00EC14FB" w:rsidP="008F7F22">
      <w:pPr>
        <w:pStyle w:val="a4"/>
        <w:jc w:val="both"/>
        <w:rPr>
          <w:rFonts w:ascii="Times New Roman" w:eastAsia="Times New Roman" w:hAnsi="Times New Roman"/>
          <w:b/>
          <w:bCs/>
          <w:color w:val="000000" w:themeColor="text1"/>
          <w:sz w:val="24"/>
          <w:szCs w:val="24"/>
          <w:bdr w:val="none" w:sz="0" w:space="0" w:color="auto" w:frame="1"/>
          <w:lang w:val="kk-KZ"/>
        </w:rPr>
      </w:pPr>
      <w:r w:rsidRPr="008D46C8">
        <w:rPr>
          <w:rFonts w:ascii="Times New Roman" w:hAnsi="Times New Roman"/>
          <w:noProof/>
          <w:color w:val="000000" w:themeColor="text1"/>
          <w:lang w:eastAsia="ru-RU"/>
        </w:rPr>
        <w:drawing>
          <wp:inline distT="0" distB="0" distL="0" distR="0" wp14:anchorId="5B06A7B7" wp14:editId="5687852E">
            <wp:extent cx="5692775" cy="1859280"/>
            <wp:effectExtent l="0" t="0" r="3175" b="7620"/>
            <wp:docPr id="43" name="Диаграмма 4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rto="http://schemas.microsoft.com/office/word/2006/arto" id="{468480DA-8BDF-438E-B31C-FC92320F93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243098DC" w14:textId="77777777" w:rsidR="008338BA" w:rsidRDefault="008338BA" w:rsidP="0074454E">
      <w:pPr>
        <w:pStyle w:val="a4"/>
        <w:jc w:val="center"/>
        <w:rPr>
          <w:rFonts w:ascii="Times New Roman" w:hAnsi="Times New Roman"/>
          <w:color w:val="000000" w:themeColor="text1"/>
          <w:sz w:val="28"/>
          <w:szCs w:val="28"/>
          <w:lang w:val="kk-KZ"/>
        </w:rPr>
      </w:pPr>
    </w:p>
    <w:p w14:paraId="75B9631C" w14:textId="77777777" w:rsidR="008338BA" w:rsidRDefault="00EC14FB" w:rsidP="0074454E">
      <w:pPr>
        <w:pStyle w:val="a4"/>
        <w:jc w:val="center"/>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Сурет </w:t>
      </w:r>
      <w:r w:rsidR="005A0DA7" w:rsidRPr="008D46C8">
        <w:rPr>
          <w:rFonts w:ascii="Times New Roman" w:hAnsi="Times New Roman"/>
          <w:color w:val="000000" w:themeColor="text1"/>
          <w:sz w:val="28"/>
          <w:szCs w:val="28"/>
          <w:lang w:val="kk-KZ"/>
        </w:rPr>
        <w:t>2</w:t>
      </w:r>
      <w:r w:rsidR="00422051" w:rsidRPr="008D46C8">
        <w:rPr>
          <w:rFonts w:ascii="Times New Roman" w:hAnsi="Times New Roman"/>
          <w:color w:val="000000" w:themeColor="text1"/>
          <w:sz w:val="28"/>
          <w:szCs w:val="28"/>
          <w:lang w:val="kk-KZ"/>
        </w:rPr>
        <w:t>9</w:t>
      </w:r>
      <w:r w:rsidR="005A3A59" w:rsidRPr="008D46C8">
        <w:rPr>
          <w:rFonts w:ascii="Times New Roman" w:hAnsi="Times New Roman"/>
          <w:color w:val="000000" w:themeColor="text1"/>
          <w:sz w:val="28"/>
          <w:szCs w:val="28"/>
          <w:lang w:val="kk-KZ"/>
        </w:rPr>
        <w:t xml:space="preserve">  -  </w:t>
      </w:r>
      <w:r w:rsidR="00B20DC9" w:rsidRPr="008D46C8">
        <w:rPr>
          <w:rFonts w:ascii="Times New Roman" w:hAnsi="Times New Roman"/>
          <w:color w:val="000000" w:themeColor="text1"/>
          <w:sz w:val="28"/>
          <w:szCs w:val="28"/>
          <w:lang w:val="kk-KZ"/>
        </w:rPr>
        <w:t>Эксперименттік</w:t>
      </w:r>
      <w:r w:rsidRPr="008D46C8">
        <w:rPr>
          <w:rFonts w:ascii="Times New Roman" w:hAnsi="Times New Roman"/>
          <w:color w:val="000000" w:themeColor="text1"/>
          <w:sz w:val="28"/>
          <w:szCs w:val="28"/>
          <w:lang w:val="kk-KZ"/>
        </w:rPr>
        <w:t>ды топтағы респонденттердің стресс</w:t>
      </w:r>
      <w:r w:rsidR="00851946" w:rsidRPr="008D46C8">
        <w:rPr>
          <w:rFonts w:ascii="Times New Roman" w:hAnsi="Times New Roman"/>
          <w:color w:val="000000" w:themeColor="text1"/>
          <w:sz w:val="28"/>
          <w:szCs w:val="28"/>
          <w:lang w:val="kk-KZ"/>
        </w:rPr>
        <w:t xml:space="preserve">тік </w:t>
      </w:r>
      <w:r w:rsidRPr="008D46C8">
        <w:rPr>
          <w:rFonts w:ascii="Times New Roman" w:hAnsi="Times New Roman"/>
          <w:color w:val="000000" w:themeColor="text1"/>
          <w:sz w:val="28"/>
          <w:szCs w:val="28"/>
          <w:lang w:val="kk-KZ"/>
        </w:rPr>
        <w:t>факторларға психологиялық төзімділігінің деңгейлерінің өзгеру динамикасы</w:t>
      </w:r>
    </w:p>
    <w:p w14:paraId="7CAE7C81" w14:textId="641C23AE" w:rsidR="00EC14FB" w:rsidRDefault="00EC14FB" w:rsidP="0074454E">
      <w:pPr>
        <w:pStyle w:val="a4"/>
        <w:jc w:val="center"/>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 (</w:t>
      </w:r>
      <w:r w:rsidRPr="008D46C8">
        <w:rPr>
          <w:rFonts w:ascii="Times New Roman" w:eastAsia="Times New Roman" w:hAnsi="Times New Roman"/>
          <w:color w:val="000000" w:themeColor="text1"/>
          <w:sz w:val="28"/>
          <w:szCs w:val="28"/>
          <w:bdr w:val="none" w:sz="0" w:space="0" w:color="auto" w:frame="1"/>
          <w:lang w:val="kk-KZ"/>
        </w:rPr>
        <w:t>мінез-құлықтық – рефлексиялық компонент</w:t>
      </w:r>
      <w:r w:rsidRPr="008D46C8">
        <w:rPr>
          <w:rFonts w:ascii="Times New Roman" w:hAnsi="Times New Roman"/>
          <w:color w:val="000000" w:themeColor="text1"/>
          <w:sz w:val="28"/>
          <w:szCs w:val="28"/>
          <w:lang w:val="kk-KZ"/>
        </w:rPr>
        <w:t>)</w:t>
      </w:r>
    </w:p>
    <w:p w14:paraId="3A986644" w14:textId="1C20DC62" w:rsidR="00753EA2" w:rsidRDefault="00F8158C" w:rsidP="001256B5">
      <w:pPr>
        <w:pStyle w:val="a7"/>
        <w:spacing w:before="0" w:beforeAutospacing="0" w:after="0" w:afterAutospacing="0"/>
        <w:jc w:val="both"/>
        <w:rPr>
          <w:rFonts w:eastAsia="Calibri"/>
          <w:color w:val="000000" w:themeColor="text1"/>
          <w:szCs w:val="28"/>
          <w:lang w:val="kk-KZ"/>
        </w:rPr>
      </w:pPr>
      <w:bookmarkStart w:id="58" w:name="_GoBack"/>
      <w:bookmarkEnd w:id="58"/>
      <w:r w:rsidRPr="00F8158C">
        <w:rPr>
          <w:rFonts w:eastAsia="Calibri"/>
          <w:color w:val="000000" w:themeColor="text1"/>
          <w:szCs w:val="28"/>
          <w:lang w:val="kk-KZ"/>
        </w:rPr>
        <w:t>Ескерту - автор құрастырған.</w:t>
      </w:r>
    </w:p>
    <w:p w14:paraId="16EEDCCE" w14:textId="77777777" w:rsidR="001256B5" w:rsidRPr="008D46C8" w:rsidRDefault="001256B5" w:rsidP="008D46C8">
      <w:pPr>
        <w:pStyle w:val="a7"/>
        <w:spacing w:before="0" w:beforeAutospacing="0" w:after="0" w:afterAutospacing="0"/>
        <w:ind w:firstLine="567"/>
        <w:jc w:val="both"/>
        <w:rPr>
          <w:color w:val="000000" w:themeColor="text1"/>
          <w:sz w:val="28"/>
          <w:szCs w:val="28"/>
          <w:lang w:val="kk-KZ"/>
        </w:rPr>
      </w:pPr>
    </w:p>
    <w:p w14:paraId="798DC23C" w14:textId="57DFAA62" w:rsidR="00EC14FB" w:rsidRPr="008D46C8" w:rsidRDefault="00EC14FB" w:rsidP="008D46C8">
      <w:pPr>
        <w:pStyle w:val="a7"/>
        <w:spacing w:before="0" w:beforeAutospacing="0" w:after="0" w:afterAutospacing="0"/>
        <w:ind w:firstLine="567"/>
        <w:jc w:val="both"/>
        <w:rPr>
          <w:color w:val="000000" w:themeColor="text1"/>
          <w:sz w:val="28"/>
          <w:szCs w:val="28"/>
          <w:lang w:val="kk-KZ"/>
        </w:rPr>
      </w:pPr>
      <w:r w:rsidRPr="008D46C8">
        <w:rPr>
          <w:color w:val="000000" w:themeColor="text1"/>
          <w:sz w:val="28"/>
          <w:szCs w:val="28"/>
          <w:lang w:val="kk-KZ"/>
        </w:rPr>
        <w:t xml:space="preserve">Эксперименттік топта жоғары деңгейдегілердің үлесі </w:t>
      </w:r>
      <w:r w:rsidRPr="008D46C8">
        <w:rPr>
          <w:rStyle w:val="af9"/>
          <w:b w:val="0"/>
          <w:bCs w:val="0"/>
          <w:color w:val="000000" w:themeColor="text1"/>
          <w:sz w:val="28"/>
          <w:szCs w:val="28"/>
          <w:lang w:val="kk-KZ"/>
        </w:rPr>
        <w:t>18,6%-дан 56,7%-ға дейін артты</w:t>
      </w:r>
      <w:r w:rsidRPr="008D46C8">
        <w:rPr>
          <w:color w:val="000000" w:themeColor="text1"/>
          <w:sz w:val="28"/>
          <w:szCs w:val="28"/>
          <w:lang w:val="kk-KZ"/>
        </w:rPr>
        <w:t xml:space="preserve">, ал төмен деңгейдегілердің үлесі </w:t>
      </w:r>
      <w:r w:rsidRPr="008D46C8">
        <w:rPr>
          <w:rStyle w:val="af9"/>
          <w:b w:val="0"/>
          <w:bCs w:val="0"/>
          <w:color w:val="000000" w:themeColor="text1"/>
          <w:sz w:val="28"/>
          <w:szCs w:val="28"/>
          <w:lang w:val="kk-KZ"/>
        </w:rPr>
        <w:t>39,2%-дан 12,4%-ға дейін азайды</w:t>
      </w:r>
      <w:r w:rsidRPr="008D46C8">
        <w:rPr>
          <w:color w:val="000000" w:themeColor="text1"/>
          <w:sz w:val="28"/>
          <w:szCs w:val="28"/>
          <w:lang w:val="kk-KZ"/>
        </w:rPr>
        <w:t>.</w:t>
      </w:r>
    </w:p>
    <w:p w14:paraId="1404BCB1" w14:textId="026E7DDE" w:rsidR="00566382" w:rsidRPr="008D46C8" w:rsidRDefault="00EC14FB" w:rsidP="008D46C8">
      <w:pPr>
        <w:pStyle w:val="a4"/>
        <w:ind w:firstLine="567"/>
        <w:jc w:val="both"/>
        <w:rPr>
          <w:rFonts w:ascii="Times New Roman" w:hAnsi="Times New Roman"/>
          <w:color w:val="000000" w:themeColor="text1"/>
          <w:sz w:val="28"/>
          <w:szCs w:val="28"/>
          <w:lang w:val="kk-KZ"/>
        </w:rPr>
        <w:sectPr w:rsidR="00566382" w:rsidRPr="008D46C8" w:rsidSect="001260A4">
          <w:headerReference w:type="default" r:id="rId73"/>
          <w:footerReference w:type="default" r:id="rId74"/>
          <w:pgSz w:w="11906" w:h="16838"/>
          <w:pgMar w:top="1134" w:right="567" w:bottom="1276" w:left="1701" w:header="709" w:footer="561" w:gutter="0"/>
          <w:cols w:space="708"/>
          <w:docGrid w:linePitch="360"/>
        </w:sectPr>
      </w:pPr>
      <w:r w:rsidRPr="008D46C8">
        <w:rPr>
          <w:rFonts w:ascii="Times New Roman" w:hAnsi="Times New Roman"/>
          <w:color w:val="000000" w:themeColor="text1"/>
          <w:sz w:val="28"/>
          <w:szCs w:val="28"/>
          <w:lang w:val="kk-KZ"/>
        </w:rPr>
        <w:t xml:space="preserve">Бақылау тобында өзгерістер шамалы: жоғары деңгейдегілердің үлесі </w:t>
      </w:r>
      <w:r w:rsidRPr="008D46C8">
        <w:rPr>
          <w:rStyle w:val="af9"/>
          <w:rFonts w:ascii="Times New Roman" w:hAnsi="Times New Roman"/>
          <w:b w:val="0"/>
          <w:bCs w:val="0"/>
          <w:color w:val="000000" w:themeColor="text1"/>
          <w:sz w:val="28"/>
          <w:szCs w:val="28"/>
          <w:lang w:val="kk-KZ"/>
        </w:rPr>
        <w:t>22,7%-дан 24,7%-ға дейін артты</w:t>
      </w:r>
      <w:r w:rsidRPr="008D46C8">
        <w:rPr>
          <w:rFonts w:ascii="Times New Roman" w:hAnsi="Times New Roman"/>
          <w:color w:val="000000" w:themeColor="text1"/>
          <w:sz w:val="28"/>
          <w:szCs w:val="28"/>
          <w:lang w:val="kk-KZ"/>
        </w:rPr>
        <w:t xml:space="preserve">, ал төмен деңгейдегілердің үлесі </w:t>
      </w:r>
      <w:r w:rsidRPr="008D46C8">
        <w:rPr>
          <w:rStyle w:val="af9"/>
          <w:rFonts w:ascii="Times New Roman" w:hAnsi="Times New Roman"/>
          <w:b w:val="0"/>
          <w:bCs w:val="0"/>
          <w:color w:val="000000" w:themeColor="text1"/>
          <w:sz w:val="28"/>
          <w:szCs w:val="28"/>
          <w:lang w:val="kk-KZ"/>
        </w:rPr>
        <w:t>37,1%-дан 34,0%-ға дейін төмендеді</w:t>
      </w:r>
    </w:p>
    <w:p w14:paraId="457C792F" w14:textId="14C780C2" w:rsidR="00BC3A45" w:rsidRPr="008D46C8" w:rsidRDefault="00BC3A45" w:rsidP="008D46C8">
      <w:pPr>
        <w:pStyle w:val="a4"/>
        <w:jc w:val="center"/>
        <w:rPr>
          <w:rFonts w:ascii="Times New Roman" w:hAnsi="Times New Roman"/>
          <w:b/>
          <w:color w:val="000000" w:themeColor="text1"/>
          <w:sz w:val="28"/>
          <w:szCs w:val="28"/>
          <w:lang w:val="kk-KZ"/>
        </w:rPr>
      </w:pPr>
      <w:r w:rsidRPr="008D46C8">
        <w:rPr>
          <w:rFonts w:ascii="Times New Roman" w:hAnsi="Times New Roman"/>
          <w:b/>
          <w:color w:val="000000" w:themeColor="text1"/>
          <w:sz w:val="28"/>
          <w:szCs w:val="28"/>
          <w:lang w:val="kk-KZ"/>
        </w:rPr>
        <w:lastRenderedPageBreak/>
        <w:t>ҚОРЫТЫНДЫ</w:t>
      </w:r>
    </w:p>
    <w:p w14:paraId="5341E946" w14:textId="77777777" w:rsidR="00BC3A45" w:rsidRPr="008D46C8" w:rsidRDefault="00BC3A45" w:rsidP="008D46C8">
      <w:pPr>
        <w:pStyle w:val="a4"/>
        <w:ind w:firstLine="567"/>
        <w:jc w:val="both"/>
        <w:rPr>
          <w:rFonts w:ascii="Times New Roman" w:hAnsi="Times New Roman"/>
          <w:color w:val="000000" w:themeColor="text1"/>
          <w:sz w:val="28"/>
          <w:szCs w:val="28"/>
          <w:lang w:val="kk-KZ"/>
        </w:rPr>
      </w:pPr>
    </w:p>
    <w:p w14:paraId="229EFD2C" w14:textId="4E0EEF94" w:rsidR="00BC3A45" w:rsidRPr="008D46C8" w:rsidRDefault="00BC3A45" w:rsidP="001F2975">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Қазіргі адамның өмірі, әл-ауқаты мен денсаулығы үшін негізгі қауіп</w:t>
      </w:r>
      <w:r w:rsidR="00451D18"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факторларының бірі</w:t>
      </w:r>
      <w:r w:rsidR="00451D18" w:rsidRPr="008D46C8">
        <w:rPr>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стресс. Стресс адамның өзі құрған өмір жағдайында жүретін типтік құбылысқа айналды. </w:t>
      </w:r>
      <w:r w:rsidR="00451D18" w:rsidRPr="008D46C8">
        <w:rPr>
          <w:rFonts w:ascii="Times New Roman" w:hAnsi="Times New Roman"/>
          <w:color w:val="000000" w:themeColor="text1"/>
          <w:sz w:val="28"/>
          <w:szCs w:val="28"/>
          <w:lang w:val="kk-KZ"/>
        </w:rPr>
        <w:t>Стресс күйінде адамда е</w:t>
      </w:r>
      <w:r w:rsidRPr="008D46C8">
        <w:rPr>
          <w:rFonts w:ascii="Times New Roman" w:hAnsi="Times New Roman"/>
          <w:color w:val="000000" w:themeColor="text1"/>
          <w:sz w:val="28"/>
          <w:szCs w:val="28"/>
          <w:lang w:val="kk-KZ"/>
        </w:rPr>
        <w:t>ңбекке қабілеттілік айтарлықтай төмендейді, денсаулығы нашарлайды, қате шешімдер қабылдау ықтималдығы артады, жанжалды жағдайлар туғызады.</w:t>
      </w:r>
    </w:p>
    <w:p w14:paraId="48633330" w14:textId="616BF078" w:rsidR="00BC3A45" w:rsidRPr="008D46C8" w:rsidRDefault="00BC3A45" w:rsidP="001F2975">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Зерттеудің әдістемелік және теориялық негізі</w:t>
      </w:r>
      <w:r w:rsidR="00451D18" w:rsidRPr="008D46C8">
        <w:rPr>
          <w:rFonts w:ascii="Times New Roman" w:hAnsi="Times New Roman"/>
          <w:color w:val="000000" w:themeColor="text1"/>
          <w:sz w:val="28"/>
          <w:szCs w:val="28"/>
          <w:lang w:val="kk-KZ"/>
        </w:rPr>
        <w:t>н</w:t>
      </w:r>
      <w:r w:rsidRPr="008D46C8">
        <w:rPr>
          <w:rFonts w:ascii="Times New Roman" w:hAnsi="Times New Roman"/>
          <w:color w:val="000000" w:themeColor="text1"/>
          <w:sz w:val="28"/>
          <w:szCs w:val="28"/>
          <w:lang w:val="kk-KZ"/>
        </w:rPr>
        <w:t>: жеке принцип (С.Л.Рубинштейн), детерминизм принципі (С.Л. Рубинштейн), суб</w:t>
      </w:r>
      <w:r w:rsidR="00113E0A" w:rsidRPr="008D46C8">
        <w:rPr>
          <w:rFonts w:ascii="Times New Roman" w:hAnsi="Times New Roman"/>
          <w:color w:val="000000" w:themeColor="text1"/>
          <w:sz w:val="28"/>
          <w:szCs w:val="28"/>
          <w:lang w:val="kk-KZ"/>
        </w:rPr>
        <w:t>ъект принципі (С.Л. Рубинштейн)</w:t>
      </w:r>
      <w:r w:rsidRPr="008D46C8">
        <w:rPr>
          <w:rFonts w:ascii="Times New Roman" w:hAnsi="Times New Roman"/>
          <w:color w:val="000000" w:themeColor="text1"/>
          <w:sz w:val="28"/>
          <w:szCs w:val="28"/>
          <w:lang w:val="kk-KZ"/>
        </w:rPr>
        <w:t xml:space="preserve"> жүйелік тәсіл</w:t>
      </w:r>
      <w:r w:rsidR="00451D18" w:rsidRPr="008D46C8">
        <w:rPr>
          <w:rFonts w:ascii="Times New Roman" w:hAnsi="Times New Roman"/>
          <w:color w:val="000000" w:themeColor="text1"/>
          <w:sz w:val="28"/>
          <w:szCs w:val="28"/>
          <w:lang w:val="kk-KZ"/>
        </w:rPr>
        <w:t xml:space="preserve"> құрады</w:t>
      </w:r>
      <w:r w:rsidRPr="008D46C8">
        <w:rPr>
          <w:rFonts w:ascii="Times New Roman" w:hAnsi="Times New Roman"/>
          <w:color w:val="000000" w:themeColor="text1"/>
          <w:sz w:val="28"/>
          <w:szCs w:val="28"/>
          <w:lang w:val="kk-KZ"/>
        </w:rPr>
        <w:t>.</w:t>
      </w:r>
    </w:p>
    <w:p w14:paraId="20AF86BD" w14:textId="609EC11A" w:rsidR="00BC3A45" w:rsidRPr="008D46C8" w:rsidRDefault="00BC3A45" w:rsidP="001F2975">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Зерттеудің теориялық негізін құра</w:t>
      </w:r>
      <w:r w:rsidR="00451D18" w:rsidRPr="008D46C8">
        <w:rPr>
          <w:rFonts w:ascii="Times New Roman" w:hAnsi="Times New Roman"/>
          <w:color w:val="000000" w:themeColor="text1"/>
          <w:sz w:val="28"/>
          <w:szCs w:val="28"/>
          <w:lang w:val="kk-KZ"/>
        </w:rPr>
        <w:t>ған</w:t>
      </w:r>
      <w:r w:rsidRPr="008D46C8">
        <w:rPr>
          <w:rFonts w:ascii="Times New Roman" w:hAnsi="Times New Roman"/>
          <w:color w:val="000000" w:themeColor="text1"/>
          <w:sz w:val="28"/>
          <w:szCs w:val="28"/>
          <w:lang w:val="kk-KZ"/>
        </w:rPr>
        <w:t xml:space="preserve">: Г.Селье стресс теориясы, Р.Лазарус, С.Фолкман стресс танымдық теориясы, Л.А. Китаева-Смыка кәсіби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ң тәсілдері</w:t>
      </w:r>
      <w:r w:rsidR="00451D18"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А.Б. Леонова, В.А. Бодрова, Р.Лазарустың, С. Фолкманның күресу концепциясы, С.Карвердің, Л.М. Дэвидсон, П.А. Тойц, Л.И. Анциферова, В.А. Бодрова, Р.М. Грановская, Л.И. Дементи, А.Н. Демина, Т.Л. Крюкова, К.Мұздыбаев, С.Қ. Нартовой-Бочавер, Н.М. Никольской және басқа</w:t>
      </w:r>
      <w:r w:rsidR="00451D18" w:rsidRPr="008D46C8">
        <w:rPr>
          <w:rFonts w:ascii="Times New Roman" w:hAnsi="Times New Roman"/>
          <w:color w:val="000000" w:themeColor="text1"/>
          <w:sz w:val="28"/>
          <w:szCs w:val="28"/>
          <w:lang w:val="kk-KZ"/>
        </w:rPr>
        <w:t xml:space="preserve"> ғалымдардың ғылыми еңбектері</w:t>
      </w:r>
      <w:r w:rsidRPr="008D46C8">
        <w:rPr>
          <w:rFonts w:ascii="Times New Roman" w:hAnsi="Times New Roman"/>
          <w:color w:val="000000" w:themeColor="text1"/>
          <w:sz w:val="28"/>
          <w:szCs w:val="28"/>
          <w:lang w:val="kk-KZ"/>
        </w:rPr>
        <w:t>.</w:t>
      </w:r>
      <w:r w:rsidR="00451D18" w:rsidRPr="008D46C8">
        <w:rPr>
          <w:rFonts w:ascii="Times New Roman" w:hAnsi="Times New Roman"/>
          <w:color w:val="000000" w:themeColor="text1"/>
          <w:sz w:val="28"/>
          <w:szCs w:val="28"/>
          <w:lang w:val="kk-KZ"/>
        </w:rPr>
        <w:t xml:space="preserve"> </w:t>
      </w:r>
      <w:r w:rsidR="00F45180" w:rsidRPr="008D46C8">
        <w:rPr>
          <w:rFonts w:ascii="Times New Roman" w:hAnsi="Times New Roman"/>
          <w:color w:val="000000" w:themeColor="text1"/>
          <w:sz w:val="28"/>
          <w:szCs w:val="28"/>
          <w:lang w:val="kk-KZ"/>
        </w:rPr>
        <w:t>Стрестік</w:t>
      </w:r>
      <w:r w:rsidRPr="008D46C8">
        <w:rPr>
          <w:rFonts w:ascii="Times New Roman" w:hAnsi="Times New Roman"/>
          <w:color w:val="000000" w:themeColor="text1"/>
          <w:sz w:val="28"/>
          <w:szCs w:val="28"/>
          <w:lang w:val="kk-KZ"/>
        </w:rPr>
        <w:t xml:space="preserve"> жағдайларды зерттеу тәсілдері Л.Г. Дикой, А.А. Бодалева, Ф.Е. Василюк, Л.В. Виноградова, Л.А. Китаева-Смыка, А.В. Махнач, К.Мұздыбаева, Т.А. Немчина, Фоменко Г.Ю. және т.б.</w:t>
      </w:r>
      <w:r w:rsidR="00451D18" w:rsidRPr="008D46C8">
        <w:rPr>
          <w:rFonts w:ascii="Times New Roman" w:hAnsi="Times New Roman"/>
          <w:color w:val="000000" w:themeColor="text1"/>
          <w:sz w:val="28"/>
          <w:szCs w:val="28"/>
          <w:lang w:val="kk-KZ"/>
        </w:rPr>
        <w:t xml:space="preserve"> жұмыстарынан алынды.</w:t>
      </w:r>
    </w:p>
    <w:p w14:paraId="08D0D362" w14:textId="017E9A82" w:rsidR="00BC3A45" w:rsidRPr="008D46C8" w:rsidRDefault="00BC3A45" w:rsidP="001F2975">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Адам іс-әрекетінің белгілі бір саласында мінез-құлық стратегиялары мен мінез-құлық ерекшеліктері арасындағы қарым-қатынас анықталды. Зерттеу нәтижелері тұлғалық психологияда, ұйымдастырушылық психологияда және еңбек психологиясында, басқару психологиясында, басшылық лауазымдарға кадрларды іріктеуде, басшылардың мінез-құлқын болжауда, </w:t>
      </w:r>
      <w:r w:rsidR="00F45180" w:rsidRPr="008D46C8">
        <w:rPr>
          <w:rFonts w:ascii="Times New Roman" w:hAnsi="Times New Roman"/>
          <w:color w:val="000000" w:themeColor="text1"/>
          <w:sz w:val="28"/>
          <w:szCs w:val="28"/>
          <w:lang w:val="kk-KZ"/>
        </w:rPr>
        <w:t>стрестік</w:t>
      </w:r>
      <w:r w:rsidRPr="008D46C8">
        <w:rPr>
          <w:rFonts w:ascii="Times New Roman" w:hAnsi="Times New Roman"/>
          <w:color w:val="000000" w:themeColor="text1"/>
          <w:sz w:val="28"/>
          <w:szCs w:val="28"/>
          <w:lang w:val="kk-KZ"/>
        </w:rPr>
        <w:t xml:space="preserve"> </w:t>
      </w:r>
      <w:r w:rsidR="00BD1D09" w:rsidRPr="008D46C8">
        <w:rPr>
          <w:rFonts w:ascii="Times New Roman" w:hAnsi="Times New Roman"/>
          <w:color w:val="000000" w:themeColor="text1"/>
          <w:sz w:val="28"/>
          <w:szCs w:val="28"/>
          <w:lang w:val="kk-KZ"/>
        </w:rPr>
        <w:t>төзімділікті</w:t>
      </w:r>
      <w:r w:rsidRPr="008D46C8">
        <w:rPr>
          <w:rFonts w:ascii="Times New Roman" w:hAnsi="Times New Roman"/>
          <w:color w:val="000000" w:themeColor="text1"/>
          <w:sz w:val="28"/>
          <w:szCs w:val="28"/>
          <w:lang w:val="kk-KZ"/>
        </w:rPr>
        <w:t xml:space="preserve"> жоғарылату үшін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 xml:space="preserve"> басқару бағдарламаларын әзірлеуде қолданылады. </w:t>
      </w:r>
    </w:p>
    <w:p w14:paraId="0C7F4FC4" w14:textId="40395D5F" w:rsidR="00BC3A45" w:rsidRPr="008D46C8" w:rsidRDefault="00BC3A45" w:rsidP="001F2975">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Кәсіби </w:t>
      </w:r>
      <w:r w:rsidR="0037359D" w:rsidRPr="008D46C8">
        <w:rPr>
          <w:rFonts w:ascii="Times New Roman" w:hAnsi="Times New Roman"/>
          <w:color w:val="000000" w:themeColor="text1"/>
          <w:sz w:val="28"/>
          <w:szCs w:val="28"/>
          <w:lang w:val="kk-KZ"/>
        </w:rPr>
        <w:t>стрес</w:t>
      </w:r>
      <w:r w:rsidR="003D13EE">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ң бірнеше түрлері бар</w:t>
      </w:r>
      <w:r w:rsidR="00584B8F"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ақпараттық, </w:t>
      </w:r>
      <w:r w:rsidR="00703B61" w:rsidRPr="008D46C8">
        <w:rPr>
          <w:rFonts w:ascii="Times New Roman" w:hAnsi="Times New Roman"/>
          <w:color w:val="000000" w:themeColor="text1"/>
          <w:sz w:val="28"/>
          <w:szCs w:val="28"/>
          <w:lang w:val="kk-KZ"/>
        </w:rPr>
        <w:t>эмоциялық</w:t>
      </w:r>
      <w:r w:rsidRPr="008D46C8">
        <w:rPr>
          <w:rFonts w:ascii="Times New Roman" w:hAnsi="Times New Roman"/>
          <w:color w:val="000000" w:themeColor="text1"/>
          <w:sz w:val="28"/>
          <w:szCs w:val="28"/>
          <w:lang w:val="kk-KZ"/>
        </w:rPr>
        <w:t>, коммуникативті, кәсіби жетістік стрестері, кәсіби қателіктерден қорқу, бәсекелестік стрестері, сәттілік стрес</w:t>
      </w:r>
      <w:r w:rsidR="003D13EE">
        <w:rPr>
          <w:rFonts w:ascii="Times New Roman" w:hAnsi="Times New Roman"/>
          <w:color w:val="000000" w:themeColor="text1"/>
          <w:sz w:val="28"/>
          <w:szCs w:val="28"/>
          <w:lang w:val="kk-KZ"/>
        </w:rPr>
        <w:t>с</w:t>
      </w:r>
      <w:r w:rsidRPr="008D46C8">
        <w:rPr>
          <w:rFonts w:ascii="Times New Roman" w:hAnsi="Times New Roman"/>
          <w:color w:val="000000" w:themeColor="text1"/>
          <w:sz w:val="28"/>
          <w:szCs w:val="28"/>
          <w:lang w:val="kk-KZ"/>
        </w:rPr>
        <w:t>тері, ақша табуға байланысты стресс.</w:t>
      </w:r>
    </w:p>
    <w:p w14:paraId="0B23BCD7" w14:textId="223059A5" w:rsidR="00BC3A45" w:rsidRPr="008D46C8" w:rsidRDefault="00BC3A45" w:rsidP="001F2975">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Кәсіби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ң алдын алу және оны жеңу технологиялары</w:t>
      </w:r>
      <w:r w:rsidR="00584B8F" w:rsidRPr="008D46C8">
        <w:rPr>
          <w:rFonts w:ascii="Times New Roman" w:hAnsi="Times New Roman"/>
          <w:color w:val="000000" w:themeColor="text1"/>
          <w:sz w:val="28"/>
          <w:szCs w:val="28"/>
          <w:lang w:val="kk-KZ"/>
        </w:rPr>
        <w:t>на</w:t>
      </w:r>
      <w:r w:rsidRPr="008D46C8">
        <w:rPr>
          <w:rFonts w:ascii="Times New Roman" w:hAnsi="Times New Roman"/>
          <w:color w:val="000000" w:themeColor="text1"/>
          <w:sz w:val="28"/>
          <w:szCs w:val="28"/>
          <w:lang w:val="kk-KZ"/>
        </w:rPr>
        <w:t xml:space="preserve">: </w:t>
      </w:r>
      <w:r w:rsidR="00F45180" w:rsidRPr="008D46C8">
        <w:rPr>
          <w:rFonts w:ascii="Times New Roman" w:hAnsi="Times New Roman"/>
          <w:color w:val="000000" w:themeColor="text1"/>
          <w:sz w:val="28"/>
          <w:szCs w:val="28"/>
          <w:lang w:val="kk-KZ"/>
        </w:rPr>
        <w:t>стрес</w:t>
      </w:r>
      <w:r w:rsidR="003D13EE">
        <w:rPr>
          <w:rFonts w:ascii="Times New Roman" w:hAnsi="Times New Roman"/>
          <w:color w:val="000000" w:themeColor="text1"/>
          <w:sz w:val="28"/>
          <w:szCs w:val="28"/>
          <w:lang w:val="kk-KZ"/>
        </w:rPr>
        <w:t>с</w:t>
      </w:r>
      <w:r w:rsidR="00F45180" w:rsidRPr="008D46C8">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факторлардың деңгейін төмендетуге қолайлы еңбек жағдайларын жасау, </w:t>
      </w:r>
      <w:r w:rsidR="0037359D" w:rsidRPr="008D46C8">
        <w:rPr>
          <w:rFonts w:ascii="Times New Roman" w:hAnsi="Times New Roman"/>
          <w:color w:val="000000" w:themeColor="text1"/>
          <w:sz w:val="28"/>
          <w:szCs w:val="28"/>
          <w:lang w:val="kk-KZ"/>
        </w:rPr>
        <w:t>стрес</w:t>
      </w:r>
      <w:r w:rsidR="003D13EE">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 басқару әдістерін меңгеру </w:t>
      </w:r>
      <w:r w:rsidR="00584B8F"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жұмыс орнындағы әлеуметтік, психологиялық және ұйымдастырушылық ортаны өзгерту; қызметкердің </w:t>
      </w:r>
      <w:r w:rsidR="00584B8F" w:rsidRPr="008D46C8">
        <w:rPr>
          <w:rFonts w:ascii="Times New Roman" w:hAnsi="Times New Roman"/>
          <w:color w:val="000000" w:themeColor="text1"/>
          <w:sz w:val="28"/>
          <w:szCs w:val="28"/>
          <w:lang w:val="kk-KZ"/>
        </w:rPr>
        <w:t>жоғары</w:t>
      </w:r>
      <w:r w:rsidRPr="008D46C8">
        <w:rPr>
          <w:rFonts w:ascii="Times New Roman" w:hAnsi="Times New Roman"/>
          <w:color w:val="000000" w:themeColor="text1"/>
          <w:sz w:val="28"/>
          <w:szCs w:val="28"/>
          <w:lang w:val="kk-KZ"/>
        </w:rPr>
        <w:t xml:space="preserve"> дербестігін қамтамасыз ету; жұмыс пен үй арасында көпір салу; біліктілікті арттыру; ұйымда қолайлы әлеуметтік-психологиялық климат құру; арнайы тренингтер ұйымдастыру, қызметкерлерді релаксация техникасына үйрету, авторегуляция, өзін-өзі бағдарламалау</w:t>
      </w:r>
      <w:r w:rsidR="00584B8F" w:rsidRPr="008D46C8">
        <w:rPr>
          <w:rFonts w:ascii="Times New Roman" w:hAnsi="Times New Roman"/>
          <w:color w:val="000000" w:themeColor="text1"/>
          <w:sz w:val="28"/>
          <w:szCs w:val="28"/>
          <w:lang w:val="kk-KZ"/>
        </w:rPr>
        <w:t xml:space="preserve"> жатады</w:t>
      </w:r>
      <w:r w:rsidRPr="008D46C8">
        <w:rPr>
          <w:rFonts w:ascii="Times New Roman" w:hAnsi="Times New Roman"/>
          <w:color w:val="000000" w:themeColor="text1"/>
          <w:sz w:val="28"/>
          <w:szCs w:val="28"/>
          <w:lang w:val="kk-KZ"/>
        </w:rPr>
        <w:t>.</w:t>
      </w:r>
    </w:p>
    <w:p w14:paraId="75104524" w14:textId="33EBE3B0" w:rsidR="00BC3A45" w:rsidRPr="008D46C8" w:rsidRDefault="00BC3A45" w:rsidP="001F2975">
      <w:pPr>
        <w:pStyle w:val="a4"/>
        <w:ind w:firstLine="709"/>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Жұмыстағы </w:t>
      </w:r>
      <w:r w:rsidR="0037359D" w:rsidRPr="008D46C8">
        <w:rPr>
          <w:rFonts w:ascii="Times New Roman" w:hAnsi="Times New Roman"/>
          <w:color w:val="000000" w:themeColor="text1"/>
          <w:sz w:val="28"/>
          <w:szCs w:val="28"/>
          <w:lang w:val="kk-KZ"/>
        </w:rPr>
        <w:t>стрес</w:t>
      </w:r>
      <w:r w:rsidR="003D13EE">
        <w:rPr>
          <w:rFonts w:ascii="Times New Roman" w:hAnsi="Times New Roman"/>
          <w:color w:val="000000" w:themeColor="text1"/>
          <w:sz w:val="28"/>
          <w:szCs w:val="28"/>
          <w:lang w:val="kk-KZ"/>
        </w:rPr>
        <w:t>с</w:t>
      </w:r>
      <w:r w:rsidR="0037359D" w:rsidRPr="008D46C8">
        <w:rPr>
          <w:rFonts w:ascii="Times New Roman" w:hAnsi="Times New Roman"/>
          <w:color w:val="000000" w:themeColor="text1"/>
          <w:sz w:val="28"/>
          <w:szCs w:val="28"/>
          <w:lang w:val="kk-KZ"/>
        </w:rPr>
        <w:t>ті</w:t>
      </w:r>
      <w:r w:rsidRPr="008D46C8">
        <w:rPr>
          <w:rFonts w:ascii="Times New Roman" w:hAnsi="Times New Roman"/>
          <w:color w:val="000000" w:themeColor="text1"/>
          <w:sz w:val="28"/>
          <w:szCs w:val="28"/>
          <w:lang w:val="kk-KZ"/>
        </w:rPr>
        <w:t xml:space="preserve">ң бақылау және алдын алу мәселесі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ң барлық жолымен «күресетіндігімен» байланысты емес, керісінше</w:t>
      </w:r>
      <w:r w:rsidR="00584B8F"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kk-KZ"/>
        </w:rPr>
        <w:t xml:space="preserve"> сауатты және жауапты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 xml:space="preserve"> басқарумен және </w:t>
      </w:r>
      <w:r w:rsidR="0037359D" w:rsidRPr="008D46C8">
        <w:rPr>
          <w:rFonts w:ascii="Times New Roman" w:hAnsi="Times New Roman"/>
          <w:color w:val="000000" w:themeColor="text1"/>
          <w:sz w:val="28"/>
          <w:szCs w:val="28"/>
          <w:lang w:val="kk-KZ"/>
        </w:rPr>
        <w:t>стресті</w:t>
      </w:r>
      <w:r w:rsidRPr="008D46C8">
        <w:rPr>
          <w:rFonts w:ascii="Times New Roman" w:hAnsi="Times New Roman"/>
          <w:color w:val="000000" w:themeColor="text1"/>
          <w:sz w:val="28"/>
          <w:szCs w:val="28"/>
          <w:lang w:val="kk-KZ"/>
        </w:rPr>
        <w:t xml:space="preserve">ң күйзеліске ұласу ықтималдығын төмендетумен байланысты. Бұл тұрғыдан алғанда, жұмыстағы стресс мәселесі жұмыстағы қақтығыстар проблемасына жақын, себебі белгілі болғандай, стресс сияқты конфликт ұйымның және осы ұйымның нақты қызметкерлерінің дамуы үшін пайдалы және тіпті қажет болуы мүмкін. Ұйымдағы қақтығыстарға </w:t>
      </w:r>
      <w:r w:rsidRPr="008D46C8">
        <w:rPr>
          <w:rFonts w:ascii="Times New Roman" w:hAnsi="Times New Roman"/>
          <w:color w:val="000000" w:themeColor="text1"/>
          <w:sz w:val="28"/>
          <w:szCs w:val="28"/>
          <w:lang w:val="kk-KZ"/>
        </w:rPr>
        <w:lastRenderedPageBreak/>
        <w:t>қатысты мәселе де осы қақтығыстың энергиясын ұйымның өзі мен қызметкерлердің жеке басының дамуы үшін оң бағытқа бағыттаудан тұрады.</w:t>
      </w:r>
    </w:p>
    <w:p w14:paraId="4CAD68B6" w14:textId="77777777" w:rsidR="00E10C1A" w:rsidRPr="008D46C8" w:rsidRDefault="00E10C1A" w:rsidP="001F2975">
      <w:pPr>
        <w:spacing w:after="0" w:line="240" w:lineRule="auto"/>
        <w:ind w:firstLine="709"/>
        <w:jc w:val="both"/>
        <w:rPr>
          <w:rFonts w:ascii="Times New Roman" w:eastAsia="Arial" w:hAnsi="Times New Roman" w:cs="Times New Roman"/>
          <w:color w:val="000000" w:themeColor="text1"/>
          <w:sz w:val="28"/>
          <w:szCs w:val="28"/>
          <w:lang w:val="kk-KZ" w:eastAsia="ru-RU"/>
        </w:rPr>
      </w:pPr>
      <w:r w:rsidRPr="008D46C8">
        <w:rPr>
          <w:rFonts w:ascii="Times New Roman" w:eastAsia="Arial" w:hAnsi="Times New Roman" w:cs="Times New Roman"/>
          <w:color w:val="000000" w:themeColor="text1"/>
          <w:sz w:val="28"/>
          <w:szCs w:val="28"/>
          <w:lang w:val="kk-KZ" w:eastAsia="ru-RU"/>
        </w:rPr>
        <w:t>Зерттеу барысында жасалған  теориялық талдаулар мен алынған тәжірибелік-эксперименттік жұмыстар негізінде төмендегідей тұжырымдар жасауға болады:</w:t>
      </w:r>
    </w:p>
    <w:p w14:paraId="1F99DB47" w14:textId="39E98700" w:rsidR="00E10C1A" w:rsidRPr="008D46C8" w:rsidRDefault="00E10C1A" w:rsidP="001F2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lang w:val="kk-KZ" w:eastAsia="ru-RU"/>
        </w:rPr>
      </w:pPr>
      <w:r w:rsidRPr="008D46C8">
        <w:rPr>
          <w:rFonts w:ascii="Times New Roman" w:eastAsia="Times New Roman" w:hAnsi="Times New Roman" w:cs="Times New Roman"/>
          <w:color w:val="000000" w:themeColor="text1"/>
          <w:sz w:val="28"/>
          <w:szCs w:val="28"/>
          <w:lang w:val="kk-KZ" w:eastAsia="ru-RU"/>
        </w:rPr>
        <w:t>1.</w:t>
      </w:r>
      <w:r w:rsidRPr="008D46C8">
        <w:rPr>
          <w:rFonts w:ascii="Times New Roman" w:eastAsia="Times New Roman" w:hAnsi="Times New Roman" w:cs="Times New Roman"/>
          <w:color w:val="000000" w:themeColor="text1"/>
          <w:sz w:val="28"/>
          <w:szCs w:val="28"/>
          <w:lang w:val="tr-TR" w:eastAsia="ru-RU"/>
        </w:rPr>
        <w:t xml:space="preserve"> </w:t>
      </w:r>
      <w:r w:rsidRPr="008D46C8">
        <w:rPr>
          <w:rFonts w:ascii="Times New Roman" w:hAnsi="Times New Roman" w:cs="Times New Roman"/>
          <w:color w:val="000000" w:themeColor="text1"/>
          <w:sz w:val="28"/>
          <w:szCs w:val="28"/>
          <w:lang w:val="kk-KZ"/>
        </w:rPr>
        <w:t>Спортшыларды дайындауда стресс</w:t>
      </w:r>
      <w:r w:rsidR="00851946" w:rsidRPr="008D46C8">
        <w:rPr>
          <w:rFonts w:ascii="Times New Roman" w:hAnsi="Times New Roman" w:cs="Times New Roman"/>
          <w:color w:val="000000" w:themeColor="text1"/>
          <w:sz w:val="28"/>
          <w:szCs w:val="28"/>
          <w:lang w:val="kk-KZ"/>
        </w:rPr>
        <w:t xml:space="preserve">тік </w:t>
      </w:r>
      <w:r w:rsidRPr="008D46C8">
        <w:rPr>
          <w:rFonts w:ascii="Times New Roman" w:hAnsi="Times New Roman" w:cs="Times New Roman"/>
          <w:color w:val="000000" w:themeColor="text1"/>
          <w:sz w:val="28"/>
          <w:szCs w:val="28"/>
          <w:lang w:val="kk-KZ"/>
        </w:rPr>
        <w:t>факторларға психологиялық төзімділікті қалыптастыру келесідей ә</w:t>
      </w:r>
      <w:r w:rsidRPr="008D46C8">
        <w:rPr>
          <w:rFonts w:ascii="Times New Roman" w:eastAsia="Times New Roman" w:hAnsi="Times New Roman" w:cs="Times New Roman"/>
          <w:color w:val="000000" w:themeColor="text1"/>
          <w:sz w:val="28"/>
          <w:szCs w:val="28"/>
          <w:bdr w:val="none" w:sz="0" w:space="0" w:color="auto" w:frame="1"/>
          <w:lang w:val="kk-KZ" w:eastAsia="ru-RU"/>
        </w:rPr>
        <w:t>діснамалық амалдар негізінде жүзеге асады: жүйелік амал,</w:t>
      </w:r>
      <w:r w:rsidRPr="008D46C8">
        <w:rPr>
          <w:rFonts w:ascii="Times New Roman" w:hAnsi="Times New Roman" w:cs="Times New Roman"/>
          <w:color w:val="000000" w:themeColor="text1"/>
          <w:sz w:val="28"/>
          <w:szCs w:val="28"/>
          <w:lang w:val="kk-KZ"/>
        </w:rPr>
        <w:t xml:space="preserve"> гуманистік амал,</w:t>
      </w:r>
      <w:r w:rsidRPr="008D46C8">
        <w:rPr>
          <w:rFonts w:ascii="Times New Roman" w:eastAsia="Times New Roman" w:hAnsi="Times New Roman" w:cs="Times New Roman"/>
          <w:color w:val="000000" w:themeColor="text1"/>
          <w:sz w:val="28"/>
          <w:szCs w:val="28"/>
          <w:bdr w:val="none" w:sz="0" w:space="0" w:color="auto" w:frame="1"/>
          <w:lang w:val="kk-KZ" w:eastAsia="ru-RU"/>
        </w:rPr>
        <w:t xml:space="preserve"> тұлғаға бағдарланған амал, проблемалық-бағытталған амал,  іс-әрекеттік амал, когнитивтік амал, аксиологиялық амал, щығармашылық амал.</w:t>
      </w:r>
    </w:p>
    <w:p w14:paraId="4FC48E77" w14:textId="557A8B91" w:rsidR="00E10C1A" w:rsidRPr="008D46C8" w:rsidRDefault="00E10C1A" w:rsidP="001F2975">
      <w:pPr>
        <w:spacing w:after="0" w:line="240" w:lineRule="auto"/>
        <w:ind w:firstLine="709"/>
        <w:jc w:val="both"/>
        <w:rPr>
          <w:rFonts w:ascii="Times New Roman" w:eastAsia="Arial"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2.</w:t>
      </w:r>
      <w:r w:rsidRPr="008D46C8">
        <w:rPr>
          <w:rFonts w:ascii="Times New Roman" w:eastAsia="Times New Roman" w:hAnsi="Times New Roman" w:cs="Times New Roman"/>
          <w:color w:val="000000" w:themeColor="text1"/>
          <w:sz w:val="28"/>
          <w:szCs w:val="28"/>
          <w:lang w:val="tr-TR" w:eastAsia="ru-RU"/>
        </w:rPr>
        <w:t xml:space="preserve"> </w:t>
      </w:r>
      <w:r w:rsidRPr="008D46C8">
        <w:rPr>
          <w:rFonts w:ascii="Times New Roman" w:eastAsia="Times New Roman" w:hAnsi="Times New Roman" w:cs="Times New Roman"/>
          <w:color w:val="000000" w:themeColor="text1"/>
          <w:sz w:val="28"/>
          <w:szCs w:val="28"/>
          <w:lang w:val="kk-KZ" w:eastAsia="ru-RU"/>
        </w:rPr>
        <w:t xml:space="preserve">Жоғарыда көрсетілген әдіснамалық амалдар негізінде біз, </w:t>
      </w:r>
      <w:r w:rsidRPr="008D46C8">
        <w:rPr>
          <w:rFonts w:ascii="Times New Roman" w:hAnsi="Times New Roman" w:cs="Times New Roman"/>
          <w:color w:val="000000" w:themeColor="text1"/>
          <w:sz w:val="28"/>
          <w:szCs w:val="28"/>
          <w:lang w:val="kk-KZ"/>
        </w:rPr>
        <w:t>спортшыларды дайындауда стресс</w:t>
      </w:r>
      <w:r w:rsidR="00851946" w:rsidRPr="008D46C8">
        <w:rPr>
          <w:rFonts w:ascii="Times New Roman" w:hAnsi="Times New Roman" w:cs="Times New Roman"/>
          <w:color w:val="000000" w:themeColor="text1"/>
          <w:sz w:val="28"/>
          <w:szCs w:val="28"/>
          <w:lang w:val="kk-KZ"/>
        </w:rPr>
        <w:t xml:space="preserve">тік </w:t>
      </w:r>
      <w:r w:rsidRPr="008D46C8">
        <w:rPr>
          <w:rFonts w:ascii="Times New Roman" w:hAnsi="Times New Roman" w:cs="Times New Roman"/>
          <w:color w:val="000000" w:themeColor="text1"/>
          <w:sz w:val="28"/>
          <w:szCs w:val="28"/>
          <w:lang w:val="kk-KZ"/>
        </w:rPr>
        <w:t>факторларға психологиялық төзімділікті қалыптастыру</w:t>
      </w:r>
      <w:r w:rsidRPr="008D46C8">
        <w:rPr>
          <w:rFonts w:ascii="Times New Roman" w:eastAsia="Times New Roman" w:hAnsi="Times New Roman" w:cs="Times New Roman"/>
          <w:color w:val="000000" w:themeColor="text1"/>
          <w:sz w:val="28"/>
          <w:szCs w:val="28"/>
          <w:lang w:val="kk-KZ" w:eastAsia="ru-RU"/>
        </w:rPr>
        <w:t>да мынадай қағидаларға сүйендік:</w:t>
      </w:r>
      <w:r w:rsidRPr="008D46C8">
        <w:rPr>
          <w:rFonts w:ascii="Times New Roman" w:eastAsia="Arial" w:hAnsi="Times New Roman" w:cs="Times New Roman"/>
          <w:color w:val="000000" w:themeColor="text1"/>
          <w:sz w:val="28"/>
          <w:szCs w:val="28"/>
          <w:lang w:val="kk-KZ" w:eastAsia="ru-RU"/>
        </w:rPr>
        <w:t xml:space="preserve"> </w:t>
      </w:r>
      <w:r w:rsidRPr="008D46C8">
        <w:rPr>
          <w:rFonts w:ascii="Times New Roman" w:hAnsi="Times New Roman" w:cs="Times New Roman"/>
          <w:color w:val="000000" w:themeColor="text1"/>
          <w:sz w:val="28"/>
          <w:szCs w:val="28"/>
          <w:lang w:val="kk-KZ"/>
        </w:rPr>
        <w:t xml:space="preserve">өзін-өзі реттеудің қимыл-қозғалыс, тыныс алу, суггестиялық, мимикалық, ым-ишаралық және басқа да әдістерін </w:t>
      </w:r>
      <w:r w:rsidRPr="008D46C8">
        <w:rPr>
          <w:rFonts w:ascii="Times New Roman" w:hAnsi="Times New Roman" w:cs="Times New Roman"/>
          <w:i/>
          <w:iCs/>
          <w:color w:val="000000" w:themeColor="text1"/>
          <w:sz w:val="28"/>
          <w:szCs w:val="28"/>
          <w:lang w:val="kk-KZ"/>
        </w:rPr>
        <w:t xml:space="preserve">кешенді </w:t>
      </w:r>
      <w:r w:rsidRPr="008D46C8">
        <w:rPr>
          <w:rFonts w:ascii="Times New Roman" w:hAnsi="Times New Roman" w:cs="Times New Roman"/>
          <w:color w:val="000000" w:themeColor="text1"/>
          <w:sz w:val="28"/>
          <w:szCs w:val="28"/>
          <w:lang w:val="kk-KZ"/>
        </w:rPr>
        <w:t>түрде пайдалану; өзін-өзі реттеу тәсілдері мен оларды қолдану жағдайларын іріктеуде жеке адамның сол сәттегі жүйке жүйесінің ерекшеліктері мен функционалдық жағдайын, сондай-ақ оның жеке тәжірибесін, қызығушылықтарын, бейімділіктері мен басқа да тұлғалық ерекшеліктерін ескере отырып, оларды жекелендіру (индивидуализация);</w:t>
      </w:r>
      <w:r w:rsidRPr="008D46C8">
        <w:rPr>
          <w:rFonts w:ascii="Times New Roman" w:hAnsi="Times New Roman" w:cs="Times New Roman"/>
          <w:color w:val="000000" w:themeColor="text1"/>
          <w:lang w:val="kk-KZ"/>
        </w:rPr>
        <w:t xml:space="preserve"> </w:t>
      </w:r>
      <w:r w:rsidRPr="008D46C8">
        <w:rPr>
          <w:rFonts w:ascii="Times New Roman" w:hAnsi="Times New Roman" w:cs="Times New Roman"/>
          <w:color w:val="000000" w:themeColor="text1"/>
          <w:sz w:val="28"/>
          <w:szCs w:val="28"/>
          <w:lang w:val="kk-KZ"/>
        </w:rPr>
        <w:t>өзін-өзі реттеу тәсілдерін қолданудағы белсенділік ; өзара әрекеттесудің диалогизациясы мен кері байланыстың болуы; өзін-өзі диагностикалау.</w:t>
      </w:r>
    </w:p>
    <w:p w14:paraId="39570F86" w14:textId="0F6DD958" w:rsidR="00E10C1A" w:rsidRPr="008D46C8" w:rsidRDefault="00E10C1A" w:rsidP="001F2975">
      <w:pPr>
        <w:spacing w:after="0" w:line="240" w:lineRule="auto"/>
        <w:ind w:firstLine="709"/>
        <w:jc w:val="both"/>
        <w:rPr>
          <w:rFonts w:ascii="Times New Roman" w:hAnsi="Times New Roman" w:cs="Times New Roman"/>
          <w:b/>
          <w:bCs/>
          <w:i/>
          <w:iCs/>
          <w:color w:val="000000" w:themeColor="text1"/>
          <w:sz w:val="28"/>
          <w:szCs w:val="28"/>
          <w:lang w:val="kk-KZ"/>
        </w:rPr>
      </w:pPr>
      <w:r w:rsidRPr="008D46C8">
        <w:rPr>
          <w:rFonts w:ascii="Times New Roman" w:eastAsia="Times New Roman" w:hAnsi="Times New Roman" w:cs="Times New Roman"/>
          <w:color w:val="000000" w:themeColor="text1"/>
          <w:sz w:val="28"/>
          <w:szCs w:val="28"/>
          <w:lang w:val="kk-KZ" w:eastAsia="ru-RU"/>
        </w:rPr>
        <w:t xml:space="preserve">3.Зерттеу барысында  негізгі кілт ұғымның мәні анықталды: </w:t>
      </w:r>
      <w:r w:rsidRPr="008D46C8">
        <w:rPr>
          <w:rFonts w:ascii="Times New Roman" w:hAnsi="Times New Roman" w:cs="Times New Roman"/>
          <w:color w:val="000000" w:themeColor="text1"/>
          <w:sz w:val="28"/>
          <w:szCs w:val="28"/>
          <w:lang w:val="kk-KZ"/>
        </w:rPr>
        <w:t>Спортшылардың психологиялық төзімділігі</w:t>
      </w:r>
      <w:r w:rsidR="003D13EE">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w:t>
      </w:r>
      <w:r w:rsidR="003D13EE">
        <w:rPr>
          <w:rFonts w:ascii="Times New Roman" w:hAnsi="Times New Roman" w:cs="Times New Roman"/>
          <w:color w:val="000000" w:themeColor="text1"/>
          <w:sz w:val="28"/>
          <w:szCs w:val="28"/>
          <w:lang w:val="kk-KZ"/>
        </w:rPr>
        <w:t xml:space="preserve"> </w:t>
      </w:r>
      <w:r w:rsidRPr="008D46C8">
        <w:rPr>
          <w:rFonts w:ascii="Times New Roman" w:hAnsi="Times New Roman" w:cs="Times New Roman"/>
          <w:color w:val="000000" w:themeColor="text1"/>
          <w:sz w:val="28"/>
          <w:szCs w:val="28"/>
          <w:lang w:val="kk-KZ"/>
        </w:rPr>
        <w:t>бұл тұлғаның жеке және психофизиологиялық қасиеттерінің икемді, динамикалық жүйесі, ол субъектінің стресс белгілерін бақылау және  стресс жағдайында эмоциялық тұрақтылықты сақтай отырып, ішкі резервтерін өзектендіру (актуализациялау), өз психологиялық ресурстарын саналы түрде дамыту негізінде өзінің кәсіби шеберлігін сәтті жүзеге асыруды басқаруға даярлығы.</w:t>
      </w:r>
    </w:p>
    <w:p w14:paraId="074691E1" w14:textId="0437B9CC" w:rsidR="00E10C1A" w:rsidRPr="008D46C8" w:rsidRDefault="00E10C1A" w:rsidP="001F2975">
      <w:pPr>
        <w:pStyle w:val="a4"/>
        <w:ind w:firstLine="709"/>
        <w:jc w:val="both"/>
        <w:rPr>
          <w:rFonts w:ascii="Times New Roman" w:hAnsi="Times New Roman"/>
          <w:color w:val="000000" w:themeColor="text1"/>
          <w:sz w:val="28"/>
          <w:szCs w:val="28"/>
          <w:lang w:val="kk-KZ"/>
        </w:rPr>
      </w:pPr>
      <w:r w:rsidRPr="008D46C8">
        <w:rPr>
          <w:rFonts w:ascii="Times New Roman" w:eastAsia="Times New Roman" w:hAnsi="Times New Roman"/>
          <w:color w:val="000000" w:themeColor="text1"/>
          <w:sz w:val="28"/>
          <w:szCs w:val="28"/>
          <w:lang w:val="kk-KZ" w:eastAsia="ru-RU"/>
        </w:rPr>
        <w:t>4.</w:t>
      </w:r>
      <w:r w:rsidRPr="008D46C8">
        <w:rPr>
          <w:rFonts w:ascii="Times New Roman" w:hAnsi="Times New Roman"/>
          <w:color w:val="000000" w:themeColor="text1"/>
          <w:sz w:val="28"/>
          <w:szCs w:val="28"/>
          <w:lang w:val="kk-KZ"/>
        </w:rPr>
        <w:t>Спортшылардың стресс</w:t>
      </w:r>
      <w:r w:rsidR="003D13EE">
        <w:rPr>
          <w:rFonts w:ascii="Times New Roman" w:hAnsi="Times New Roman"/>
          <w:color w:val="000000" w:themeColor="text1"/>
          <w:sz w:val="28"/>
          <w:szCs w:val="28"/>
          <w:lang w:val="kk-KZ"/>
        </w:rPr>
        <w:t>тік</w:t>
      </w:r>
      <w:r w:rsidRPr="008D46C8">
        <w:rPr>
          <w:rFonts w:ascii="Times New Roman" w:hAnsi="Times New Roman"/>
          <w:color w:val="000000" w:themeColor="text1"/>
          <w:sz w:val="28"/>
          <w:szCs w:val="28"/>
          <w:lang w:val="kk-KZ"/>
        </w:rPr>
        <w:t xml:space="preserve"> факторларға психологиялық төзімділігінің құрылымы анықталды:</w:t>
      </w:r>
      <w:r w:rsidRPr="008D46C8">
        <w:rPr>
          <w:rFonts w:ascii="Times New Roman" w:hAnsi="Times New Roman"/>
          <w:color w:val="000000" w:themeColor="text1"/>
          <w:lang w:val="kk-KZ"/>
        </w:rPr>
        <w:t xml:space="preserve"> </w:t>
      </w:r>
      <w:r w:rsidRPr="008D46C8">
        <w:rPr>
          <w:rFonts w:ascii="Times New Roman" w:hAnsi="Times New Roman"/>
          <w:color w:val="000000" w:themeColor="text1"/>
          <w:sz w:val="28"/>
          <w:szCs w:val="28"/>
          <w:lang w:val="kk-KZ"/>
        </w:rPr>
        <w:t>стресс белгілерін бақылау қабілеті, субъектінің өз психологиялық ресурстарын саналы түрде дамыта алу қабілеті, стресс жағдайында ішкі резервтерін өзектендіру (актуализациялау), эмоциялық тұрақтылық, жоғары деңгейдегі өзін-өзі реттеу және өзін-өзі ұйымдастыру қабілеті, адамның табысты әлеуметтік өзара әрекеттесуі.</w:t>
      </w:r>
    </w:p>
    <w:p w14:paraId="3F71F923" w14:textId="68DF7CC2" w:rsidR="00E10C1A" w:rsidRPr="008D46C8" w:rsidRDefault="00E10C1A" w:rsidP="001F2975">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5.Диссертациялық зерттеу барысында с</w:t>
      </w:r>
      <w:r w:rsidRPr="008D46C8">
        <w:rPr>
          <w:rFonts w:ascii="Times New Roman" w:hAnsi="Times New Roman" w:cs="Times New Roman"/>
          <w:color w:val="000000" w:themeColor="text1"/>
          <w:sz w:val="28"/>
          <w:szCs w:val="28"/>
          <w:lang w:val="kk-KZ"/>
        </w:rPr>
        <w:t>портшылард</w:t>
      </w:r>
      <w:r w:rsidR="001337E9" w:rsidRPr="008D46C8">
        <w:rPr>
          <w:rFonts w:ascii="Times New Roman" w:hAnsi="Times New Roman" w:cs="Times New Roman"/>
          <w:color w:val="000000" w:themeColor="text1"/>
          <w:sz w:val="28"/>
          <w:szCs w:val="28"/>
          <w:lang w:val="kk-KZ"/>
        </w:rPr>
        <w:t>а</w:t>
      </w:r>
      <w:r w:rsidRPr="008D46C8">
        <w:rPr>
          <w:rFonts w:ascii="Times New Roman" w:hAnsi="Times New Roman" w:cs="Times New Roman"/>
          <w:color w:val="000000" w:themeColor="text1"/>
          <w:sz w:val="28"/>
          <w:szCs w:val="28"/>
          <w:lang w:val="kk-KZ"/>
        </w:rPr>
        <w:t xml:space="preserve"> стресс</w:t>
      </w:r>
      <w:r w:rsidR="003D13EE">
        <w:rPr>
          <w:rFonts w:ascii="Times New Roman" w:hAnsi="Times New Roman" w:cs="Times New Roman"/>
          <w:color w:val="000000" w:themeColor="text1"/>
          <w:sz w:val="28"/>
          <w:szCs w:val="28"/>
          <w:lang w:val="kk-KZ"/>
        </w:rPr>
        <w:t>тік</w:t>
      </w:r>
      <w:r w:rsidRPr="008D46C8">
        <w:rPr>
          <w:rFonts w:ascii="Times New Roman" w:hAnsi="Times New Roman" w:cs="Times New Roman"/>
          <w:color w:val="000000" w:themeColor="text1"/>
          <w:sz w:val="28"/>
          <w:szCs w:val="28"/>
          <w:lang w:val="kk-KZ"/>
        </w:rPr>
        <w:t xml:space="preserve"> факторларға психологиялық төзімділі</w:t>
      </w:r>
      <w:r w:rsidR="001337E9" w:rsidRPr="008D46C8">
        <w:rPr>
          <w:rFonts w:ascii="Times New Roman" w:hAnsi="Times New Roman" w:cs="Times New Roman"/>
          <w:color w:val="000000" w:themeColor="text1"/>
          <w:sz w:val="28"/>
          <w:szCs w:val="28"/>
          <w:lang w:val="kk-KZ"/>
        </w:rPr>
        <w:t>кті</w:t>
      </w:r>
      <w:r w:rsidRPr="008D46C8">
        <w:rPr>
          <w:rFonts w:ascii="Times New Roman" w:hAnsi="Times New Roman" w:cs="Times New Roman"/>
          <w:color w:val="000000" w:themeColor="text1"/>
          <w:sz w:val="28"/>
          <w:szCs w:val="28"/>
          <w:lang w:val="kk-KZ"/>
        </w:rPr>
        <w:t xml:space="preserve"> қалыптастырудың </w:t>
      </w:r>
      <w:r w:rsidRPr="008D46C8">
        <w:rPr>
          <w:rFonts w:ascii="Times New Roman" w:eastAsia="Times New Roman" w:hAnsi="Times New Roman" w:cs="Times New Roman"/>
          <w:color w:val="000000" w:themeColor="text1"/>
          <w:sz w:val="28"/>
          <w:szCs w:val="28"/>
          <w:lang w:val="kk-KZ" w:eastAsia="ru-RU"/>
        </w:rPr>
        <w:t>моделі жасалды, модельдің құрамдас бөліктері ретінде мақсаттық (мақсат, міндеттер), әдіснамалық (әдіснамалық амалдар, қағидалар), (мазмұны, формалары, әдістері) және нәтижелік (компоненттер, көрсеткіштер, деңгейлер және нәтиже) блоктар  қарастылып, оларға сәйкес әр блоктың мазмұны ашылды.</w:t>
      </w:r>
    </w:p>
    <w:p w14:paraId="42593B16" w14:textId="3B27DF40" w:rsidR="001337E9" w:rsidRPr="008D46C8" w:rsidRDefault="007452CC" w:rsidP="001F2975">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6</w:t>
      </w:r>
      <w:r w:rsidR="00E10C1A" w:rsidRPr="008D46C8">
        <w:rPr>
          <w:rFonts w:ascii="Times New Roman" w:eastAsia="Times New Roman" w:hAnsi="Times New Roman" w:cs="Times New Roman"/>
          <w:color w:val="000000" w:themeColor="text1"/>
          <w:sz w:val="28"/>
          <w:szCs w:val="28"/>
          <w:lang w:val="kk-KZ" w:eastAsia="ru-RU"/>
        </w:rPr>
        <w:t>.</w:t>
      </w:r>
      <w:r w:rsidR="00E10C1A" w:rsidRPr="008D46C8">
        <w:rPr>
          <w:rFonts w:ascii="Times New Roman" w:hAnsi="Times New Roman" w:cs="Times New Roman"/>
          <w:color w:val="000000" w:themeColor="text1"/>
          <w:sz w:val="28"/>
          <w:szCs w:val="28"/>
          <w:lang w:val="kk-KZ"/>
        </w:rPr>
        <w:t xml:space="preserve">Спортшылардың стресс факторларға психологиялық төзімділігін қалыптастырудың </w:t>
      </w:r>
      <w:r w:rsidR="00E10C1A" w:rsidRPr="008D46C8">
        <w:rPr>
          <w:rFonts w:ascii="Times New Roman" w:eastAsia="Times New Roman" w:hAnsi="Times New Roman" w:cs="Times New Roman"/>
          <w:color w:val="000000" w:themeColor="text1"/>
          <w:sz w:val="28"/>
          <w:szCs w:val="28"/>
          <w:lang w:val="kk-KZ" w:eastAsia="ru-RU"/>
        </w:rPr>
        <w:t xml:space="preserve">бағдарламасы </w:t>
      </w:r>
      <w:r w:rsidR="001337E9" w:rsidRPr="008D46C8">
        <w:rPr>
          <w:rFonts w:ascii="Times New Roman" w:eastAsia="Times New Roman" w:hAnsi="Times New Roman" w:cs="Times New Roman"/>
          <w:color w:val="000000" w:themeColor="text1"/>
          <w:sz w:val="28"/>
          <w:szCs w:val="28"/>
          <w:lang w:val="kk-KZ" w:eastAsia="ru-RU"/>
        </w:rPr>
        <w:t xml:space="preserve">3 бағытта </w:t>
      </w:r>
      <w:r w:rsidR="00E10C1A" w:rsidRPr="008D46C8">
        <w:rPr>
          <w:rFonts w:ascii="Times New Roman" w:eastAsia="Times New Roman" w:hAnsi="Times New Roman" w:cs="Times New Roman"/>
          <w:color w:val="000000" w:themeColor="text1"/>
          <w:sz w:val="28"/>
          <w:szCs w:val="28"/>
          <w:lang w:val="kk-KZ" w:eastAsia="ru-RU"/>
        </w:rPr>
        <w:t>дайындалып:</w:t>
      </w:r>
      <w:r w:rsidR="001337E9" w:rsidRPr="008D46C8">
        <w:rPr>
          <w:rFonts w:ascii="Times New Roman" w:eastAsia="Times New Roman" w:hAnsi="Times New Roman" w:cs="Times New Roman"/>
          <w:color w:val="000000" w:themeColor="text1"/>
          <w:sz w:val="28"/>
          <w:szCs w:val="28"/>
          <w:lang w:val="kk-KZ" w:eastAsia="ru-RU"/>
        </w:rPr>
        <w:tab/>
        <w:t xml:space="preserve">«Спорттағы </w:t>
      </w:r>
      <w:r w:rsidR="00DF1E94" w:rsidRPr="008D46C8">
        <w:rPr>
          <w:rFonts w:ascii="Times New Roman" w:eastAsia="Times New Roman" w:hAnsi="Times New Roman" w:cs="Times New Roman"/>
          <w:color w:val="000000" w:themeColor="text1"/>
          <w:sz w:val="28"/>
          <w:szCs w:val="28"/>
          <w:lang w:val="kk-KZ" w:eastAsia="ru-RU"/>
        </w:rPr>
        <w:t>п</w:t>
      </w:r>
      <w:r w:rsidR="001337E9" w:rsidRPr="008D46C8">
        <w:rPr>
          <w:rFonts w:ascii="Times New Roman" w:eastAsia="Times New Roman" w:hAnsi="Times New Roman" w:cs="Times New Roman"/>
          <w:color w:val="000000" w:themeColor="text1"/>
          <w:sz w:val="28"/>
          <w:szCs w:val="28"/>
          <w:lang w:val="kk-KZ" w:eastAsia="ru-RU"/>
        </w:rPr>
        <w:t>сихологиялық бақылау және өзін-өзі реттеу» атты элективті курс (теориялық);</w:t>
      </w:r>
    </w:p>
    <w:p w14:paraId="126F8983" w14:textId="628D53B7" w:rsidR="00E10C1A" w:rsidRPr="008D46C8" w:rsidRDefault="001337E9" w:rsidP="001F2975">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Психотехнологиялар (әдістемелік), жеке психологиялық жұмыстар, психотренингтер (психологиялық)</w:t>
      </w:r>
      <w:r w:rsidR="00E10C1A" w:rsidRPr="008D46C8">
        <w:rPr>
          <w:rFonts w:ascii="Times New Roman" w:eastAsia="Times New Roman" w:hAnsi="Times New Roman" w:cs="Times New Roman"/>
          <w:color w:val="000000" w:themeColor="text1"/>
          <w:sz w:val="28"/>
          <w:szCs w:val="28"/>
          <w:lang w:val="kk-KZ" w:eastAsia="ru-RU"/>
        </w:rPr>
        <w:t>, тиімділігі эксперимент арқылы тексерілді.</w:t>
      </w:r>
    </w:p>
    <w:p w14:paraId="5BFB193D" w14:textId="171E75F6" w:rsidR="00E10C1A" w:rsidRPr="008D46C8" w:rsidRDefault="00E10C1A" w:rsidP="001F2975">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lastRenderedPageBreak/>
        <w:t xml:space="preserve">Әзірленген диагностикалық құралдар эксперименттік топта </w:t>
      </w:r>
      <w:r w:rsidR="001337E9" w:rsidRPr="008D46C8">
        <w:rPr>
          <w:rFonts w:ascii="Times New Roman" w:eastAsia="Times New Roman" w:hAnsi="Times New Roman" w:cs="Times New Roman"/>
          <w:color w:val="000000" w:themeColor="text1"/>
          <w:sz w:val="28"/>
          <w:szCs w:val="28"/>
          <w:lang w:val="kk-KZ" w:eastAsia="ru-RU"/>
        </w:rPr>
        <w:t>с</w:t>
      </w:r>
      <w:r w:rsidR="001337E9" w:rsidRPr="008D46C8">
        <w:rPr>
          <w:rFonts w:ascii="Times New Roman" w:hAnsi="Times New Roman" w:cs="Times New Roman"/>
          <w:color w:val="000000" w:themeColor="text1"/>
          <w:sz w:val="28"/>
          <w:szCs w:val="28"/>
          <w:lang w:val="kk-KZ"/>
        </w:rPr>
        <w:t xml:space="preserve">портшыларда стресс факторларға </w:t>
      </w:r>
      <w:r w:rsidR="001337E9" w:rsidRPr="008D46C8">
        <w:rPr>
          <w:rFonts w:ascii="Times New Roman" w:eastAsia="Times New Roman" w:hAnsi="Times New Roman" w:cs="Times New Roman"/>
          <w:color w:val="000000" w:themeColor="text1"/>
          <w:sz w:val="28"/>
          <w:szCs w:val="28"/>
          <w:lang w:val="kk-KZ" w:eastAsia="ru-RU"/>
        </w:rPr>
        <w:t>психологиялық төзімділікті қалыптастыруд</w:t>
      </w:r>
      <w:r w:rsidRPr="008D46C8">
        <w:rPr>
          <w:rFonts w:ascii="Times New Roman" w:eastAsia="Times New Roman" w:hAnsi="Times New Roman" w:cs="Times New Roman"/>
          <w:color w:val="000000" w:themeColor="text1"/>
          <w:sz w:val="28"/>
          <w:szCs w:val="28"/>
          <w:lang w:val="kk-KZ" w:eastAsia="ru-RU"/>
        </w:rPr>
        <w:t>а сапалы өзгерістерді байқатты.</w:t>
      </w:r>
    </w:p>
    <w:p w14:paraId="4B043145" w14:textId="7C48EFE6" w:rsidR="00E10C1A" w:rsidRPr="008D46C8" w:rsidRDefault="00E10C1A" w:rsidP="001F2975">
      <w:pPr>
        <w:spacing w:after="0" w:line="240" w:lineRule="auto"/>
        <w:ind w:firstLine="709"/>
        <w:jc w:val="both"/>
        <w:rPr>
          <w:rFonts w:ascii="Times New Roman" w:eastAsia="Times New Roman" w:hAnsi="Times New Roman" w:cs="Times New Roman"/>
          <w:iCs/>
          <w:color w:val="000000" w:themeColor="text1"/>
          <w:sz w:val="28"/>
          <w:szCs w:val="28"/>
          <w:lang w:val="kk-KZ" w:eastAsia="ru-RU"/>
        </w:rPr>
      </w:pPr>
      <w:r w:rsidRPr="008D46C8">
        <w:rPr>
          <w:rFonts w:ascii="Times New Roman" w:eastAsia="Times New Roman" w:hAnsi="Times New Roman" w:cs="Times New Roman"/>
          <w:color w:val="000000" w:themeColor="text1"/>
          <w:sz w:val="28"/>
          <w:szCs w:val="28"/>
          <w:lang w:val="kk-KZ" w:eastAsia="ru-RU"/>
        </w:rPr>
        <w:t xml:space="preserve">Зерттеу нәтижелерін саралай келе,  </w:t>
      </w:r>
      <w:r w:rsidR="001337E9" w:rsidRPr="008D46C8">
        <w:rPr>
          <w:rFonts w:ascii="Times New Roman" w:eastAsia="Times New Roman" w:hAnsi="Times New Roman" w:cs="Times New Roman"/>
          <w:color w:val="000000" w:themeColor="text1"/>
          <w:sz w:val="28"/>
          <w:szCs w:val="28"/>
          <w:lang w:val="kk-KZ" w:eastAsia="ru-RU"/>
        </w:rPr>
        <w:t>с</w:t>
      </w:r>
      <w:r w:rsidR="001337E9" w:rsidRPr="008D46C8">
        <w:rPr>
          <w:rFonts w:ascii="Times New Roman" w:hAnsi="Times New Roman" w:cs="Times New Roman"/>
          <w:color w:val="000000" w:themeColor="text1"/>
          <w:sz w:val="28"/>
          <w:szCs w:val="28"/>
          <w:lang w:val="kk-KZ"/>
        </w:rPr>
        <w:t xml:space="preserve">портшыларда стресс факторларға </w:t>
      </w:r>
      <w:r w:rsidR="001337E9" w:rsidRPr="008D46C8">
        <w:rPr>
          <w:rFonts w:ascii="Times New Roman" w:eastAsia="Times New Roman" w:hAnsi="Times New Roman" w:cs="Times New Roman"/>
          <w:color w:val="000000" w:themeColor="text1"/>
          <w:sz w:val="28"/>
          <w:szCs w:val="28"/>
          <w:lang w:val="kk-KZ" w:eastAsia="ru-RU"/>
        </w:rPr>
        <w:t>психологиялық төзімділікті қалыптастыру</w:t>
      </w:r>
      <w:r w:rsidRPr="008D46C8">
        <w:rPr>
          <w:rFonts w:ascii="Times New Roman" w:eastAsia="Times New Roman" w:hAnsi="Times New Roman" w:cs="Times New Roman"/>
          <w:color w:val="000000" w:themeColor="text1"/>
          <w:sz w:val="28"/>
          <w:szCs w:val="28"/>
          <w:lang w:val="kk-KZ" w:eastAsia="ru-RU"/>
        </w:rPr>
        <w:t xml:space="preserve"> мақсатында төмендегідей </w:t>
      </w:r>
      <w:r w:rsidRPr="008D46C8">
        <w:rPr>
          <w:rFonts w:ascii="Times New Roman" w:eastAsia="Times New Roman" w:hAnsi="Times New Roman" w:cs="Times New Roman"/>
          <w:iCs/>
          <w:color w:val="000000" w:themeColor="text1"/>
          <w:sz w:val="28"/>
          <w:szCs w:val="28"/>
          <w:lang w:val="kk-KZ" w:eastAsia="ru-RU"/>
        </w:rPr>
        <w:t>ұсыныстар берілді:</w:t>
      </w:r>
    </w:p>
    <w:p w14:paraId="7AE3046C" w14:textId="17EF4A0A" w:rsidR="00E10C1A" w:rsidRPr="001F2975" w:rsidRDefault="00E10C1A" w:rsidP="00844415">
      <w:pPr>
        <w:pStyle w:val="a5"/>
        <w:numPr>
          <w:ilvl w:val="0"/>
          <w:numId w:val="39"/>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1F2975">
        <w:rPr>
          <w:rFonts w:ascii="Times New Roman" w:eastAsia="Calibri" w:hAnsi="Times New Roman" w:cs="Times New Roman"/>
          <w:color w:val="000000" w:themeColor="text1"/>
          <w:sz w:val="28"/>
          <w:szCs w:val="28"/>
          <w:lang w:val="kk-KZ"/>
        </w:rPr>
        <w:t xml:space="preserve">ЖОО  оқу үдерісінде </w:t>
      </w:r>
      <w:r w:rsidR="001337E9" w:rsidRPr="001F2975">
        <w:rPr>
          <w:rFonts w:ascii="Times New Roman" w:eastAsia="Times New Roman" w:hAnsi="Times New Roman" w:cs="Times New Roman"/>
          <w:color w:val="000000" w:themeColor="text1"/>
          <w:sz w:val="28"/>
          <w:szCs w:val="28"/>
          <w:lang w:val="kk-KZ" w:eastAsia="ru-RU"/>
        </w:rPr>
        <w:t>с</w:t>
      </w:r>
      <w:r w:rsidR="001337E9" w:rsidRPr="001F2975">
        <w:rPr>
          <w:rFonts w:ascii="Times New Roman" w:hAnsi="Times New Roman" w:cs="Times New Roman"/>
          <w:color w:val="000000" w:themeColor="text1"/>
          <w:sz w:val="28"/>
          <w:szCs w:val="28"/>
          <w:lang w:val="kk-KZ"/>
        </w:rPr>
        <w:t xml:space="preserve">портшыларда стресс факторларға </w:t>
      </w:r>
      <w:r w:rsidR="001337E9" w:rsidRPr="001F2975">
        <w:rPr>
          <w:rFonts w:ascii="Times New Roman" w:eastAsia="Times New Roman" w:hAnsi="Times New Roman" w:cs="Times New Roman"/>
          <w:color w:val="000000" w:themeColor="text1"/>
          <w:sz w:val="28"/>
          <w:szCs w:val="28"/>
          <w:lang w:val="kk-KZ" w:eastAsia="ru-RU"/>
        </w:rPr>
        <w:t>психологиялық төзімділікті қалыптастыруда</w:t>
      </w:r>
      <w:r w:rsidRPr="001F2975">
        <w:rPr>
          <w:rFonts w:ascii="Times New Roman" w:eastAsia="Calibri" w:hAnsi="Times New Roman" w:cs="Times New Roman"/>
          <w:color w:val="000000" w:themeColor="text1"/>
          <w:sz w:val="28"/>
          <w:szCs w:val="28"/>
          <w:lang w:val="kk-KZ"/>
        </w:rPr>
        <w:t xml:space="preserve">ға арналған </w:t>
      </w:r>
      <w:r w:rsidRPr="001F2975">
        <w:rPr>
          <w:rFonts w:ascii="Times New Roman" w:eastAsia="Arial" w:hAnsi="Times New Roman" w:cs="Times New Roman"/>
          <w:color w:val="000000" w:themeColor="text1"/>
          <w:sz w:val="28"/>
          <w:szCs w:val="28"/>
          <w:lang w:val="kk-KZ" w:eastAsia="ru-RU"/>
        </w:rPr>
        <w:t>«</w:t>
      </w:r>
      <w:r w:rsidR="001337E9" w:rsidRPr="001F2975">
        <w:rPr>
          <w:rFonts w:ascii="Times New Roman" w:eastAsia="Times New Roman" w:hAnsi="Times New Roman" w:cs="Times New Roman"/>
          <w:color w:val="000000" w:themeColor="text1"/>
          <w:sz w:val="28"/>
          <w:szCs w:val="28"/>
          <w:lang w:val="kk-KZ" w:eastAsia="ru-RU"/>
        </w:rPr>
        <w:t>Спорттағы сихологиялық бақылау және өзін-өзі реттеу</w:t>
      </w:r>
      <w:r w:rsidRPr="001F2975">
        <w:rPr>
          <w:rFonts w:ascii="Times New Roman" w:eastAsia="Arial" w:hAnsi="Times New Roman" w:cs="Times New Roman"/>
          <w:color w:val="000000" w:themeColor="text1"/>
          <w:sz w:val="28"/>
          <w:szCs w:val="28"/>
          <w:lang w:val="kk-KZ" w:eastAsia="ru-RU"/>
        </w:rPr>
        <w:t xml:space="preserve">» </w:t>
      </w:r>
      <w:r w:rsidRPr="001F2975">
        <w:rPr>
          <w:rFonts w:ascii="Times New Roman" w:eastAsia="Calibri" w:hAnsi="Times New Roman" w:cs="Times New Roman"/>
          <w:color w:val="000000" w:themeColor="text1"/>
          <w:sz w:val="28"/>
          <w:szCs w:val="28"/>
          <w:lang w:val="kk-KZ"/>
        </w:rPr>
        <w:t xml:space="preserve">элективті  курсы таңдау пәні ретінде   ендірілсе;   </w:t>
      </w:r>
    </w:p>
    <w:p w14:paraId="722D93B3" w14:textId="5FB71F78" w:rsidR="00E10C1A" w:rsidRPr="001F2975" w:rsidRDefault="00E10C1A" w:rsidP="00844415">
      <w:pPr>
        <w:pStyle w:val="a5"/>
        <w:numPr>
          <w:ilvl w:val="0"/>
          <w:numId w:val="39"/>
        </w:numPr>
        <w:tabs>
          <w:tab w:val="left" w:pos="993"/>
        </w:tabs>
        <w:spacing w:before="20" w:after="20" w:line="240" w:lineRule="auto"/>
        <w:ind w:left="0" w:right="-1" w:firstLine="709"/>
        <w:jc w:val="both"/>
        <w:rPr>
          <w:rFonts w:ascii="Times New Roman" w:eastAsia="Times New Roman" w:hAnsi="Times New Roman" w:cs="Times New Roman"/>
          <w:color w:val="000000" w:themeColor="text1"/>
          <w:sz w:val="28"/>
          <w:szCs w:val="28"/>
          <w:lang w:val="kk-KZ" w:eastAsia="ru-RU"/>
        </w:rPr>
      </w:pPr>
      <w:r w:rsidRPr="001F2975">
        <w:rPr>
          <w:rFonts w:ascii="Times New Roman" w:eastAsia="Calibri" w:hAnsi="Times New Roman" w:cs="Times New Roman"/>
          <w:color w:val="000000" w:themeColor="text1"/>
          <w:sz w:val="28"/>
          <w:szCs w:val="28"/>
          <w:lang w:val="kk-KZ"/>
        </w:rPr>
        <w:t xml:space="preserve">ЖОО-ның факультет көлемінде </w:t>
      </w:r>
      <w:r w:rsidR="001337E9" w:rsidRPr="001F2975">
        <w:rPr>
          <w:rFonts w:ascii="Times New Roman" w:eastAsia="Times New Roman" w:hAnsi="Times New Roman" w:cs="Times New Roman"/>
          <w:color w:val="000000" w:themeColor="text1"/>
          <w:sz w:val="28"/>
          <w:szCs w:val="28"/>
          <w:lang w:val="kk-KZ" w:eastAsia="ru-RU"/>
        </w:rPr>
        <w:t>с</w:t>
      </w:r>
      <w:r w:rsidR="001337E9" w:rsidRPr="001F2975">
        <w:rPr>
          <w:rFonts w:ascii="Times New Roman" w:hAnsi="Times New Roman" w:cs="Times New Roman"/>
          <w:color w:val="000000" w:themeColor="text1"/>
          <w:sz w:val="28"/>
          <w:szCs w:val="28"/>
          <w:lang w:val="kk-KZ"/>
        </w:rPr>
        <w:t xml:space="preserve">портшыларда стресс факторларға </w:t>
      </w:r>
      <w:r w:rsidR="001337E9" w:rsidRPr="001F2975">
        <w:rPr>
          <w:rFonts w:ascii="Times New Roman" w:eastAsia="Times New Roman" w:hAnsi="Times New Roman" w:cs="Times New Roman"/>
          <w:color w:val="000000" w:themeColor="text1"/>
          <w:sz w:val="28"/>
          <w:szCs w:val="28"/>
          <w:lang w:val="kk-KZ" w:eastAsia="ru-RU"/>
        </w:rPr>
        <w:t>психологиялық төзімділікті қалыптастыру</w:t>
      </w:r>
      <w:r w:rsidRPr="001F2975">
        <w:rPr>
          <w:rFonts w:ascii="Times New Roman" w:eastAsia="Calibri" w:hAnsi="Times New Roman" w:cs="Times New Roman"/>
          <w:color w:val="000000" w:themeColor="text1"/>
          <w:sz w:val="28"/>
          <w:szCs w:val="28"/>
          <w:lang w:val="kk-KZ"/>
        </w:rPr>
        <w:t xml:space="preserve"> мәселесі төңірегінде оқытушыларға арналған семинарлар мен біліктілігін арттыру курсы ұйымдастырылса;</w:t>
      </w:r>
    </w:p>
    <w:p w14:paraId="59882C97" w14:textId="3FDE0BC0" w:rsidR="00E10C1A" w:rsidRPr="001F2975" w:rsidRDefault="00E10C1A" w:rsidP="00844415">
      <w:pPr>
        <w:pStyle w:val="a5"/>
        <w:numPr>
          <w:ilvl w:val="0"/>
          <w:numId w:val="39"/>
        </w:numPr>
        <w:tabs>
          <w:tab w:val="left" w:pos="993"/>
        </w:tabs>
        <w:spacing w:before="20" w:after="20" w:line="240" w:lineRule="auto"/>
        <w:ind w:left="0" w:right="-1" w:firstLine="709"/>
        <w:jc w:val="both"/>
        <w:rPr>
          <w:rFonts w:ascii="Times New Roman" w:eastAsia="Calibri" w:hAnsi="Times New Roman" w:cs="Times New Roman"/>
          <w:color w:val="000000" w:themeColor="text1"/>
          <w:sz w:val="28"/>
          <w:szCs w:val="28"/>
          <w:lang w:val="kk-KZ"/>
        </w:rPr>
      </w:pPr>
      <w:r w:rsidRPr="001F2975">
        <w:rPr>
          <w:rFonts w:ascii="Times New Roman" w:eastAsia="Calibri" w:hAnsi="Times New Roman" w:cs="Times New Roman"/>
          <w:color w:val="000000" w:themeColor="text1"/>
          <w:sz w:val="28"/>
          <w:szCs w:val="28"/>
          <w:lang w:val="kk-KZ"/>
        </w:rPr>
        <w:t xml:space="preserve">сонымен қатар, зерттеу нәтижесі ретінде </w:t>
      </w:r>
      <w:r w:rsidR="001337E9" w:rsidRPr="001F2975">
        <w:rPr>
          <w:rFonts w:ascii="Times New Roman" w:eastAsia="Calibri" w:hAnsi="Times New Roman" w:cs="Times New Roman"/>
          <w:color w:val="000000" w:themeColor="text1"/>
          <w:sz w:val="28"/>
          <w:szCs w:val="28"/>
          <w:lang w:val="kk-KZ"/>
        </w:rPr>
        <w:t>жарыққа шыққан әдістемелік құралдар: Спортшыларда стресс</w:t>
      </w:r>
      <w:r w:rsidR="00391471" w:rsidRPr="001F2975">
        <w:rPr>
          <w:rFonts w:ascii="Times New Roman" w:eastAsia="Calibri" w:hAnsi="Times New Roman" w:cs="Times New Roman"/>
          <w:color w:val="000000" w:themeColor="text1"/>
          <w:sz w:val="28"/>
          <w:szCs w:val="28"/>
          <w:lang w:val="kk-KZ"/>
        </w:rPr>
        <w:t>тік</w:t>
      </w:r>
      <w:r w:rsidR="001337E9" w:rsidRPr="001F2975">
        <w:rPr>
          <w:rFonts w:ascii="Times New Roman" w:eastAsia="Calibri" w:hAnsi="Times New Roman" w:cs="Times New Roman"/>
          <w:color w:val="000000" w:themeColor="text1"/>
          <w:sz w:val="28"/>
          <w:szCs w:val="28"/>
          <w:lang w:val="kk-KZ"/>
        </w:rPr>
        <w:t xml:space="preserve"> факторларға психологиялық төзімділікті қалыптастырудың негіздері. Әдістемелік құрал;Спорттағы психологиялық бақылау және өзін-өзі реттеу. Элективті курс бағдарламасы: </w:t>
      </w:r>
      <w:r w:rsidRPr="001F2975">
        <w:rPr>
          <w:rFonts w:ascii="Times New Roman" w:eastAsia="Arial" w:hAnsi="Times New Roman" w:cs="Times New Roman"/>
          <w:color w:val="000000" w:themeColor="text1"/>
          <w:sz w:val="28"/>
          <w:szCs w:val="28"/>
          <w:lang w:val="kk-KZ" w:eastAsia="ru-RU"/>
        </w:rPr>
        <w:t>жүйелі түрде жоғары оқу орнының біртұтас педагогикалық үрдісіне ендірілсе</w:t>
      </w:r>
      <w:r w:rsidRPr="001F2975">
        <w:rPr>
          <w:rFonts w:ascii="Times New Roman" w:eastAsia="Calibri" w:hAnsi="Times New Roman" w:cs="Times New Roman"/>
          <w:color w:val="000000" w:themeColor="text1"/>
          <w:sz w:val="28"/>
          <w:szCs w:val="28"/>
          <w:lang w:val="kk-KZ"/>
        </w:rPr>
        <w:t>.</w:t>
      </w:r>
    </w:p>
    <w:p w14:paraId="582392B7" w14:textId="52C8C089" w:rsidR="00155C61" w:rsidRPr="008D46C8" w:rsidRDefault="00E10C1A" w:rsidP="001F2975">
      <w:pPr>
        <w:spacing w:before="20" w:after="20" w:line="240" w:lineRule="auto"/>
        <w:ind w:right="-1" w:firstLine="709"/>
        <w:jc w:val="both"/>
        <w:rPr>
          <w:rFonts w:ascii="Times New Roman" w:eastAsia="Calibri" w:hAnsi="Times New Roman" w:cs="Times New Roman"/>
          <w:color w:val="000000" w:themeColor="text1"/>
          <w:sz w:val="28"/>
          <w:szCs w:val="28"/>
          <w:lang w:val="kk-KZ"/>
        </w:rPr>
      </w:pPr>
      <w:r w:rsidRPr="008D46C8">
        <w:rPr>
          <w:rFonts w:ascii="Times New Roman" w:eastAsia="Calibri" w:hAnsi="Times New Roman" w:cs="Times New Roman"/>
          <w:color w:val="000000" w:themeColor="text1"/>
          <w:sz w:val="28"/>
          <w:szCs w:val="28"/>
          <w:lang w:val="kk-KZ"/>
        </w:rPr>
        <w:t>Зерттеу мәселесінің ауқымы кең болғандықтан толығымен шешімін тапты деп айта алмаймыз.</w:t>
      </w:r>
    </w:p>
    <w:p w14:paraId="0F6782C2" w14:textId="0AD0A56F" w:rsidR="00D6667B" w:rsidRPr="003B12B3" w:rsidRDefault="00155C61" w:rsidP="001F2975">
      <w:pPr>
        <w:ind w:firstLine="709"/>
        <w:rPr>
          <w:rFonts w:ascii="Times New Roman" w:eastAsia="Calibri" w:hAnsi="Times New Roman" w:cs="Times New Roman"/>
          <w:color w:val="000000" w:themeColor="text1"/>
          <w:sz w:val="28"/>
          <w:szCs w:val="28"/>
          <w:lang w:val="kk-KZ"/>
        </w:rPr>
      </w:pPr>
      <w:r w:rsidRPr="008D46C8">
        <w:rPr>
          <w:rFonts w:ascii="Times New Roman" w:eastAsia="Calibri" w:hAnsi="Times New Roman" w:cs="Times New Roman"/>
          <w:color w:val="000000" w:themeColor="text1"/>
          <w:sz w:val="28"/>
          <w:szCs w:val="28"/>
          <w:lang w:val="kk-KZ"/>
        </w:rPr>
        <w:br w:type="page"/>
      </w:r>
    </w:p>
    <w:p w14:paraId="0EBA8659" w14:textId="77777777" w:rsidR="00E87E68" w:rsidRPr="008D46C8" w:rsidRDefault="00E87E68" w:rsidP="008D46C8">
      <w:pPr>
        <w:pStyle w:val="a4"/>
        <w:spacing w:before="20" w:after="20" w:line="20" w:lineRule="atLeast"/>
        <w:ind w:right="-1"/>
        <w:jc w:val="center"/>
        <w:rPr>
          <w:rFonts w:ascii="Times New Roman" w:hAnsi="Times New Roman"/>
          <w:b/>
          <w:color w:val="000000" w:themeColor="text1"/>
          <w:sz w:val="28"/>
          <w:szCs w:val="28"/>
          <w:lang w:val="kk-KZ"/>
        </w:rPr>
      </w:pPr>
      <w:r w:rsidRPr="008D46C8">
        <w:rPr>
          <w:rFonts w:ascii="Times New Roman" w:hAnsi="Times New Roman"/>
          <w:b/>
          <w:color w:val="000000" w:themeColor="text1"/>
          <w:sz w:val="28"/>
          <w:szCs w:val="28"/>
          <w:lang w:val="kk-KZ"/>
        </w:rPr>
        <w:lastRenderedPageBreak/>
        <w:t>ПАЙДАЛАНЫЛҒАН ӘДЕБИЕТТЕР ТІЗІМІ</w:t>
      </w:r>
    </w:p>
    <w:p w14:paraId="24C0AA8C" w14:textId="77777777" w:rsidR="00E87E68" w:rsidRPr="008D46C8" w:rsidRDefault="00E87E68" w:rsidP="008D46C8">
      <w:pPr>
        <w:spacing w:before="20" w:after="20" w:line="20" w:lineRule="atLeast"/>
        <w:ind w:right="567" w:firstLine="567"/>
        <w:jc w:val="both"/>
        <w:rPr>
          <w:rFonts w:eastAsia="Calibri"/>
          <w:color w:val="000000" w:themeColor="text1"/>
          <w:sz w:val="28"/>
          <w:szCs w:val="28"/>
          <w:lang w:val="kk-KZ"/>
        </w:rPr>
      </w:pPr>
    </w:p>
    <w:p w14:paraId="0E5B88C4"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Казахстан внизу мирового рейтинга ментального здоровья: в чём причины? - 2025  </w:t>
      </w:r>
      <w:hyperlink r:id="rId75" w:history="1">
        <w:r w:rsidRPr="008D46C8">
          <w:rPr>
            <w:rStyle w:val="ac"/>
            <w:rFonts w:ascii="Times New Roman" w:hAnsi="Times New Roman"/>
            <w:color w:val="000000" w:themeColor="text1"/>
            <w:sz w:val="28"/>
            <w:szCs w:val="28"/>
            <w:lang w:val="kk-KZ"/>
          </w:rPr>
          <w:t>https://dknews.kz/ru/v-strane/365103-kazahstan-vnizu-mirovogo-reytinga-mentalnogo-zdorovya/</w:t>
        </w:r>
      </w:hyperlink>
      <w:r w:rsidRPr="008D46C8">
        <w:rPr>
          <w:rStyle w:val="ac"/>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17.05.2025.</w:t>
      </w:r>
    </w:p>
    <w:p w14:paraId="689A7AC0"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Доклад о психическом здоровье в мире: oхрана психического здоровья: преобразования в интересах всех людей. Краткий обзор. World mental health report: transforming mental health for all. Executive summary. Лицензия: CC BY-NC-SA 3.0 IGO. - Женева: Всемирная организация здравоохранения, 2022. </w:t>
      </w:r>
    </w:p>
    <w:p w14:paraId="096416C2"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Қазақстан Республикасында жоғары білімді және ғылымды дамытудың 2023 – 2029 жылдарға арналған тұжырымдамасын бекіту туралы Қазақстан Республикасы Үкіметінің 2023 жылғы 28 наурыздағы, №248 қаулысы </w:t>
      </w:r>
      <w:hyperlink r:id="rId76" w:history="1">
        <w:r w:rsidRPr="008D46C8">
          <w:rPr>
            <w:rStyle w:val="ac"/>
            <w:rFonts w:ascii="Times New Roman" w:hAnsi="Times New Roman"/>
            <w:color w:val="000000" w:themeColor="text1"/>
            <w:sz w:val="28"/>
            <w:szCs w:val="28"/>
            <w:lang w:val="kk-KZ"/>
          </w:rPr>
          <w:t>https://adilet.zan.kz/kaz/docs/P2300000248/</w:t>
        </w:r>
      </w:hyperlink>
      <w:r w:rsidRPr="008D46C8">
        <w:rPr>
          <w:rStyle w:val="ac"/>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  18.06.2025.</w:t>
      </w:r>
    </w:p>
    <w:p w14:paraId="5FC9BF61"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"Қазақстан Республикасында дене шынықтыру мен спортты дамытудың 2025 жылға дейінгі тұжырымдамасын бекіту туралы" Қазақстан Республикасының Президенті Жарлығының жобасы туралы. Қазақстан Республикасы Үкіметінің 2015 жылғы 23 желтоқсандағы, №1037 қаулысы </w:t>
      </w:r>
      <w:hyperlink r:id="rId77" w:history="1">
        <w:r w:rsidRPr="008D46C8">
          <w:rPr>
            <w:rStyle w:val="ac"/>
            <w:rFonts w:ascii="Times New Roman" w:hAnsi="Times New Roman"/>
            <w:color w:val="000000" w:themeColor="text1"/>
            <w:sz w:val="28"/>
            <w:szCs w:val="28"/>
            <w:lang w:val="kk-KZ"/>
          </w:rPr>
          <w:t>https://adilet.zan.kz/kaz/docs/P1500001037/</w:t>
        </w:r>
      </w:hyperlink>
      <w:r w:rsidRPr="008D46C8">
        <w:rPr>
          <w:rStyle w:val="ac"/>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 xml:space="preserve">  16.05.2025.</w:t>
      </w:r>
    </w:p>
    <w:p w14:paraId="59BFE133"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Тоқаев Қ.К. Қазақстан халқына Жолдауы. - 2023 https://www.akorda.kz/ kz/memleket-basshysy-kasym-zhomart-tokaevtyn-kazakstan-halkyna-zholdauy-181416 19.04.2025.</w:t>
      </w:r>
    </w:p>
    <w:p w14:paraId="312F501F"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Reivich, K., Shatté, A. The Resilience Factor: 7 Keys to Finding Your Inner Strength and Overcoming Life's Hurdles. — New York: Three Rivers Press, 2003. — 352 p. — ISBN 978-0767911917.</w:t>
      </w:r>
    </w:p>
    <w:p w14:paraId="7F2192FE"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Ungar, M. Change Your World: The Science of Resilience and the True Path to Success. — Toronto, ON: Sutherland House, 2019. — 200 p. — ISBN 978-1999439521.</w:t>
      </w:r>
    </w:p>
    <w:p w14:paraId="46112364"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Southwick, S. M., Charney, D. S. Resilience: The Science of Mastering Life's Greatest Challenges. 2nd ed. — Cambridge: Cambridge University Press, 2018. — 330 p. — ISBN 978-1108441667.</w:t>
      </w:r>
    </w:p>
    <w:p w14:paraId="1A879CC1"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Bonanno, G. A. The End of Trauma: How the New Science of Resilience Is Changing How We Think About PTSD. — New York: Basic Books, 2021. — 384 p. — ISBN 978-1541674370.</w:t>
      </w:r>
    </w:p>
    <w:p w14:paraId="5F956164"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Keyes, C. L. M. Languishing: How to Feel Alive Again in a World That Wears Us Down. — New York: Crown Publishing Group, 2024. — 304 p. — ISBN 978-0593444627</w:t>
      </w:r>
    </w:p>
    <w:p w14:paraId="00C62BE6"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Hone, L. How Will I Ever Get Through This? A Positive Psychology Approach to Healing Grief and Rebuilding Your Life After Loss. — New York: The Experiment, 2022. — 272 p. — ISBN 978-1615197910.</w:t>
      </w:r>
    </w:p>
    <w:p w14:paraId="4D8EBF9D"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Ахвердова О.А., Боев И.В., Глушкова Н.И. Практикум по формированию стрессоустойчивости учителя общеобразовательной школы.  - М.: Илекса; Ставрополь: Ставрополь сервис школа, 2004. - 135 с.</w:t>
      </w:r>
    </w:p>
    <w:p w14:paraId="7859D88D"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Митина Л.М. Психологическая диагностика эмоциональной устойчивости учителя. – М.: ПИ РАО, 1992. - 60 с.</w:t>
      </w:r>
    </w:p>
    <w:p w14:paraId="29D5A1D2"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Малкин В.Р., Рогалева Л.Н. Психологические методы подготовки спортсменов: учебное пособие для вузов. - М.: Юрайт, 2020. - 96 с.</w:t>
      </w:r>
    </w:p>
    <w:p w14:paraId="03ADADDD"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Донцов А.И. Введение в практическую соц. психологию. - М.: МГУ, 1994. – 123 с.</w:t>
      </w:r>
    </w:p>
    <w:p w14:paraId="38F3B015"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Перелыгина А.И., Донцов А. Проблемы безопасности коммуникативных стратегий // Вестник Московского университета // Психология. - 2011. - Серия 14, №4  </w:t>
      </w:r>
      <w:hyperlink r:id="rId78" w:history="1">
        <w:r w:rsidRPr="008D46C8">
          <w:rPr>
            <w:rStyle w:val="ac"/>
            <w:rFonts w:ascii="Times New Roman" w:hAnsi="Times New Roman"/>
            <w:color w:val="000000" w:themeColor="text1"/>
            <w:sz w:val="28"/>
            <w:szCs w:val="28"/>
            <w:lang w:val="kk-KZ"/>
          </w:rPr>
          <w:t>https://cyberleninka.ru/article/n/problemy-bezopasnosti-kommunikativnyh-strategiy/</w:t>
        </w:r>
      </w:hyperlink>
      <w:r w:rsidRPr="008D46C8">
        <w:rPr>
          <w:rFonts w:ascii="Times New Roman" w:hAnsi="Times New Roman"/>
          <w:color w:val="000000" w:themeColor="text1"/>
          <w:sz w:val="28"/>
          <w:szCs w:val="28"/>
          <w:lang w:val="kk-KZ"/>
        </w:rPr>
        <w:t xml:space="preserve"> 15.05.25.</w:t>
      </w:r>
    </w:p>
    <w:p w14:paraId="77B6E354"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Змановская Е.В. Девиантология (психология отклоняющегося поведения). – Изд. 5-е. – М.: Издательский центр «Академия», 2008. – 288 с. </w:t>
      </w:r>
    </w:p>
    <w:p w14:paraId="3E3BF538"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Рыбников В.Ю., Алексанин С.С., Савельева М.В. Психологический статус и стресспреодолевающее поведение у ликвидаторов последствий аварии на Чернобыльской АЭС в отдаленном периоде // Медико-биологические и социально-психологические проблемы безопасности в чрезвычайных ситуациях. - 2021. - №2. - С. 5–10.  </w:t>
      </w:r>
    </w:p>
    <w:p w14:paraId="1D3B27CF"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Анцыферова Л.И. Развитие личности и проблемы геронтопсихологии. Достижения в психологии. – Изд. 2-е, испр. и доп. - М.: Изд-во «Институт психологии РАН», 2006. - 512 с.  </w:t>
      </w:r>
    </w:p>
    <w:p w14:paraId="0172E81A"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Alessandri   G., Crea G., Filosa L. Emotional distress in Catholic priests and religious sisters during COVID-19: the mediational role of trait positivity Articolo in rivistarivista: Mental health, religion &amp; culture. - Abingdon: Carfax, 1998-2021. -         Р. 728-744.  </w:t>
      </w:r>
    </w:p>
    <w:p w14:paraId="303ECDE4"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Chen В., Huber А. Online teaching self-efficacy during: Changes, its associated factors and moderators // Educ Inf Technol. – 2021. </w:t>
      </w:r>
      <w:hyperlink r:id="rId79" w:history="1">
        <w:r w:rsidRPr="008D46C8">
          <w:rPr>
            <w:rStyle w:val="ac"/>
            <w:rFonts w:ascii="Times New Roman" w:hAnsi="Times New Roman"/>
            <w:color w:val="000000" w:themeColor="text1"/>
            <w:sz w:val="28"/>
            <w:szCs w:val="28"/>
            <w:lang w:val="kk-KZ"/>
          </w:rPr>
          <w:t>https://doi.org/10.1007/s10639-021-10486-3</w:t>
        </w:r>
      </w:hyperlink>
      <w:r w:rsidRPr="008D46C8">
        <w:rPr>
          <w:rStyle w:val="ac"/>
          <w:rFonts w:ascii="Times New Roman" w:hAnsi="Times New Roman"/>
          <w:color w:val="000000" w:themeColor="text1"/>
          <w:sz w:val="28"/>
          <w:szCs w:val="28"/>
          <w:lang w:val="kk-KZ"/>
        </w:rPr>
        <w:t xml:space="preserve"> </w:t>
      </w:r>
      <w:r w:rsidRPr="008D46C8">
        <w:rPr>
          <w:rFonts w:ascii="Times New Roman" w:hAnsi="Times New Roman"/>
          <w:color w:val="000000" w:themeColor="text1"/>
          <w:sz w:val="28"/>
          <w:szCs w:val="28"/>
          <w:lang w:val="kk-KZ"/>
        </w:rPr>
        <w:t>18.04.2025.</w:t>
      </w:r>
    </w:p>
    <w:p w14:paraId="746D7041"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Dryden W. Практика рационально-эмоциональной поведенческой терапии. - СПб., 2002. – 122 с.</w:t>
      </w:r>
    </w:p>
    <w:p w14:paraId="25785D72"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Мадалиева З.Б. «Психологические основы управления эмоциональным состоянием учителя» диссертация канд. психол. наук: 19.00.07. - Алматы, 2002. - 158 с. </w:t>
      </w:r>
    </w:p>
    <w:p w14:paraId="15A5A8F8"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Аймаганбетова О.Х., Қасен Г.А. Теоретический обзор опыта стран мира по применению метода психофизиологического исследования на основе полиграфа. – Алматы, 2022.  – Т. 15. – 72 с.</w:t>
      </w:r>
    </w:p>
    <w:p w14:paraId="0F5001AC"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Свишникова Н.С., Касымжанова А.А. Особенности субъективной оценки эмоционального здоровья в юношеском возрасте // Хабаршы «Психология» сериясы. – 2021. - №62(1). – С. 15-22.</w:t>
      </w:r>
    </w:p>
    <w:p w14:paraId="0B5CD338"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Бердибаева С.К. Роль стресса как проводника между здоровьем и болезнью в студенческом возрасте. – Алматы, 2019. -  69 с.</w:t>
      </w:r>
    </w:p>
    <w:p w14:paraId="031FB382"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Ayazbaeva B.B., Қajratova І.Қ., Atahan A.T., Tokarbaeva B.T., Toksanbaeva N.B. Balalardy tүzetu mekemelerі mamandarynyң kәsіbi қyzmetіnde stresske tөzіmdіlіktі қalyptastyru. The Formation of Stress Resistance in the Professional Activities of Specialist of Children’s Correctional Institutions // Vestnik KazNU. Seriya psihologii i sociologii. – 2020. - №1(72). - Р. 34-43.</w:t>
      </w:r>
    </w:p>
    <w:p w14:paraId="7236437D"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Serikova K.D., Mynbayeva A.K. Diagnostics of Stress and Development of Students` Stress Resistance by Creative Methods // Vestnik KazNU. Seriya psihologii i sociologii. – 2019. - №2(69). - Р. 103-110.</w:t>
      </w:r>
    </w:p>
    <w:p w14:paraId="26C7F445"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Жакатаева А.А., Ахтаева Н.С. Стрессоустойчивость как один из факторов эффективной деятельности сотрудников: литературный обзор исследований // Вестник КазНПУ им. Абая. Серия «Психология». - 2022.  - №1(70). – С. 19-70.</w:t>
      </w:r>
    </w:p>
    <w:p w14:paraId="5FF2CE29"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Садвакасова З.М., Мадалиева З.Б., Қасен Г.А., Садыкова Н.М., Баймолдина Л.О. Теория и практика распознавания негативных эмоциональных состояний в прикладной психологии // Вестник КазНПУ им. Абая. Серия «Психология». – 2022. - №3(72). - С. 63-75.</w:t>
      </w:r>
    </w:p>
    <w:p w14:paraId="00DBE599"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Тапалова О.Б. Корреляция показателей потребности в достижении и мотивации достижения с личностными факторами в группе студентов и менеджеров // Вестник КазНУ аль-Фараби. Серия психологии и социологии. - Алматы: Казак университеті, 2018. - №1(64). - С. 26 –37.</w:t>
      </w:r>
    </w:p>
    <w:p w14:paraId="0F03C4E0"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Zhiyenbayeva N., Belyanova E., Petunina I. Personalized Computer Support of Performance Rates and Education Process in High School: Case Study of Engineering Students // International journal of engineering pedagogy.  – 2021. - Vol.  11, №2. – Р. 19-27. </w:t>
      </w:r>
    </w:p>
    <w:p w14:paraId="1EA471E3"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Намазбаева Ж.И., Лавриненко Н.С., Садыкова А.Б. Технологии формирования психологически здоровой личности. – Алматы: Изд. «Улагат», 2013. – 192 с.</w:t>
      </w:r>
    </w:p>
    <w:p w14:paraId="25B1CC66"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Токсанбаева Н.К. Проявление стрессовых реакции у студентов во время сессии и их психологическое влияния на общения. – Алматы,  2017. – Т. 8. -  52 с.</w:t>
      </w:r>
    </w:p>
    <w:p w14:paraId="30FB265B"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Ниетбаева Г.Б. Развитие психологического здоровья современных студентов: </w:t>
      </w:r>
      <w:r w:rsidRPr="008D46C8">
        <w:rPr>
          <w:rFonts w:ascii="Times New Roman" w:hAnsi="Times New Roman"/>
          <w:color w:val="000000" w:themeColor="text1"/>
          <w:sz w:val="28"/>
          <w:szCs w:val="28"/>
          <w:lang w:val="en-US"/>
        </w:rPr>
        <w:t>PhD</w:t>
      </w:r>
      <w:r w:rsidRPr="008D46C8">
        <w:rPr>
          <w:rFonts w:ascii="Times New Roman" w:hAnsi="Times New Roman"/>
          <w:color w:val="000000" w:themeColor="text1"/>
          <w:sz w:val="28"/>
          <w:szCs w:val="28"/>
        </w:rPr>
        <w:t xml:space="preserve"> </w:t>
      </w:r>
      <w:r w:rsidRPr="008D46C8">
        <w:rPr>
          <w:rFonts w:ascii="Times New Roman" w:hAnsi="Times New Roman"/>
          <w:color w:val="000000" w:themeColor="text1"/>
          <w:sz w:val="28"/>
          <w:szCs w:val="28"/>
          <w:lang w:val="kk-KZ"/>
        </w:rPr>
        <w:t xml:space="preserve">диссертация по специальности 19.00.00 – Психологические науки; </w:t>
      </w:r>
      <w:r w:rsidRPr="008D46C8">
        <w:rPr>
          <w:rFonts w:ascii="Times New Roman" w:hAnsi="Times New Roman"/>
          <w:color w:val="000000" w:themeColor="text1"/>
          <w:sz w:val="28"/>
          <w:szCs w:val="28"/>
        </w:rPr>
        <w:t>6</w:t>
      </w:r>
      <w:r w:rsidRPr="008D46C8">
        <w:rPr>
          <w:rFonts w:ascii="Times New Roman" w:hAnsi="Times New Roman"/>
          <w:color w:val="000000" w:themeColor="text1"/>
          <w:sz w:val="28"/>
          <w:szCs w:val="28"/>
          <w:lang w:val="en-US"/>
        </w:rPr>
        <w:t>D</w:t>
      </w:r>
      <w:r w:rsidRPr="008D46C8">
        <w:rPr>
          <w:rFonts w:ascii="Times New Roman" w:hAnsi="Times New Roman"/>
          <w:color w:val="000000" w:themeColor="text1"/>
          <w:sz w:val="28"/>
          <w:szCs w:val="28"/>
        </w:rPr>
        <w:t>010300</w:t>
      </w:r>
      <w:r w:rsidRPr="008D46C8">
        <w:rPr>
          <w:rFonts w:ascii="Times New Roman" w:hAnsi="Times New Roman"/>
          <w:color w:val="000000" w:themeColor="text1"/>
          <w:sz w:val="28"/>
          <w:szCs w:val="28"/>
          <w:lang w:val="kk-KZ"/>
        </w:rPr>
        <w:t xml:space="preserve"> – Алматы, 2014. – 207 с.</w:t>
      </w:r>
    </w:p>
    <w:p w14:paraId="2DFB4338"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Селье Г. Стресс без дистресса. – М.: Прогресс, 1982. – 128 с.</w:t>
      </w:r>
    </w:p>
    <w:p w14:paraId="1B4E887C"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Гримак Л.П. Психология активности человека: Психологические механизмы и приемы саморегуляции. - М.: Книжный дом «ЛИБРОКОМ», 2010. – 368 с.</w:t>
      </w:r>
    </w:p>
    <w:p w14:paraId="2ED6C3AB"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Kiran R., Shanaz M., Subbakrishna D.K. Appraisal of stress and coping behaviour in college students // Journal of the Indian Academy of Applied Psychoiogy. - 2000. - Vol. 26. – P. 5–13.</w:t>
      </w:r>
    </w:p>
    <w:p w14:paraId="001D4550"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Словарь физиологических терминов. – М.: Наука, 1987. – 446 с. </w:t>
      </w:r>
    </w:p>
    <w:p w14:paraId="7DF8C325"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Ганзен В.А. Системные описания в психологии. - Л.: Изд-во Ленингр. ун-та, 1984. - 176 с.</w:t>
      </w:r>
    </w:p>
    <w:p w14:paraId="4B636A06"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Китаев-Смык Л.А. Психология стресса. Психологическая антропология стресса. – М.: Академический проект, 2009. - 943 с.</w:t>
      </w:r>
    </w:p>
    <w:p w14:paraId="3FE7574C"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Апчел В.Я., Цыган В.Н. Стресс и стрессоустойчивость человека. - СПб.: ВМА, 1999. – 86 с.</w:t>
      </w:r>
    </w:p>
    <w:p w14:paraId="290CE6C3"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Allport, G. W. Personality: A Psychological Interpretation. — New York: Henry Holt and Company, 1937</w:t>
      </w:r>
    </w:p>
    <w:p w14:paraId="6EFD8CBF"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lastRenderedPageBreak/>
        <w:t>Eysenck, H. J. The Scientific Study of Personality. — London: Routledge &amp; Kegan Paul, 1952.</w:t>
      </w:r>
    </w:p>
    <w:p w14:paraId="100D6749"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Jung, C. G. Psychological Types. — Princeton: Princeton University Press, 1921</w:t>
      </w:r>
    </w:p>
    <w:p w14:paraId="6D402492"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Меерсон Ф.З. Адаптация к стрессу: механизмы и защитные перекрестные эффекты // Hyp. med. J. – 1993. – №4. – С. 23–30.</w:t>
      </w:r>
    </w:p>
    <w:p w14:paraId="50C7F910"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Саринова Г.Е., Гарбер А.И., Касымжанова А.А. Введение в проблему объективности измерения феномена стресса в психологических исследованиях // «Рухани жаңғыру» бағдарламасы аясында «Стресс-менеджмент: стресті басқару теориясы және практикасы» атты халықаралық ғылыми-практикалық конференцияның материалдары. – Алматы: Қазақ университеті, 2019. – 239 б.</w:t>
      </w:r>
    </w:p>
    <w:p w14:paraId="22AAB6C0"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Reschke K. Key contributions from the leipzig university’s institute of psychology for research on stress − some theoretical point of views for stress research and for intervention of stress // «Рухани жаңғыру» бағдарламасы аясында «Стресс-менеджмент: стресті басқару теориясы және практикасы» атты халықаралық ғылыми-практикалық конференцияның материалдары. – Алматы: Қазақ университеті, 2019. – 239 р.</w:t>
      </w:r>
    </w:p>
    <w:p w14:paraId="0A31B8B9"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Бердібаева С.Қ., Оңалбеков Е.С., Садыкова Н.М., Абикеева Н. Практикалық психологияның бүгінгі мәселелері және стресс-менеджмент // «Рухани жаңғыру» бағдарламасы аясында «Стресс-менеджмент: стресті басқару теориясы және практикасы» атты халықаралық ғылыми-практикалық конференцияның материалдары. – Алматы: Қазақ университеті, 2019. – 239 б.</w:t>
      </w:r>
    </w:p>
    <w:p w14:paraId="308843EF"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Ильин Е.Г. Психофизиология физического воспитания: деятельность и состояния): учеб. пособие для студентов фак. физ. воспитания пед. ин-тов. - М., 1980. – 120 с.</w:t>
      </w:r>
    </w:p>
    <w:p w14:paraId="76A30089"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Василюк Ф.Е. Психология переживания. - М., 1984. – 120 с.</w:t>
      </w:r>
    </w:p>
    <w:p w14:paraId="66588A5E"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Анциферова Л.И. Личность в трудных жизненных условиях: переосмысливание, преобразование ситуаций и психологическая защита // Психологический журнал. - 1994. - Т. 15, №1. - С. 3-18.  </w:t>
      </w:r>
    </w:p>
    <w:p w14:paraId="6DC12910"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Матаева Г., Жаникулова Г. Психикалық стресс және оны туғызушы жағдайлар // Вестник университета «Кайнар». – 2020. - №2. -  Б. 57-63.</w:t>
      </w:r>
    </w:p>
    <w:p w14:paraId="265140C0"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Ананьев Б.Г. Человек как предмет познания. – Л., 1968. – 122 с.</w:t>
      </w:r>
    </w:p>
    <w:p w14:paraId="162DDBFF"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Nebylitsyn V.D. Fundamental properties of the human nervous system / eds Mecacci L., Brozek J. // Soviet psychophysiology. - NY: Plenum, 1973.  - №11(3). – Р. 12-16.</w:t>
      </w:r>
    </w:p>
    <w:p w14:paraId="785D7BBB"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Қожан А. Стресстің психологиялық модельдері мен теориялары // Материалы международной научно-методической конференции «Роль психологической науки и практики в решении социальных проблем общества», посвященной 60-летию со дня рождения доктора психологических наук, профессора, академика КазНАЕН М.А. Перленбетова и II-го съезда РОО «Казахское психологическое общество». – Алматы, 2021. – 377 с.  </w:t>
      </w:r>
    </w:p>
    <w:p w14:paraId="3560BAAE"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Kozhan A. Study of psychological differences of stress-resistant types in athletes // Вестник КазНПУ им. Абая. Серия «Психология». - 2022. - №2(71). – Р. 186-194.</w:t>
      </w:r>
    </w:p>
    <w:p w14:paraId="5AE687E4"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 xml:space="preserve">Бакытжанова А.А., Салимжанова А.С. Психологический стресс среди преподавателей – женщин школ и университетов Центральной Азии: последствия перехода на онлайн обучение во время пандемии COVID-19  </w:t>
      </w:r>
      <w:hyperlink r:id="rId80" w:history="1">
        <w:r w:rsidRPr="008D46C8">
          <w:rPr>
            <w:rStyle w:val="ac"/>
            <w:rFonts w:ascii="Times New Roman" w:hAnsi="Times New Roman"/>
            <w:color w:val="000000" w:themeColor="text1"/>
            <w:sz w:val="28"/>
            <w:szCs w:val="28"/>
            <w:lang w:val="kk-KZ"/>
          </w:rPr>
          <w:t>https://bulletin-psysoc.kaznu.kz/index.php/1-psy/article/view/1538/</w:t>
        </w:r>
      </w:hyperlink>
      <w:r w:rsidRPr="008D46C8">
        <w:rPr>
          <w:rFonts w:ascii="Times New Roman" w:hAnsi="Times New Roman"/>
          <w:color w:val="000000" w:themeColor="text1"/>
          <w:sz w:val="28"/>
          <w:szCs w:val="28"/>
          <w:lang w:val="kk-KZ"/>
        </w:rPr>
        <w:t xml:space="preserve">   14.06.2025.</w:t>
      </w:r>
    </w:p>
    <w:p w14:paraId="58F81822"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Полывянная Н., Ахтаева Н.С., Тастанова А. Воспринимаемый стресс, боль, качество сна и осознанность, как их регулятор у взрослых студентов  </w:t>
      </w:r>
      <w:hyperlink r:id="rId81" w:history="1">
        <w:r w:rsidRPr="008D46C8">
          <w:rPr>
            <w:rStyle w:val="ac"/>
            <w:rFonts w:ascii="Times New Roman" w:hAnsi="Times New Roman"/>
            <w:color w:val="000000" w:themeColor="text1"/>
            <w:sz w:val="28"/>
            <w:szCs w:val="28"/>
            <w:lang w:val="kk-KZ"/>
          </w:rPr>
          <w:t>https://doi.org/10.26577/JPsS.2023.v84.i1.01/</w:t>
        </w:r>
      </w:hyperlink>
      <w:r w:rsidRPr="008D46C8">
        <w:rPr>
          <w:rFonts w:ascii="Times New Roman" w:hAnsi="Times New Roman"/>
          <w:color w:val="000000" w:themeColor="text1"/>
          <w:sz w:val="28"/>
          <w:szCs w:val="28"/>
          <w:lang w:val="kk-KZ"/>
        </w:rPr>
        <w:t xml:space="preserve">    11.02.2025.</w:t>
      </w:r>
    </w:p>
    <w:p w14:paraId="40C2B62E"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Duanaeva S.,  Berdibayeva S.,  Garber A.,  Baizhumanova B.,  Adilova E.  Cross-cultural Study of Resilience, Stress, and Coping Behavior as Prerequisites for the success of international students https://openpsychologyjournal. com/volume/16/elocator/e187435012306160/fulltext   14.08.2025.</w:t>
      </w:r>
    </w:p>
    <w:p w14:paraId="08D3D6C9"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Столяренко А.М. Экстремальная психопедагогика: учеб. пособие. – М.: ЮНИТИ-ДАНА, 2002. – С. 552–573.</w:t>
      </w:r>
    </w:p>
    <w:p w14:paraId="41E388DA"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Барковская А.Ю. Стресс-факторы в социокультурном пространстве современного большого города М.П. Назарова // Известия Волгоградского государственного технического университета. Серия: Проблемы социально-гуманитарного знания. – 2014. – №5(132). – С. 37–42.</w:t>
      </w:r>
    </w:p>
    <w:p w14:paraId="5105F700"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Бодров В.А. Психологический стресс: развитие и преодоление: учеб. пособие. – М.: Пер Сэ, 2006. – 528 с.</w:t>
      </w:r>
    </w:p>
    <w:p w14:paraId="6CE192BD"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Брайт Д., Джонс Ф. Стресс. Теории, исследования, мифы. – Спб.: Прайм-Еврознак, 2003. – 352 с.  </w:t>
      </w:r>
    </w:p>
    <w:p w14:paraId="24C75167"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Стресс, выгорание, совладание в современном контексте / под ред. А.Л. Журавлева, Е.А. Сергиенко. – М.: Ин-т психологии РАН, 2011. – 512 с.</w:t>
      </w:r>
    </w:p>
    <w:p w14:paraId="0D8A8FE6"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Zinchenko Е., Belova E. Coping behavior strategies of  Russian urban students due to their social and personal frustration state. Fullpapers E-Book of 6th World Congress on Psychology and Behavioral Sciences (Management, Psychology, Political and Social Science) (WCPBS). – Barcelona, 2016. – Р. 184–186.</w:t>
      </w:r>
    </w:p>
    <w:p w14:paraId="17BF15DE"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Кукубаева А.Х., Досанова С.С. Влияние стресса на эффективность профессиональной деятельности // «Рухани жаңғыру» бағдарламасы аясында «Стресс-менеджмент: стресті басқару теориясы және практикасы» атты халықаралық ғылыми-практикалық конференцияның материалдары. – Алматы: Қазақ университеті, 2019. – 239 б.</w:t>
      </w:r>
    </w:p>
    <w:p w14:paraId="18B698AD"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Gucciardi D.F., Gordon S., Dimmock J.A. Advancing Mental Toughness Research and Theory Using Personal Construct Psychology // International Review of Sport and Exercise Psychology. – 2009. – Vol.2(1). – P.54–72.</w:t>
      </w:r>
    </w:p>
    <w:p w14:paraId="300BF313"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Reardon C.L., Hainline B., Aron C.M. et al. Mental Health in Elite Athletes: International Olympic Committee Consensus Statement // British Journal of Sports Medicine. – 2019. – Vol.53(11). – P.667–699.</w:t>
      </w:r>
    </w:p>
    <w:p w14:paraId="5578EBA7"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Немчин Т.А. Состояния нервно-психического напряжения. - Л., 1983. – 122 с.</w:t>
      </w:r>
    </w:p>
    <w:p w14:paraId="1AF55803"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Леонова А.Б. Основные подходы к изучению профессионального стресса // Вестник МГУ. Психология. - 2000. - Серия 14, №3. – С. 18-27. </w:t>
      </w:r>
    </w:p>
    <w:p w14:paraId="513E259C"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Реан А.А. Агрессия и агрессивность личности. - СПб., 1996. - 39 с.</w:t>
      </w:r>
    </w:p>
    <w:p w14:paraId="5835A631"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Самоукина Н.В. Экстремальная психология. - М.: ТАНДЕМ; Издательство ЭКМОС, 2000. - 288 с.</w:t>
      </w:r>
    </w:p>
    <w:p w14:paraId="1D357B72"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Ниетбаева Г.Б. Педагогтардың кәсіби күйреуінің алдын алу жолдары және психологиялық ерекшеліктері // Абай атындағы ҚазҰПУ-дың Хабаршысы. «Психология» сериясы. - 2016. -  №4(49). – Б. 16-27.</w:t>
      </w:r>
    </w:p>
    <w:p w14:paraId="27CD8F7E"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Макарова А.Г. Синдром эмоционального выгорания </w:t>
      </w:r>
      <w:hyperlink r:id="rId82" w:history="1">
        <w:r w:rsidRPr="008D46C8">
          <w:rPr>
            <w:rStyle w:val="ac"/>
            <w:rFonts w:ascii="Times New Roman" w:hAnsi="Times New Roman"/>
            <w:color w:val="000000" w:themeColor="text1"/>
            <w:sz w:val="28"/>
            <w:szCs w:val="28"/>
            <w:lang w:val="kk-KZ"/>
          </w:rPr>
          <w:t>http://www.psyinst.ru/library.php?part=article&amp;id=2/</w:t>
        </w:r>
      </w:hyperlink>
      <w:r w:rsidRPr="008D46C8">
        <w:rPr>
          <w:rFonts w:ascii="Times New Roman" w:hAnsi="Times New Roman"/>
          <w:color w:val="000000" w:themeColor="text1"/>
          <w:sz w:val="28"/>
          <w:szCs w:val="28"/>
          <w:lang w:val="kk-KZ"/>
        </w:rPr>
        <w:t xml:space="preserve">  17.08.2025.</w:t>
      </w:r>
    </w:p>
    <w:p w14:paraId="1406AEC4"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Орел В.Е. Феномен «выгорания» в зарубежной психологии: эмпирические исследования // Психологический журнал. - 2001. - Т. 22, №1. -     С. 90-101.</w:t>
      </w:r>
    </w:p>
    <w:p w14:paraId="5F6B4E72"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Glenn A. Roberts. Профилактика выгорания // Вестник РАТЭПП. - 2002. - №1. - С. 119-132.</w:t>
      </w:r>
    </w:p>
    <w:p w14:paraId="32AD62ED"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Pines A. Teacher Burnout: a psychodynamic existential perspective // Teachers and Teaching: theory and practice. - Carfax Publishing, 2002. - Vol. 8, №2. - P. 120-139.</w:t>
      </w:r>
    </w:p>
    <w:p w14:paraId="40B8ED13"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Yousef I.M., Hosny A.O., Elsayed O.I., Ali E.G. Burnout Syndrome among Resident Physician in Suez Canal University Hospital // Current Psychiatry. - 2006. - Vol. 13, №1. - P. 27-46.</w:t>
      </w:r>
    </w:p>
    <w:p w14:paraId="116BB69D"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Еркинбекова М.А. Профессиональное выгорание педагогов: причины и закономерности. – Россия: Центр развития научного сотрудничества, 2012. – 122 с.</w:t>
      </w:r>
    </w:p>
    <w:p w14:paraId="6C496E2A"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Yerkinbekova M.A. Problems of professional burnout of teachers // Қайнар университетінің хабаршысы. - 2017.  - №4. – Р. 18.</w:t>
      </w:r>
    </w:p>
    <w:p w14:paraId="581425E3"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Yerkinbekova M.A. Professional burning down of teachers in Kazakhstan // МНПК «Роль цивилизации в духовном возрождении» посвященной 70-летию Академика Казахстанской национальной академии естественных наук Еренгаипа Салиповича Омарова. – Алматы, 2018. – С. 26-31.</w:t>
      </w:r>
    </w:p>
    <w:p w14:paraId="17FE4D35" w14:textId="77777777" w:rsidR="00E87E68" w:rsidRPr="008D46C8" w:rsidRDefault="00E87E68" w:rsidP="00844415">
      <w:pPr>
        <w:pStyle w:val="a4"/>
        <w:numPr>
          <w:ilvl w:val="1"/>
          <w:numId w:val="5"/>
        </w:numPr>
        <w:tabs>
          <w:tab w:val="left" w:pos="993"/>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Саметова Ф., Тайманова А., Еркинбекова М.А. Study on the causes of occupational burnout of teachers // Международная НПК, посвященная профессору С.М. Жакыпову. – Алматы, 2019. – С. 92-95.</w:t>
      </w:r>
    </w:p>
    <w:p w14:paraId="11E4B8A2"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Кожан А., Тапалова О.Б. Cognitive basis of students motivation and psychological stability // Хабаршы «Психология» сериясы. - 2020. - №4(65).  – Р. 204-210.</w:t>
      </w:r>
    </w:p>
    <w:p w14:paraId="0E8BD22E"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Бодров В.А. Профессиональное утомление: фундаментальные и прикладные проблемы. - М.: Ин-т психологии РАН, 2009. - 558 с.</w:t>
      </w:r>
    </w:p>
    <w:p w14:paraId="250AF273"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Бодров В.А. Информационный стресс: учебное пособие для вузов. – М.: ПЕР СЭ, 2000. – 122 с.</w:t>
      </w:r>
    </w:p>
    <w:p w14:paraId="3003E10C"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Макаренко О.В. Психология профессионального развития личности. Профессиональный стресс: учеб. пособие. – Новосибирск: Изд-во НГТУ, 2007. -70 с.</w:t>
      </w:r>
    </w:p>
    <w:p w14:paraId="1FDD56D6"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Зигерт В., Ланг Л. Руководить без конфликтов / пер. с нем. – М., 1990. - 336 с.</w:t>
      </w:r>
    </w:p>
    <w:p w14:paraId="0959228B"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Толочек В.А., Денисова В.Г. Личностные деструкции и профессиональные деформации субъектов малоквалифицированного труда: ресурсный подход // Личность профессионала в современном мире. Сер. "Труды Института психологии РАН"  /  отв. ред. Л.Г. Дикая, А.Л. Журавлев. – М., 2013. - С. 849-865.</w:t>
      </w:r>
    </w:p>
    <w:p w14:paraId="3B8ED6F5"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Толочек В.А. Современная психология труда. – СПб.: Питер, 2010. - 432 с.</w:t>
      </w:r>
    </w:p>
    <w:p w14:paraId="71D95223"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Шагиев Р.М. Структурно-функциональные характеристики стрессоустойчивости в спортивной деятельности: дис.  …канд.психол.наук: 19.00.03. – Ярославль, 2009. – 136 с.</w:t>
      </w:r>
    </w:p>
    <w:p w14:paraId="39310073"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Ильин Е.П. Психофизиология состояний человека. – СПб.: Питер, 2005. – 412 с.</w:t>
      </w:r>
    </w:p>
    <w:p w14:paraId="27EB1FCF"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Буторин В.В., Сопов В.Ф. Особенности стресс-факторов соревновательной деятельности в биатлоне // Международный психолого-педагогический симпозиум памяти профессора Вадима Альбертовича Родионова. – М., 2017. – С. 17–21. </w:t>
      </w:r>
    </w:p>
    <w:p w14:paraId="02300E7C"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Хабиулина М.М. Выбор инновационной стратегии как условие развития детского конного спорта // Перспективы развития науки и образования: сборник научных трудов по материалам Международной научно-практической конференции: в 7 ч. – М., 2013. – С. 134–135.</w:t>
      </w:r>
    </w:p>
    <w:p w14:paraId="08A86D10" w14:textId="408DD65B"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Қожан</w:t>
      </w:r>
      <w:r w:rsidR="00AB6D24">
        <w:rPr>
          <w:rFonts w:ascii="Times New Roman" w:hAnsi="Times New Roman"/>
          <w:color w:val="000000" w:themeColor="text1"/>
          <w:sz w:val="28"/>
          <w:szCs w:val="28"/>
          <w:lang w:val="kk-KZ"/>
        </w:rPr>
        <w:t xml:space="preserve"> А. Спортшыларда стресстік</w:t>
      </w:r>
      <w:r w:rsidRPr="008D46C8">
        <w:rPr>
          <w:rFonts w:ascii="Times New Roman" w:hAnsi="Times New Roman"/>
          <w:color w:val="000000" w:themeColor="text1"/>
          <w:sz w:val="28"/>
          <w:szCs w:val="28"/>
          <w:lang w:val="kk-KZ"/>
        </w:rPr>
        <w:t xml:space="preserve"> факторларға психологиялық төзімділікті қалыптастырудың негіздері: әдістемелік құрал. – Алматы: Ұлағат    баспасы, 2025. - 30 б.</w:t>
      </w:r>
    </w:p>
    <w:p w14:paraId="406CB344"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Мерлин В.С. Восстановление личности после тяжелых эмоциональных потрясений // Доклад на совещании по вопросам психологии личности. - М.: Изд-во АПН СССР, 1956. – 122 с.</w:t>
      </w:r>
    </w:p>
    <w:p w14:paraId="252607DE"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Фетискин Н.П., Козлов В.В., Мануйлов Г.М. Социально-психологическая диагностика развития личности и малых групп. – М., 2002. -      С. 248-249.</w:t>
      </w:r>
    </w:p>
    <w:p w14:paraId="3F08A7D7"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Бодров В.А. Проблема преодоления стресса. 4.1: «Coping stress» итеоретические подходы к его изучению // Психологический журнал. - 2006. -     Т. 27, №1. – С. 122-133.</w:t>
      </w:r>
    </w:p>
    <w:p w14:paraId="4A1BB4ED"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Сопов В.Ф. Психологическая подготовка к максимальному спортивному результату. – Самара, 1999. – 108 с.</w:t>
      </w:r>
    </w:p>
    <w:p w14:paraId="23F8CF6D"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Непопалов В.Н., Сопов В.Ф. Научное наследие и перспективы развития научной школы П.А. Рудика // Мат. 9 межд. науч.-прак. конф. психологов физической культуры и спорта «Рудиковские чтения». – М., 2013. – С. 13–17.</w:t>
      </w:r>
    </w:p>
    <w:p w14:paraId="1B3A4E95"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Jones G., Hanton S., Connaughton D. What is This Thing Called Mental Toughness? An Investigation of Elite Sport Performers // Journal of Applied Sport Psychology. – 2002. – Vol.14(3). – P.205–218.</w:t>
      </w:r>
    </w:p>
    <w:p w14:paraId="26E576A2"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Clough P., Earle K., Sewell D. Mental Toughness: The Concept and Its Measurement. – London, 2002.</w:t>
      </w:r>
    </w:p>
    <w:p w14:paraId="4C04E9C9"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Rice S.M., Purcell R., De Silva S. et al. The Mental Health of Elite Athletes: A Narrative Systematic Review // Sports Medicine. – 2016. – Vol.46(9). – P.1333–1353.</w:t>
      </w:r>
    </w:p>
    <w:p w14:paraId="7389A20D"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Ганнушкин П.Б. Клиника психопатий: их статика, динамика, систематика. - Нижний Новгород, 2000. – 124 с.</w:t>
      </w:r>
    </w:p>
    <w:p w14:paraId="021ACB5B"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Гребаус Ф.А. К вопросу о психологических причинах неудач спортивных игровых коллективов в соревнованиях // Проблемы психологии спорта. - М.: Физкультура и спорт, 1962. - Вып. 2. - С. 301-305.</w:t>
      </w:r>
    </w:p>
    <w:p w14:paraId="58F814A2"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lastRenderedPageBreak/>
        <w:t xml:space="preserve">Kozhan A., Yerkinbekova M., Omarova S., Turniyazova Zh., Davletova A. Development of stress resistance (on an example of athletes' training). Desarrollo de la resistencia al estrés (en un ejemplo de entrenamiento de atletas). Federación Española de Asociaciones de Docentes de Educación Física // Retos. – 2024. – </w:t>
      </w:r>
      <w:r w:rsidRPr="008D46C8">
        <w:rPr>
          <w:rFonts w:ascii="Times New Roman" w:hAnsi="Times New Roman"/>
          <w:color w:val="000000" w:themeColor="text1"/>
          <w:sz w:val="28"/>
          <w:szCs w:val="28"/>
          <w:lang w:val="en-US"/>
        </w:rPr>
        <w:t xml:space="preserve">Vol. </w:t>
      </w:r>
      <w:r w:rsidRPr="008D46C8">
        <w:rPr>
          <w:rFonts w:ascii="Times New Roman" w:hAnsi="Times New Roman"/>
          <w:color w:val="000000" w:themeColor="text1"/>
          <w:sz w:val="28"/>
          <w:szCs w:val="28"/>
          <w:lang w:val="kk-KZ"/>
        </w:rPr>
        <w:t>51</w:t>
      </w:r>
      <w:r w:rsidRPr="008D46C8">
        <w:rPr>
          <w:rFonts w:ascii="Times New Roman" w:hAnsi="Times New Roman"/>
          <w:color w:val="000000" w:themeColor="text1"/>
          <w:sz w:val="28"/>
          <w:szCs w:val="28"/>
          <w:lang w:val="en-US"/>
        </w:rPr>
        <w:t xml:space="preserve">. – </w:t>
      </w:r>
      <w:r w:rsidRPr="008D46C8">
        <w:rPr>
          <w:rFonts w:ascii="Times New Roman" w:hAnsi="Times New Roman"/>
          <w:color w:val="000000" w:themeColor="text1"/>
          <w:sz w:val="28"/>
          <w:szCs w:val="28"/>
        </w:rPr>
        <w:t>Р</w:t>
      </w:r>
      <w:r w:rsidRPr="008D46C8">
        <w:rPr>
          <w:rFonts w:ascii="Times New Roman" w:hAnsi="Times New Roman"/>
          <w:color w:val="000000" w:themeColor="text1"/>
          <w:sz w:val="28"/>
          <w:szCs w:val="28"/>
          <w:lang w:val="en-US"/>
        </w:rPr>
        <w:t>.</w:t>
      </w:r>
      <w:r w:rsidRPr="008D46C8">
        <w:rPr>
          <w:rFonts w:ascii="Times New Roman" w:hAnsi="Times New Roman"/>
          <w:color w:val="000000" w:themeColor="text1"/>
          <w:sz w:val="28"/>
          <w:szCs w:val="28"/>
          <w:lang w:val="kk-KZ"/>
        </w:rPr>
        <w:t xml:space="preserve"> 211–218.  </w:t>
      </w:r>
    </w:p>
    <w:p w14:paraId="403C7BFF"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Уемов А.И. Логические основы метода моделирования. – М.: Мысль, 1971. – 311 с.</w:t>
      </w:r>
    </w:p>
    <w:p w14:paraId="6B6DBAC1"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Arnold R., Fletcher D. A Research Synthesis and Taxonomic Classification of the Organizational Stressors Encountered by Sport Performers // Journal of Sport and Exercise Psychology. – 2012. – Vol.34(3). – P.397–429</w:t>
      </w:r>
    </w:p>
    <w:p w14:paraId="6BA26523"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Коростелев А.А. Система повышения качества аналитической составляющей профессиональной деятельности руководителей образовательных учреждений: дис.док. пед. наук:13.00.08. – Тольятти, 2009. – 467 с.</w:t>
      </w:r>
    </w:p>
    <w:p w14:paraId="500EE6A0"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Попова Р.Э. Педагогические условия становления профессиональной стрессоустойчивости будущего специалиста по адаптивной физической культуре: диссертация кандидата педагогических наук: 13.00.08 - Чита, 2009. – 169 с.</w:t>
      </w:r>
    </w:p>
    <w:p w14:paraId="66B26C27"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Рудаков А.Л.</w:t>
      </w:r>
      <w:r w:rsidRPr="008D46C8">
        <w:rPr>
          <w:rFonts w:ascii="Times New Roman" w:hAnsi="Times New Roman"/>
          <w:color w:val="000000" w:themeColor="text1"/>
          <w:sz w:val="28"/>
          <w:szCs w:val="28"/>
          <w:lang w:val="kk-KZ"/>
        </w:rPr>
        <w:tab/>
        <w:t>Саногенная рефлексия как фактор стрессоустойчивости личности: дис.канд. психол. наук: 19.00.01-  М., 2009. – 168 с.</w:t>
      </w:r>
    </w:p>
    <w:p w14:paraId="65EC00D0"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Жуковская Н.А., Жуковский В.П. Стрессоустойчивость педагога: теоретический анализ понятия и направления развития // Вестник Саратовского областного института развития образования. – 2015. - №2. – С. 109-114.</w:t>
      </w:r>
    </w:p>
    <w:p w14:paraId="29E813F0"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Синишина В.М. Психологический анализ структуры стрессоустойчивости спасателей // Психология и право. - 2013. – Т. 3, №3. –          С. 18-27. </w:t>
      </w:r>
    </w:p>
    <w:p w14:paraId="4751B900"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Ли Канг Хи</w:t>
      </w:r>
      <w:r w:rsidRPr="008D46C8">
        <w:rPr>
          <w:rFonts w:ascii="Times New Roman" w:hAnsi="Times New Roman"/>
          <w:color w:val="000000" w:themeColor="text1"/>
          <w:sz w:val="28"/>
          <w:szCs w:val="28"/>
          <w:lang w:val="kk-KZ"/>
        </w:rPr>
        <w:tab/>
        <w:t>Социально-психологические технологии формирования стрессоустойчивости человека: автореф.   ...канд. психол. наук:19.00.05– М., 2005. – 32 с.</w:t>
      </w:r>
    </w:p>
    <w:p w14:paraId="25331489"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Maksimova E. Model of the States of Critical Information Infrastructure Subjects under Destructive Influences in Static Mode // Proceedings of Telecommunication Universities. – 2021. – Vol. 7, №3. – Р. 65-72.</w:t>
      </w:r>
    </w:p>
    <w:p w14:paraId="33A795F3"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32"/>
          <w:szCs w:val="32"/>
          <w:lang w:val="kk-KZ"/>
        </w:rPr>
      </w:pPr>
      <w:r w:rsidRPr="008D46C8">
        <w:rPr>
          <w:rFonts w:ascii="Times New Roman" w:hAnsi="Times New Roman"/>
          <w:color w:val="000000" w:themeColor="text1"/>
          <w:sz w:val="28"/>
          <w:szCs w:val="28"/>
          <w:lang w:val="en-US"/>
        </w:rPr>
        <w:t>Fletcher D., Sarkar M. A Grounded Theory of Psychological Resilience in Olympic Champions // Psychology of Sport and Exercise. – 2012. – Vol.13(5). – P.669–678.</w:t>
      </w:r>
    </w:p>
    <w:p w14:paraId="3F305E60"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32"/>
          <w:szCs w:val="32"/>
          <w:lang w:val="kk-KZ"/>
        </w:rPr>
      </w:pPr>
      <w:r w:rsidRPr="008D46C8">
        <w:rPr>
          <w:rFonts w:ascii="Times New Roman" w:hAnsi="Times New Roman"/>
          <w:color w:val="000000" w:themeColor="text1"/>
          <w:sz w:val="28"/>
          <w:szCs w:val="28"/>
          <w:lang w:val="en-US"/>
        </w:rPr>
        <w:t>Galli N., Vealey R.S. Bouncing Back from Adversity: Athletes' Experiences of Resilience // The Sport Psychologist. – 2008. – Vol.22(3). – P.316–335.</w:t>
      </w:r>
    </w:p>
    <w:p w14:paraId="3DA14D36"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rPr>
        <w:t xml:space="preserve">Намазбаева Ж.И. Интегративный и комплексный подходы в регуляции эмоциональным состоянием студентов // Вестник КазНПУ им Абая. Серия педагогических наук. - 2017. - №4(56). - С. 118-128. </w:t>
      </w:r>
    </w:p>
    <w:p w14:paraId="701BDD44"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rPr>
        <w:t xml:space="preserve">Абдимуса Ж. Взаимосвязь эмоциональной устойчивости и ее психофизиологических показателей у студентов педвузов // Современное общество и наука: опыт, проблемы и перспективы развития. – М., 2020. – 160 с.  </w:t>
      </w:r>
    </w:p>
    <w:p w14:paraId="780472EF"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rPr>
        <w:t>Галиахметова А.Т. Комплексный подход к классификации педагогических технологий как основа их интеграции и управления качеством образования в вузе. – Красноярск, 2013. – Т.5. – С. 15-26.</w:t>
      </w:r>
    </w:p>
    <w:p w14:paraId="5DBA3721"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rPr>
        <w:lastRenderedPageBreak/>
        <w:t>Шемет И.С. Интегративные технологии в подготовке будущих педагогов. - Кострома: КГУ им. Н.А. Некрасова, 2004. – 200 с.</w:t>
      </w:r>
    </w:p>
    <w:p w14:paraId="4BE1D404"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rPr>
        <w:t>Корр С.В. Способы классификации образовательных технологий в регуляции эмоциональным состоянием студентов. – СПб., 2007. - 176 с.</w:t>
      </w:r>
    </w:p>
    <w:p w14:paraId="318F6DED"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 xml:space="preserve">Panfile A., Puritat K. Designing a gamiied e-learning environment for teaching undergraduate ERP course based on big five personality traits // Educ Inf Technol. – 2021.   </w:t>
      </w:r>
      <w:hyperlink r:id="rId83" w:history="1">
        <w:r w:rsidRPr="008D46C8">
          <w:rPr>
            <w:rStyle w:val="ac"/>
            <w:rFonts w:ascii="Times New Roman" w:hAnsi="Times New Roman"/>
            <w:color w:val="000000" w:themeColor="text1"/>
            <w:sz w:val="28"/>
            <w:szCs w:val="28"/>
            <w:lang w:val="en-US"/>
          </w:rPr>
          <w:t>https://doi.org/10.1007/s10639-021-10456- 9</w:t>
        </w:r>
        <w:r w:rsidRPr="008D46C8">
          <w:rPr>
            <w:rStyle w:val="ac"/>
            <w:rFonts w:ascii="Times New Roman" w:hAnsi="Times New Roman"/>
            <w:color w:val="000000" w:themeColor="text1"/>
            <w:sz w:val="28"/>
            <w:szCs w:val="28"/>
          </w:rPr>
          <w:t>/</w:t>
        </w:r>
      </w:hyperlink>
      <w:r w:rsidRPr="008D46C8">
        <w:rPr>
          <w:rFonts w:ascii="Times New Roman" w:hAnsi="Times New Roman"/>
          <w:color w:val="000000" w:themeColor="text1"/>
          <w:sz w:val="28"/>
          <w:szCs w:val="28"/>
        </w:rPr>
        <w:t xml:space="preserve"> </w:t>
      </w:r>
      <w:r w:rsidRPr="008D46C8">
        <w:rPr>
          <w:rFonts w:ascii="Times New Roman" w:hAnsi="Times New Roman"/>
          <w:color w:val="000000" w:themeColor="text1"/>
          <w:sz w:val="28"/>
          <w:szCs w:val="28"/>
          <w:lang w:val="en-US"/>
        </w:rPr>
        <w:t xml:space="preserve"> 25.05.2025.</w:t>
      </w:r>
    </w:p>
    <w:p w14:paraId="6678FA15"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rPr>
        <w:t>Байтукбаева Б.Д. Психолого-педагогические условия формирования психоэмоциональной устойчивости будущих педагогов вуза: дис.   …док. философ. (</w:t>
      </w:r>
      <w:r w:rsidRPr="008D46C8">
        <w:rPr>
          <w:rFonts w:ascii="Times New Roman" w:hAnsi="Times New Roman"/>
          <w:color w:val="000000" w:themeColor="text1"/>
          <w:sz w:val="28"/>
          <w:szCs w:val="28"/>
          <w:lang w:val="en-US"/>
        </w:rPr>
        <w:t>PhD</w:t>
      </w:r>
      <w:r w:rsidRPr="008D46C8">
        <w:rPr>
          <w:rFonts w:ascii="Times New Roman" w:hAnsi="Times New Roman"/>
          <w:color w:val="000000" w:themeColor="text1"/>
          <w:sz w:val="28"/>
          <w:szCs w:val="28"/>
        </w:rPr>
        <w:t xml:space="preserve">): </w:t>
      </w:r>
      <w:r w:rsidRPr="008D46C8">
        <w:rPr>
          <w:rFonts w:ascii="Times New Roman" w:hAnsi="Times New Roman"/>
          <w:color w:val="000000" w:themeColor="text1"/>
          <w:sz w:val="28"/>
          <w:szCs w:val="28"/>
          <w:lang w:val="en-US"/>
        </w:rPr>
        <w:t>6D010300</w:t>
      </w:r>
      <w:r w:rsidRPr="008D46C8">
        <w:rPr>
          <w:rFonts w:ascii="Times New Roman" w:hAnsi="Times New Roman"/>
          <w:color w:val="000000" w:themeColor="text1"/>
          <w:sz w:val="28"/>
          <w:szCs w:val="28"/>
        </w:rPr>
        <w:t>- Алматы, 2014. – 141 с.</w:t>
      </w:r>
    </w:p>
    <w:p w14:paraId="4A1EE16D"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rPr>
        <w:t xml:space="preserve">Неверович  Л.З. Особенности динамики процесса адаптации студентов-первокурсников в университете: первая сессия // Непрерывное образование: </w:t>
      </w:r>
      <w:r w:rsidRPr="008D46C8">
        <w:rPr>
          <w:rFonts w:ascii="Times New Roman" w:hAnsi="Times New Roman"/>
          <w:color w:val="000000" w:themeColor="text1"/>
          <w:sz w:val="28"/>
          <w:szCs w:val="28"/>
          <w:lang w:val="en-US"/>
        </w:rPr>
        <w:t>XXI</w:t>
      </w:r>
      <w:r w:rsidRPr="008D46C8">
        <w:rPr>
          <w:rFonts w:ascii="Times New Roman" w:hAnsi="Times New Roman"/>
          <w:color w:val="000000" w:themeColor="text1"/>
          <w:sz w:val="28"/>
          <w:szCs w:val="28"/>
        </w:rPr>
        <w:t xml:space="preserve"> век. - 2016. - Вып. 3(15). – С. 23-46. </w:t>
      </w:r>
    </w:p>
    <w:p w14:paraId="1DBAFEB9"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Қожан А. Стресстік факторларға психологиялық төзімділікті эмпирикалық зерттеу нәтижелерінің корреляциялық талдауы </w:t>
      </w:r>
      <w:r w:rsidRPr="008D46C8">
        <w:rPr>
          <w:rFonts w:ascii="Times New Roman" w:eastAsia="Batang" w:hAnsi="Times New Roman"/>
          <w:caps/>
          <w:color w:val="000000" w:themeColor="text1"/>
          <w:spacing w:val="8"/>
          <w:sz w:val="28"/>
          <w:szCs w:val="28"/>
          <w:lang w:val="kk-KZ"/>
        </w:rPr>
        <w:t>«А</w:t>
      </w:r>
      <w:r w:rsidRPr="008D46C8">
        <w:rPr>
          <w:rFonts w:ascii="Times New Roman" w:eastAsia="Batang" w:hAnsi="Times New Roman"/>
          <w:color w:val="000000" w:themeColor="text1"/>
          <w:spacing w:val="8"/>
          <w:sz w:val="28"/>
          <w:szCs w:val="28"/>
          <w:lang w:val="kk-KZ"/>
        </w:rPr>
        <w:t>бая</w:t>
      </w:r>
      <w:r w:rsidRPr="008D46C8">
        <w:rPr>
          <w:rFonts w:ascii="Times New Roman" w:eastAsia="Batang" w:hAnsi="Times New Roman"/>
          <w:caps/>
          <w:color w:val="000000" w:themeColor="text1"/>
          <w:spacing w:val="8"/>
          <w:sz w:val="28"/>
          <w:szCs w:val="28"/>
          <w:lang w:val="kk-KZ"/>
        </w:rPr>
        <w:t xml:space="preserve"> </w:t>
      </w:r>
      <w:r w:rsidRPr="008D46C8">
        <w:rPr>
          <w:rFonts w:ascii="Times New Roman" w:eastAsia="Batang" w:hAnsi="Times New Roman"/>
          <w:color w:val="000000" w:themeColor="text1"/>
          <w:spacing w:val="8"/>
          <w:sz w:val="28"/>
          <w:szCs w:val="28"/>
          <w:lang w:val="kk-KZ"/>
        </w:rPr>
        <w:t>атындағы</w:t>
      </w:r>
      <w:r w:rsidRPr="008D46C8">
        <w:rPr>
          <w:rFonts w:ascii="Times New Roman" w:eastAsia="Batang" w:hAnsi="Times New Roman"/>
          <w:caps/>
          <w:color w:val="000000" w:themeColor="text1"/>
          <w:spacing w:val="8"/>
          <w:sz w:val="28"/>
          <w:szCs w:val="28"/>
          <w:lang w:val="kk-KZ"/>
        </w:rPr>
        <w:t xml:space="preserve"> Қ</w:t>
      </w:r>
      <w:r w:rsidRPr="008D46C8">
        <w:rPr>
          <w:rFonts w:ascii="Times New Roman" w:eastAsia="Batang" w:hAnsi="Times New Roman"/>
          <w:color w:val="000000" w:themeColor="text1"/>
          <w:spacing w:val="8"/>
          <w:sz w:val="28"/>
          <w:szCs w:val="28"/>
          <w:lang w:val="kk-KZ"/>
        </w:rPr>
        <w:t>аз</w:t>
      </w:r>
      <w:r w:rsidRPr="008D46C8">
        <w:rPr>
          <w:rFonts w:ascii="Times New Roman" w:eastAsia="Batang" w:hAnsi="Times New Roman"/>
          <w:caps/>
          <w:color w:val="000000" w:themeColor="text1"/>
          <w:spacing w:val="8"/>
          <w:sz w:val="28"/>
          <w:szCs w:val="28"/>
          <w:lang w:val="kk-KZ"/>
        </w:rPr>
        <w:t>ҰПУ Хабаршысы. Психология сериясы»</w:t>
      </w:r>
      <w:r w:rsidRPr="008D46C8">
        <w:rPr>
          <w:rFonts w:ascii="Times New Roman" w:eastAsia="Batang" w:hAnsi="Times New Roman"/>
          <w:bCs/>
          <w:color w:val="000000" w:themeColor="text1"/>
          <w:spacing w:val="8"/>
          <w:sz w:val="28"/>
          <w:szCs w:val="28"/>
          <w:lang w:val="kk-KZ"/>
        </w:rPr>
        <w:t xml:space="preserve">, </w:t>
      </w:r>
      <w:r w:rsidRPr="008D46C8">
        <w:rPr>
          <w:rFonts w:ascii="Times New Roman" w:eastAsia="Batang" w:hAnsi="Times New Roman"/>
          <w:bCs/>
          <w:iCs/>
          <w:color w:val="000000" w:themeColor="text1"/>
          <w:spacing w:val="8"/>
          <w:sz w:val="28"/>
          <w:szCs w:val="28"/>
          <w:lang w:val="kk-KZ"/>
        </w:rPr>
        <w:t>№4(73), 2022ж.</w:t>
      </w:r>
      <w:r w:rsidRPr="008D46C8">
        <w:rPr>
          <w:rFonts w:ascii="Times New Roman" w:hAnsi="Times New Roman"/>
          <w:color w:val="000000" w:themeColor="text1"/>
          <w:sz w:val="28"/>
          <w:szCs w:val="28"/>
          <w:lang w:val="kk-KZ"/>
        </w:rPr>
        <w:t xml:space="preserve"> 119-126 бб.nDOI: 10.51889/5790.2022.98.78.013</w:t>
      </w:r>
    </w:p>
    <w:p w14:paraId="29CAB6CE" w14:textId="77777777" w:rsidR="00E87E68" w:rsidRPr="008D46C8" w:rsidRDefault="00E87E68" w:rsidP="00844415">
      <w:pPr>
        <w:pStyle w:val="a4"/>
        <w:numPr>
          <w:ilvl w:val="1"/>
          <w:numId w:val="5"/>
        </w:numPr>
        <w:tabs>
          <w:tab w:val="left" w:pos="1134"/>
        </w:tabs>
        <w:ind w:left="0" w:right="-1" w:firstLine="567"/>
        <w:jc w:val="both"/>
        <w:rPr>
          <w:rStyle w:val="ac"/>
          <w:rFonts w:ascii="Times New Roman" w:hAnsi="Times New Roman"/>
          <w:color w:val="000000" w:themeColor="text1"/>
          <w:sz w:val="28"/>
          <w:szCs w:val="28"/>
          <w:u w:val="none"/>
          <w:lang w:val="kk-KZ"/>
        </w:rPr>
      </w:pPr>
      <w:r w:rsidRPr="008D46C8">
        <w:rPr>
          <w:rFonts w:ascii="Times New Roman" w:hAnsi="Times New Roman"/>
          <w:color w:val="000000" w:themeColor="text1"/>
          <w:sz w:val="28"/>
          <w:szCs w:val="28"/>
          <w:lang w:val="kk-KZ"/>
        </w:rPr>
        <w:t>Structural and functional characteristics of stress resistance in sports amid coronavirus disease 2019 pandemic</w:t>
      </w:r>
      <w:r w:rsidRPr="008D46C8">
        <w:rPr>
          <w:rFonts w:ascii="Times New Roman" w:hAnsi="Times New Roman"/>
          <w:color w:val="000000" w:themeColor="text1"/>
          <w:sz w:val="28"/>
          <w:szCs w:val="28"/>
          <w:lang w:val="en-US"/>
        </w:rPr>
        <w:t xml:space="preserve"> </w:t>
      </w:r>
      <w:r w:rsidRPr="008D46C8">
        <w:rPr>
          <w:rFonts w:ascii="Times New Roman" w:hAnsi="Times New Roman"/>
          <w:color w:val="000000" w:themeColor="text1"/>
          <w:sz w:val="28"/>
          <w:szCs w:val="28"/>
          <w:lang w:val="kk-KZ"/>
        </w:rPr>
        <w:t>Saudabayeva Gulmira, Aitzhanova Roza, Zhiyenbayeva Saira, Zhumakaeva Bereke, Ibragimkyzy Shynar</w:t>
      </w:r>
      <w:r w:rsidRPr="008D46C8">
        <w:rPr>
          <w:rFonts w:ascii="Times New Roman" w:hAnsi="Times New Roman"/>
          <w:color w:val="000000" w:themeColor="text1"/>
          <w:sz w:val="28"/>
          <w:szCs w:val="28"/>
          <w:lang w:val="en-US"/>
        </w:rPr>
        <w:t xml:space="preserve">; </w:t>
      </w:r>
      <w:r w:rsidRPr="008D46C8">
        <w:rPr>
          <w:rFonts w:ascii="Times New Roman" w:hAnsi="Times New Roman"/>
          <w:color w:val="000000" w:themeColor="text1"/>
          <w:sz w:val="28"/>
          <w:szCs w:val="28"/>
          <w:lang w:val="kk-KZ"/>
        </w:rPr>
        <w:t>Journal of Exercise Rehabilitation. – 2022. – Vol.18, Iss. 4. – P. 248-255 CiteScore 3,4</w:t>
      </w:r>
      <w:r w:rsidRPr="008D46C8">
        <w:rPr>
          <w:rFonts w:ascii="Times New Roman" w:hAnsi="Times New Roman"/>
          <w:color w:val="000000" w:themeColor="text1"/>
          <w:sz w:val="28"/>
          <w:szCs w:val="28"/>
          <w:lang w:val="en-US"/>
        </w:rPr>
        <w:t xml:space="preserve"> </w:t>
      </w:r>
      <w:r w:rsidRPr="008D46C8">
        <w:rPr>
          <w:rStyle w:val="id-label"/>
          <w:rFonts w:ascii="Times New Roman" w:hAnsi="Times New Roman"/>
          <w:color w:val="000000" w:themeColor="text1"/>
          <w:sz w:val="28"/>
          <w:szCs w:val="28"/>
          <w:lang w:val="en-US"/>
        </w:rPr>
        <w:t>PMID: </w:t>
      </w:r>
      <w:r w:rsidRPr="008D46C8">
        <w:rPr>
          <w:rStyle w:val="af9"/>
          <w:rFonts w:ascii="Times New Roman" w:hAnsi="Times New Roman"/>
          <w:color w:val="000000" w:themeColor="text1"/>
          <w:sz w:val="28"/>
          <w:szCs w:val="28"/>
          <w:lang w:val="en-US"/>
        </w:rPr>
        <w:t>36110261</w:t>
      </w:r>
      <w:r w:rsidRPr="008D46C8">
        <w:rPr>
          <w:rFonts w:ascii="Times New Roman" w:hAnsi="Times New Roman"/>
          <w:color w:val="000000" w:themeColor="text1"/>
          <w:sz w:val="28"/>
          <w:szCs w:val="28"/>
          <w:lang w:val="en-US"/>
        </w:rPr>
        <w:t xml:space="preserve"> </w:t>
      </w:r>
      <w:r w:rsidRPr="008D46C8">
        <w:rPr>
          <w:rStyle w:val="id-label"/>
          <w:rFonts w:ascii="Times New Roman" w:hAnsi="Times New Roman"/>
          <w:color w:val="000000" w:themeColor="text1"/>
          <w:sz w:val="28"/>
          <w:szCs w:val="28"/>
          <w:lang w:val="en-US"/>
        </w:rPr>
        <w:t>PMCID: </w:t>
      </w:r>
      <w:hyperlink r:id="rId84" w:tgtFrame="_blank" w:history="1">
        <w:r w:rsidRPr="008D46C8">
          <w:rPr>
            <w:rStyle w:val="ac"/>
            <w:rFonts w:ascii="Times New Roman" w:hAnsi="Times New Roman"/>
            <w:color w:val="000000" w:themeColor="text1"/>
            <w:sz w:val="28"/>
            <w:szCs w:val="28"/>
            <w:lang w:val="en-US"/>
          </w:rPr>
          <w:t>PMC9449085</w:t>
        </w:r>
      </w:hyperlink>
      <w:r w:rsidRPr="008D46C8">
        <w:rPr>
          <w:rStyle w:val="ac"/>
          <w:rFonts w:ascii="Times New Roman" w:hAnsi="Times New Roman"/>
          <w:color w:val="000000" w:themeColor="text1"/>
          <w:sz w:val="28"/>
          <w:szCs w:val="28"/>
          <w:lang w:val="en-US"/>
        </w:rPr>
        <w:t xml:space="preserve"> </w:t>
      </w:r>
      <w:r w:rsidRPr="008D46C8">
        <w:rPr>
          <w:rStyle w:val="id-label"/>
          <w:rFonts w:ascii="Times New Roman" w:hAnsi="Times New Roman"/>
          <w:color w:val="000000" w:themeColor="text1"/>
          <w:sz w:val="28"/>
          <w:szCs w:val="28"/>
          <w:lang w:val="en-US"/>
        </w:rPr>
        <w:t>DOI: </w:t>
      </w:r>
      <w:hyperlink r:id="rId85" w:tgtFrame="_blank" w:history="1">
        <w:r w:rsidRPr="008D46C8">
          <w:rPr>
            <w:rStyle w:val="ac"/>
            <w:rFonts w:ascii="Times New Roman" w:hAnsi="Times New Roman"/>
            <w:color w:val="000000" w:themeColor="text1"/>
            <w:sz w:val="28"/>
            <w:szCs w:val="28"/>
            <w:lang w:val="en-US"/>
          </w:rPr>
          <w:t>10.12965/jer.2244304.152</w:t>
        </w:r>
      </w:hyperlink>
    </w:p>
    <w:p w14:paraId="60D3CE22"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en-US"/>
        </w:rPr>
        <w:t xml:space="preserve">Concepts of stress </w:t>
      </w:r>
      <w:r w:rsidRPr="008D46C8">
        <w:rPr>
          <w:rFonts w:ascii="Times New Roman" w:hAnsi="Times New Roman"/>
          <w:color w:val="000000" w:themeColor="text1"/>
          <w:sz w:val="28"/>
          <w:szCs w:val="28"/>
        </w:rPr>
        <w:t>С</w:t>
      </w:r>
      <w:r w:rsidRPr="008D46C8">
        <w:rPr>
          <w:rFonts w:ascii="Times New Roman" w:hAnsi="Times New Roman"/>
          <w:color w:val="000000" w:themeColor="text1"/>
          <w:sz w:val="28"/>
          <w:szCs w:val="28"/>
          <w:lang w:val="en-US"/>
        </w:rPr>
        <w:t xml:space="preserve">ollected </w:t>
      </w:r>
      <w:r w:rsidRPr="008D46C8">
        <w:rPr>
          <w:rFonts w:ascii="Times New Roman" w:hAnsi="Times New Roman"/>
          <w:color w:val="000000" w:themeColor="text1"/>
          <w:sz w:val="28"/>
          <w:szCs w:val="28"/>
        </w:rPr>
        <w:t>Р</w:t>
      </w:r>
      <w:r w:rsidRPr="008D46C8">
        <w:rPr>
          <w:rFonts w:ascii="Times New Roman" w:hAnsi="Times New Roman"/>
          <w:color w:val="000000" w:themeColor="text1"/>
          <w:sz w:val="28"/>
          <w:szCs w:val="28"/>
          <w:lang w:val="en-US"/>
        </w:rPr>
        <w:t xml:space="preserve">apers XXXIII International Scientific-Practical conference «EurasiaScience» Research and Publishing Center «Actualnots.RF», </w:t>
      </w:r>
      <w:r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en-US"/>
        </w:rPr>
        <w:t>Moscow, Russia</w:t>
      </w:r>
      <w:r w:rsidRPr="008D46C8">
        <w:rPr>
          <w:rFonts w:ascii="Times New Roman" w:hAnsi="Times New Roman"/>
          <w:color w:val="000000" w:themeColor="text1"/>
          <w:sz w:val="28"/>
          <w:szCs w:val="28"/>
          <w:lang w:val="kk-KZ"/>
        </w:rPr>
        <w:t>.</w:t>
      </w:r>
      <w:r w:rsidRPr="008D46C8">
        <w:rPr>
          <w:rFonts w:ascii="Times New Roman" w:hAnsi="Times New Roman"/>
          <w:color w:val="000000" w:themeColor="text1"/>
          <w:sz w:val="28"/>
          <w:szCs w:val="28"/>
          <w:lang w:val="en-US"/>
        </w:rPr>
        <w:t xml:space="preserve"> </w:t>
      </w:r>
      <w:r w:rsidRPr="008D46C8">
        <w:rPr>
          <w:rFonts w:ascii="Times New Roman" w:hAnsi="Times New Roman"/>
          <w:color w:val="000000" w:themeColor="text1"/>
          <w:sz w:val="28"/>
          <w:szCs w:val="28"/>
        </w:rPr>
        <w:t>November 15, 2020</w:t>
      </w:r>
      <w:r w:rsidRPr="008D46C8">
        <w:rPr>
          <w:rFonts w:ascii="Times New Roman" w:hAnsi="Times New Roman"/>
          <w:color w:val="000000" w:themeColor="text1"/>
          <w:sz w:val="28"/>
          <w:szCs w:val="28"/>
          <w:lang w:val="kk-KZ"/>
        </w:rPr>
        <w:t>. 121-124</w:t>
      </w:r>
    </w:p>
    <w:p w14:paraId="3897CB43"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 xml:space="preserve">Кожан А. </w:t>
      </w:r>
      <w:r w:rsidRPr="008D46C8">
        <w:rPr>
          <w:rFonts w:ascii="Times New Roman" w:hAnsi="Times New Roman"/>
          <w:color w:val="000000" w:themeColor="text1"/>
          <w:sz w:val="28"/>
          <w:szCs w:val="28"/>
        </w:rPr>
        <w:t>Психологическая устойчивость к хроническому стрессу у спортсменов, особенности проявления Современное общество и наука: опыт, проблемы и перспективы развития сборник научных трудов по материалам Международной научно-практической конференции. Секция 7. Психология</w:t>
      </w:r>
      <w:r w:rsidRPr="008D46C8">
        <w:rPr>
          <w:rFonts w:ascii="Times New Roman" w:hAnsi="Times New Roman"/>
          <w:color w:val="000000" w:themeColor="text1"/>
          <w:sz w:val="28"/>
          <w:szCs w:val="28"/>
          <w:lang w:val="kk-KZ"/>
        </w:rPr>
        <w:t>. –Москва, 2020 г. -152-158</w:t>
      </w:r>
    </w:p>
    <w:p w14:paraId="325DAC2C"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Kozhan A. Methodological problems of clinical psychology theoretical bases and methodology of clinical psychology «Қазіргі жағдайда білім алушы жастарға ұлттық тәрбие берудің өзекті мәселелері»: Абай Құнанбаевтың 175-жылдық мерейтойына арналған атты халықаралық ғылыми-тәжірибелік конференция материалдары – Алматы: Абай атындағы ҚазНПУ, «Ұлағат» баспасы, 2020. – 250 б. -123-126бб.</w:t>
      </w:r>
    </w:p>
    <w:p w14:paraId="4EA2DDDD"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rPr>
        <w:t>Намазбаева Ж.И. Невротические состояния у студентов, вызванные экзаменационной ситуацией // Хабаршы КазНПУ им. Абая. серия Психология. – 2011. - №2(67). – С. 18-43.</w:t>
      </w:r>
    </w:p>
    <w:p w14:paraId="592644DF"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lang w:val="kk-KZ"/>
        </w:rPr>
        <w:t>Kozhan A. The problem of stress today «Білім беру стратегиялары: болашақ кадрларды даярлау» атты қоғам қайраткері, академик С.Ж. Пірәлиевті еске алуға арналған Халықаралық педагогикалық форумның ғылыми мақалалар жинағы. – Алматы: Абай атындағы Қазақ ұлттық педагогикалық университеті, «Ұлағат» баспасы, 2023 ж. – 190 б. -52-56 бб.</w:t>
      </w:r>
    </w:p>
    <w:p w14:paraId="2C2CF3D5"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Style w:val="rynqvb"/>
          <w:rFonts w:ascii="Times New Roman" w:hAnsi="Times New Roman"/>
          <w:color w:val="000000" w:themeColor="text1"/>
          <w:sz w:val="28"/>
          <w:szCs w:val="28"/>
          <w:lang w:val="kk-KZ"/>
        </w:rPr>
        <w:lastRenderedPageBreak/>
        <w:t>Қожан А. Спорттағы психологиялық бақылау және өзін-өзі реттеу. Э</w:t>
      </w:r>
      <w:r w:rsidRPr="008D46C8">
        <w:rPr>
          <w:rFonts w:ascii="Times New Roman" w:hAnsi="Times New Roman"/>
          <w:color w:val="000000" w:themeColor="text1"/>
          <w:sz w:val="28"/>
          <w:szCs w:val="28"/>
          <w:lang w:val="kk-KZ"/>
        </w:rPr>
        <w:t>лективті курс бағдарламасы</w:t>
      </w:r>
      <w:r w:rsidRPr="008D46C8">
        <w:rPr>
          <w:rFonts w:ascii="Times New Roman" w:hAnsi="Times New Roman"/>
          <w:color w:val="000000" w:themeColor="text1"/>
          <w:sz w:val="28"/>
          <w:szCs w:val="28"/>
        </w:rPr>
        <w:t xml:space="preserve"> </w:t>
      </w:r>
      <w:r w:rsidRPr="008D46C8">
        <w:rPr>
          <w:rFonts w:ascii="Times New Roman" w:hAnsi="Times New Roman"/>
          <w:color w:val="000000" w:themeColor="text1"/>
          <w:sz w:val="28"/>
          <w:szCs w:val="28"/>
          <w:lang w:val="kk-KZ"/>
        </w:rPr>
        <w:t xml:space="preserve"> «Алишер» баспасы, Алматы, 2025 ж. – 25 б.</w:t>
      </w:r>
    </w:p>
    <w:p w14:paraId="5392FD88" w14:textId="77777777" w:rsidR="00E87E68" w:rsidRPr="008D46C8" w:rsidRDefault="00E87E68" w:rsidP="00844415">
      <w:pPr>
        <w:pStyle w:val="a4"/>
        <w:numPr>
          <w:ilvl w:val="1"/>
          <w:numId w:val="5"/>
        </w:numPr>
        <w:tabs>
          <w:tab w:val="left" w:pos="1134"/>
        </w:tabs>
        <w:ind w:left="0" w:right="-1" w:firstLine="567"/>
        <w:jc w:val="both"/>
        <w:rPr>
          <w:rFonts w:ascii="Times New Roman" w:hAnsi="Times New Roman"/>
          <w:color w:val="000000" w:themeColor="text1"/>
          <w:sz w:val="28"/>
          <w:szCs w:val="28"/>
          <w:lang w:val="kk-KZ"/>
        </w:rPr>
      </w:pPr>
      <w:r w:rsidRPr="008D46C8">
        <w:rPr>
          <w:rFonts w:ascii="Times New Roman" w:hAnsi="Times New Roman"/>
          <w:color w:val="000000" w:themeColor="text1"/>
          <w:sz w:val="28"/>
          <w:szCs w:val="28"/>
        </w:rPr>
        <w:t>Сангилбаев О.С. Оценка психоэмоционального состояния студентов на казахстанской выборке // Хабаршы КазНПУ им. Абая. Серия Психология. – 2016. - №2(67). – С. 50-64.</w:t>
      </w:r>
    </w:p>
    <w:p w14:paraId="090DCC0D"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1BCF4C74"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0056D45A"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60A3D673"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6FA839D7"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10AFF31C"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423DB22C"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303F2670"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34FB6392"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2B0B627F"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7E386860"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59708AE9"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5AC3F2B4"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619E0159"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64542232"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37CF005B"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04649042"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7088E1B6"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3AA8DEA4"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5E970D20"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0C51803B"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7EA2BFCB"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7F8D6A13"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6E304285"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3A6B1AB0"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1F15FAE4" w14:textId="77777777" w:rsidR="00E87E68" w:rsidRPr="008D46C8" w:rsidRDefault="00E87E68"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292D93FE" w14:textId="77777777" w:rsidR="005F1EF7" w:rsidRDefault="005F1EF7" w:rsidP="005F1EF7">
      <w:pPr>
        <w:spacing w:before="20" w:after="20" w:line="240" w:lineRule="auto"/>
        <w:ind w:right="567"/>
        <w:rPr>
          <w:rFonts w:ascii="Times New Roman" w:hAnsi="Times New Roman" w:cs="Times New Roman"/>
          <w:b/>
          <w:color w:val="000000" w:themeColor="text1"/>
          <w:sz w:val="28"/>
          <w:szCs w:val="28"/>
          <w:lang w:val="kk-KZ"/>
        </w:rPr>
      </w:pPr>
    </w:p>
    <w:p w14:paraId="2DC1CF14" w14:textId="77777777" w:rsidR="005F1EF7" w:rsidRDefault="005F1EF7" w:rsidP="005F1EF7">
      <w:pPr>
        <w:spacing w:before="20" w:after="20" w:line="240" w:lineRule="auto"/>
        <w:ind w:right="567"/>
        <w:rPr>
          <w:rFonts w:ascii="Times New Roman" w:hAnsi="Times New Roman" w:cs="Times New Roman"/>
          <w:b/>
          <w:color w:val="000000" w:themeColor="text1"/>
          <w:sz w:val="28"/>
          <w:szCs w:val="28"/>
          <w:lang w:val="kk-KZ"/>
        </w:rPr>
      </w:pPr>
    </w:p>
    <w:p w14:paraId="3A8C2192" w14:textId="77777777" w:rsidR="005F1EF7" w:rsidRDefault="005F1EF7" w:rsidP="005F1EF7">
      <w:pPr>
        <w:spacing w:before="20" w:after="20" w:line="240" w:lineRule="auto"/>
        <w:ind w:right="567"/>
        <w:rPr>
          <w:rFonts w:ascii="Times New Roman" w:hAnsi="Times New Roman" w:cs="Times New Roman"/>
          <w:b/>
          <w:color w:val="000000" w:themeColor="text1"/>
          <w:sz w:val="28"/>
          <w:szCs w:val="28"/>
          <w:lang w:val="kk-KZ"/>
        </w:rPr>
      </w:pPr>
    </w:p>
    <w:p w14:paraId="2B747145" w14:textId="77777777" w:rsidR="005F1EF7" w:rsidRDefault="005F1EF7" w:rsidP="005F1EF7">
      <w:pPr>
        <w:spacing w:before="20" w:after="20" w:line="240" w:lineRule="auto"/>
        <w:ind w:right="567"/>
        <w:rPr>
          <w:rFonts w:ascii="Times New Roman" w:hAnsi="Times New Roman" w:cs="Times New Roman"/>
          <w:b/>
          <w:color w:val="000000" w:themeColor="text1"/>
          <w:sz w:val="28"/>
          <w:szCs w:val="28"/>
          <w:lang w:val="kk-KZ"/>
        </w:rPr>
      </w:pPr>
    </w:p>
    <w:p w14:paraId="4919F901" w14:textId="77777777" w:rsidR="005F1EF7" w:rsidRDefault="005F1EF7" w:rsidP="005F1EF7">
      <w:pPr>
        <w:spacing w:before="20" w:after="20" w:line="240" w:lineRule="auto"/>
        <w:ind w:right="567"/>
        <w:rPr>
          <w:rFonts w:ascii="Times New Roman" w:hAnsi="Times New Roman" w:cs="Times New Roman"/>
          <w:b/>
          <w:color w:val="000000" w:themeColor="text1"/>
          <w:sz w:val="28"/>
          <w:szCs w:val="28"/>
          <w:lang w:val="kk-KZ"/>
        </w:rPr>
      </w:pPr>
    </w:p>
    <w:p w14:paraId="364C1A76" w14:textId="77777777" w:rsidR="005F1EF7" w:rsidRDefault="005F1EF7" w:rsidP="005F1EF7">
      <w:pPr>
        <w:spacing w:before="20" w:after="20" w:line="240" w:lineRule="auto"/>
        <w:ind w:right="567"/>
        <w:rPr>
          <w:rFonts w:ascii="Times New Roman" w:hAnsi="Times New Roman" w:cs="Times New Roman"/>
          <w:b/>
          <w:color w:val="000000" w:themeColor="text1"/>
          <w:sz w:val="28"/>
          <w:szCs w:val="28"/>
          <w:lang w:val="kk-KZ"/>
        </w:rPr>
      </w:pPr>
    </w:p>
    <w:p w14:paraId="30FDAA7C" w14:textId="77777777" w:rsidR="005F1EF7" w:rsidRDefault="005F1EF7" w:rsidP="005F1EF7">
      <w:pPr>
        <w:spacing w:before="20" w:after="20" w:line="240" w:lineRule="auto"/>
        <w:ind w:right="567"/>
        <w:rPr>
          <w:rFonts w:ascii="Times New Roman" w:hAnsi="Times New Roman" w:cs="Times New Roman"/>
          <w:b/>
          <w:color w:val="000000" w:themeColor="text1"/>
          <w:sz w:val="28"/>
          <w:szCs w:val="28"/>
          <w:lang w:val="kk-KZ"/>
        </w:rPr>
      </w:pPr>
    </w:p>
    <w:p w14:paraId="3052EBE7" w14:textId="77777777" w:rsidR="005F1EF7" w:rsidRDefault="005F1EF7" w:rsidP="005F1EF7">
      <w:pPr>
        <w:spacing w:before="20" w:after="20" w:line="240" w:lineRule="auto"/>
        <w:ind w:right="567"/>
        <w:rPr>
          <w:rFonts w:ascii="Times New Roman" w:hAnsi="Times New Roman" w:cs="Times New Roman"/>
          <w:b/>
          <w:color w:val="000000" w:themeColor="text1"/>
          <w:sz w:val="28"/>
          <w:szCs w:val="28"/>
          <w:lang w:val="kk-KZ"/>
        </w:rPr>
      </w:pPr>
    </w:p>
    <w:p w14:paraId="00F70CD5" w14:textId="77777777" w:rsidR="005F1EF7" w:rsidRDefault="005F1EF7" w:rsidP="005F1EF7">
      <w:pPr>
        <w:spacing w:before="20" w:after="20" w:line="240" w:lineRule="auto"/>
        <w:ind w:right="567"/>
        <w:rPr>
          <w:rFonts w:ascii="Times New Roman" w:hAnsi="Times New Roman" w:cs="Times New Roman"/>
          <w:b/>
          <w:color w:val="000000" w:themeColor="text1"/>
          <w:sz w:val="28"/>
          <w:szCs w:val="28"/>
          <w:lang w:val="kk-KZ"/>
        </w:rPr>
      </w:pPr>
    </w:p>
    <w:p w14:paraId="306F9A7B" w14:textId="77777777" w:rsidR="005F1EF7" w:rsidRDefault="005F1EF7" w:rsidP="005F1EF7">
      <w:pPr>
        <w:spacing w:before="20" w:after="20" w:line="240" w:lineRule="auto"/>
        <w:ind w:right="567"/>
        <w:rPr>
          <w:rFonts w:ascii="Times New Roman" w:hAnsi="Times New Roman" w:cs="Times New Roman"/>
          <w:b/>
          <w:color w:val="000000" w:themeColor="text1"/>
          <w:sz w:val="28"/>
          <w:szCs w:val="28"/>
          <w:lang w:val="kk-KZ"/>
        </w:rPr>
      </w:pPr>
    </w:p>
    <w:p w14:paraId="680C3BA1" w14:textId="77777777" w:rsidR="005F1EF7" w:rsidRDefault="005F1EF7" w:rsidP="005F1EF7">
      <w:pPr>
        <w:spacing w:before="20" w:after="20" w:line="240" w:lineRule="auto"/>
        <w:ind w:right="567"/>
        <w:rPr>
          <w:rFonts w:ascii="Times New Roman" w:hAnsi="Times New Roman" w:cs="Times New Roman"/>
          <w:b/>
          <w:color w:val="000000" w:themeColor="text1"/>
          <w:sz w:val="28"/>
          <w:szCs w:val="28"/>
          <w:lang w:val="kk-KZ"/>
        </w:rPr>
      </w:pPr>
    </w:p>
    <w:p w14:paraId="6DA17870" w14:textId="44861CD0" w:rsidR="00EE531F" w:rsidRPr="00035AD4" w:rsidRDefault="00EE531F" w:rsidP="005F1EF7">
      <w:pPr>
        <w:spacing w:before="20" w:after="20" w:line="240" w:lineRule="auto"/>
        <w:ind w:right="567"/>
        <w:jc w:val="center"/>
        <w:rPr>
          <w:rFonts w:ascii="Times New Roman" w:hAnsi="Times New Roman" w:cs="Times New Roman"/>
          <w:b/>
          <w:color w:val="000000" w:themeColor="text1"/>
          <w:sz w:val="28"/>
          <w:szCs w:val="28"/>
          <w:lang w:val="kk-KZ"/>
        </w:rPr>
      </w:pPr>
      <w:r w:rsidRPr="00035AD4">
        <w:rPr>
          <w:rFonts w:ascii="Times New Roman" w:hAnsi="Times New Roman" w:cs="Times New Roman"/>
          <w:b/>
          <w:color w:val="000000" w:themeColor="text1"/>
          <w:sz w:val="28"/>
          <w:szCs w:val="28"/>
          <w:lang w:val="kk-KZ"/>
        </w:rPr>
        <w:lastRenderedPageBreak/>
        <w:t>ҚОСЫМША А</w:t>
      </w:r>
    </w:p>
    <w:p w14:paraId="4765E831" w14:textId="77777777" w:rsidR="00791F43" w:rsidRPr="00035AD4" w:rsidRDefault="00791F43"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2DBA185B" w14:textId="71E05D3D" w:rsidR="006538F4" w:rsidRPr="00035AD4" w:rsidRDefault="006538F4" w:rsidP="008D46C8">
      <w:pPr>
        <w:spacing w:before="20" w:after="20" w:line="240" w:lineRule="auto"/>
        <w:ind w:right="567" w:firstLine="567"/>
        <w:jc w:val="center"/>
        <w:rPr>
          <w:rFonts w:ascii="Times New Roman" w:hAnsi="Times New Roman" w:cs="Times New Roman"/>
          <w:bCs/>
          <w:color w:val="000000" w:themeColor="text1"/>
          <w:sz w:val="28"/>
          <w:szCs w:val="28"/>
          <w:lang w:val="kk-KZ"/>
        </w:rPr>
      </w:pPr>
      <w:r w:rsidRPr="00035AD4">
        <w:rPr>
          <w:rFonts w:ascii="Times New Roman" w:hAnsi="Times New Roman" w:cs="Times New Roman"/>
          <w:bCs/>
          <w:color w:val="000000" w:themeColor="text1"/>
          <w:sz w:val="28"/>
          <w:szCs w:val="28"/>
          <w:lang w:val="kk-KZ"/>
        </w:rPr>
        <w:t>Диссертациялық жұмыс материалдарын тәжірибеге  ендіру акті</w:t>
      </w:r>
    </w:p>
    <w:p w14:paraId="34156739" w14:textId="77777777" w:rsidR="006538F4" w:rsidRPr="00035AD4" w:rsidRDefault="006538F4" w:rsidP="008D46C8">
      <w:pPr>
        <w:spacing w:before="20" w:after="20" w:line="240" w:lineRule="auto"/>
        <w:ind w:right="567" w:firstLine="567"/>
        <w:jc w:val="center"/>
        <w:rPr>
          <w:rFonts w:ascii="Times New Roman" w:hAnsi="Times New Roman" w:cs="Times New Roman"/>
          <w:bCs/>
          <w:color w:val="000000" w:themeColor="text1"/>
          <w:sz w:val="28"/>
          <w:szCs w:val="28"/>
          <w:lang w:val="kk-KZ"/>
        </w:rPr>
      </w:pPr>
    </w:p>
    <w:p w14:paraId="6FCFF1E3" w14:textId="6002DBE4" w:rsidR="006538F4" w:rsidRPr="008D46C8" w:rsidRDefault="006538F4"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10274B5C" w14:textId="77777777" w:rsidR="006538F4" w:rsidRPr="008D46C8" w:rsidRDefault="006538F4"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09245015" w14:textId="77777777" w:rsidR="006538F4" w:rsidRPr="008D46C8" w:rsidRDefault="006538F4"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7BDF4830" w14:textId="51E2C7CC" w:rsidR="006538F4" w:rsidRPr="008D46C8" w:rsidRDefault="006538F4"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5448E15A" w14:textId="77777777" w:rsidR="00552981" w:rsidRPr="008D46C8" w:rsidRDefault="00552981" w:rsidP="008D46C8">
      <w:pPr>
        <w:spacing w:before="20" w:after="20" w:line="240" w:lineRule="auto"/>
        <w:ind w:right="567" w:firstLine="567"/>
        <w:jc w:val="center"/>
        <w:rPr>
          <w:rFonts w:ascii="Times New Roman" w:hAnsi="Times New Roman" w:cs="Times New Roman"/>
          <w:b/>
          <w:color w:val="000000" w:themeColor="text1"/>
          <w:sz w:val="28"/>
          <w:szCs w:val="28"/>
          <w:lang w:val="kk-KZ"/>
        </w:rPr>
      </w:pPr>
    </w:p>
    <w:p w14:paraId="2D78BFE4" w14:textId="6520A5B1" w:rsidR="006538F4" w:rsidRPr="008D46C8" w:rsidRDefault="00035AD4" w:rsidP="00035AD4">
      <w:pPr>
        <w:spacing w:before="20" w:after="20" w:line="240" w:lineRule="auto"/>
        <w:ind w:right="567" w:firstLine="567"/>
        <w:jc w:val="center"/>
        <w:rPr>
          <w:rFonts w:ascii="Times New Roman" w:hAnsi="Times New Roman" w:cs="Times New Roman"/>
          <w:b/>
          <w:color w:val="000000" w:themeColor="text1"/>
          <w:sz w:val="28"/>
          <w:szCs w:val="28"/>
          <w:lang w:val="kk-KZ"/>
        </w:rPr>
      </w:pPr>
      <w:r>
        <w:rPr>
          <w:noProof/>
          <w:lang w:val="ru-RU" w:eastAsia="ru-RU"/>
        </w:rPr>
        <w:drawing>
          <wp:inline distT="0" distB="0" distL="0" distR="0" wp14:anchorId="773B8856" wp14:editId="63544D5D">
            <wp:extent cx="5281448" cy="7053071"/>
            <wp:effectExtent l="0" t="0" r="0" b="0"/>
            <wp:docPr id="1561063562"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305179" cy="7084762"/>
                    </a:xfrm>
                    <a:prstGeom prst="rect">
                      <a:avLst/>
                    </a:prstGeom>
                    <a:noFill/>
                    <a:ln>
                      <a:noFill/>
                    </a:ln>
                  </pic:spPr>
                </pic:pic>
              </a:graphicData>
            </a:graphic>
          </wp:inline>
        </w:drawing>
      </w:r>
    </w:p>
    <w:p w14:paraId="334367E3" w14:textId="77777777" w:rsidR="005F1EF7" w:rsidRDefault="005F1EF7" w:rsidP="00FE1E93">
      <w:pPr>
        <w:spacing w:before="20" w:after="20" w:line="240" w:lineRule="auto"/>
        <w:ind w:right="567"/>
        <w:jc w:val="center"/>
        <w:rPr>
          <w:rFonts w:ascii="Times New Roman" w:hAnsi="Times New Roman" w:cs="Times New Roman"/>
          <w:b/>
          <w:color w:val="000000" w:themeColor="text1"/>
          <w:sz w:val="28"/>
          <w:szCs w:val="28"/>
          <w:lang w:val="kk-KZ"/>
        </w:rPr>
      </w:pPr>
    </w:p>
    <w:p w14:paraId="371B8812" w14:textId="38586C66" w:rsidR="006538F4" w:rsidRPr="008D46C8" w:rsidRDefault="006538F4" w:rsidP="00FE1E93">
      <w:pPr>
        <w:spacing w:before="20" w:after="20" w:line="240" w:lineRule="auto"/>
        <w:ind w:right="567"/>
        <w:jc w:val="center"/>
        <w:rPr>
          <w:rFonts w:ascii="Times New Roman" w:hAnsi="Times New Roman" w:cs="Times New Roman"/>
          <w:b/>
          <w:color w:val="000000" w:themeColor="text1"/>
          <w:sz w:val="28"/>
          <w:szCs w:val="28"/>
          <w:lang w:val="kk-KZ"/>
        </w:rPr>
      </w:pPr>
      <w:r w:rsidRPr="008D46C8">
        <w:rPr>
          <w:rFonts w:ascii="Times New Roman" w:hAnsi="Times New Roman" w:cs="Times New Roman"/>
          <w:b/>
          <w:color w:val="000000" w:themeColor="text1"/>
          <w:sz w:val="28"/>
          <w:szCs w:val="28"/>
          <w:lang w:val="kk-KZ"/>
        </w:rPr>
        <w:lastRenderedPageBreak/>
        <w:t>ҚОСЫМША</w:t>
      </w:r>
      <w:r w:rsidR="003D13EE">
        <w:rPr>
          <w:rFonts w:ascii="Times New Roman" w:hAnsi="Times New Roman" w:cs="Times New Roman"/>
          <w:b/>
          <w:color w:val="000000" w:themeColor="text1"/>
          <w:sz w:val="28"/>
          <w:szCs w:val="28"/>
          <w:lang w:val="kk-KZ"/>
        </w:rPr>
        <w:t xml:space="preserve"> Б</w:t>
      </w:r>
    </w:p>
    <w:p w14:paraId="0D66B7FD" w14:textId="02FCF16C" w:rsidR="00514F8C" w:rsidRPr="008D46C8" w:rsidRDefault="00D3171B" w:rsidP="008D46C8">
      <w:pPr>
        <w:spacing w:after="0" w:line="240" w:lineRule="auto"/>
        <w:ind w:right="-1"/>
        <w:jc w:val="center"/>
        <w:rPr>
          <w:rFonts w:ascii="Times New Roman" w:hAnsi="Times New Roman" w:cs="Times New Roman"/>
          <w:color w:val="000000" w:themeColor="text1"/>
          <w:sz w:val="28"/>
          <w:szCs w:val="28"/>
          <w:lang w:val="kk-KZ"/>
        </w:rPr>
      </w:pPr>
      <w:r w:rsidRPr="008D46C8">
        <w:rPr>
          <w:rFonts w:ascii="Times New Roman" w:hAnsi="Times New Roman" w:cs="Times New Roman"/>
          <w:color w:val="000000" w:themeColor="text1"/>
          <w:sz w:val="28"/>
          <w:szCs w:val="28"/>
          <w:lang w:val="kk-KZ"/>
        </w:rPr>
        <w:t>«</w:t>
      </w:r>
      <w:r w:rsidRPr="008D46C8">
        <w:rPr>
          <w:rStyle w:val="rynqvb"/>
          <w:rFonts w:ascii="Times New Roman" w:hAnsi="Times New Roman" w:cs="Times New Roman"/>
          <w:color w:val="000000" w:themeColor="text1"/>
          <w:sz w:val="28"/>
          <w:szCs w:val="28"/>
          <w:lang w:val="kk-KZ"/>
        </w:rPr>
        <w:t>Спорттағы психологиялық бақылау және өзін-өзі реттеу</w:t>
      </w:r>
      <w:r w:rsidRPr="008D46C8">
        <w:rPr>
          <w:rFonts w:ascii="Times New Roman" w:hAnsi="Times New Roman" w:cs="Times New Roman"/>
          <w:color w:val="000000" w:themeColor="text1"/>
          <w:sz w:val="28"/>
          <w:szCs w:val="28"/>
          <w:lang w:val="kk-KZ"/>
        </w:rPr>
        <w:t>» курсын ұйымдастыру сабақтарынан үзінді</w:t>
      </w:r>
    </w:p>
    <w:p w14:paraId="35FF5093" w14:textId="025558F7" w:rsidR="00D3171B" w:rsidRPr="008D46C8" w:rsidRDefault="00D3171B" w:rsidP="00CF629A">
      <w:pPr>
        <w:pStyle w:val="a7"/>
        <w:jc w:val="center"/>
        <w:rPr>
          <w:color w:val="000000" w:themeColor="text1"/>
          <w:lang w:val="kk-KZ"/>
        </w:rPr>
      </w:pPr>
      <w:r w:rsidRPr="008D46C8">
        <w:rPr>
          <w:noProof/>
          <w:color w:val="000000" w:themeColor="text1"/>
          <w:lang w:val="ru-RU" w:eastAsia="ru-RU"/>
        </w:rPr>
        <w:drawing>
          <wp:inline distT="0" distB="0" distL="0" distR="0" wp14:anchorId="1EC2D632" wp14:editId="41AC063E">
            <wp:extent cx="4764479" cy="39471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821644" cy="3994519"/>
                    </a:xfrm>
                    <a:prstGeom prst="rect">
                      <a:avLst/>
                    </a:prstGeom>
                    <a:noFill/>
                    <a:ln>
                      <a:noFill/>
                    </a:ln>
                  </pic:spPr>
                </pic:pic>
              </a:graphicData>
            </a:graphic>
          </wp:inline>
        </w:drawing>
      </w:r>
    </w:p>
    <w:p w14:paraId="6AE4415F" w14:textId="5D795C55" w:rsidR="00FE4AE2" w:rsidRPr="003D13EE" w:rsidRDefault="00FE4AE2" w:rsidP="008D46C8">
      <w:pPr>
        <w:pStyle w:val="a7"/>
        <w:spacing w:before="0" w:beforeAutospacing="0" w:after="0" w:afterAutospacing="0"/>
        <w:jc w:val="center"/>
        <w:rPr>
          <w:color w:val="000000" w:themeColor="text1"/>
          <w:sz w:val="28"/>
          <w:szCs w:val="28"/>
          <w:lang w:val="kk-KZ"/>
        </w:rPr>
      </w:pPr>
      <w:r w:rsidRPr="008D46C8">
        <w:rPr>
          <w:color w:val="000000" w:themeColor="text1"/>
          <w:sz w:val="28"/>
          <w:szCs w:val="28"/>
          <w:lang w:val="kk-KZ"/>
        </w:rPr>
        <w:t>Сурет  Б.1</w:t>
      </w:r>
      <w:r w:rsidR="003D13EE">
        <w:rPr>
          <w:color w:val="000000" w:themeColor="text1"/>
          <w:sz w:val="28"/>
          <w:szCs w:val="28"/>
          <w:lang w:val="kk-KZ"/>
        </w:rPr>
        <w:t xml:space="preserve"> </w:t>
      </w:r>
      <w:r w:rsidR="003D13EE" w:rsidRPr="008D46C8">
        <w:rPr>
          <w:color w:val="000000" w:themeColor="text1"/>
          <w:sz w:val="28"/>
          <w:szCs w:val="28"/>
          <w:lang w:val="kk-KZ"/>
        </w:rPr>
        <w:t>«</w:t>
      </w:r>
      <w:r w:rsidR="003D13EE" w:rsidRPr="008D46C8">
        <w:rPr>
          <w:rStyle w:val="rynqvb"/>
          <w:color w:val="000000" w:themeColor="text1"/>
          <w:sz w:val="28"/>
          <w:szCs w:val="28"/>
          <w:lang w:val="kk-KZ"/>
        </w:rPr>
        <w:t>Спорттағы психологиялық бақылау және өзін-өзі реттеу</w:t>
      </w:r>
      <w:r w:rsidR="003D13EE" w:rsidRPr="008D46C8">
        <w:rPr>
          <w:color w:val="000000" w:themeColor="text1"/>
          <w:sz w:val="28"/>
          <w:szCs w:val="28"/>
          <w:lang w:val="kk-KZ"/>
        </w:rPr>
        <w:t>» курсын ұйымдастыру сабақтарынан үзінді</w:t>
      </w:r>
    </w:p>
    <w:p w14:paraId="519CBA87" w14:textId="3407C6C0" w:rsidR="00D3171B" w:rsidRPr="008D46C8" w:rsidRDefault="00D3171B" w:rsidP="008D46C8">
      <w:pPr>
        <w:pStyle w:val="a7"/>
        <w:jc w:val="center"/>
        <w:rPr>
          <w:color w:val="000000" w:themeColor="text1"/>
          <w:lang w:val="kk-KZ"/>
        </w:rPr>
      </w:pPr>
      <w:r w:rsidRPr="008D46C8">
        <w:rPr>
          <w:noProof/>
          <w:color w:val="000000" w:themeColor="text1"/>
          <w:lang w:val="ru-RU" w:eastAsia="ru-RU"/>
        </w:rPr>
        <w:drawing>
          <wp:inline distT="0" distB="0" distL="0" distR="0" wp14:anchorId="72CCB68B" wp14:editId="72FCB262">
            <wp:extent cx="4806232" cy="3058511"/>
            <wp:effectExtent l="0" t="0" r="0"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840774" cy="3080492"/>
                    </a:xfrm>
                    <a:prstGeom prst="rect">
                      <a:avLst/>
                    </a:prstGeom>
                    <a:noFill/>
                    <a:ln>
                      <a:noFill/>
                    </a:ln>
                  </pic:spPr>
                </pic:pic>
              </a:graphicData>
            </a:graphic>
          </wp:inline>
        </w:drawing>
      </w:r>
    </w:p>
    <w:p w14:paraId="3ECDEECE" w14:textId="788E2E3D" w:rsidR="00FE4AE2" w:rsidRPr="008D46C8" w:rsidRDefault="00FE4AE2" w:rsidP="008D46C8">
      <w:pPr>
        <w:pStyle w:val="a7"/>
        <w:spacing w:before="0" w:beforeAutospacing="0" w:after="0" w:afterAutospacing="0"/>
        <w:jc w:val="center"/>
        <w:rPr>
          <w:color w:val="000000" w:themeColor="text1"/>
          <w:sz w:val="28"/>
          <w:szCs w:val="28"/>
          <w:lang w:val="ru-RU"/>
        </w:rPr>
      </w:pPr>
      <w:r w:rsidRPr="008D46C8">
        <w:rPr>
          <w:color w:val="000000" w:themeColor="text1"/>
          <w:sz w:val="28"/>
          <w:szCs w:val="28"/>
          <w:lang w:val="kk-KZ"/>
        </w:rPr>
        <w:t>Сурет  Б.2</w:t>
      </w:r>
      <w:r w:rsidR="003D13EE">
        <w:rPr>
          <w:color w:val="000000" w:themeColor="text1"/>
          <w:sz w:val="28"/>
          <w:szCs w:val="28"/>
          <w:lang w:val="kk-KZ"/>
        </w:rPr>
        <w:t xml:space="preserve"> </w:t>
      </w:r>
    </w:p>
    <w:sectPr w:rsidR="00FE4AE2" w:rsidRPr="008D46C8" w:rsidSect="000448B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8C0C6B" w14:textId="77777777" w:rsidR="00290DEF" w:rsidRDefault="00290DEF" w:rsidP="00BC0FF7">
      <w:pPr>
        <w:spacing w:after="0" w:line="240" w:lineRule="auto"/>
      </w:pPr>
      <w:r>
        <w:separator/>
      </w:r>
    </w:p>
  </w:endnote>
  <w:endnote w:type="continuationSeparator" w:id="0">
    <w:p w14:paraId="43FE6094" w14:textId="77777777" w:rsidR="00290DEF" w:rsidRDefault="00290DEF" w:rsidP="00BC0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font929">
    <w:altName w:val="Calibri"/>
    <w:charset w:val="CC"/>
    <w:family w:val="auto"/>
    <w:pitch w:val="variable"/>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64805" w14:textId="675A2A2D" w:rsidR="00FD00B1" w:rsidRPr="00C30E80" w:rsidRDefault="00FD00B1" w:rsidP="00852557">
    <w:pPr>
      <w:pStyle w:val="aa"/>
      <w:jc w:val="center"/>
      <w:rPr>
        <w:rFonts w:ascii="Times New Roman" w:hAnsi="Times New Roman" w:cs="Times New Roman"/>
        <w:sz w:val="24"/>
        <w:szCs w:val="28"/>
      </w:rPr>
    </w:pPr>
    <w:sdt>
      <w:sdtPr>
        <w:rPr>
          <w:sz w:val="20"/>
        </w:rPr>
        <w:id w:val="173772453"/>
        <w:docPartObj>
          <w:docPartGallery w:val="Page Numbers (Bottom of Page)"/>
          <w:docPartUnique/>
        </w:docPartObj>
      </w:sdtPr>
      <w:sdtEndPr>
        <w:rPr>
          <w:rFonts w:ascii="Times New Roman" w:hAnsi="Times New Roman" w:cs="Times New Roman"/>
          <w:sz w:val="24"/>
          <w:szCs w:val="28"/>
        </w:rPr>
      </w:sdtEndPr>
      <w:sdtContent>
        <w:r w:rsidRPr="00C30E80">
          <w:rPr>
            <w:rFonts w:ascii="Times New Roman" w:hAnsi="Times New Roman" w:cs="Times New Roman"/>
            <w:sz w:val="24"/>
            <w:szCs w:val="28"/>
          </w:rPr>
          <w:fldChar w:fldCharType="begin"/>
        </w:r>
        <w:r w:rsidRPr="00C30E80">
          <w:rPr>
            <w:rFonts w:ascii="Times New Roman" w:hAnsi="Times New Roman" w:cs="Times New Roman"/>
            <w:sz w:val="24"/>
            <w:szCs w:val="28"/>
          </w:rPr>
          <w:instrText>PAGE   \* MERGEFORMAT</w:instrText>
        </w:r>
        <w:r w:rsidRPr="00C30E80">
          <w:rPr>
            <w:rFonts w:ascii="Times New Roman" w:hAnsi="Times New Roman" w:cs="Times New Roman"/>
            <w:sz w:val="24"/>
            <w:szCs w:val="28"/>
          </w:rPr>
          <w:fldChar w:fldCharType="separate"/>
        </w:r>
        <w:r w:rsidR="001256B5" w:rsidRPr="001256B5">
          <w:rPr>
            <w:rFonts w:ascii="Times New Roman" w:hAnsi="Times New Roman" w:cs="Times New Roman"/>
            <w:noProof/>
            <w:sz w:val="24"/>
            <w:szCs w:val="28"/>
            <w:lang w:val="ru-RU"/>
          </w:rPr>
          <w:t>161</w:t>
        </w:r>
        <w:r w:rsidRPr="00C30E80">
          <w:rPr>
            <w:rFonts w:ascii="Times New Roman" w:hAnsi="Times New Roman" w:cs="Times New Roman"/>
            <w:sz w:val="24"/>
            <w:szCs w:val="28"/>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FAC117" w14:textId="77777777" w:rsidR="00290DEF" w:rsidRDefault="00290DEF" w:rsidP="00BC0FF7">
      <w:pPr>
        <w:spacing w:after="0" w:line="240" w:lineRule="auto"/>
      </w:pPr>
      <w:r>
        <w:separator/>
      </w:r>
    </w:p>
  </w:footnote>
  <w:footnote w:type="continuationSeparator" w:id="0">
    <w:p w14:paraId="7DEE7D1C" w14:textId="77777777" w:rsidR="00290DEF" w:rsidRDefault="00290DEF" w:rsidP="00BC0F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54DF2" w14:textId="347049AB" w:rsidR="00FD00B1" w:rsidRDefault="00FD00B1" w:rsidP="00A5560A">
    <w:pPr>
      <w:pStyle w:val="a8"/>
      <w:tabs>
        <w:tab w:val="clear" w:pos="4844"/>
        <w:tab w:val="clear" w:pos="9689"/>
        <w:tab w:val="left" w:pos="461"/>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00000007"/>
    <w:name w:val="WWNum7"/>
    <w:lvl w:ilvl="0">
      <w:start w:val="2"/>
      <w:numFmt w:val="decimal"/>
      <w:lvlText w:val="%1"/>
      <w:lvlJc w:val="left"/>
      <w:pPr>
        <w:tabs>
          <w:tab w:val="num" w:pos="1020"/>
        </w:tabs>
        <w:ind w:left="1020" w:hanging="1020"/>
      </w:pPr>
    </w:lvl>
    <w:lvl w:ilvl="1">
      <w:start w:val="2"/>
      <w:numFmt w:val="decimal"/>
      <w:lvlText w:val="%1.%2"/>
      <w:lvlJc w:val="left"/>
      <w:pPr>
        <w:tabs>
          <w:tab w:val="num" w:pos="0"/>
        </w:tabs>
        <w:ind w:left="720" w:hanging="720"/>
      </w:pPr>
      <w:rPr>
        <w:b/>
        <w:sz w:val="28"/>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440" w:hanging="144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800" w:hanging="1800"/>
      </w:pPr>
      <w:rPr>
        <w:b/>
      </w:rPr>
    </w:lvl>
    <w:lvl w:ilvl="8">
      <w:start w:val="1"/>
      <w:numFmt w:val="decimal"/>
      <w:lvlText w:val="%1.%2.%3.%4.%5.%6.%7.%8.%9"/>
      <w:lvlJc w:val="left"/>
      <w:pPr>
        <w:tabs>
          <w:tab w:val="num" w:pos="0"/>
        </w:tabs>
        <w:ind w:left="2160" w:hanging="2160"/>
      </w:pPr>
      <w:rPr>
        <w:b/>
      </w:rPr>
    </w:lvl>
  </w:abstractNum>
  <w:abstractNum w:abstractNumId="1">
    <w:nsid w:val="01804929"/>
    <w:multiLevelType w:val="hybridMultilevel"/>
    <w:tmpl w:val="F564C358"/>
    <w:lvl w:ilvl="0" w:tplc="3BAA3406">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0335419B"/>
    <w:multiLevelType w:val="hybridMultilevel"/>
    <w:tmpl w:val="C78AAD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8768D6"/>
    <w:multiLevelType w:val="hybridMultilevel"/>
    <w:tmpl w:val="55A86A98"/>
    <w:lvl w:ilvl="0" w:tplc="B4C0C3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0E758B"/>
    <w:multiLevelType w:val="hybridMultilevel"/>
    <w:tmpl w:val="47E21E92"/>
    <w:lvl w:ilvl="0" w:tplc="D7069388">
      <w:start w:val="1"/>
      <w:numFmt w:val="decimal"/>
      <w:lvlText w:val="%1."/>
      <w:lvlJc w:val="left"/>
      <w:pPr>
        <w:ind w:left="1814" w:hanging="396"/>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1D66C36"/>
    <w:multiLevelType w:val="hybridMultilevel"/>
    <w:tmpl w:val="B55E7330"/>
    <w:lvl w:ilvl="0" w:tplc="B4C0C3E8">
      <w:start w:val="1"/>
      <w:numFmt w:val="bullet"/>
      <w:lvlText w:val=""/>
      <w:lvlJc w:val="left"/>
      <w:pPr>
        <w:tabs>
          <w:tab w:val="num" w:pos="1211"/>
        </w:tabs>
        <w:ind w:left="1211" w:hanging="360"/>
      </w:pPr>
      <w:rPr>
        <w:rFonts w:ascii="Symbol" w:hAnsi="Symbol"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12305F51"/>
    <w:multiLevelType w:val="hybridMultilevel"/>
    <w:tmpl w:val="C8DACA9C"/>
    <w:lvl w:ilvl="0" w:tplc="B4C0C3E8">
      <w:start w:val="1"/>
      <w:numFmt w:val="bullet"/>
      <w:lvlText w:val=""/>
      <w:lvlJc w:val="left"/>
      <w:pPr>
        <w:ind w:left="928" w:hanging="360"/>
      </w:pPr>
      <w:rPr>
        <w:rFonts w:ascii="Symbol" w:hAnsi="Symbol" w:hint="default"/>
      </w:rPr>
    </w:lvl>
    <w:lvl w:ilvl="1" w:tplc="04190003" w:tentative="1">
      <w:start w:val="1"/>
      <w:numFmt w:val="bullet"/>
      <w:lvlText w:val="o"/>
      <w:lvlJc w:val="left"/>
      <w:pPr>
        <w:ind w:left="3769" w:hanging="360"/>
      </w:pPr>
      <w:rPr>
        <w:rFonts w:ascii="Courier New" w:hAnsi="Courier New" w:cs="Courier New" w:hint="default"/>
      </w:rPr>
    </w:lvl>
    <w:lvl w:ilvl="2" w:tplc="04190005" w:tentative="1">
      <w:start w:val="1"/>
      <w:numFmt w:val="bullet"/>
      <w:lvlText w:val=""/>
      <w:lvlJc w:val="left"/>
      <w:pPr>
        <w:ind w:left="4489" w:hanging="360"/>
      </w:pPr>
      <w:rPr>
        <w:rFonts w:ascii="Wingdings" w:hAnsi="Wingdings" w:hint="default"/>
      </w:rPr>
    </w:lvl>
    <w:lvl w:ilvl="3" w:tplc="04190001" w:tentative="1">
      <w:start w:val="1"/>
      <w:numFmt w:val="bullet"/>
      <w:lvlText w:val=""/>
      <w:lvlJc w:val="left"/>
      <w:pPr>
        <w:ind w:left="5209" w:hanging="360"/>
      </w:pPr>
      <w:rPr>
        <w:rFonts w:ascii="Symbol" w:hAnsi="Symbol" w:hint="default"/>
      </w:rPr>
    </w:lvl>
    <w:lvl w:ilvl="4" w:tplc="04190003" w:tentative="1">
      <w:start w:val="1"/>
      <w:numFmt w:val="bullet"/>
      <w:lvlText w:val="o"/>
      <w:lvlJc w:val="left"/>
      <w:pPr>
        <w:ind w:left="5929" w:hanging="360"/>
      </w:pPr>
      <w:rPr>
        <w:rFonts w:ascii="Courier New" w:hAnsi="Courier New" w:cs="Courier New" w:hint="default"/>
      </w:rPr>
    </w:lvl>
    <w:lvl w:ilvl="5" w:tplc="04190005" w:tentative="1">
      <w:start w:val="1"/>
      <w:numFmt w:val="bullet"/>
      <w:lvlText w:val=""/>
      <w:lvlJc w:val="left"/>
      <w:pPr>
        <w:ind w:left="6649" w:hanging="360"/>
      </w:pPr>
      <w:rPr>
        <w:rFonts w:ascii="Wingdings" w:hAnsi="Wingdings" w:hint="default"/>
      </w:rPr>
    </w:lvl>
    <w:lvl w:ilvl="6" w:tplc="04190001" w:tentative="1">
      <w:start w:val="1"/>
      <w:numFmt w:val="bullet"/>
      <w:lvlText w:val=""/>
      <w:lvlJc w:val="left"/>
      <w:pPr>
        <w:ind w:left="7369" w:hanging="360"/>
      </w:pPr>
      <w:rPr>
        <w:rFonts w:ascii="Symbol" w:hAnsi="Symbol" w:hint="default"/>
      </w:rPr>
    </w:lvl>
    <w:lvl w:ilvl="7" w:tplc="04190003" w:tentative="1">
      <w:start w:val="1"/>
      <w:numFmt w:val="bullet"/>
      <w:lvlText w:val="o"/>
      <w:lvlJc w:val="left"/>
      <w:pPr>
        <w:ind w:left="8089" w:hanging="360"/>
      </w:pPr>
      <w:rPr>
        <w:rFonts w:ascii="Courier New" w:hAnsi="Courier New" w:cs="Courier New" w:hint="default"/>
      </w:rPr>
    </w:lvl>
    <w:lvl w:ilvl="8" w:tplc="04190005" w:tentative="1">
      <w:start w:val="1"/>
      <w:numFmt w:val="bullet"/>
      <w:lvlText w:val=""/>
      <w:lvlJc w:val="left"/>
      <w:pPr>
        <w:ind w:left="8809" w:hanging="360"/>
      </w:pPr>
      <w:rPr>
        <w:rFonts w:ascii="Wingdings" w:hAnsi="Wingdings" w:hint="default"/>
      </w:rPr>
    </w:lvl>
  </w:abstractNum>
  <w:abstractNum w:abstractNumId="7">
    <w:nsid w:val="1851179E"/>
    <w:multiLevelType w:val="hybridMultilevel"/>
    <w:tmpl w:val="0CEE40BC"/>
    <w:lvl w:ilvl="0" w:tplc="B4C0C3E8">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
    <w:nsid w:val="1914426A"/>
    <w:multiLevelType w:val="hybridMultilevel"/>
    <w:tmpl w:val="406000C6"/>
    <w:lvl w:ilvl="0" w:tplc="B4C0C3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C482B0B"/>
    <w:multiLevelType w:val="hybridMultilevel"/>
    <w:tmpl w:val="C2524194"/>
    <w:lvl w:ilvl="0" w:tplc="04190011">
      <w:start w:val="1"/>
      <w:numFmt w:val="decimal"/>
      <w:lvlText w:val="%1)"/>
      <w:lvlJc w:val="left"/>
      <w:pPr>
        <w:tabs>
          <w:tab w:val="num" w:pos="1080"/>
        </w:tabs>
        <w:ind w:left="1080" w:hanging="360"/>
      </w:pPr>
    </w:lvl>
    <w:lvl w:ilvl="1" w:tplc="1B2CBEBA">
      <w:start w:val="1"/>
      <w:numFmt w:val="decimal"/>
      <w:lvlText w:val="%2."/>
      <w:lvlJc w:val="left"/>
      <w:pPr>
        <w:tabs>
          <w:tab w:val="num" w:pos="1800"/>
        </w:tabs>
        <w:ind w:left="1800" w:hanging="360"/>
      </w:pPr>
      <w:rPr>
        <w:rFonts w:hint="default"/>
      </w:rPr>
    </w:lvl>
    <w:lvl w:ilvl="2" w:tplc="46407A2E">
      <w:start w:val="4"/>
      <w:numFmt w:val="bullet"/>
      <w:lvlText w:val="–"/>
      <w:lvlJc w:val="left"/>
      <w:pPr>
        <w:ind w:left="2700" w:hanging="360"/>
      </w:pPr>
      <w:rPr>
        <w:rFonts w:ascii="Times New Roman" w:eastAsia="Times New Roman" w:hAnsi="Times New Roman" w:cs="Times New Roman" w:hint="default"/>
      </w:r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20E53372"/>
    <w:multiLevelType w:val="hybridMultilevel"/>
    <w:tmpl w:val="A9023BA0"/>
    <w:lvl w:ilvl="0" w:tplc="8E14FB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1AD131A"/>
    <w:multiLevelType w:val="hybridMultilevel"/>
    <w:tmpl w:val="E6EA504A"/>
    <w:lvl w:ilvl="0" w:tplc="3BAA34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3E07BF0"/>
    <w:multiLevelType w:val="hybridMultilevel"/>
    <w:tmpl w:val="0C86EACE"/>
    <w:lvl w:ilvl="0" w:tplc="B4C0C3E8">
      <w:start w:val="1"/>
      <w:numFmt w:val="bullet"/>
      <w:lvlText w:val=""/>
      <w:lvlJc w:val="left"/>
      <w:pPr>
        <w:ind w:left="5018" w:hanging="360"/>
      </w:pPr>
      <w:rPr>
        <w:rFonts w:ascii="Symbol" w:hAnsi="Symbol" w:hint="default"/>
      </w:rPr>
    </w:lvl>
    <w:lvl w:ilvl="1" w:tplc="04190003" w:tentative="1">
      <w:start w:val="1"/>
      <w:numFmt w:val="bullet"/>
      <w:lvlText w:val="o"/>
      <w:lvlJc w:val="left"/>
      <w:pPr>
        <w:ind w:left="3769" w:hanging="360"/>
      </w:pPr>
      <w:rPr>
        <w:rFonts w:ascii="Courier New" w:hAnsi="Courier New" w:cs="Courier New" w:hint="default"/>
      </w:rPr>
    </w:lvl>
    <w:lvl w:ilvl="2" w:tplc="04190005" w:tentative="1">
      <w:start w:val="1"/>
      <w:numFmt w:val="bullet"/>
      <w:lvlText w:val=""/>
      <w:lvlJc w:val="left"/>
      <w:pPr>
        <w:ind w:left="4489" w:hanging="360"/>
      </w:pPr>
      <w:rPr>
        <w:rFonts w:ascii="Wingdings" w:hAnsi="Wingdings" w:hint="default"/>
      </w:rPr>
    </w:lvl>
    <w:lvl w:ilvl="3" w:tplc="B4C0C3E8">
      <w:start w:val="1"/>
      <w:numFmt w:val="bullet"/>
      <w:lvlText w:val=""/>
      <w:lvlJc w:val="left"/>
      <w:pPr>
        <w:ind w:left="5209" w:hanging="360"/>
      </w:pPr>
      <w:rPr>
        <w:rFonts w:ascii="Symbol" w:hAnsi="Symbol" w:hint="default"/>
      </w:rPr>
    </w:lvl>
    <w:lvl w:ilvl="4" w:tplc="04190003" w:tentative="1">
      <w:start w:val="1"/>
      <w:numFmt w:val="bullet"/>
      <w:lvlText w:val="o"/>
      <w:lvlJc w:val="left"/>
      <w:pPr>
        <w:ind w:left="5929" w:hanging="360"/>
      </w:pPr>
      <w:rPr>
        <w:rFonts w:ascii="Courier New" w:hAnsi="Courier New" w:cs="Courier New" w:hint="default"/>
      </w:rPr>
    </w:lvl>
    <w:lvl w:ilvl="5" w:tplc="04190005" w:tentative="1">
      <w:start w:val="1"/>
      <w:numFmt w:val="bullet"/>
      <w:lvlText w:val=""/>
      <w:lvlJc w:val="left"/>
      <w:pPr>
        <w:ind w:left="6649" w:hanging="360"/>
      </w:pPr>
      <w:rPr>
        <w:rFonts w:ascii="Wingdings" w:hAnsi="Wingdings" w:hint="default"/>
      </w:rPr>
    </w:lvl>
    <w:lvl w:ilvl="6" w:tplc="04190001" w:tentative="1">
      <w:start w:val="1"/>
      <w:numFmt w:val="bullet"/>
      <w:lvlText w:val=""/>
      <w:lvlJc w:val="left"/>
      <w:pPr>
        <w:ind w:left="7369" w:hanging="360"/>
      </w:pPr>
      <w:rPr>
        <w:rFonts w:ascii="Symbol" w:hAnsi="Symbol" w:hint="default"/>
      </w:rPr>
    </w:lvl>
    <w:lvl w:ilvl="7" w:tplc="04190003" w:tentative="1">
      <w:start w:val="1"/>
      <w:numFmt w:val="bullet"/>
      <w:lvlText w:val="o"/>
      <w:lvlJc w:val="left"/>
      <w:pPr>
        <w:ind w:left="8089" w:hanging="360"/>
      </w:pPr>
      <w:rPr>
        <w:rFonts w:ascii="Courier New" w:hAnsi="Courier New" w:cs="Courier New" w:hint="default"/>
      </w:rPr>
    </w:lvl>
    <w:lvl w:ilvl="8" w:tplc="04190005" w:tentative="1">
      <w:start w:val="1"/>
      <w:numFmt w:val="bullet"/>
      <w:lvlText w:val=""/>
      <w:lvlJc w:val="left"/>
      <w:pPr>
        <w:ind w:left="8809" w:hanging="360"/>
      </w:pPr>
      <w:rPr>
        <w:rFonts w:ascii="Wingdings" w:hAnsi="Wingdings" w:hint="default"/>
      </w:rPr>
    </w:lvl>
  </w:abstractNum>
  <w:abstractNum w:abstractNumId="13">
    <w:nsid w:val="241D2F7F"/>
    <w:multiLevelType w:val="hybridMultilevel"/>
    <w:tmpl w:val="E7E00E56"/>
    <w:lvl w:ilvl="0" w:tplc="D7069388">
      <w:start w:val="1"/>
      <w:numFmt w:val="decimal"/>
      <w:lvlText w:val="%1."/>
      <w:lvlJc w:val="left"/>
      <w:pPr>
        <w:ind w:left="1105" w:hanging="3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7604A20"/>
    <w:multiLevelType w:val="hybridMultilevel"/>
    <w:tmpl w:val="2D8CB250"/>
    <w:lvl w:ilvl="0" w:tplc="D7069388">
      <w:start w:val="1"/>
      <w:numFmt w:val="decimal"/>
      <w:lvlText w:val="%1."/>
      <w:lvlJc w:val="left"/>
      <w:pPr>
        <w:ind w:left="1105" w:hanging="396"/>
      </w:pPr>
      <w:rPr>
        <w:rFonts w:hint="default"/>
      </w:rPr>
    </w:lvl>
    <w:lvl w:ilvl="1" w:tplc="14BA7AE4">
      <w:start w:val="1"/>
      <w:numFmt w:val="decimal"/>
      <w:lvlText w:val="%2)"/>
      <w:lvlJc w:val="left"/>
      <w:pPr>
        <w:ind w:left="1789" w:hanging="360"/>
      </w:pPr>
      <w:rPr>
        <w:rFonts w:hint="default"/>
      </w:rPr>
    </w:lvl>
    <w:lvl w:ilvl="2" w:tplc="B4C0C3E8">
      <w:start w:val="1"/>
      <w:numFmt w:val="bullet"/>
      <w:lvlText w:val=""/>
      <w:lvlJc w:val="left"/>
      <w:pPr>
        <w:ind w:left="2689" w:hanging="360"/>
      </w:pPr>
      <w:rPr>
        <w:rFonts w:ascii="Symbol" w:hAnsi="Symbol"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07369C4"/>
    <w:multiLevelType w:val="hybridMultilevel"/>
    <w:tmpl w:val="0CF8008A"/>
    <w:lvl w:ilvl="0" w:tplc="DD5A602C">
      <w:start w:val="1"/>
      <w:numFmt w:val="decimal"/>
      <w:lvlText w:val="%1."/>
      <w:lvlJc w:val="left"/>
      <w:pPr>
        <w:ind w:left="1105" w:hanging="3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3504ED3"/>
    <w:multiLevelType w:val="hybridMultilevel"/>
    <w:tmpl w:val="69821A88"/>
    <w:lvl w:ilvl="0" w:tplc="B4C0C3E8">
      <w:start w:val="1"/>
      <w:numFmt w:val="bullet"/>
      <w:lvlText w:val=""/>
      <w:lvlJc w:val="left"/>
      <w:pPr>
        <w:ind w:left="2007" w:hanging="396"/>
      </w:pPr>
      <w:rPr>
        <w:rFonts w:ascii="Symbol" w:hAnsi="Symbol" w:hint="default"/>
      </w:rPr>
    </w:lvl>
    <w:lvl w:ilvl="1" w:tplc="04190019" w:tentative="1">
      <w:start w:val="1"/>
      <w:numFmt w:val="lowerLetter"/>
      <w:lvlText w:val="%2."/>
      <w:lvlJc w:val="left"/>
      <w:pPr>
        <w:ind w:left="2342" w:hanging="360"/>
      </w:pPr>
    </w:lvl>
    <w:lvl w:ilvl="2" w:tplc="0419001B" w:tentative="1">
      <w:start w:val="1"/>
      <w:numFmt w:val="lowerRoman"/>
      <w:lvlText w:val="%3."/>
      <w:lvlJc w:val="right"/>
      <w:pPr>
        <w:ind w:left="3062" w:hanging="180"/>
      </w:pPr>
    </w:lvl>
    <w:lvl w:ilvl="3" w:tplc="0419000F" w:tentative="1">
      <w:start w:val="1"/>
      <w:numFmt w:val="decimal"/>
      <w:lvlText w:val="%4."/>
      <w:lvlJc w:val="left"/>
      <w:pPr>
        <w:ind w:left="3782" w:hanging="360"/>
      </w:pPr>
    </w:lvl>
    <w:lvl w:ilvl="4" w:tplc="04190019" w:tentative="1">
      <w:start w:val="1"/>
      <w:numFmt w:val="lowerLetter"/>
      <w:lvlText w:val="%5."/>
      <w:lvlJc w:val="left"/>
      <w:pPr>
        <w:ind w:left="4502" w:hanging="360"/>
      </w:pPr>
    </w:lvl>
    <w:lvl w:ilvl="5" w:tplc="0419001B" w:tentative="1">
      <w:start w:val="1"/>
      <w:numFmt w:val="lowerRoman"/>
      <w:lvlText w:val="%6."/>
      <w:lvlJc w:val="right"/>
      <w:pPr>
        <w:ind w:left="5222" w:hanging="180"/>
      </w:pPr>
    </w:lvl>
    <w:lvl w:ilvl="6" w:tplc="0419000F" w:tentative="1">
      <w:start w:val="1"/>
      <w:numFmt w:val="decimal"/>
      <w:lvlText w:val="%7."/>
      <w:lvlJc w:val="left"/>
      <w:pPr>
        <w:ind w:left="5942" w:hanging="360"/>
      </w:pPr>
    </w:lvl>
    <w:lvl w:ilvl="7" w:tplc="04190019" w:tentative="1">
      <w:start w:val="1"/>
      <w:numFmt w:val="lowerLetter"/>
      <w:lvlText w:val="%8."/>
      <w:lvlJc w:val="left"/>
      <w:pPr>
        <w:ind w:left="6662" w:hanging="360"/>
      </w:pPr>
    </w:lvl>
    <w:lvl w:ilvl="8" w:tplc="0419001B" w:tentative="1">
      <w:start w:val="1"/>
      <w:numFmt w:val="lowerRoman"/>
      <w:lvlText w:val="%9."/>
      <w:lvlJc w:val="right"/>
      <w:pPr>
        <w:ind w:left="7382" w:hanging="180"/>
      </w:pPr>
    </w:lvl>
  </w:abstractNum>
  <w:abstractNum w:abstractNumId="17">
    <w:nsid w:val="356649A5"/>
    <w:multiLevelType w:val="hybridMultilevel"/>
    <w:tmpl w:val="BC78CB8E"/>
    <w:lvl w:ilvl="0" w:tplc="B4C0C3E8">
      <w:start w:val="1"/>
      <w:numFmt w:val="bullet"/>
      <w:lvlText w:val=""/>
      <w:lvlJc w:val="left"/>
      <w:pPr>
        <w:ind w:left="1429" w:hanging="360"/>
      </w:pPr>
      <w:rPr>
        <w:rFonts w:ascii="Symbol" w:hAnsi="Symbol" w:hint="default"/>
      </w:rPr>
    </w:lvl>
    <w:lvl w:ilvl="1" w:tplc="B4C0C3E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5F41EBA"/>
    <w:multiLevelType w:val="hybridMultilevel"/>
    <w:tmpl w:val="194E3390"/>
    <w:lvl w:ilvl="0" w:tplc="D7069388">
      <w:start w:val="1"/>
      <w:numFmt w:val="decimal"/>
      <w:lvlText w:val="%1."/>
      <w:lvlJc w:val="left"/>
      <w:pPr>
        <w:ind w:left="1105" w:hanging="3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07C18F0"/>
    <w:multiLevelType w:val="hybridMultilevel"/>
    <w:tmpl w:val="E09EB61A"/>
    <w:lvl w:ilvl="0" w:tplc="B4C0C3E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15D3D3D"/>
    <w:multiLevelType w:val="hybridMultilevel"/>
    <w:tmpl w:val="DD1E876C"/>
    <w:lvl w:ilvl="0" w:tplc="9D02FEF0">
      <w:start w:val="2"/>
      <w:numFmt w:val="bullet"/>
      <w:lvlText w:val="-"/>
      <w:lvlJc w:val="left"/>
      <w:pPr>
        <w:ind w:left="5018" w:hanging="360"/>
      </w:pPr>
      <w:rPr>
        <w:rFonts w:ascii="Times New Roman" w:eastAsia="Calibri" w:hAnsi="Times New Roman" w:cs="Times New Roman" w:hint="default"/>
      </w:rPr>
    </w:lvl>
    <w:lvl w:ilvl="1" w:tplc="04190003" w:tentative="1">
      <w:start w:val="1"/>
      <w:numFmt w:val="bullet"/>
      <w:lvlText w:val="o"/>
      <w:lvlJc w:val="left"/>
      <w:pPr>
        <w:ind w:left="3769" w:hanging="360"/>
      </w:pPr>
      <w:rPr>
        <w:rFonts w:ascii="Courier New" w:hAnsi="Courier New" w:cs="Courier New" w:hint="default"/>
      </w:rPr>
    </w:lvl>
    <w:lvl w:ilvl="2" w:tplc="04190005" w:tentative="1">
      <w:start w:val="1"/>
      <w:numFmt w:val="bullet"/>
      <w:lvlText w:val=""/>
      <w:lvlJc w:val="left"/>
      <w:pPr>
        <w:ind w:left="4489" w:hanging="360"/>
      </w:pPr>
      <w:rPr>
        <w:rFonts w:ascii="Wingdings" w:hAnsi="Wingdings" w:hint="default"/>
      </w:rPr>
    </w:lvl>
    <w:lvl w:ilvl="3" w:tplc="B4C0C3E8">
      <w:start w:val="1"/>
      <w:numFmt w:val="bullet"/>
      <w:lvlText w:val=""/>
      <w:lvlJc w:val="left"/>
      <w:pPr>
        <w:ind w:left="5209" w:hanging="360"/>
      </w:pPr>
      <w:rPr>
        <w:rFonts w:ascii="Symbol" w:hAnsi="Symbol" w:hint="default"/>
      </w:rPr>
    </w:lvl>
    <w:lvl w:ilvl="4" w:tplc="04190003" w:tentative="1">
      <w:start w:val="1"/>
      <w:numFmt w:val="bullet"/>
      <w:lvlText w:val="o"/>
      <w:lvlJc w:val="left"/>
      <w:pPr>
        <w:ind w:left="5929" w:hanging="360"/>
      </w:pPr>
      <w:rPr>
        <w:rFonts w:ascii="Courier New" w:hAnsi="Courier New" w:cs="Courier New" w:hint="default"/>
      </w:rPr>
    </w:lvl>
    <w:lvl w:ilvl="5" w:tplc="04190005" w:tentative="1">
      <w:start w:val="1"/>
      <w:numFmt w:val="bullet"/>
      <w:lvlText w:val=""/>
      <w:lvlJc w:val="left"/>
      <w:pPr>
        <w:ind w:left="6649" w:hanging="360"/>
      </w:pPr>
      <w:rPr>
        <w:rFonts w:ascii="Wingdings" w:hAnsi="Wingdings" w:hint="default"/>
      </w:rPr>
    </w:lvl>
    <w:lvl w:ilvl="6" w:tplc="04190001" w:tentative="1">
      <w:start w:val="1"/>
      <w:numFmt w:val="bullet"/>
      <w:lvlText w:val=""/>
      <w:lvlJc w:val="left"/>
      <w:pPr>
        <w:ind w:left="7369" w:hanging="360"/>
      </w:pPr>
      <w:rPr>
        <w:rFonts w:ascii="Symbol" w:hAnsi="Symbol" w:hint="default"/>
      </w:rPr>
    </w:lvl>
    <w:lvl w:ilvl="7" w:tplc="04190003" w:tentative="1">
      <w:start w:val="1"/>
      <w:numFmt w:val="bullet"/>
      <w:lvlText w:val="o"/>
      <w:lvlJc w:val="left"/>
      <w:pPr>
        <w:ind w:left="8089" w:hanging="360"/>
      </w:pPr>
      <w:rPr>
        <w:rFonts w:ascii="Courier New" w:hAnsi="Courier New" w:cs="Courier New" w:hint="default"/>
      </w:rPr>
    </w:lvl>
    <w:lvl w:ilvl="8" w:tplc="04190005" w:tentative="1">
      <w:start w:val="1"/>
      <w:numFmt w:val="bullet"/>
      <w:lvlText w:val=""/>
      <w:lvlJc w:val="left"/>
      <w:pPr>
        <w:ind w:left="8809" w:hanging="360"/>
      </w:pPr>
      <w:rPr>
        <w:rFonts w:ascii="Wingdings" w:hAnsi="Wingdings" w:hint="default"/>
      </w:rPr>
    </w:lvl>
  </w:abstractNum>
  <w:abstractNum w:abstractNumId="21">
    <w:nsid w:val="425D2AC3"/>
    <w:multiLevelType w:val="hybridMultilevel"/>
    <w:tmpl w:val="45DA2CC2"/>
    <w:lvl w:ilvl="0" w:tplc="D7069388">
      <w:start w:val="1"/>
      <w:numFmt w:val="decimal"/>
      <w:lvlText w:val="%1."/>
      <w:lvlJc w:val="left"/>
      <w:pPr>
        <w:ind w:left="1105" w:hanging="396"/>
      </w:pPr>
      <w:rPr>
        <w:rFonts w:hint="default"/>
      </w:rPr>
    </w:lvl>
    <w:lvl w:ilvl="1" w:tplc="14BA7AE4">
      <w:start w:val="1"/>
      <w:numFmt w:val="decimal"/>
      <w:lvlText w:val="%2)"/>
      <w:lvlJc w:val="left"/>
      <w:pPr>
        <w:ind w:left="1789" w:hanging="360"/>
      </w:pPr>
      <w:rPr>
        <w:rFonts w:hint="default"/>
      </w:rPr>
    </w:lvl>
    <w:lvl w:ilvl="2" w:tplc="9D02FEF0">
      <w:start w:val="2"/>
      <w:numFmt w:val="bullet"/>
      <w:lvlText w:val="-"/>
      <w:lvlJc w:val="left"/>
      <w:pPr>
        <w:ind w:left="2689" w:hanging="360"/>
      </w:pPr>
      <w:rPr>
        <w:rFonts w:ascii="Times New Roman" w:eastAsia="Calibri" w:hAnsi="Times New Roman" w:cs="Times New Roman"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261420D"/>
    <w:multiLevelType w:val="hybridMultilevel"/>
    <w:tmpl w:val="1AF0AA86"/>
    <w:lvl w:ilvl="0" w:tplc="2000000F">
      <w:start w:val="1"/>
      <w:numFmt w:val="decimal"/>
      <w:lvlText w:val="%1."/>
      <w:lvlJc w:val="left"/>
      <w:pPr>
        <w:ind w:left="720" w:hanging="360"/>
      </w:pPr>
    </w:lvl>
    <w:lvl w:ilvl="1" w:tplc="863AF6F2">
      <w:start w:val="1"/>
      <w:numFmt w:val="decimal"/>
      <w:lvlText w:val="%2"/>
      <w:lvlJc w:val="left"/>
      <w:pPr>
        <w:ind w:left="1440" w:hanging="360"/>
      </w:pPr>
      <w:rPr>
        <w:rFonts w:ascii="Times New Roman" w:eastAsia="Calibri" w:hAnsi="Times New Roman" w:cs="Times New Roman"/>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nsid w:val="43F0070E"/>
    <w:multiLevelType w:val="multilevel"/>
    <w:tmpl w:val="850ED4F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4">
    <w:nsid w:val="455E6BBD"/>
    <w:multiLevelType w:val="hybridMultilevel"/>
    <w:tmpl w:val="0F825BBC"/>
    <w:lvl w:ilvl="0" w:tplc="B4C0C3E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47D57C61"/>
    <w:multiLevelType w:val="hybridMultilevel"/>
    <w:tmpl w:val="EEA00D96"/>
    <w:lvl w:ilvl="0" w:tplc="9D02FEF0">
      <w:start w:val="2"/>
      <w:numFmt w:val="bullet"/>
      <w:lvlText w:val="-"/>
      <w:lvlJc w:val="left"/>
      <w:pPr>
        <w:ind w:left="5018" w:hanging="360"/>
      </w:pPr>
      <w:rPr>
        <w:rFonts w:ascii="Times New Roman" w:eastAsia="Calibri" w:hAnsi="Times New Roman" w:cs="Times New Roman" w:hint="default"/>
      </w:rPr>
    </w:lvl>
    <w:lvl w:ilvl="1" w:tplc="04190003" w:tentative="1">
      <w:start w:val="1"/>
      <w:numFmt w:val="bullet"/>
      <w:lvlText w:val="o"/>
      <w:lvlJc w:val="left"/>
      <w:pPr>
        <w:ind w:left="3769" w:hanging="360"/>
      </w:pPr>
      <w:rPr>
        <w:rFonts w:ascii="Courier New" w:hAnsi="Courier New" w:cs="Courier New" w:hint="default"/>
      </w:rPr>
    </w:lvl>
    <w:lvl w:ilvl="2" w:tplc="04190005" w:tentative="1">
      <w:start w:val="1"/>
      <w:numFmt w:val="bullet"/>
      <w:lvlText w:val=""/>
      <w:lvlJc w:val="left"/>
      <w:pPr>
        <w:ind w:left="4489" w:hanging="360"/>
      </w:pPr>
      <w:rPr>
        <w:rFonts w:ascii="Wingdings" w:hAnsi="Wingdings" w:hint="default"/>
      </w:rPr>
    </w:lvl>
    <w:lvl w:ilvl="3" w:tplc="B4C0C3E8">
      <w:start w:val="1"/>
      <w:numFmt w:val="bullet"/>
      <w:lvlText w:val=""/>
      <w:lvlJc w:val="left"/>
      <w:pPr>
        <w:ind w:left="5209" w:hanging="360"/>
      </w:pPr>
      <w:rPr>
        <w:rFonts w:ascii="Symbol" w:hAnsi="Symbol" w:hint="default"/>
      </w:rPr>
    </w:lvl>
    <w:lvl w:ilvl="4" w:tplc="04190003" w:tentative="1">
      <w:start w:val="1"/>
      <w:numFmt w:val="bullet"/>
      <w:lvlText w:val="o"/>
      <w:lvlJc w:val="left"/>
      <w:pPr>
        <w:ind w:left="5929" w:hanging="360"/>
      </w:pPr>
      <w:rPr>
        <w:rFonts w:ascii="Courier New" w:hAnsi="Courier New" w:cs="Courier New" w:hint="default"/>
      </w:rPr>
    </w:lvl>
    <w:lvl w:ilvl="5" w:tplc="04190005" w:tentative="1">
      <w:start w:val="1"/>
      <w:numFmt w:val="bullet"/>
      <w:lvlText w:val=""/>
      <w:lvlJc w:val="left"/>
      <w:pPr>
        <w:ind w:left="6649" w:hanging="360"/>
      </w:pPr>
      <w:rPr>
        <w:rFonts w:ascii="Wingdings" w:hAnsi="Wingdings" w:hint="default"/>
      </w:rPr>
    </w:lvl>
    <w:lvl w:ilvl="6" w:tplc="04190001" w:tentative="1">
      <w:start w:val="1"/>
      <w:numFmt w:val="bullet"/>
      <w:lvlText w:val=""/>
      <w:lvlJc w:val="left"/>
      <w:pPr>
        <w:ind w:left="7369" w:hanging="360"/>
      </w:pPr>
      <w:rPr>
        <w:rFonts w:ascii="Symbol" w:hAnsi="Symbol" w:hint="default"/>
      </w:rPr>
    </w:lvl>
    <w:lvl w:ilvl="7" w:tplc="04190003" w:tentative="1">
      <w:start w:val="1"/>
      <w:numFmt w:val="bullet"/>
      <w:lvlText w:val="o"/>
      <w:lvlJc w:val="left"/>
      <w:pPr>
        <w:ind w:left="8089" w:hanging="360"/>
      </w:pPr>
      <w:rPr>
        <w:rFonts w:ascii="Courier New" w:hAnsi="Courier New" w:cs="Courier New" w:hint="default"/>
      </w:rPr>
    </w:lvl>
    <w:lvl w:ilvl="8" w:tplc="04190005" w:tentative="1">
      <w:start w:val="1"/>
      <w:numFmt w:val="bullet"/>
      <w:lvlText w:val=""/>
      <w:lvlJc w:val="left"/>
      <w:pPr>
        <w:ind w:left="8809" w:hanging="360"/>
      </w:pPr>
      <w:rPr>
        <w:rFonts w:ascii="Wingdings" w:hAnsi="Wingdings" w:hint="default"/>
      </w:rPr>
    </w:lvl>
  </w:abstractNum>
  <w:abstractNum w:abstractNumId="26">
    <w:nsid w:val="4838558E"/>
    <w:multiLevelType w:val="hybridMultilevel"/>
    <w:tmpl w:val="971A3AE4"/>
    <w:lvl w:ilvl="0" w:tplc="B7B892A6">
      <w:start w:val="1"/>
      <w:numFmt w:val="decimal"/>
      <w:lvlText w:val="%1."/>
      <w:lvlJc w:val="left"/>
      <w:pPr>
        <w:ind w:left="1165" w:hanging="456"/>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F00095E"/>
    <w:multiLevelType w:val="hybridMultilevel"/>
    <w:tmpl w:val="FED00478"/>
    <w:lvl w:ilvl="0" w:tplc="B4C0C3E8">
      <w:start w:val="1"/>
      <w:numFmt w:val="bullet"/>
      <w:lvlText w:val=""/>
      <w:lvlJc w:val="left"/>
      <w:pPr>
        <w:ind w:left="1622" w:hanging="360"/>
      </w:pPr>
      <w:rPr>
        <w:rFonts w:ascii="Symbol" w:hAnsi="Symbol" w:hint="default"/>
      </w:rPr>
    </w:lvl>
    <w:lvl w:ilvl="1" w:tplc="B4C0C3E8">
      <w:start w:val="1"/>
      <w:numFmt w:val="bullet"/>
      <w:lvlText w:val=""/>
      <w:lvlJc w:val="left"/>
      <w:pPr>
        <w:ind w:left="2342" w:hanging="360"/>
      </w:pPr>
      <w:rPr>
        <w:rFonts w:ascii="Symbol" w:hAnsi="Symbol" w:hint="default"/>
      </w:rPr>
    </w:lvl>
    <w:lvl w:ilvl="2" w:tplc="04190005" w:tentative="1">
      <w:start w:val="1"/>
      <w:numFmt w:val="bullet"/>
      <w:lvlText w:val=""/>
      <w:lvlJc w:val="left"/>
      <w:pPr>
        <w:ind w:left="3062" w:hanging="360"/>
      </w:pPr>
      <w:rPr>
        <w:rFonts w:ascii="Wingdings" w:hAnsi="Wingdings" w:hint="default"/>
      </w:rPr>
    </w:lvl>
    <w:lvl w:ilvl="3" w:tplc="04190001" w:tentative="1">
      <w:start w:val="1"/>
      <w:numFmt w:val="bullet"/>
      <w:lvlText w:val=""/>
      <w:lvlJc w:val="left"/>
      <w:pPr>
        <w:ind w:left="3782" w:hanging="360"/>
      </w:pPr>
      <w:rPr>
        <w:rFonts w:ascii="Symbol" w:hAnsi="Symbol" w:hint="default"/>
      </w:rPr>
    </w:lvl>
    <w:lvl w:ilvl="4" w:tplc="04190003" w:tentative="1">
      <w:start w:val="1"/>
      <w:numFmt w:val="bullet"/>
      <w:lvlText w:val="o"/>
      <w:lvlJc w:val="left"/>
      <w:pPr>
        <w:ind w:left="4502" w:hanging="360"/>
      </w:pPr>
      <w:rPr>
        <w:rFonts w:ascii="Courier New" w:hAnsi="Courier New" w:cs="Courier New" w:hint="default"/>
      </w:rPr>
    </w:lvl>
    <w:lvl w:ilvl="5" w:tplc="04190005" w:tentative="1">
      <w:start w:val="1"/>
      <w:numFmt w:val="bullet"/>
      <w:lvlText w:val=""/>
      <w:lvlJc w:val="left"/>
      <w:pPr>
        <w:ind w:left="5222" w:hanging="360"/>
      </w:pPr>
      <w:rPr>
        <w:rFonts w:ascii="Wingdings" w:hAnsi="Wingdings" w:hint="default"/>
      </w:rPr>
    </w:lvl>
    <w:lvl w:ilvl="6" w:tplc="04190001" w:tentative="1">
      <w:start w:val="1"/>
      <w:numFmt w:val="bullet"/>
      <w:lvlText w:val=""/>
      <w:lvlJc w:val="left"/>
      <w:pPr>
        <w:ind w:left="5942" w:hanging="360"/>
      </w:pPr>
      <w:rPr>
        <w:rFonts w:ascii="Symbol" w:hAnsi="Symbol" w:hint="default"/>
      </w:rPr>
    </w:lvl>
    <w:lvl w:ilvl="7" w:tplc="04190003" w:tentative="1">
      <w:start w:val="1"/>
      <w:numFmt w:val="bullet"/>
      <w:lvlText w:val="o"/>
      <w:lvlJc w:val="left"/>
      <w:pPr>
        <w:ind w:left="6662" w:hanging="360"/>
      </w:pPr>
      <w:rPr>
        <w:rFonts w:ascii="Courier New" w:hAnsi="Courier New" w:cs="Courier New" w:hint="default"/>
      </w:rPr>
    </w:lvl>
    <w:lvl w:ilvl="8" w:tplc="04190005" w:tentative="1">
      <w:start w:val="1"/>
      <w:numFmt w:val="bullet"/>
      <w:lvlText w:val=""/>
      <w:lvlJc w:val="left"/>
      <w:pPr>
        <w:ind w:left="7382" w:hanging="360"/>
      </w:pPr>
      <w:rPr>
        <w:rFonts w:ascii="Wingdings" w:hAnsi="Wingdings" w:hint="default"/>
      </w:rPr>
    </w:lvl>
  </w:abstractNum>
  <w:abstractNum w:abstractNumId="28">
    <w:nsid w:val="50191208"/>
    <w:multiLevelType w:val="hybridMultilevel"/>
    <w:tmpl w:val="D5F00672"/>
    <w:lvl w:ilvl="0" w:tplc="D7069388">
      <w:start w:val="1"/>
      <w:numFmt w:val="decimal"/>
      <w:lvlText w:val="%1."/>
      <w:lvlJc w:val="left"/>
      <w:pPr>
        <w:ind w:left="1105" w:hanging="396"/>
      </w:pPr>
      <w:rPr>
        <w:rFonts w:hint="default"/>
      </w:rPr>
    </w:lvl>
    <w:lvl w:ilvl="1" w:tplc="14BA7AE4">
      <w:start w:val="1"/>
      <w:numFmt w:val="decimal"/>
      <w:lvlText w:val="%2)"/>
      <w:lvlJc w:val="left"/>
      <w:pPr>
        <w:ind w:left="1789" w:hanging="360"/>
      </w:pPr>
      <w:rPr>
        <w:rFonts w:hint="default"/>
      </w:rPr>
    </w:lvl>
    <w:lvl w:ilvl="2" w:tplc="3BAA3406">
      <w:start w:val="1"/>
      <w:numFmt w:val="bullet"/>
      <w:lvlText w:val=""/>
      <w:lvlJc w:val="left"/>
      <w:pPr>
        <w:ind w:left="2689" w:hanging="360"/>
      </w:pPr>
      <w:rPr>
        <w:rFonts w:ascii="Symbol" w:hAnsi="Symbol"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1E63BAF"/>
    <w:multiLevelType w:val="hybridMultilevel"/>
    <w:tmpl w:val="B21EC5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B4C0C3E8">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50556E7"/>
    <w:multiLevelType w:val="hybridMultilevel"/>
    <w:tmpl w:val="5324DCD8"/>
    <w:lvl w:ilvl="0" w:tplc="B4C0C3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5876C5C"/>
    <w:multiLevelType w:val="hybridMultilevel"/>
    <w:tmpl w:val="176E5E92"/>
    <w:lvl w:ilvl="0" w:tplc="3BAA3406">
      <w:start w:val="1"/>
      <w:numFmt w:val="bullet"/>
      <w:lvlText w:val=""/>
      <w:lvlJc w:val="left"/>
      <w:pPr>
        <w:ind w:left="5018" w:hanging="360"/>
      </w:pPr>
      <w:rPr>
        <w:rFonts w:ascii="Symbol" w:hAnsi="Symbol" w:hint="default"/>
      </w:rPr>
    </w:lvl>
    <w:lvl w:ilvl="1" w:tplc="04190003" w:tentative="1">
      <w:start w:val="1"/>
      <w:numFmt w:val="bullet"/>
      <w:lvlText w:val="o"/>
      <w:lvlJc w:val="left"/>
      <w:pPr>
        <w:ind w:left="3769" w:hanging="360"/>
      </w:pPr>
      <w:rPr>
        <w:rFonts w:ascii="Courier New" w:hAnsi="Courier New" w:cs="Courier New" w:hint="default"/>
      </w:rPr>
    </w:lvl>
    <w:lvl w:ilvl="2" w:tplc="04190005" w:tentative="1">
      <w:start w:val="1"/>
      <w:numFmt w:val="bullet"/>
      <w:lvlText w:val=""/>
      <w:lvlJc w:val="left"/>
      <w:pPr>
        <w:ind w:left="4489" w:hanging="360"/>
      </w:pPr>
      <w:rPr>
        <w:rFonts w:ascii="Wingdings" w:hAnsi="Wingdings" w:hint="default"/>
      </w:rPr>
    </w:lvl>
    <w:lvl w:ilvl="3" w:tplc="B4C0C3E8">
      <w:start w:val="1"/>
      <w:numFmt w:val="bullet"/>
      <w:lvlText w:val=""/>
      <w:lvlJc w:val="left"/>
      <w:pPr>
        <w:ind w:left="5209" w:hanging="360"/>
      </w:pPr>
      <w:rPr>
        <w:rFonts w:ascii="Symbol" w:hAnsi="Symbol" w:hint="default"/>
      </w:rPr>
    </w:lvl>
    <w:lvl w:ilvl="4" w:tplc="04190003" w:tentative="1">
      <w:start w:val="1"/>
      <w:numFmt w:val="bullet"/>
      <w:lvlText w:val="o"/>
      <w:lvlJc w:val="left"/>
      <w:pPr>
        <w:ind w:left="5929" w:hanging="360"/>
      </w:pPr>
      <w:rPr>
        <w:rFonts w:ascii="Courier New" w:hAnsi="Courier New" w:cs="Courier New" w:hint="default"/>
      </w:rPr>
    </w:lvl>
    <w:lvl w:ilvl="5" w:tplc="04190005" w:tentative="1">
      <w:start w:val="1"/>
      <w:numFmt w:val="bullet"/>
      <w:lvlText w:val=""/>
      <w:lvlJc w:val="left"/>
      <w:pPr>
        <w:ind w:left="6649" w:hanging="360"/>
      </w:pPr>
      <w:rPr>
        <w:rFonts w:ascii="Wingdings" w:hAnsi="Wingdings" w:hint="default"/>
      </w:rPr>
    </w:lvl>
    <w:lvl w:ilvl="6" w:tplc="04190001" w:tentative="1">
      <w:start w:val="1"/>
      <w:numFmt w:val="bullet"/>
      <w:lvlText w:val=""/>
      <w:lvlJc w:val="left"/>
      <w:pPr>
        <w:ind w:left="7369" w:hanging="360"/>
      </w:pPr>
      <w:rPr>
        <w:rFonts w:ascii="Symbol" w:hAnsi="Symbol" w:hint="default"/>
      </w:rPr>
    </w:lvl>
    <w:lvl w:ilvl="7" w:tplc="04190003" w:tentative="1">
      <w:start w:val="1"/>
      <w:numFmt w:val="bullet"/>
      <w:lvlText w:val="o"/>
      <w:lvlJc w:val="left"/>
      <w:pPr>
        <w:ind w:left="8089" w:hanging="360"/>
      </w:pPr>
      <w:rPr>
        <w:rFonts w:ascii="Courier New" w:hAnsi="Courier New" w:cs="Courier New" w:hint="default"/>
      </w:rPr>
    </w:lvl>
    <w:lvl w:ilvl="8" w:tplc="04190005" w:tentative="1">
      <w:start w:val="1"/>
      <w:numFmt w:val="bullet"/>
      <w:lvlText w:val=""/>
      <w:lvlJc w:val="left"/>
      <w:pPr>
        <w:ind w:left="8809" w:hanging="360"/>
      </w:pPr>
      <w:rPr>
        <w:rFonts w:ascii="Wingdings" w:hAnsi="Wingdings" w:hint="default"/>
      </w:rPr>
    </w:lvl>
  </w:abstractNum>
  <w:abstractNum w:abstractNumId="32">
    <w:nsid w:val="56E26A71"/>
    <w:multiLevelType w:val="hybridMultilevel"/>
    <w:tmpl w:val="89FC26F6"/>
    <w:lvl w:ilvl="0" w:tplc="B4C0C3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C2709C0"/>
    <w:multiLevelType w:val="hybridMultilevel"/>
    <w:tmpl w:val="7228D6E6"/>
    <w:lvl w:ilvl="0" w:tplc="B4C0C3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F5F7E47"/>
    <w:multiLevelType w:val="hybridMultilevel"/>
    <w:tmpl w:val="D6168786"/>
    <w:lvl w:ilvl="0" w:tplc="B4C0C3E8">
      <w:start w:val="1"/>
      <w:numFmt w:val="bullet"/>
      <w:lvlText w:val=""/>
      <w:lvlJc w:val="left"/>
      <w:pPr>
        <w:ind w:left="5018" w:hanging="360"/>
      </w:pPr>
      <w:rPr>
        <w:rFonts w:ascii="Symbol" w:hAnsi="Symbol" w:hint="default"/>
      </w:rPr>
    </w:lvl>
    <w:lvl w:ilvl="1" w:tplc="04190003" w:tentative="1">
      <w:start w:val="1"/>
      <w:numFmt w:val="bullet"/>
      <w:lvlText w:val="o"/>
      <w:lvlJc w:val="left"/>
      <w:pPr>
        <w:ind w:left="3769" w:hanging="360"/>
      </w:pPr>
      <w:rPr>
        <w:rFonts w:ascii="Courier New" w:hAnsi="Courier New" w:cs="Courier New" w:hint="default"/>
      </w:rPr>
    </w:lvl>
    <w:lvl w:ilvl="2" w:tplc="04190005" w:tentative="1">
      <w:start w:val="1"/>
      <w:numFmt w:val="bullet"/>
      <w:lvlText w:val=""/>
      <w:lvlJc w:val="left"/>
      <w:pPr>
        <w:ind w:left="4489" w:hanging="360"/>
      </w:pPr>
      <w:rPr>
        <w:rFonts w:ascii="Wingdings" w:hAnsi="Wingdings" w:hint="default"/>
      </w:rPr>
    </w:lvl>
    <w:lvl w:ilvl="3" w:tplc="B4C0C3E8">
      <w:start w:val="1"/>
      <w:numFmt w:val="bullet"/>
      <w:lvlText w:val=""/>
      <w:lvlJc w:val="left"/>
      <w:pPr>
        <w:ind w:left="5209" w:hanging="360"/>
      </w:pPr>
      <w:rPr>
        <w:rFonts w:ascii="Symbol" w:hAnsi="Symbol" w:hint="default"/>
      </w:rPr>
    </w:lvl>
    <w:lvl w:ilvl="4" w:tplc="04190003" w:tentative="1">
      <w:start w:val="1"/>
      <w:numFmt w:val="bullet"/>
      <w:lvlText w:val="o"/>
      <w:lvlJc w:val="left"/>
      <w:pPr>
        <w:ind w:left="5929" w:hanging="360"/>
      </w:pPr>
      <w:rPr>
        <w:rFonts w:ascii="Courier New" w:hAnsi="Courier New" w:cs="Courier New" w:hint="default"/>
      </w:rPr>
    </w:lvl>
    <w:lvl w:ilvl="5" w:tplc="04190005" w:tentative="1">
      <w:start w:val="1"/>
      <w:numFmt w:val="bullet"/>
      <w:lvlText w:val=""/>
      <w:lvlJc w:val="left"/>
      <w:pPr>
        <w:ind w:left="6649" w:hanging="360"/>
      </w:pPr>
      <w:rPr>
        <w:rFonts w:ascii="Wingdings" w:hAnsi="Wingdings" w:hint="default"/>
      </w:rPr>
    </w:lvl>
    <w:lvl w:ilvl="6" w:tplc="04190001" w:tentative="1">
      <w:start w:val="1"/>
      <w:numFmt w:val="bullet"/>
      <w:lvlText w:val=""/>
      <w:lvlJc w:val="left"/>
      <w:pPr>
        <w:ind w:left="7369" w:hanging="360"/>
      </w:pPr>
      <w:rPr>
        <w:rFonts w:ascii="Symbol" w:hAnsi="Symbol" w:hint="default"/>
      </w:rPr>
    </w:lvl>
    <w:lvl w:ilvl="7" w:tplc="04190003" w:tentative="1">
      <w:start w:val="1"/>
      <w:numFmt w:val="bullet"/>
      <w:lvlText w:val="o"/>
      <w:lvlJc w:val="left"/>
      <w:pPr>
        <w:ind w:left="8089" w:hanging="360"/>
      </w:pPr>
      <w:rPr>
        <w:rFonts w:ascii="Courier New" w:hAnsi="Courier New" w:cs="Courier New" w:hint="default"/>
      </w:rPr>
    </w:lvl>
    <w:lvl w:ilvl="8" w:tplc="04190005" w:tentative="1">
      <w:start w:val="1"/>
      <w:numFmt w:val="bullet"/>
      <w:lvlText w:val=""/>
      <w:lvlJc w:val="left"/>
      <w:pPr>
        <w:ind w:left="8809" w:hanging="360"/>
      </w:pPr>
      <w:rPr>
        <w:rFonts w:ascii="Wingdings" w:hAnsi="Wingdings" w:hint="default"/>
      </w:rPr>
    </w:lvl>
  </w:abstractNum>
  <w:abstractNum w:abstractNumId="35">
    <w:nsid w:val="6611675C"/>
    <w:multiLevelType w:val="hybridMultilevel"/>
    <w:tmpl w:val="0ABA057C"/>
    <w:lvl w:ilvl="0" w:tplc="B4C0C3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9B10767"/>
    <w:multiLevelType w:val="hybridMultilevel"/>
    <w:tmpl w:val="3184EEB6"/>
    <w:lvl w:ilvl="0" w:tplc="D2FC95EA">
      <w:start w:val="1"/>
      <w:numFmt w:val="decimal"/>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7">
    <w:nsid w:val="69FF34EA"/>
    <w:multiLevelType w:val="hybridMultilevel"/>
    <w:tmpl w:val="802E0BB2"/>
    <w:lvl w:ilvl="0" w:tplc="B4C0C3E8">
      <w:start w:val="1"/>
      <w:numFmt w:val="bullet"/>
      <w:lvlText w:val=""/>
      <w:lvlJc w:val="left"/>
      <w:pPr>
        <w:ind w:left="5018" w:hanging="360"/>
      </w:pPr>
      <w:rPr>
        <w:rFonts w:ascii="Symbol" w:hAnsi="Symbol" w:hint="default"/>
      </w:rPr>
    </w:lvl>
    <w:lvl w:ilvl="1" w:tplc="04190003" w:tentative="1">
      <w:start w:val="1"/>
      <w:numFmt w:val="bullet"/>
      <w:lvlText w:val="o"/>
      <w:lvlJc w:val="left"/>
      <w:pPr>
        <w:ind w:left="3769" w:hanging="360"/>
      </w:pPr>
      <w:rPr>
        <w:rFonts w:ascii="Courier New" w:hAnsi="Courier New" w:cs="Courier New" w:hint="default"/>
      </w:rPr>
    </w:lvl>
    <w:lvl w:ilvl="2" w:tplc="04190005" w:tentative="1">
      <w:start w:val="1"/>
      <w:numFmt w:val="bullet"/>
      <w:lvlText w:val=""/>
      <w:lvlJc w:val="left"/>
      <w:pPr>
        <w:ind w:left="4489" w:hanging="360"/>
      </w:pPr>
      <w:rPr>
        <w:rFonts w:ascii="Wingdings" w:hAnsi="Wingdings" w:hint="default"/>
      </w:rPr>
    </w:lvl>
    <w:lvl w:ilvl="3" w:tplc="B4C0C3E8">
      <w:start w:val="1"/>
      <w:numFmt w:val="bullet"/>
      <w:lvlText w:val=""/>
      <w:lvlJc w:val="left"/>
      <w:pPr>
        <w:ind w:left="5209" w:hanging="360"/>
      </w:pPr>
      <w:rPr>
        <w:rFonts w:ascii="Symbol" w:hAnsi="Symbol" w:hint="default"/>
      </w:rPr>
    </w:lvl>
    <w:lvl w:ilvl="4" w:tplc="04190003" w:tentative="1">
      <w:start w:val="1"/>
      <w:numFmt w:val="bullet"/>
      <w:lvlText w:val="o"/>
      <w:lvlJc w:val="left"/>
      <w:pPr>
        <w:ind w:left="5929" w:hanging="360"/>
      </w:pPr>
      <w:rPr>
        <w:rFonts w:ascii="Courier New" w:hAnsi="Courier New" w:cs="Courier New" w:hint="default"/>
      </w:rPr>
    </w:lvl>
    <w:lvl w:ilvl="5" w:tplc="04190005" w:tentative="1">
      <w:start w:val="1"/>
      <w:numFmt w:val="bullet"/>
      <w:lvlText w:val=""/>
      <w:lvlJc w:val="left"/>
      <w:pPr>
        <w:ind w:left="6649" w:hanging="360"/>
      </w:pPr>
      <w:rPr>
        <w:rFonts w:ascii="Wingdings" w:hAnsi="Wingdings" w:hint="default"/>
      </w:rPr>
    </w:lvl>
    <w:lvl w:ilvl="6" w:tplc="04190001" w:tentative="1">
      <w:start w:val="1"/>
      <w:numFmt w:val="bullet"/>
      <w:lvlText w:val=""/>
      <w:lvlJc w:val="left"/>
      <w:pPr>
        <w:ind w:left="7369" w:hanging="360"/>
      </w:pPr>
      <w:rPr>
        <w:rFonts w:ascii="Symbol" w:hAnsi="Symbol" w:hint="default"/>
      </w:rPr>
    </w:lvl>
    <w:lvl w:ilvl="7" w:tplc="04190003" w:tentative="1">
      <w:start w:val="1"/>
      <w:numFmt w:val="bullet"/>
      <w:lvlText w:val="o"/>
      <w:lvlJc w:val="left"/>
      <w:pPr>
        <w:ind w:left="8089" w:hanging="360"/>
      </w:pPr>
      <w:rPr>
        <w:rFonts w:ascii="Courier New" w:hAnsi="Courier New" w:cs="Courier New" w:hint="default"/>
      </w:rPr>
    </w:lvl>
    <w:lvl w:ilvl="8" w:tplc="04190005" w:tentative="1">
      <w:start w:val="1"/>
      <w:numFmt w:val="bullet"/>
      <w:lvlText w:val=""/>
      <w:lvlJc w:val="left"/>
      <w:pPr>
        <w:ind w:left="8809" w:hanging="360"/>
      </w:pPr>
      <w:rPr>
        <w:rFonts w:ascii="Wingdings" w:hAnsi="Wingdings" w:hint="default"/>
      </w:rPr>
    </w:lvl>
  </w:abstractNum>
  <w:abstractNum w:abstractNumId="38">
    <w:nsid w:val="77391624"/>
    <w:multiLevelType w:val="hybridMultilevel"/>
    <w:tmpl w:val="1D56F24C"/>
    <w:lvl w:ilvl="0" w:tplc="D2FC95E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74271D4"/>
    <w:multiLevelType w:val="multilevel"/>
    <w:tmpl w:val="42A2C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E066FB8"/>
    <w:multiLevelType w:val="hybridMultilevel"/>
    <w:tmpl w:val="957EA216"/>
    <w:lvl w:ilvl="0" w:tplc="B4C0C3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2"/>
  </w:num>
  <w:num w:numId="3">
    <w:abstractNumId w:val="23"/>
  </w:num>
  <w:num w:numId="4">
    <w:abstractNumId w:val="39"/>
  </w:num>
  <w:num w:numId="5">
    <w:abstractNumId w:val="22"/>
  </w:num>
  <w:num w:numId="6">
    <w:abstractNumId w:val="35"/>
  </w:num>
  <w:num w:numId="7">
    <w:abstractNumId w:val="1"/>
  </w:num>
  <w:num w:numId="8">
    <w:abstractNumId w:val="18"/>
  </w:num>
  <w:num w:numId="9">
    <w:abstractNumId w:val="21"/>
  </w:num>
  <w:num w:numId="10">
    <w:abstractNumId w:val="13"/>
  </w:num>
  <w:num w:numId="11">
    <w:abstractNumId w:val="26"/>
  </w:num>
  <w:num w:numId="12">
    <w:abstractNumId w:val="27"/>
  </w:num>
  <w:num w:numId="13">
    <w:abstractNumId w:val="24"/>
  </w:num>
  <w:num w:numId="14">
    <w:abstractNumId w:val="16"/>
  </w:num>
  <w:num w:numId="15">
    <w:abstractNumId w:val="19"/>
  </w:num>
  <w:num w:numId="16">
    <w:abstractNumId w:val="30"/>
  </w:num>
  <w:num w:numId="17">
    <w:abstractNumId w:val="7"/>
  </w:num>
  <w:num w:numId="18">
    <w:abstractNumId w:val="6"/>
  </w:num>
  <w:num w:numId="19">
    <w:abstractNumId w:val="36"/>
  </w:num>
  <w:num w:numId="20">
    <w:abstractNumId w:val="5"/>
  </w:num>
  <w:num w:numId="21">
    <w:abstractNumId w:val="28"/>
  </w:num>
  <w:num w:numId="22">
    <w:abstractNumId w:val="29"/>
  </w:num>
  <w:num w:numId="23">
    <w:abstractNumId w:val="38"/>
  </w:num>
  <w:num w:numId="24">
    <w:abstractNumId w:val="32"/>
  </w:num>
  <w:num w:numId="25">
    <w:abstractNumId w:val="14"/>
  </w:num>
  <w:num w:numId="26">
    <w:abstractNumId w:val="20"/>
  </w:num>
  <w:num w:numId="27">
    <w:abstractNumId w:val="17"/>
  </w:num>
  <w:num w:numId="28">
    <w:abstractNumId w:val="4"/>
  </w:num>
  <w:num w:numId="29">
    <w:abstractNumId w:val="3"/>
  </w:num>
  <w:num w:numId="30">
    <w:abstractNumId w:val="40"/>
  </w:num>
  <w:num w:numId="31">
    <w:abstractNumId w:val="12"/>
  </w:num>
  <w:num w:numId="32">
    <w:abstractNumId w:val="15"/>
  </w:num>
  <w:num w:numId="33">
    <w:abstractNumId w:val="31"/>
  </w:num>
  <w:num w:numId="34">
    <w:abstractNumId w:val="25"/>
  </w:num>
  <w:num w:numId="35">
    <w:abstractNumId w:val="34"/>
  </w:num>
  <w:num w:numId="36">
    <w:abstractNumId w:val="37"/>
  </w:num>
  <w:num w:numId="37">
    <w:abstractNumId w:val="8"/>
  </w:num>
  <w:num w:numId="38">
    <w:abstractNumId w:val="33"/>
  </w:num>
  <w:num w:numId="39">
    <w:abstractNumId w:val="11"/>
  </w:num>
  <w:num w:numId="40">
    <w:abstractNumId w:val="1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65F"/>
    <w:rsid w:val="000037A4"/>
    <w:rsid w:val="00007CAE"/>
    <w:rsid w:val="00016C64"/>
    <w:rsid w:val="00017F65"/>
    <w:rsid w:val="000206F6"/>
    <w:rsid w:val="00025591"/>
    <w:rsid w:val="000269BA"/>
    <w:rsid w:val="00030B2C"/>
    <w:rsid w:val="000349D9"/>
    <w:rsid w:val="00035AD4"/>
    <w:rsid w:val="00040ACD"/>
    <w:rsid w:val="00040DBA"/>
    <w:rsid w:val="00041B17"/>
    <w:rsid w:val="000421C6"/>
    <w:rsid w:val="00043679"/>
    <w:rsid w:val="00043A25"/>
    <w:rsid w:val="00043CC6"/>
    <w:rsid w:val="000448B3"/>
    <w:rsid w:val="000468A3"/>
    <w:rsid w:val="00054382"/>
    <w:rsid w:val="00055342"/>
    <w:rsid w:val="00057402"/>
    <w:rsid w:val="000606EE"/>
    <w:rsid w:val="00061C94"/>
    <w:rsid w:val="00065079"/>
    <w:rsid w:val="00066575"/>
    <w:rsid w:val="000666FE"/>
    <w:rsid w:val="000667B0"/>
    <w:rsid w:val="00066E7D"/>
    <w:rsid w:val="000679AA"/>
    <w:rsid w:val="00067D70"/>
    <w:rsid w:val="000700EF"/>
    <w:rsid w:val="0007101A"/>
    <w:rsid w:val="0007131C"/>
    <w:rsid w:val="000729C4"/>
    <w:rsid w:val="00072CFD"/>
    <w:rsid w:val="00073F4B"/>
    <w:rsid w:val="00080426"/>
    <w:rsid w:val="00080867"/>
    <w:rsid w:val="00084067"/>
    <w:rsid w:val="00090097"/>
    <w:rsid w:val="00090B48"/>
    <w:rsid w:val="000922DA"/>
    <w:rsid w:val="00092806"/>
    <w:rsid w:val="0009287A"/>
    <w:rsid w:val="00092984"/>
    <w:rsid w:val="000937F3"/>
    <w:rsid w:val="000944CF"/>
    <w:rsid w:val="00094543"/>
    <w:rsid w:val="00095342"/>
    <w:rsid w:val="00097194"/>
    <w:rsid w:val="000A4211"/>
    <w:rsid w:val="000A491D"/>
    <w:rsid w:val="000A58C3"/>
    <w:rsid w:val="000A5DE5"/>
    <w:rsid w:val="000B620E"/>
    <w:rsid w:val="000B674A"/>
    <w:rsid w:val="000B74C7"/>
    <w:rsid w:val="000C07AD"/>
    <w:rsid w:val="000C1AB3"/>
    <w:rsid w:val="000C26F1"/>
    <w:rsid w:val="000C2750"/>
    <w:rsid w:val="000C4027"/>
    <w:rsid w:val="000C43A8"/>
    <w:rsid w:val="000D0155"/>
    <w:rsid w:val="000D0859"/>
    <w:rsid w:val="000D0D75"/>
    <w:rsid w:val="000D2FB6"/>
    <w:rsid w:val="000D3909"/>
    <w:rsid w:val="000D3A3F"/>
    <w:rsid w:val="000D4F46"/>
    <w:rsid w:val="000D7AB5"/>
    <w:rsid w:val="000E3131"/>
    <w:rsid w:val="000E3598"/>
    <w:rsid w:val="000E61AD"/>
    <w:rsid w:val="000F265E"/>
    <w:rsid w:val="000F2D23"/>
    <w:rsid w:val="000F4414"/>
    <w:rsid w:val="000F6295"/>
    <w:rsid w:val="000F7137"/>
    <w:rsid w:val="00103206"/>
    <w:rsid w:val="00103BD1"/>
    <w:rsid w:val="001057C1"/>
    <w:rsid w:val="00105C0C"/>
    <w:rsid w:val="001078C0"/>
    <w:rsid w:val="001102EE"/>
    <w:rsid w:val="00111EBD"/>
    <w:rsid w:val="001125A6"/>
    <w:rsid w:val="0011380F"/>
    <w:rsid w:val="00113E0A"/>
    <w:rsid w:val="001159A6"/>
    <w:rsid w:val="00120907"/>
    <w:rsid w:val="00122108"/>
    <w:rsid w:val="001225A2"/>
    <w:rsid w:val="00122C1E"/>
    <w:rsid w:val="00123E9E"/>
    <w:rsid w:val="00124A8C"/>
    <w:rsid w:val="00124D19"/>
    <w:rsid w:val="001256B5"/>
    <w:rsid w:val="001260A4"/>
    <w:rsid w:val="00126249"/>
    <w:rsid w:val="001337E9"/>
    <w:rsid w:val="00133F23"/>
    <w:rsid w:val="00141E3F"/>
    <w:rsid w:val="0014282D"/>
    <w:rsid w:val="001433AD"/>
    <w:rsid w:val="00144140"/>
    <w:rsid w:val="00151954"/>
    <w:rsid w:val="00152AED"/>
    <w:rsid w:val="00153910"/>
    <w:rsid w:val="00155C61"/>
    <w:rsid w:val="001571A7"/>
    <w:rsid w:val="00160FC9"/>
    <w:rsid w:val="00162277"/>
    <w:rsid w:val="00162323"/>
    <w:rsid w:val="0016586D"/>
    <w:rsid w:val="00165F80"/>
    <w:rsid w:val="00167972"/>
    <w:rsid w:val="001722E9"/>
    <w:rsid w:val="00174AF7"/>
    <w:rsid w:val="00175288"/>
    <w:rsid w:val="00175AF9"/>
    <w:rsid w:val="00176284"/>
    <w:rsid w:val="0017697C"/>
    <w:rsid w:val="00176DC2"/>
    <w:rsid w:val="00176DCF"/>
    <w:rsid w:val="001813FC"/>
    <w:rsid w:val="00183A6D"/>
    <w:rsid w:val="0018504A"/>
    <w:rsid w:val="0018740B"/>
    <w:rsid w:val="00190900"/>
    <w:rsid w:val="00192BDE"/>
    <w:rsid w:val="00192C4B"/>
    <w:rsid w:val="00194956"/>
    <w:rsid w:val="00194BE1"/>
    <w:rsid w:val="00195734"/>
    <w:rsid w:val="001A0C95"/>
    <w:rsid w:val="001A1569"/>
    <w:rsid w:val="001A3067"/>
    <w:rsid w:val="001A3219"/>
    <w:rsid w:val="001A5E2C"/>
    <w:rsid w:val="001B004D"/>
    <w:rsid w:val="001B4036"/>
    <w:rsid w:val="001B4FBB"/>
    <w:rsid w:val="001B5066"/>
    <w:rsid w:val="001B58D1"/>
    <w:rsid w:val="001B6930"/>
    <w:rsid w:val="001C05CD"/>
    <w:rsid w:val="001C0FD4"/>
    <w:rsid w:val="001C33A6"/>
    <w:rsid w:val="001D227A"/>
    <w:rsid w:val="001D49A9"/>
    <w:rsid w:val="001D501F"/>
    <w:rsid w:val="001D6401"/>
    <w:rsid w:val="001E07E0"/>
    <w:rsid w:val="001E17D8"/>
    <w:rsid w:val="001E1EAE"/>
    <w:rsid w:val="001E3771"/>
    <w:rsid w:val="001E4682"/>
    <w:rsid w:val="001E5514"/>
    <w:rsid w:val="001E5F53"/>
    <w:rsid w:val="001E6483"/>
    <w:rsid w:val="001E6F9D"/>
    <w:rsid w:val="001F1D68"/>
    <w:rsid w:val="001F22C5"/>
    <w:rsid w:val="001F2975"/>
    <w:rsid w:val="001F2A7E"/>
    <w:rsid w:val="001F3E0F"/>
    <w:rsid w:val="001F633F"/>
    <w:rsid w:val="001F6548"/>
    <w:rsid w:val="00201DCB"/>
    <w:rsid w:val="00205051"/>
    <w:rsid w:val="00206970"/>
    <w:rsid w:val="00206DC8"/>
    <w:rsid w:val="00210F3D"/>
    <w:rsid w:val="0021358E"/>
    <w:rsid w:val="00216BA2"/>
    <w:rsid w:val="00220EFB"/>
    <w:rsid w:val="00221B7E"/>
    <w:rsid w:val="0022394C"/>
    <w:rsid w:val="00225261"/>
    <w:rsid w:val="002276A9"/>
    <w:rsid w:val="00231F95"/>
    <w:rsid w:val="0023416E"/>
    <w:rsid w:val="00235A17"/>
    <w:rsid w:val="00236DCA"/>
    <w:rsid w:val="0023702F"/>
    <w:rsid w:val="00237ACA"/>
    <w:rsid w:val="00243B1E"/>
    <w:rsid w:val="00251F89"/>
    <w:rsid w:val="00252199"/>
    <w:rsid w:val="00255B55"/>
    <w:rsid w:val="00261EC4"/>
    <w:rsid w:val="002624C4"/>
    <w:rsid w:val="00262C32"/>
    <w:rsid w:val="00262FD0"/>
    <w:rsid w:val="00265714"/>
    <w:rsid w:val="0026736E"/>
    <w:rsid w:val="00273C1F"/>
    <w:rsid w:val="00274644"/>
    <w:rsid w:val="00281AC7"/>
    <w:rsid w:val="00285D28"/>
    <w:rsid w:val="00287EBA"/>
    <w:rsid w:val="002904C3"/>
    <w:rsid w:val="00290DEF"/>
    <w:rsid w:val="00292470"/>
    <w:rsid w:val="00296156"/>
    <w:rsid w:val="002A0B24"/>
    <w:rsid w:val="002A16A5"/>
    <w:rsid w:val="002A46E8"/>
    <w:rsid w:val="002A4F3F"/>
    <w:rsid w:val="002B0130"/>
    <w:rsid w:val="002B1B22"/>
    <w:rsid w:val="002B48EA"/>
    <w:rsid w:val="002B60A7"/>
    <w:rsid w:val="002B6311"/>
    <w:rsid w:val="002C2BEA"/>
    <w:rsid w:val="002C3D53"/>
    <w:rsid w:val="002C4BF8"/>
    <w:rsid w:val="002D5C81"/>
    <w:rsid w:val="002D67ED"/>
    <w:rsid w:val="002D6ADB"/>
    <w:rsid w:val="002D7C49"/>
    <w:rsid w:val="002E1397"/>
    <w:rsid w:val="002E5651"/>
    <w:rsid w:val="002E5761"/>
    <w:rsid w:val="002E60CC"/>
    <w:rsid w:val="002E7420"/>
    <w:rsid w:val="002F36CC"/>
    <w:rsid w:val="002F36E7"/>
    <w:rsid w:val="002F3A96"/>
    <w:rsid w:val="002F6913"/>
    <w:rsid w:val="002F7E19"/>
    <w:rsid w:val="00300AC8"/>
    <w:rsid w:val="003042C8"/>
    <w:rsid w:val="0030632A"/>
    <w:rsid w:val="00306E53"/>
    <w:rsid w:val="00310441"/>
    <w:rsid w:val="00312B7A"/>
    <w:rsid w:val="00315C33"/>
    <w:rsid w:val="0031617D"/>
    <w:rsid w:val="003164CD"/>
    <w:rsid w:val="0031655C"/>
    <w:rsid w:val="0032097B"/>
    <w:rsid w:val="0032424D"/>
    <w:rsid w:val="003248B6"/>
    <w:rsid w:val="003252F0"/>
    <w:rsid w:val="0032535A"/>
    <w:rsid w:val="0032547B"/>
    <w:rsid w:val="00331B0F"/>
    <w:rsid w:val="00332180"/>
    <w:rsid w:val="00333253"/>
    <w:rsid w:val="003340AC"/>
    <w:rsid w:val="0033428D"/>
    <w:rsid w:val="003358A6"/>
    <w:rsid w:val="0033684C"/>
    <w:rsid w:val="00336E5C"/>
    <w:rsid w:val="0033719F"/>
    <w:rsid w:val="00337B18"/>
    <w:rsid w:val="00337BCD"/>
    <w:rsid w:val="003419DA"/>
    <w:rsid w:val="003428F0"/>
    <w:rsid w:val="00342B36"/>
    <w:rsid w:val="00343EE9"/>
    <w:rsid w:val="00344740"/>
    <w:rsid w:val="003448D6"/>
    <w:rsid w:val="00345321"/>
    <w:rsid w:val="00351C6E"/>
    <w:rsid w:val="00355CA0"/>
    <w:rsid w:val="003560C4"/>
    <w:rsid w:val="003568FB"/>
    <w:rsid w:val="00360396"/>
    <w:rsid w:val="00362C03"/>
    <w:rsid w:val="00363DDE"/>
    <w:rsid w:val="003666E4"/>
    <w:rsid w:val="00366DEC"/>
    <w:rsid w:val="003678EB"/>
    <w:rsid w:val="003678FA"/>
    <w:rsid w:val="003712FD"/>
    <w:rsid w:val="00372F1E"/>
    <w:rsid w:val="0037359D"/>
    <w:rsid w:val="00375BC5"/>
    <w:rsid w:val="003770D3"/>
    <w:rsid w:val="00381A30"/>
    <w:rsid w:val="0038546D"/>
    <w:rsid w:val="00385EA0"/>
    <w:rsid w:val="00386732"/>
    <w:rsid w:val="003876B6"/>
    <w:rsid w:val="003876BB"/>
    <w:rsid w:val="00387A73"/>
    <w:rsid w:val="00391471"/>
    <w:rsid w:val="00392CE2"/>
    <w:rsid w:val="003964B5"/>
    <w:rsid w:val="003967CC"/>
    <w:rsid w:val="003A1C77"/>
    <w:rsid w:val="003A3BBD"/>
    <w:rsid w:val="003A73B1"/>
    <w:rsid w:val="003A7CCA"/>
    <w:rsid w:val="003B12B3"/>
    <w:rsid w:val="003B1FCA"/>
    <w:rsid w:val="003B25F0"/>
    <w:rsid w:val="003B7C26"/>
    <w:rsid w:val="003C26C3"/>
    <w:rsid w:val="003C45F7"/>
    <w:rsid w:val="003C4DF2"/>
    <w:rsid w:val="003D0F18"/>
    <w:rsid w:val="003D13EE"/>
    <w:rsid w:val="003D6234"/>
    <w:rsid w:val="003D6457"/>
    <w:rsid w:val="003D6530"/>
    <w:rsid w:val="003E2685"/>
    <w:rsid w:val="003E2A11"/>
    <w:rsid w:val="003E5E43"/>
    <w:rsid w:val="003F016B"/>
    <w:rsid w:val="003F18FA"/>
    <w:rsid w:val="003F2F37"/>
    <w:rsid w:val="003F3F27"/>
    <w:rsid w:val="003F3F52"/>
    <w:rsid w:val="003F5A8F"/>
    <w:rsid w:val="00400D87"/>
    <w:rsid w:val="00404986"/>
    <w:rsid w:val="004050F6"/>
    <w:rsid w:val="0040669E"/>
    <w:rsid w:val="00411F78"/>
    <w:rsid w:val="00414B9F"/>
    <w:rsid w:val="00417290"/>
    <w:rsid w:val="00417A8F"/>
    <w:rsid w:val="00420334"/>
    <w:rsid w:val="00422051"/>
    <w:rsid w:val="00422147"/>
    <w:rsid w:val="00424280"/>
    <w:rsid w:val="0042714E"/>
    <w:rsid w:val="004275ED"/>
    <w:rsid w:val="004310A1"/>
    <w:rsid w:val="00433934"/>
    <w:rsid w:val="00433FB3"/>
    <w:rsid w:val="0043404D"/>
    <w:rsid w:val="004345F7"/>
    <w:rsid w:val="00435572"/>
    <w:rsid w:val="00435EAB"/>
    <w:rsid w:val="00436A81"/>
    <w:rsid w:val="00437B60"/>
    <w:rsid w:val="004407FD"/>
    <w:rsid w:val="004416FC"/>
    <w:rsid w:val="00443670"/>
    <w:rsid w:val="004449E9"/>
    <w:rsid w:val="004468D5"/>
    <w:rsid w:val="00451060"/>
    <w:rsid w:val="00451D18"/>
    <w:rsid w:val="0045261A"/>
    <w:rsid w:val="00452B09"/>
    <w:rsid w:val="00453E75"/>
    <w:rsid w:val="004549BA"/>
    <w:rsid w:val="004563EA"/>
    <w:rsid w:val="00456924"/>
    <w:rsid w:val="00461254"/>
    <w:rsid w:val="00462766"/>
    <w:rsid w:val="00462BBD"/>
    <w:rsid w:val="00462CAF"/>
    <w:rsid w:val="00463821"/>
    <w:rsid w:val="0047249B"/>
    <w:rsid w:val="00474196"/>
    <w:rsid w:val="00476596"/>
    <w:rsid w:val="00482418"/>
    <w:rsid w:val="00482444"/>
    <w:rsid w:val="004831C7"/>
    <w:rsid w:val="004839FF"/>
    <w:rsid w:val="00485783"/>
    <w:rsid w:val="00485CB3"/>
    <w:rsid w:val="00490A43"/>
    <w:rsid w:val="00491113"/>
    <w:rsid w:val="0049464A"/>
    <w:rsid w:val="00495452"/>
    <w:rsid w:val="0049725B"/>
    <w:rsid w:val="004974A1"/>
    <w:rsid w:val="004A06BC"/>
    <w:rsid w:val="004A18C4"/>
    <w:rsid w:val="004A2075"/>
    <w:rsid w:val="004A2342"/>
    <w:rsid w:val="004A31AE"/>
    <w:rsid w:val="004A387C"/>
    <w:rsid w:val="004A4A6E"/>
    <w:rsid w:val="004B1EF1"/>
    <w:rsid w:val="004B23B3"/>
    <w:rsid w:val="004B4AA6"/>
    <w:rsid w:val="004C0F96"/>
    <w:rsid w:val="004C24B7"/>
    <w:rsid w:val="004C650B"/>
    <w:rsid w:val="004C6779"/>
    <w:rsid w:val="004C7201"/>
    <w:rsid w:val="004D0729"/>
    <w:rsid w:val="004D38CC"/>
    <w:rsid w:val="004D5FB8"/>
    <w:rsid w:val="004E11C2"/>
    <w:rsid w:val="004E1352"/>
    <w:rsid w:val="004E161E"/>
    <w:rsid w:val="004E2CC9"/>
    <w:rsid w:val="004E2EF9"/>
    <w:rsid w:val="004E3718"/>
    <w:rsid w:val="004F0561"/>
    <w:rsid w:val="004F3358"/>
    <w:rsid w:val="004F33E6"/>
    <w:rsid w:val="004F5D4B"/>
    <w:rsid w:val="004F69C8"/>
    <w:rsid w:val="004F77B5"/>
    <w:rsid w:val="004F7D21"/>
    <w:rsid w:val="004F7EF5"/>
    <w:rsid w:val="00500211"/>
    <w:rsid w:val="005026D0"/>
    <w:rsid w:val="00503FA9"/>
    <w:rsid w:val="00504371"/>
    <w:rsid w:val="00505DEA"/>
    <w:rsid w:val="005078F7"/>
    <w:rsid w:val="00511129"/>
    <w:rsid w:val="00514F8C"/>
    <w:rsid w:val="005168AB"/>
    <w:rsid w:val="00520208"/>
    <w:rsid w:val="00520290"/>
    <w:rsid w:val="0052135D"/>
    <w:rsid w:val="00524AA4"/>
    <w:rsid w:val="0052558A"/>
    <w:rsid w:val="00526762"/>
    <w:rsid w:val="005307D7"/>
    <w:rsid w:val="00537A6E"/>
    <w:rsid w:val="0054266B"/>
    <w:rsid w:val="0054358F"/>
    <w:rsid w:val="005465A6"/>
    <w:rsid w:val="005471B7"/>
    <w:rsid w:val="00552981"/>
    <w:rsid w:val="00553141"/>
    <w:rsid w:val="005539BC"/>
    <w:rsid w:val="005541A7"/>
    <w:rsid w:val="005544F2"/>
    <w:rsid w:val="00554BB6"/>
    <w:rsid w:val="00555A9E"/>
    <w:rsid w:val="0055626D"/>
    <w:rsid w:val="005564AA"/>
    <w:rsid w:val="00561340"/>
    <w:rsid w:val="005615D0"/>
    <w:rsid w:val="00565CA3"/>
    <w:rsid w:val="00566382"/>
    <w:rsid w:val="00566672"/>
    <w:rsid w:val="00566C75"/>
    <w:rsid w:val="005673AD"/>
    <w:rsid w:val="00571929"/>
    <w:rsid w:val="00571B99"/>
    <w:rsid w:val="0057375A"/>
    <w:rsid w:val="00574AD0"/>
    <w:rsid w:val="00580586"/>
    <w:rsid w:val="00581B9D"/>
    <w:rsid w:val="00582841"/>
    <w:rsid w:val="005841D0"/>
    <w:rsid w:val="00584409"/>
    <w:rsid w:val="00584B8F"/>
    <w:rsid w:val="00586DA0"/>
    <w:rsid w:val="00587829"/>
    <w:rsid w:val="005913D8"/>
    <w:rsid w:val="00593ED4"/>
    <w:rsid w:val="00597544"/>
    <w:rsid w:val="005A04CC"/>
    <w:rsid w:val="005A0DA7"/>
    <w:rsid w:val="005A1D22"/>
    <w:rsid w:val="005A3A59"/>
    <w:rsid w:val="005A581C"/>
    <w:rsid w:val="005A6A39"/>
    <w:rsid w:val="005A7CF4"/>
    <w:rsid w:val="005B0901"/>
    <w:rsid w:val="005B428B"/>
    <w:rsid w:val="005C0DFF"/>
    <w:rsid w:val="005C12A9"/>
    <w:rsid w:val="005C193C"/>
    <w:rsid w:val="005C29ED"/>
    <w:rsid w:val="005C2CFD"/>
    <w:rsid w:val="005C3B4F"/>
    <w:rsid w:val="005C608F"/>
    <w:rsid w:val="005C6820"/>
    <w:rsid w:val="005D1DBE"/>
    <w:rsid w:val="005D3F0F"/>
    <w:rsid w:val="005D3FA9"/>
    <w:rsid w:val="005D527E"/>
    <w:rsid w:val="005D61BF"/>
    <w:rsid w:val="005D7518"/>
    <w:rsid w:val="005E28CB"/>
    <w:rsid w:val="005E35CD"/>
    <w:rsid w:val="005E72DA"/>
    <w:rsid w:val="005F0668"/>
    <w:rsid w:val="005F1EF7"/>
    <w:rsid w:val="005F6FDE"/>
    <w:rsid w:val="00603860"/>
    <w:rsid w:val="00605E13"/>
    <w:rsid w:val="00605E30"/>
    <w:rsid w:val="00606294"/>
    <w:rsid w:val="0060670D"/>
    <w:rsid w:val="00607ADF"/>
    <w:rsid w:val="00614AC9"/>
    <w:rsid w:val="00620D1E"/>
    <w:rsid w:val="0062546F"/>
    <w:rsid w:val="00627242"/>
    <w:rsid w:val="006274AC"/>
    <w:rsid w:val="00631987"/>
    <w:rsid w:val="00631C0D"/>
    <w:rsid w:val="006352A2"/>
    <w:rsid w:val="006353E7"/>
    <w:rsid w:val="00636831"/>
    <w:rsid w:val="00642061"/>
    <w:rsid w:val="00642E28"/>
    <w:rsid w:val="0064386B"/>
    <w:rsid w:val="006449D4"/>
    <w:rsid w:val="00647F86"/>
    <w:rsid w:val="006522A9"/>
    <w:rsid w:val="006538F4"/>
    <w:rsid w:val="006567D8"/>
    <w:rsid w:val="00660364"/>
    <w:rsid w:val="0066094C"/>
    <w:rsid w:val="0067194C"/>
    <w:rsid w:val="00673CDD"/>
    <w:rsid w:val="00674E54"/>
    <w:rsid w:val="006750CB"/>
    <w:rsid w:val="006750D0"/>
    <w:rsid w:val="0067671B"/>
    <w:rsid w:val="00677D9D"/>
    <w:rsid w:val="00681B34"/>
    <w:rsid w:val="00681B4E"/>
    <w:rsid w:val="00683537"/>
    <w:rsid w:val="00683B97"/>
    <w:rsid w:val="00685B1A"/>
    <w:rsid w:val="00687681"/>
    <w:rsid w:val="00687DD7"/>
    <w:rsid w:val="006940AA"/>
    <w:rsid w:val="00694A52"/>
    <w:rsid w:val="00694AAD"/>
    <w:rsid w:val="00695652"/>
    <w:rsid w:val="00695A05"/>
    <w:rsid w:val="00695BD9"/>
    <w:rsid w:val="00697104"/>
    <w:rsid w:val="006A0778"/>
    <w:rsid w:val="006A1362"/>
    <w:rsid w:val="006A175F"/>
    <w:rsid w:val="006A3468"/>
    <w:rsid w:val="006A7AB2"/>
    <w:rsid w:val="006A7F9F"/>
    <w:rsid w:val="006B2EC7"/>
    <w:rsid w:val="006B3D93"/>
    <w:rsid w:val="006B4927"/>
    <w:rsid w:val="006B5224"/>
    <w:rsid w:val="006B5FAB"/>
    <w:rsid w:val="006C1933"/>
    <w:rsid w:val="006C2591"/>
    <w:rsid w:val="006C29C6"/>
    <w:rsid w:val="006C5C9A"/>
    <w:rsid w:val="006C5DC1"/>
    <w:rsid w:val="006C6150"/>
    <w:rsid w:val="006C64B0"/>
    <w:rsid w:val="006C78D4"/>
    <w:rsid w:val="006D28AA"/>
    <w:rsid w:val="006D31EF"/>
    <w:rsid w:val="006D47B7"/>
    <w:rsid w:val="006D75FB"/>
    <w:rsid w:val="006E0ACE"/>
    <w:rsid w:val="006E1374"/>
    <w:rsid w:val="006E18B1"/>
    <w:rsid w:val="006E3D5E"/>
    <w:rsid w:val="006E460A"/>
    <w:rsid w:val="006E6CE2"/>
    <w:rsid w:val="006E7270"/>
    <w:rsid w:val="006F06CE"/>
    <w:rsid w:val="006F1DCC"/>
    <w:rsid w:val="006F3413"/>
    <w:rsid w:val="006F3909"/>
    <w:rsid w:val="006F6075"/>
    <w:rsid w:val="00701397"/>
    <w:rsid w:val="00701CCA"/>
    <w:rsid w:val="00702892"/>
    <w:rsid w:val="00703719"/>
    <w:rsid w:val="00703B61"/>
    <w:rsid w:val="0070469B"/>
    <w:rsid w:val="00704B58"/>
    <w:rsid w:val="007051E7"/>
    <w:rsid w:val="007104F8"/>
    <w:rsid w:val="0071759D"/>
    <w:rsid w:val="00724B17"/>
    <w:rsid w:val="00724DBB"/>
    <w:rsid w:val="007255F3"/>
    <w:rsid w:val="00725CE7"/>
    <w:rsid w:val="00727D5A"/>
    <w:rsid w:val="0073307A"/>
    <w:rsid w:val="00734AFA"/>
    <w:rsid w:val="007369BC"/>
    <w:rsid w:val="00741874"/>
    <w:rsid w:val="00743719"/>
    <w:rsid w:val="0074454E"/>
    <w:rsid w:val="007452CC"/>
    <w:rsid w:val="00746281"/>
    <w:rsid w:val="0075355A"/>
    <w:rsid w:val="00753EA2"/>
    <w:rsid w:val="00754CF8"/>
    <w:rsid w:val="00764930"/>
    <w:rsid w:val="00766D32"/>
    <w:rsid w:val="007713AC"/>
    <w:rsid w:val="00771D82"/>
    <w:rsid w:val="0077239F"/>
    <w:rsid w:val="00773BED"/>
    <w:rsid w:val="00774755"/>
    <w:rsid w:val="007776B3"/>
    <w:rsid w:val="0078136C"/>
    <w:rsid w:val="00781B4E"/>
    <w:rsid w:val="0078258B"/>
    <w:rsid w:val="00786FA0"/>
    <w:rsid w:val="00791F43"/>
    <w:rsid w:val="00792208"/>
    <w:rsid w:val="007946E6"/>
    <w:rsid w:val="0079545F"/>
    <w:rsid w:val="007956E7"/>
    <w:rsid w:val="007972EF"/>
    <w:rsid w:val="007A2A27"/>
    <w:rsid w:val="007A3370"/>
    <w:rsid w:val="007A5966"/>
    <w:rsid w:val="007B018E"/>
    <w:rsid w:val="007B3604"/>
    <w:rsid w:val="007B6FAB"/>
    <w:rsid w:val="007C4221"/>
    <w:rsid w:val="007C7F72"/>
    <w:rsid w:val="007D1180"/>
    <w:rsid w:val="007D2B15"/>
    <w:rsid w:val="007D2B9C"/>
    <w:rsid w:val="007D2EA0"/>
    <w:rsid w:val="007E139F"/>
    <w:rsid w:val="007E1597"/>
    <w:rsid w:val="007E25D4"/>
    <w:rsid w:val="007E2BAC"/>
    <w:rsid w:val="007E3441"/>
    <w:rsid w:val="007E5001"/>
    <w:rsid w:val="007E5D3D"/>
    <w:rsid w:val="007E7355"/>
    <w:rsid w:val="007F0D3B"/>
    <w:rsid w:val="007F2315"/>
    <w:rsid w:val="007F3C32"/>
    <w:rsid w:val="007F3FCE"/>
    <w:rsid w:val="007F6AC0"/>
    <w:rsid w:val="00803538"/>
    <w:rsid w:val="00803777"/>
    <w:rsid w:val="008045BA"/>
    <w:rsid w:val="008047FD"/>
    <w:rsid w:val="00806526"/>
    <w:rsid w:val="0081016A"/>
    <w:rsid w:val="0081024F"/>
    <w:rsid w:val="008115E6"/>
    <w:rsid w:val="00812B10"/>
    <w:rsid w:val="00814551"/>
    <w:rsid w:val="0081531F"/>
    <w:rsid w:val="00820B8E"/>
    <w:rsid w:val="00824BA1"/>
    <w:rsid w:val="008262C3"/>
    <w:rsid w:val="00826A92"/>
    <w:rsid w:val="0083347D"/>
    <w:rsid w:val="008338BA"/>
    <w:rsid w:val="008355E0"/>
    <w:rsid w:val="0083673F"/>
    <w:rsid w:val="0084195D"/>
    <w:rsid w:val="00842DC8"/>
    <w:rsid w:val="0084389A"/>
    <w:rsid w:val="00844415"/>
    <w:rsid w:val="00851946"/>
    <w:rsid w:val="00852557"/>
    <w:rsid w:val="008543A1"/>
    <w:rsid w:val="00854BBF"/>
    <w:rsid w:val="00854BC7"/>
    <w:rsid w:val="00856CDA"/>
    <w:rsid w:val="00860797"/>
    <w:rsid w:val="008618C7"/>
    <w:rsid w:val="00862EF0"/>
    <w:rsid w:val="00863280"/>
    <w:rsid w:val="00863D49"/>
    <w:rsid w:val="00871122"/>
    <w:rsid w:val="008728AF"/>
    <w:rsid w:val="008735E0"/>
    <w:rsid w:val="00875D41"/>
    <w:rsid w:val="00876B57"/>
    <w:rsid w:val="008808C5"/>
    <w:rsid w:val="00887225"/>
    <w:rsid w:val="00887C64"/>
    <w:rsid w:val="00894D4F"/>
    <w:rsid w:val="008962BE"/>
    <w:rsid w:val="008A0546"/>
    <w:rsid w:val="008A1041"/>
    <w:rsid w:val="008A2144"/>
    <w:rsid w:val="008A42F7"/>
    <w:rsid w:val="008A5428"/>
    <w:rsid w:val="008A6340"/>
    <w:rsid w:val="008B1273"/>
    <w:rsid w:val="008B6920"/>
    <w:rsid w:val="008B75FF"/>
    <w:rsid w:val="008C0273"/>
    <w:rsid w:val="008C2463"/>
    <w:rsid w:val="008C4E3A"/>
    <w:rsid w:val="008C7553"/>
    <w:rsid w:val="008D428D"/>
    <w:rsid w:val="008D46C8"/>
    <w:rsid w:val="008D4844"/>
    <w:rsid w:val="008E34DF"/>
    <w:rsid w:val="008E38DA"/>
    <w:rsid w:val="008E5054"/>
    <w:rsid w:val="008F2703"/>
    <w:rsid w:val="008F2805"/>
    <w:rsid w:val="008F2B2D"/>
    <w:rsid w:val="008F3149"/>
    <w:rsid w:val="008F7F22"/>
    <w:rsid w:val="0090240B"/>
    <w:rsid w:val="00904F49"/>
    <w:rsid w:val="00906BBD"/>
    <w:rsid w:val="009120EA"/>
    <w:rsid w:val="009167CA"/>
    <w:rsid w:val="0092465F"/>
    <w:rsid w:val="00925704"/>
    <w:rsid w:val="0092611B"/>
    <w:rsid w:val="00933C01"/>
    <w:rsid w:val="00945036"/>
    <w:rsid w:val="009453BA"/>
    <w:rsid w:val="00945577"/>
    <w:rsid w:val="00945615"/>
    <w:rsid w:val="00946FB2"/>
    <w:rsid w:val="0094781E"/>
    <w:rsid w:val="00952D6C"/>
    <w:rsid w:val="00953555"/>
    <w:rsid w:val="00953742"/>
    <w:rsid w:val="009540BF"/>
    <w:rsid w:val="00955B44"/>
    <w:rsid w:val="00955D58"/>
    <w:rsid w:val="009612C5"/>
    <w:rsid w:val="00963E98"/>
    <w:rsid w:val="00964441"/>
    <w:rsid w:val="00973AB4"/>
    <w:rsid w:val="00974DBF"/>
    <w:rsid w:val="009753AF"/>
    <w:rsid w:val="00976BEE"/>
    <w:rsid w:val="0097761E"/>
    <w:rsid w:val="00977728"/>
    <w:rsid w:val="00977AF2"/>
    <w:rsid w:val="0098108C"/>
    <w:rsid w:val="009810DC"/>
    <w:rsid w:val="00982AD1"/>
    <w:rsid w:val="009859D4"/>
    <w:rsid w:val="009861ED"/>
    <w:rsid w:val="009872A2"/>
    <w:rsid w:val="00987D98"/>
    <w:rsid w:val="00995AAE"/>
    <w:rsid w:val="009978D2"/>
    <w:rsid w:val="009A1F81"/>
    <w:rsid w:val="009A2511"/>
    <w:rsid w:val="009A3C46"/>
    <w:rsid w:val="009A5161"/>
    <w:rsid w:val="009A577E"/>
    <w:rsid w:val="009A7F1D"/>
    <w:rsid w:val="009B0AB8"/>
    <w:rsid w:val="009B3630"/>
    <w:rsid w:val="009B3F23"/>
    <w:rsid w:val="009B48A2"/>
    <w:rsid w:val="009C0F32"/>
    <w:rsid w:val="009C23DE"/>
    <w:rsid w:val="009C31D1"/>
    <w:rsid w:val="009C5B32"/>
    <w:rsid w:val="009C6A29"/>
    <w:rsid w:val="009D090A"/>
    <w:rsid w:val="009D13FD"/>
    <w:rsid w:val="009D5D04"/>
    <w:rsid w:val="009E01D4"/>
    <w:rsid w:val="009E60E2"/>
    <w:rsid w:val="009E6D68"/>
    <w:rsid w:val="009E7C72"/>
    <w:rsid w:val="009F3282"/>
    <w:rsid w:val="009F539A"/>
    <w:rsid w:val="009F7BD6"/>
    <w:rsid w:val="00A03329"/>
    <w:rsid w:val="00A06E54"/>
    <w:rsid w:val="00A10D6A"/>
    <w:rsid w:val="00A148F2"/>
    <w:rsid w:val="00A24C01"/>
    <w:rsid w:val="00A25349"/>
    <w:rsid w:val="00A26637"/>
    <w:rsid w:val="00A274D4"/>
    <w:rsid w:val="00A311AF"/>
    <w:rsid w:val="00A319FF"/>
    <w:rsid w:val="00A4033B"/>
    <w:rsid w:val="00A4147C"/>
    <w:rsid w:val="00A42E48"/>
    <w:rsid w:val="00A4452C"/>
    <w:rsid w:val="00A4529D"/>
    <w:rsid w:val="00A5560A"/>
    <w:rsid w:val="00A556D8"/>
    <w:rsid w:val="00A57785"/>
    <w:rsid w:val="00A659AB"/>
    <w:rsid w:val="00A73D56"/>
    <w:rsid w:val="00A743F5"/>
    <w:rsid w:val="00A74444"/>
    <w:rsid w:val="00A756EE"/>
    <w:rsid w:val="00A77E86"/>
    <w:rsid w:val="00A813E4"/>
    <w:rsid w:val="00A83087"/>
    <w:rsid w:val="00A85AE5"/>
    <w:rsid w:val="00A862B3"/>
    <w:rsid w:val="00A871FF"/>
    <w:rsid w:val="00A921B6"/>
    <w:rsid w:val="00A925C5"/>
    <w:rsid w:val="00A92A17"/>
    <w:rsid w:val="00A95D4B"/>
    <w:rsid w:val="00AA1B9F"/>
    <w:rsid w:val="00AA1EA8"/>
    <w:rsid w:val="00AA3024"/>
    <w:rsid w:val="00AA6480"/>
    <w:rsid w:val="00AA6D9A"/>
    <w:rsid w:val="00AB017C"/>
    <w:rsid w:val="00AB31C5"/>
    <w:rsid w:val="00AB6D24"/>
    <w:rsid w:val="00AB6DF0"/>
    <w:rsid w:val="00AB7A09"/>
    <w:rsid w:val="00AB7E9C"/>
    <w:rsid w:val="00AB7FF5"/>
    <w:rsid w:val="00AC178F"/>
    <w:rsid w:val="00AC29E8"/>
    <w:rsid w:val="00AC2FC1"/>
    <w:rsid w:val="00AC3ECE"/>
    <w:rsid w:val="00AC3FF0"/>
    <w:rsid w:val="00AC4607"/>
    <w:rsid w:val="00AC5C35"/>
    <w:rsid w:val="00AC7BCF"/>
    <w:rsid w:val="00AD05D6"/>
    <w:rsid w:val="00AD245B"/>
    <w:rsid w:val="00AD2677"/>
    <w:rsid w:val="00AD465C"/>
    <w:rsid w:val="00AD4A9B"/>
    <w:rsid w:val="00AD4D6F"/>
    <w:rsid w:val="00AD6FE5"/>
    <w:rsid w:val="00AD7FB8"/>
    <w:rsid w:val="00AE2FBF"/>
    <w:rsid w:val="00AE6E44"/>
    <w:rsid w:val="00AF2A70"/>
    <w:rsid w:val="00AF3058"/>
    <w:rsid w:val="00AF3CF2"/>
    <w:rsid w:val="00AF3F43"/>
    <w:rsid w:val="00AF5D2F"/>
    <w:rsid w:val="00B06127"/>
    <w:rsid w:val="00B065DA"/>
    <w:rsid w:val="00B13C5C"/>
    <w:rsid w:val="00B14193"/>
    <w:rsid w:val="00B17785"/>
    <w:rsid w:val="00B17E58"/>
    <w:rsid w:val="00B20DC9"/>
    <w:rsid w:val="00B23CF1"/>
    <w:rsid w:val="00B24E59"/>
    <w:rsid w:val="00B25CB2"/>
    <w:rsid w:val="00B31795"/>
    <w:rsid w:val="00B328F0"/>
    <w:rsid w:val="00B343BA"/>
    <w:rsid w:val="00B349DF"/>
    <w:rsid w:val="00B3617E"/>
    <w:rsid w:val="00B367C3"/>
    <w:rsid w:val="00B40F1E"/>
    <w:rsid w:val="00B41CDA"/>
    <w:rsid w:val="00B43D95"/>
    <w:rsid w:val="00B44A2F"/>
    <w:rsid w:val="00B454D9"/>
    <w:rsid w:val="00B45AC5"/>
    <w:rsid w:val="00B47EFA"/>
    <w:rsid w:val="00B50D22"/>
    <w:rsid w:val="00B5258D"/>
    <w:rsid w:val="00B52905"/>
    <w:rsid w:val="00B540DB"/>
    <w:rsid w:val="00B578EB"/>
    <w:rsid w:val="00B57F3A"/>
    <w:rsid w:val="00B61570"/>
    <w:rsid w:val="00B64B83"/>
    <w:rsid w:val="00B66098"/>
    <w:rsid w:val="00B67A22"/>
    <w:rsid w:val="00B767DF"/>
    <w:rsid w:val="00B82ED6"/>
    <w:rsid w:val="00B83C63"/>
    <w:rsid w:val="00B84CA6"/>
    <w:rsid w:val="00B8527A"/>
    <w:rsid w:val="00B85D1C"/>
    <w:rsid w:val="00B861D2"/>
    <w:rsid w:val="00B861E4"/>
    <w:rsid w:val="00B90149"/>
    <w:rsid w:val="00B90E8C"/>
    <w:rsid w:val="00B925BB"/>
    <w:rsid w:val="00B934CA"/>
    <w:rsid w:val="00B93567"/>
    <w:rsid w:val="00B95AC7"/>
    <w:rsid w:val="00B96793"/>
    <w:rsid w:val="00B96B8B"/>
    <w:rsid w:val="00B97304"/>
    <w:rsid w:val="00BA1574"/>
    <w:rsid w:val="00BA2478"/>
    <w:rsid w:val="00BA521A"/>
    <w:rsid w:val="00BA5794"/>
    <w:rsid w:val="00BA7816"/>
    <w:rsid w:val="00BA7A12"/>
    <w:rsid w:val="00BB284A"/>
    <w:rsid w:val="00BB35BB"/>
    <w:rsid w:val="00BB3C38"/>
    <w:rsid w:val="00BB67ED"/>
    <w:rsid w:val="00BB72E8"/>
    <w:rsid w:val="00BB75A1"/>
    <w:rsid w:val="00BC084C"/>
    <w:rsid w:val="00BC0FF7"/>
    <w:rsid w:val="00BC32A2"/>
    <w:rsid w:val="00BC38A0"/>
    <w:rsid w:val="00BC3A45"/>
    <w:rsid w:val="00BC4E16"/>
    <w:rsid w:val="00BC664D"/>
    <w:rsid w:val="00BD02A2"/>
    <w:rsid w:val="00BD1D09"/>
    <w:rsid w:val="00BD2E43"/>
    <w:rsid w:val="00BD4AB0"/>
    <w:rsid w:val="00BE1E7D"/>
    <w:rsid w:val="00BE206F"/>
    <w:rsid w:val="00BE44B9"/>
    <w:rsid w:val="00BE682A"/>
    <w:rsid w:val="00BF1FBE"/>
    <w:rsid w:val="00C04F05"/>
    <w:rsid w:val="00C10B67"/>
    <w:rsid w:val="00C10F7B"/>
    <w:rsid w:val="00C111C8"/>
    <w:rsid w:val="00C11575"/>
    <w:rsid w:val="00C117F2"/>
    <w:rsid w:val="00C119EB"/>
    <w:rsid w:val="00C1290C"/>
    <w:rsid w:val="00C23462"/>
    <w:rsid w:val="00C23CD6"/>
    <w:rsid w:val="00C24FE2"/>
    <w:rsid w:val="00C25A6A"/>
    <w:rsid w:val="00C267B7"/>
    <w:rsid w:val="00C26F6C"/>
    <w:rsid w:val="00C27D78"/>
    <w:rsid w:val="00C30E80"/>
    <w:rsid w:val="00C3175B"/>
    <w:rsid w:val="00C321C8"/>
    <w:rsid w:val="00C324B2"/>
    <w:rsid w:val="00C32B2C"/>
    <w:rsid w:val="00C34424"/>
    <w:rsid w:val="00C352F6"/>
    <w:rsid w:val="00C36807"/>
    <w:rsid w:val="00C4001E"/>
    <w:rsid w:val="00C4209D"/>
    <w:rsid w:val="00C42534"/>
    <w:rsid w:val="00C47913"/>
    <w:rsid w:val="00C47927"/>
    <w:rsid w:val="00C47C15"/>
    <w:rsid w:val="00C50980"/>
    <w:rsid w:val="00C530C8"/>
    <w:rsid w:val="00C552E0"/>
    <w:rsid w:val="00C56090"/>
    <w:rsid w:val="00C560F6"/>
    <w:rsid w:val="00C61915"/>
    <w:rsid w:val="00C65877"/>
    <w:rsid w:val="00C73D12"/>
    <w:rsid w:val="00C74580"/>
    <w:rsid w:val="00C80387"/>
    <w:rsid w:val="00C81A2D"/>
    <w:rsid w:val="00C82E7E"/>
    <w:rsid w:val="00C83B56"/>
    <w:rsid w:val="00C90192"/>
    <w:rsid w:val="00C94D78"/>
    <w:rsid w:val="00C952E5"/>
    <w:rsid w:val="00C95A41"/>
    <w:rsid w:val="00C95C7C"/>
    <w:rsid w:val="00CA0CE5"/>
    <w:rsid w:val="00CA2A9E"/>
    <w:rsid w:val="00CA362A"/>
    <w:rsid w:val="00CA7BB6"/>
    <w:rsid w:val="00CB1AFF"/>
    <w:rsid w:val="00CB1E3F"/>
    <w:rsid w:val="00CB297C"/>
    <w:rsid w:val="00CB36EA"/>
    <w:rsid w:val="00CB4697"/>
    <w:rsid w:val="00CB4AC6"/>
    <w:rsid w:val="00CB6D21"/>
    <w:rsid w:val="00CC056A"/>
    <w:rsid w:val="00CC301D"/>
    <w:rsid w:val="00CC4BB0"/>
    <w:rsid w:val="00CC4E99"/>
    <w:rsid w:val="00CC6DD5"/>
    <w:rsid w:val="00CD13A2"/>
    <w:rsid w:val="00CD17A7"/>
    <w:rsid w:val="00CD28A9"/>
    <w:rsid w:val="00CD2BA0"/>
    <w:rsid w:val="00CD3B04"/>
    <w:rsid w:val="00CD775D"/>
    <w:rsid w:val="00CD7A88"/>
    <w:rsid w:val="00CE0AD2"/>
    <w:rsid w:val="00CE3C5C"/>
    <w:rsid w:val="00CE59DF"/>
    <w:rsid w:val="00CE6001"/>
    <w:rsid w:val="00CE65AD"/>
    <w:rsid w:val="00CE75ED"/>
    <w:rsid w:val="00CE7FA8"/>
    <w:rsid w:val="00CF20C7"/>
    <w:rsid w:val="00CF52DD"/>
    <w:rsid w:val="00CF5CF0"/>
    <w:rsid w:val="00CF629A"/>
    <w:rsid w:val="00CF72A1"/>
    <w:rsid w:val="00D01466"/>
    <w:rsid w:val="00D05CF2"/>
    <w:rsid w:val="00D069F0"/>
    <w:rsid w:val="00D06AC2"/>
    <w:rsid w:val="00D10992"/>
    <w:rsid w:val="00D1173A"/>
    <w:rsid w:val="00D11890"/>
    <w:rsid w:val="00D124B9"/>
    <w:rsid w:val="00D1725D"/>
    <w:rsid w:val="00D23DB7"/>
    <w:rsid w:val="00D259B2"/>
    <w:rsid w:val="00D2618E"/>
    <w:rsid w:val="00D27FBF"/>
    <w:rsid w:val="00D305A7"/>
    <w:rsid w:val="00D3171B"/>
    <w:rsid w:val="00D41385"/>
    <w:rsid w:val="00D42136"/>
    <w:rsid w:val="00D43588"/>
    <w:rsid w:val="00D4618E"/>
    <w:rsid w:val="00D502AD"/>
    <w:rsid w:val="00D510E7"/>
    <w:rsid w:val="00D60725"/>
    <w:rsid w:val="00D620E3"/>
    <w:rsid w:val="00D659BF"/>
    <w:rsid w:val="00D662FB"/>
    <w:rsid w:val="00D6667B"/>
    <w:rsid w:val="00D7034C"/>
    <w:rsid w:val="00D74581"/>
    <w:rsid w:val="00D83B44"/>
    <w:rsid w:val="00D83E80"/>
    <w:rsid w:val="00D84B29"/>
    <w:rsid w:val="00D854B6"/>
    <w:rsid w:val="00D91442"/>
    <w:rsid w:val="00D91565"/>
    <w:rsid w:val="00D92489"/>
    <w:rsid w:val="00D95818"/>
    <w:rsid w:val="00DA2127"/>
    <w:rsid w:val="00DA3F37"/>
    <w:rsid w:val="00DA716F"/>
    <w:rsid w:val="00DB1EDF"/>
    <w:rsid w:val="00DB4BE5"/>
    <w:rsid w:val="00DB5711"/>
    <w:rsid w:val="00DB5FF7"/>
    <w:rsid w:val="00DC0198"/>
    <w:rsid w:val="00DC1822"/>
    <w:rsid w:val="00DC1D79"/>
    <w:rsid w:val="00DC40D2"/>
    <w:rsid w:val="00DC4C10"/>
    <w:rsid w:val="00DC5ED2"/>
    <w:rsid w:val="00DD00A1"/>
    <w:rsid w:val="00DD1B14"/>
    <w:rsid w:val="00DD237E"/>
    <w:rsid w:val="00DD3532"/>
    <w:rsid w:val="00DD4E60"/>
    <w:rsid w:val="00DD55C2"/>
    <w:rsid w:val="00DE0222"/>
    <w:rsid w:val="00DE0EB9"/>
    <w:rsid w:val="00DE248D"/>
    <w:rsid w:val="00DE2B5B"/>
    <w:rsid w:val="00DE46A7"/>
    <w:rsid w:val="00DE7D35"/>
    <w:rsid w:val="00DF0A8D"/>
    <w:rsid w:val="00DF1DE0"/>
    <w:rsid w:val="00DF1E94"/>
    <w:rsid w:val="00DF28D4"/>
    <w:rsid w:val="00DF75D2"/>
    <w:rsid w:val="00E007CA"/>
    <w:rsid w:val="00E00D60"/>
    <w:rsid w:val="00E01432"/>
    <w:rsid w:val="00E02A98"/>
    <w:rsid w:val="00E0335E"/>
    <w:rsid w:val="00E039E6"/>
    <w:rsid w:val="00E04962"/>
    <w:rsid w:val="00E05450"/>
    <w:rsid w:val="00E05D72"/>
    <w:rsid w:val="00E101A3"/>
    <w:rsid w:val="00E10C1A"/>
    <w:rsid w:val="00E12D51"/>
    <w:rsid w:val="00E20E5D"/>
    <w:rsid w:val="00E21A27"/>
    <w:rsid w:val="00E22B6F"/>
    <w:rsid w:val="00E23847"/>
    <w:rsid w:val="00E23914"/>
    <w:rsid w:val="00E254A2"/>
    <w:rsid w:val="00E33CC4"/>
    <w:rsid w:val="00E376AF"/>
    <w:rsid w:val="00E400C1"/>
    <w:rsid w:val="00E42FF6"/>
    <w:rsid w:val="00E45D7B"/>
    <w:rsid w:val="00E47E45"/>
    <w:rsid w:val="00E51706"/>
    <w:rsid w:val="00E53A98"/>
    <w:rsid w:val="00E55468"/>
    <w:rsid w:val="00E606BA"/>
    <w:rsid w:val="00E61A9C"/>
    <w:rsid w:val="00E63203"/>
    <w:rsid w:val="00E63906"/>
    <w:rsid w:val="00E65B46"/>
    <w:rsid w:val="00E66A55"/>
    <w:rsid w:val="00E676B9"/>
    <w:rsid w:val="00E67B0E"/>
    <w:rsid w:val="00E718D1"/>
    <w:rsid w:val="00E725C5"/>
    <w:rsid w:val="00E73171"/>
    <w:rsid w:val="00E75ACD"/>
    <w:rsid w:val="00E82438"/>
    <w:rsid w:val="00E82CF9"/>
    <w:rsid w:val="00E855C4"/>
    <w:rsid w:val="00E85BA5"/>
    <w:rsid w:val="00E87B76"/>
    <w:rsid w:val="00E87E68"/>
    <w:rsid w:val="00E90513"/>
    <w:rsid w:val="00E90987"/>
    <w:rsid w:val="00E972A9"/>
    <w:rsid w:val="00EA0A73"/>
    <w:rsid w:val="00EA10A9"/>
    <w:rsid w:val="00EA3257"/>
    <w:rsid w:val="00EA3F3E"/>
    <w:rsid w:val="00EA63FA"/>
    <w:rsid w:val="00EA7895"/>
    <w:rsid w:val="00EB06E8"/>
    <w:rsid w:val="00EB0CA7"/>
    <w:rsid w:val="00EB1DE1"/>
    <w:rsid w:val="00EB2F7B"/>
    <w:rsid w:val="00EB4F7F"/>
    <w:rsid w:val="00EB5E92"/>
    <w:rsid w:val="00EC14FB"/>
    <w:rsid w:val="00EC3F53"/>
    <w:rsid w:val="00EC4A15"/>
    <w:rsid w:val="00EC4FD3"/>
    <w:rsid w:val="00EC5589"/>
    <w:rsid w:val="00EC6E6F"/>
    <w:rsid w:val="00ED0566"/>
    <w:rsid w:val="00ED0A7F"/>
    <w:rsid w:val="00ED4DB0"/>
    <w:rsid w:val="00ED6178"/>
    <w:rsid w:val="00ED7B76"/>
    <w:rsid w:val="00EE1273"/>
    <w:rsid w:val="00EE2EB9"/>
    <w:rsid w:val="00EE4407"/>
    <w:rsid w:val="00EE531F"/>
    <w:rsid w:val="00EE58C4"/>
    <w:rsid w:val="00EF0D3F"/>
    <w:rsid w:val="00EF1EF6"/>
    <w:rsid w:val="00EF51FD"/>
    <w:rsid w:val="00EF5F0A"/>
    <w:rsid w:val="00EF655D"/>
    <w:rsid w:val="00F0384F"/>
    <w:rsid w:val="00F03882"/>
    <w:rsid w:val="00F05610"/>
    <w:rsid w:val="00F06421"/>
    <w:rsid w:val="00F12DBA"/>
    <w:rsid w:val="00F1317C"/>
    <w:rsid w:val="00F13BF5"/>
    <w:rsid w:val="00F1400D"/>
    <w:rsid w:val="00F1636C"/>
    <w:rsid w:val="00F22E30"/>
    <w:rsid w:val="00F243D4"/>
    <w:rsid w:val="00F2607D"/>
    <w:rsid w:val="00F3125F"/>
    <w:rsid w:val="00F3169B"/>
    <w:rsid w:val="00F31D93"/>
    <w:rsid w:val="00F333B5"/>
    <w:rsid w:val="00F34176"/>
    <w:rsid w:val="00F34FA3"/>
    <w:rsid w:val="00F35EB0"/>
    <w:rsid w:val="00F40285"/>
    <w:rsid w:val="00F42913"/>
    <w:rsid w:val="00F42EB7"/>
    <w:rsid w:val="00F439E2"/>
    <w:rsid w:val="00F4477B"/>
    <w:rsid w:val="00F45180"/>
    <w:rsid w:val="00F45323"/>
    <w:rsid w:val="00F5057A"/>
    <w:rsid w:val="00F50F3E"/>
    <w:rsid w:val="00F5121F"/>
    <w:rsid w:val="00F513E3"/>
    <w:rsid w:val="00F5192F"/>
    <w:rsid w:val="00F52A2C"/>
    <w:rsid w:val="00F54E97"/>
    <w:rsid w:val="00F560BB"/>
    <w:rsid w:val="00F6243B"/>
    <w:rsid w:val="00F62A96"/>
    <w:rsid w:val="00F6315F"/>
    <w:rsid w:val="00F72693"/>
    <w:rsid w:val="00F756E8"/>
    <w:rsid w:val="00F777BC"/>
    <w:rsid w:val="00F8158C"/>
    <w:rsid w:val="00F83515"/>
    <w:rsid w:val="00F83B69"/>
    <w:rsid w:val="00F84A5E"/>
    <w:rsid w:val="00F852FA"/>
    <w:rsid w:val="00F8593B"/>
    <w:rsid w:val="00F91E74"/>
    <w:rsid w:val="00F91FFD"/>
    <w:rsid w:val="00F93A74"/>
    <w:rsid w:val="00F93C3E"/>
    <w:rsid w:val="00FA3A37"/>
    <w:rsid w:val="00FA49FA"/>
    <w:rsid w:val="00FA4A7C"/>
    <w:rsid w:val="00FA4B08"/>
    <w:rsid w:val="00FA53FC"/>
    <w:rsid w:val="00FA5877"/>
    <w:rsid w:val="00FA6285"/>
    <w:rsid w:val="00FA66EF"/>
    <w:rsid w:val="00FB5A07"/>
    <w:rsid w:val="00FB68AA"/>
    <w:rsid w:val="00FB7260"/>
    <w:rsid w:val="00FC2800"/>
    <w:rsid w:val="00FC4797"/>
    <w:rsid w:val="00FC6CAC"/>
    <w:rsid w:val="00FC77B0"/>
    <w:rsid w:val="00FD00B1"/>
    <w:rsid w:val="00FD12FF"/>
    <w:rsid w:val="00FD1741"/>
    <w:rsid w:val="00FD4410"/>
    <w:rsid w:val="00FD606E"/>
    <w:rsid w:val="00FE1878"/>
    <w:rsid w:val="00FE1E93"/>
    <w:rsid w:val="00FE4AE2"/>
    <w:rsid w:val="00FE6140"/>
    <w:rsid w:val="00FE7A7D"/>
    <w:rsid w:val="00FE7F22"/>
    <w:rsid w:val="00FF0AD3"/>
    <w:rsid w:val="00FF3017"/>
    <w:rsid w:val="00FF3A3F"/>
    <w:rsid w:val="00FF6879"/>
    <w:rsid w:val="00FF7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6DF2F6"/>
  <w15:docId w15:val="{9988EEC6-DAB0-4DB7-9235-D600EF3E0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670D"/>
    <w:rPr>
      <w:lang w:val="en-US"/>
    </w:rPr>
  </w:style>
  <w:style w:type="paragraph" w:styleId="1">
    <w:name w:val="heading 1"/>
    <w:basedOn w:val="a"/>
    <w:link w:val="10"/>
    <w:uiPriority w:val="9"/>
    <w:qFormat/>
    <w:rsid w:val="0092465F"/>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uiPriority w:val="9"/>
    <w:unhideWhenUsed/>
    <w:qFormat/>
    <w:rsid w:val="0092611B"/>
    <w:pPr>
      <w:keepNext/>
      <w:keepLines/>
      <w:spacing w:before="40" w:after="0" w:line="256" w:lineRule="auto"/>
      <w:outlineLvl w:val="1"/>
    </w:pPr>
    <w:rPr>
      <w:rFonts w:asciiTheme="majorHAnsi" w:eastAsiaTheme="majorEastAsia" w:hAnsiTheme="majorHAnsi" w:cstheme="majorBidi"/>
      <w:color w:val="2F5496" w:themeColor="accent1" w:themeShade="BF"/>
      <w:sz w:val="26"/>
      <w:szCs w:val="26"/>
      <w:lang w:val="ru-RU"/>
    </w:rPr>
  </w:style>
  <w:style w:type="paragraph" w:styleId="3">
    <w:name w:val="heading 3"/>
    <w:basedOn w:val="a"/>
    <w:next w:val="a"/>
    <w:link w:val="30"/>
    <w:uiPriority w:val="9"/>
    <w:unhideWhenUsed/>
    <w:qFormat/>
    <w:rsid w:val="006274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465F"/>
    <w:rPr>
      <w:rFonts w:ascii="Times New Roman" w:eastAsia="Times New Roman" w:hAnsi="Times New Roman" w:cs="Times New Roman"/>
      <w:b/>
      <w:bCs/>
      <w:kern w:val="36"/>
      <w:sz w:val="48"/>
      <w:szCs w:val="48"/>
      <w:lang w:val="ru-RU" w:eastAsia="ru-RU"/>
    </w:rPr>
  </w:style>
  <w:style w:type="table" w:styleId="a3">
    <w:name w:val="Table Grid"/>
    <w:basedOn w:val="a1"/>
    <w:rsid w:val="0092465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2465F"/>
    <w:pPr>
      <w:spacing w:after="0" w:line="240" w:lineRule="auto"/>
    </w:pPr>
    <w:rPr>
      <w:rFonts w:ascii="Calibri" w:eastAsia="Calibri" w:hAnsi="Calibri" w:cs="Times New Roman"/>
    </w:rPr>
  </w:style>
  <w:style w:type="paragraph" w:styleId="a5">
    <w:name w:val="List Paragraph"/>
    <w:aliases w:val="2 список маркированный,список нумерованный"/>
    <w:basedOn w:val="a"/>
    <w:link w:val="a6"/>
    <w:uiPriority w:val="34"/>
    <w:qFormat/>
    <w:rsid w:val="0092465F"/>
    <w:pPr>
      <w:ind w:left="720"/>
      <w:contextualSpacing/>
    </w:pPr>
  </w:style>
  <w:style w:type="paragraph" w:styleId="a7">
    <w:name w:val="Normal (Web)"/>
    <w:basedOn w:val="a"/>
    <w:uiPriority w:val="99"/>
    <w:unhideWhenUsed/>
    <w:rsid w:val="0092465F"/>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nhideWhenUsed/>
    <w:rsid w:val="009B3630"/>
    <w:pPr>
      <w:tabs>
        <w:tab w:val="center" w:pos="4844"/>
        <w:tab w:val="right" w:pos="9689"/>
      </w:tabs>
      <w:spacing w:after="0" w:line="240" w:lineRule="auto"/>
    </w:pPr>
  </w:style>
  <w:style w:type="character" w:customStyle="1" w:styleId="a9">
    <w:name w:val="Верхний колонтитул Знак"/>
    <w:basedOn w:val="a0"/>
    <w:link w:val="a8"/>
    <w:rsid w:val="009B3630"/>
    <w:rPr>
      <w:lang w:val="en-US"/>
    </w:rPr>
  </w:style>
  <w:style w:type="paragraph" w:styleId="aa">
    <w:name w:val="footer"/>
    <w:basedOn w:val="a"/>
    <w:link w:val="ab"/>
    <w:uiPriority w:val="99"/>
    <w:unhideWhenUsed/>
    <w:rsid w:val="009B3630"/>
    <w:pPr>
      <w:tabs>
        <w:tab w:val="center" w:pos="4844"/>
        <w:tab w:val="right" w:pos="9689"/>
      </w:tabs>
      <w:spacing w:after="0" w:line="240" w:lineRule="auto"/>
    </w:pPr>
  </w:style>
  <w:style w:type="character" w:customStyle="1" w:styleId="ab">
    <w:name w:val="Нижний колонтитул Знак"/>
    <w:basedOn w:val="a0"/>
    <w:link w:val="aa"/>
    <w:uiPriority w:val="99"/>
    <w:rsid w:val="009B3630"/>
    <w:rPr>
      <w:lang w:val="en-US"/>
    </w:rPr>
  </w:style>
  <w:style w:type="character" w:styleId="ac">
    <w:name w:val="Hyperlink"/>
    <w:uiPriority w:val="99"/>
    <w:unhideWhenUsed/>
    <w:rsid w:val="009B3630"/>
    <w:rPr>
      <w:color w:val="0563C1"/>
      <w:u w:val="single"/>
    </w:rPr>
  </w:style>
  <w:style w:type="paragraph" w:styleId="ad">
    <w:name w:val="Document Map"/>
    <w:basedOn w:val="a"/>
    <w:link w:val="ae"/>
    <w:semiHidden/>
    <w:unhideWhenUsed/>
    <w:rsid w:val="009B3630"/>
    <w:pPr>
      <w:shd w:val="clear" w:color="auto" w:fill="000080"/>
      <w:spacing w:after="0" w:line="240" w:lineRule="auto"/>
    </w:pPr>
    <w:rPr>
      <w:rFonts w:ascii="Tahoma" w:eastAsia="Times New Roman" w:hAnsi="Tahoma" w:cs="Tahoma"/>
      <w:sz w:val="20"/>
      <w:szCs w:val="20"/>
      <w:lang w:val="ru-RU" w:eastAsia="ru-RU"/>
    </w:rPr>
  </w:style>
  <w:style w:type="character" w:customStyle="1" w:styleId="ae">
    <w:name w:val="Схема документа Знак"/>
    <w:basedOn w:val="a0"/>
    <w:link w:val="ad"/>
    <w:semiHidden/>
    <w:rsid w:val="009B3630"/>
    <w:rPr>
      <w:rFonts w:ascii="Tahoma" w:eastAsia="Times New Roman" w:hAnsi="Tahoma" w:cs="Tahoma"/>
      <w:sz w:val="20"/>
      <w:szCs w:val="20"/>
      <w:shd w:val="clear" w:color="auto" w:fill="000080"/>
      <w:lang w:val="ru-RU" w:eastAsia="ru-RU"/>
    </w:rPr>
  </w:style>
  <w:style w:type="paragraph" w:customStyle="1" w:styleId="af">
    <w:name w:val="Знак Знак Знак Знак"/>
    <w:basedOn w:val="a"/>
    <w:autoRedefine/>
    <w:rsid w:val="009B3630"/>
    <w:pPr>
      <w:spacing w:line="240" w:lineRule="exact"/>
    </w:pPr>
    <w:rPr>
      <w:rFonts w:ascii="Times New Roman" w:eastAsia="SimSun" w:hAnsi="Times New Roman" w:cs="Times New Roman"/>
      <w:b/>
      <w:sz w:val="28"/>
      <w:szCs w:val="24"/>
    </w:rPr>
  </w:style>
  <w:style w:type="character" w:styleId="af0">
    <w:name w:val="page number"/>
    <w:basedOn w:val="a0"/>
    <w:rsid w:val="009B3630"/>
  </w:style>
  <w:style w:type="character" w:styleId="af1">
    <w:name w:val="Emphasis"/>
    <w:basedOn w:val="a0"/>
    <w:uiPriority w:val="20"/>
    <w:qFormat/>
    <w:rsid w:val="00F50F3E"/>
    <w:rPr>
      <w:i/>
      <w:iCs/>
    </w:rPr>
  </w:style>
  <w:style w:type="paragraph" w:styleId="HTML">
    <w:name w:val="HTML Preformatted"/>
    <w:basedOn w:val="a"/>
    <w:link w:val="HTML0"/>
    <w:uiPriority w:val="99"/>
    <w:unhideWhenUsed/>
    <w:rsid w:val="00561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5615D0"/>
    <w:rPr>
      <w:rFonts w:ascii="Courier New" w:eastAsia="Times New Roman" w:hAnsi="Courier New" w:cs="Courier New"/>
      <w:sz w:val="20"/>
      <w:szCs w:val="20"/>
      <w:lang w:eastAsia="ru-RU"/>
    </w:rPr>
  </w:style>
  <w:style w:type="paragraph" w:customStyle="1" w:styleId="11">
    <w:name w:val="заголовок 1"/>
    <w:basedOn w:val="a"/>
    <w:next w:val="a"/>
    <w:rsid w:val="0094781E"/>
    <w:pPr>
      <w:keepNext/>
      <w:spacing w:after="0" w:line="240" w:lineRule="auto"/>
      <w:jc w:val="center"/>
    </w:pPr>
    <w:rPr>
      <w:rFonts w:ascii="Times New Roman" w:eastAsia="SimSun" w:hAnsi="Times New Roman" w:cs="Times New Roman"/>
      <w:b/>
      <w:sz w:val="24"/>
      <w:szCs w:val="20"/>
      <w:lang w:val="ru-RU" w:eastAsia="ru-RU"/>
    </w:rPr>
  </w:style>
  <w:style w:type="character" w:customStyle="1" w:styleId="author">
    <w:name w:val="author"/>
    <w:basedOn w:val="a0"/>
    <w:rsid w:val="00433FB3"/>
  </w:style>
  <w:style w:type="character" w:customStyle="1" w:styleId="bookname">
    <w:name w:val="book_name"/>
    <w:basedOn w:val="a0"/>
    <w:rsid w:val="00433FB3"/>
  </w:style>
  <w:style w:type="character" w:customStyle="1" w:styleId="huge">
    <w:name w:val="huge"/>
    <w:basedOn w:val="a0"/>
    <w:rsid w:val="00433FB3"/>
  </w:style>
  <w:style w:type="character" w:customStyle="1" w:styleId="30">
    <w:name w:val="Заголовок 3 Знак"/>
    <w:basedOn w:val="a0"/>
    <w:link w:val="3"/>
    <w:uiPriority w:val="9"/>
    <w:rsid w:val="006274AC"/>
    <w:rPr>
      <w:rFonts w:asciiTheme="majorHAnsi" w:eastAsiaTheme="majorEastAsia" w:hAnsiTheme="majorHAnsi" w:cstheme="majorBidi"/>
      <w:color w:val="1F3763" w:themeColor="accent1" w:themeShade="7F"/>
      <w:sz w:val="24"/>
      <w:szCs w:val="24"/>
      <w:lang w:val="en-US"/>
    </w:rPr>
  </w:style>
  <w:style w:type="paragraph" w:styleId="af2">
    <w:name w:val="Balloon Text"/>
    <w:basedOn w:val="a"/>
    <w:link w:val="af3"/>
    <w:uiPriority w:val="99"/>
    <w:semiHidden/>
    <w:unhideWhenUsed/>
    <w:rsid w:val="006F3909"/>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6F3909"/>
    <w:rPr>
      <w:rFonts w:ascii="Tahoma" w:hAnsi="Tahoma" w:cs="Tahoma"/>
      <w:sz w:val="16"/>
      <w:szCs w:val="16"/>
      <w:lang w:val="en-US"/>
    </w:rPr>
  </w:style>
  <w:style w:type="character" w:customStyle="1" w:styleId="hwtze">
    <w:name w:val="hwtze"/>
    <w:basedOn w:val="a0"/>
    <w:rsid w:val="00007CAE"/>
  </w:style>
  <w:style w:type="character" w:customStyle="1" w:styleId="rynqvb">
    <w:name w:val="rynqvb"/>
    <w:basedOn w:val="a0"/>
    <w:rsid w:val="00007CAE"/>
  </w:style>
  <w:style w:type="paragraph" w:customStyle="1" w:styleId="Default">
    <w:name w:val="Default"/>
    <w:qFormat/>
    <w:rsid w:val="0042428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4">
    <w:name w:val="Body Text"/>
    <w:basedOn w:val="a"/>
    <w:link w:val="af5"/>
    <w:uiPriority w:val="99"/>
    <w:unhideWhenUsed/>
    <w:rsid w:val="00424280"/>
    <w:pPr>
      <w:spacing w:after="120" w:line="276" w:lineRule="auto"/>
    </w:pPr>
    <w:rPr>
      <w:rFonts w:eastAsiaTheme="minorEastAsia"/>
      <w:lang w:val="ru-RU" w:eastAsia="ru-RU"/>
    </w:rPr>
  </w:style>
  <w:style w:type="character" w:customStyle="1" w:styleId="af5">
    <w:name w:val="Основной текст Знак"/>
    <w:basedOn w:val="a0"/>
    <w:link w:val="af4"/>
    <w:uiPriority w:val="99"/>
    <w:rsid w:val="00424280"/>
    <w:rPr>
      <w:rFonts w:eastAsiaTheme="minorEastAsia"/>
      <w:lang w:eastAsia="ru-RU"/>
    </w:rPr>
  </w:style>
  <w:style w:type="character" w:customStyle="1" w:styleId="a6">
    <w:name w:val="Абзац списка Знак"/>
    <w:aliases w:val="2 список маркированный Знак,список нумерованный Знак"/>
    <w:link w:val="a5"/>
    <w:uiPriority w:val="34"/>
    <w:qFormat/>
    <w:rsid w:val="00424280"/>
    <w:rPr>
      <w:lang w:val="en-US"/>
    </w:rPr>
  </w:style>
  <w:style w:type="paragraph" w:styleId="af6">
    <w:name w:val="Body Text Indent"/>
    <w:basedOn w:val="a"/>
    <w:link w:val="af7"/>
    <w:uiPriority w:val="99"/>
    <w:unhideWhenUsed/>
    <w:qFormat/>
    <w:rsid w:val="00424280"/>
    <w:pPr>
      <w:spacing w:after="120" w:line="276" w:lineRule="auto"/>
      <w:ind w:left="283"/>
    </w:pPr>
    <w:rPr>
      <w:rFonts w:eastAsiaTheme="minorEastAsia"/>
      <w:lang w:val="ru-RU" w:eastAsia="ru-RU"/>
    </w:rPr>
  </w:style>
  <w:style w:type="character" w:customStyle="1" w:styleId="af7">
    <w:name w:val="Основной текст с отступом Знак"/>
    <w:basedOn w:val="a0"/>
    <w:link w:val="af6"/>
    <w:uiPriority w:val="99"/>
    <w:qFormat/>
    <w:rsid w:val="00424280"/>
    <w:rPr>
      <w:rFonts w:eastAsiaTheme="minorEastAsia"/>
      <w:lang w:eastAsia="ru-RU"/>
    </w:rPr>
  </w:style>
  <w:style w:type="character" w:customStyle="1" w:styleId="y2iqfc">
    <w:name w:val="y2iqfc"/>
    <w:basedOn w:val="a0"/>
    <w:rsid w:val="00B349DF"/>
  </w:style>
  <w:style w:type="character" w:customStyle="1" w:styleId="translation-word">
    <w:name w:val="translation-word"/>
    <w:basedOn w:val="a0"/>
    <w:rsid w:val="001571A7"/>
  </w:style>
  <w:style w:type="character" w:customStyle="1" w:styleId="12">
    <w:name w:val="Неразрешенное упоминание1"/>
    <w:basedOn w:val="a0"/>
    <w:uiPriority w:val="99"/>
    <w:semiHidden/>
    <w:unhideWhenUsed/>
    <w:rsid w:val="00D7034C"/>
    <w:rPr>
      <w:color w:val="605E5C"/>
      <w:shd w:val="clear" w:color="auto" w:fill="E1DFDD"/>
    </w:rPr>
  </w:style>
  <w:style w:type="character" w:styleId="af8">
    <w:name w:val="FollowedHyperlink"/>
    <w:basedOn w:val="a0"/>
    <w:uiPriority w:val="99"/>
    <w:semiHidden/>
    <w:unhideWhenUsed/>
    <w:rsid w:val="00982AD1"/>
    <w:rPr>
      <w:color w:val="954F72" w:themeColor="followedHyperlink"/>
      <w:u w:val="single"/>
    </w:rPr>
  </w:style>
  <w:style w:type="character" w:styleId="af9">
    <w:name w:val="Strong"/>
    <w:basedOn w:val="a0"/>
    <w:uiPriority w:val="22"/>
    <w:qFormat/>
    <w:rsid w:val="00DC4C10"/>
    <w:rPr>
      <w:b/>
      <w:bCs/>
    </w:rPr>
  </w:style>
  <w:style w:type="character" w:customStyle="1" w:styleId="highlight-moduleako5d">
    <w:name w:val="highlight-module__ako5d"/>
    <w:basedOn w:val="a0"/>
    <w:rsid w:val="00C73D12"/>
  </w:style>
  <w:style w:type="character" w:customStyle="1" w:styleId="20">
    <w:name w:val="Заголовок 2 Знак"/>
    <w:basedOn w:val="a0"/>
    <w:link w:val="2"/>
    <w:uiPriority w:val="9"/>
    <w:rsid w:val="0092611B"/>
    <w:rPr>
      <w:rFonts w:asciiTheme="majorHAnsi" w:eastAsiaTheme="majorEastAsia" w:hAnsiTheme="majorHAnsi" w:cstheme="majorBidi"/>
      <w:color w:val="2F5496" w:themeColor="accent1" w:themeShade="BF"/>
      <w:sz w:val="26"/>
      <w:szCs w:val="26"/>
    </w:rPr>
  </w:style>
  <w:style w:type="paragraph" w:customStyle="1" w:styleId="13">
    <w:name w:val="Абзац списка1"/>
    <w:basedOn w:val="a"/>
    <w:rsid w:val="0092611B"/>
    <w:pPr>
      <w:suppressAutoHyphens/>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21">
    <w:name w:val="Неразрешенное упоминание2"/>
    <w:basedOn w:val="a0"/>
    <w:uiPriority w:val="99"/>
    <w:semiHidden/>
    <w:unhideWhenUsed/>
    <w:rsid w:val="007A5966"/>
    <w:rPr>
      <w:color w:val="605E5C"/>
      <w:shd w:val="clear" w:color="auto" w:fill="E1DFDD"/>
    </w:rPr>
  </w:style>
  <w:style w:type="character" w:customStyle="1" w:styleId="anegp0gi0b9av8jahpyh">
    <w:name w:val="anegp0gi0b9av8jahpyh"/>
    <w:basedOn w:val="a0"/>
    <w:rsid w:val="00B93567"/>
  </w:style>
  <w:style w:type="character" w:customStyle="1" w:styleId="31">
    <w:name w:val="Неразрешенное упоминание3"/>
    <w:basedOn w:val="a0"/>
    <w:uiPriority w:val="99"/>
    <w:semiHidden/>
    <w:unhideWhenUsed/>
    <w:rsid w:val="00F93C3E"/>
    <w:rPr>
      <w:color w:val="605E5C"/>
      <w:shd w:val="clear" w:color="auto" w:fill="E1DFDD"/>
    </w:rPr>
  </w:style>
  <w:style w:type="character" w:customStyle="1" w:styleId="4">
    <w:name w:val="Неразрешенное упоминание4"/>
    <w:basedOn w:val="a0"/>
    <w:uiPriority w:val="99"/>
    <w:semiHidden/>
    <w:unhideWhenUsed/>
    <w:rsid w:val="00561340"/>
    <w:rPr>
      <w:color w:val="605E5C"/>
      <w:shd w:val="clear" w:color="auto" w:fill="E1DFDD"/>
    </w:rPr>
  </w:style>
  <w:style w:type="character" w:customStyle="1" w:styleId="text-token-text-primary">
    <w:name w:val="text-token-text-primary"/>
    <w:basedOn w:val="a0"/>
    <w:rsid w:val="00CB1AFF"/>
  </w:style>
  <w:style w:type="character" w:customStyle="1" w:styleId="id-label">
    <w:name w:val="id-label"/>
    <w:basedOn w:val="a0"/>
    <w:rsid w:val="00E87E68"/>
  </w:style>
  <w:style w:type="paragraph" w:customStyle="1" w:styleId="isselectedend">
    <w:name w:val="isselectedend"/>
    <w:basedOn w:val="a"/>
    <w:rsid w:val="0066036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a">
    <w:name w:val="Intense Emphasis"/>
    <w:basedOn w:val="a0"/>
    <w:uiPriority w:val="21"/>
    <w:qFormat/>
    <w:rsid w:val="00555A9E"/>
    <w:rPr>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41167">
      <w:bodyDiv w:val="1"/>
      <w:marLeft w:val="0"/>
      <w:marRight w:val="0"/>
      <w:marTop w:val="0"/>
      <w:marBottom w:val="0"/>
      <w:divBdr>
        <w:top w:val="none" w:sz="0" w:space="0" w:color="auto"/>
        <w:left w:val="none" w:sz="0" w:space="0" w:color="auto"/>
        <w:bottom w:val="none" w:sz="0" w:space="0" w:color="auto"/>
        <w:right w:val="none" w:sz="0" w:space="0" w:color="auto"/>
      </w:divBdr>
    </w:div>
    <w:div w:id="39792749">
      <w:bodyDiv w:val="1"/>
      <w:marLeft w:val="0"/>
      <w:marRight w:val="0"/>
      <w:marTop w:val="0"/>
      <w:marBottom w:val="0"/>
      <w:divBdr>
        <w:top w:val="none" w:sz="0" w:space="0" w:color="auto"/>
        <w:left w:val="none" w:sz="0" w:space="0" w:color="auto"/>
        <w:bottom w:val="none" w:sz="0" w:space="0" w:color="auto"/>
        <w:right w:val="none" w:sz="0" w:space="0" w:color="auto"/>
      </w:divBdr>
    </w:div>
    <w:div w:id="61757845">
      <w:bodyDiv w:val="1"/>
      <w:marLeft w:val="0"/>
      <w:marRight w:val="0"/>
      <w:marTop w:val="0"/>
      <w:marBottom w:val="0"/>
      <w:divBdr>
        <w:top w:val="none" w:sz="0" w:space="0" w:color="auto"/>
        <w:left w:val="none" w:sz="0" w:space="0" w:color="auto"/>
        <w:bottom w:val="none" w:sz="0" w:space="0" w:color="auto"/>
        <w:right w:val="none" w:sz="0" w:space="0" w:color="auto"/>
      </w:divBdr>
    </w:div>
    <w:div w:id="83109343">
      <w:bodyDiv w:val="1"/>
      <w:marLeft w:val="0"/>
      <w:marRight w:val="0"/>
      <w:marTop w:val="0"/>
      <w:marBottom w:val="0"/>
      <w:divBdr>
        <w:top w:val="none" w:sz="0" w:space="0" w:color="auto"/>
        <w:left w:val="none" w:sz="0" w:space="0" w:color="auto"/>
        <w:bottom w:val="none" w:sz="0" w:space="0" w:color="auto"/>
        <w:right w:val="none" w:sz="0" w:space="0" w:color="auto"/>
      </w:divBdr>
    </w:div>
    <w:div w:id="100300650">
      <w:bodyDiv w:val="1"/>
      <w:marLeft w:val="0"/>
      <w:marRight w:val="0"/>
      <w:marTop w:val="0"/>
      <w:marBottom w:val="0"/>
      <w:divBdr>
        <w:top w:val="none" w:sz="0" w:space="0" w:color="auto"/>
        <w:left w:val="none" w:sz="0" w:space="0" w:color="auto"/>
        <w:bottom w:val="none" w:sz="0" w:space="0" w:color="auto"/>
        <w:right w:val="none" w:sz="0" w:space="0" w:color="auto"/>
      </w:divBdr>
    </w:div>
    <w:div w:id="105278038">
      <w:bodyDiv w:val="1"/>
      <w:marLeft w:val="0"/>
      <w:marRight w:val="0"/>
      <w:marTop w:val="0"/>
      <w:marBottom w:val="0"/>
      <w:divBdr>
        <w:top w:val="none" w:sz="0" w:space="0" w:color="auto"/>
        <w:left w:val="none" w:sz="0" w:space="0" w:color="auto"/>
        <w:bottom w:val="none" w:sz="0" w:space="0" w:color="auto"/>
        <w:right w:val="none" w:sz="0" w:space="0" w:color="auto"/>
      </w:divBdr>
    </w:div>
    <w:div w:id="138501292">
      <w:bodyDiv w:val="1"/>
      <w:marLeft w:val="0"/>
      <w:marRight w:val="0"/>
      <w:marTop w:val="0"/>
      <w:marBottom w:val="0"/>
      <w:divBdr>
        <w:top w:val="none" w:sz="0" w:space="0" w:color="auto"/>
        <w:left w:val="none" w:sz="0" w:space="0" w:color="auto"/>
        <w:bottom w:val="none" w:sz="0" w:space="0" w:color="auto"/>
        <w:right w:val="none" w:sz="0" w:space="0" w:color="auto"/>
      </w:divBdr>
    </w:div>
    <w:div w:id="140970916">
      <w:bodyDiv w:val="1"/>
      <w:marLeft w:val="0"/>
      <w:marRight w:val="0"/>
      <w:marTop w:val="0"/>
      <w:marBottom w:val="0"/>
      <w:divBdr>
        <w:top w:val="none" w:sz="0" w:space="0" w:color="auto"/>
        <w:left w:val="none" w:sz="0" w:space="0" w:color="auto"/>
        <w:bottom w:val="none" w:sz="0" w:space="0" w:color="auto"/>
        <w:right w:val="none" w:sz="0" w:space="0" w:color="auto"/>
      </w:divBdr>
    </w:div>
    <w:div w:id="155221863">
      <w:bodyDiv w:val="1"/>
      <w:marLeft w:val="0"/>
      <w:marRight w:val="0"/>
      <w:marTop w:val="0"/>
      <w:marBottom w:val="0"/>
      <w:divBdr>
        <w:top w:val="none" w:sz="0" w:space="0" w:color="auto"/>
        <w:left w:val="none" w:sz="0" w:space="0" w:color="auto"/>
        <w:bottom w:val="none" w:sz="0" w:space="0" w:color="auto"/>
        <w:right w:val="none" w:sz="0" w:space="0" w:color="auto"/>
      </w:divBdr>
    </w:div>
    <w:div w:id="163059332">
      <w:bodyDiv w:val="1"/>
      <w:marLeft w:val="0"/>
      <w:marRight w:val="0"/>
      <w:marTop w:val="0"/>
      <w:marBottom w:val="0"/>
      <w:divBdr>
        <w:top w:val="none" w:sz="0" w:space="0" w:color="auto"/>
        <w:left w:val="none" w:sz="0" w:space="0" w:color="auto"/>
        <w:bottom w:val="none" w:sz="0" w:space="0" w:color="auto"/>
        <w:right w:val="none" w:sz="0" w:space="0" w:color="auto"/>
      </w:divBdr>
    </w:div>
    <w:div w:id="177157190">
      <w:bodyDiv w:val="1"/>
      <w:marLeft w:val="0"/>
      <w:marRight w:val="0"/>
      <w:marTop w:val="0"/>
      <w:marBottom w:val="0"/>
      <w:divBdr>
        <w:top w:val="none" w:sz="0" w:space="0" w:color="auto"/>
        <w:left w:val="none" w:sz="0" w:space="0" w:color="auto"/>
        <w:bottom w:val="none" w:sz="0" w:space="0" w:color="auto"/>
        <w:right w:val="none" w:sz="0" w:space="0" w:color="auto"/>
      </w:divBdr>
    </w:div>
    <w:div w:id="205719346">
      <w:bodyDiv w:val="1"/>
      <w:marLeft w:val="0"/>
      <w:marRight w:val="0"/>
      <w:marTop w:val="0"/>
      <w:marBottom w:val="0"/>
      <w:divBdr>
        <w:top w:val="none" w:sz="0" w:space="0" w:color="auto"/>
        <w:left w:val="none" w:sz="0" w:space="0" w:color="auto"/>
        <w:bottom w:val="none" w:sz="0" w:space="0" w:color="auto"/>
        <w:right w:val="none" w:sz="0" w:space="0" w:color="auto"/>
      </w:divBdr>
    </w:div>
    <w:div w:id="214781567">
      <w:bodyDiv w:val="1"/>
      <w:marLeft w:val="0"/>
      <w:marRight w:val="0"/>
      <w:marTop w:val="0"/>
      <w:marBottom w:val="0"/>
      <w:divBdr>
        <w:top w:val="none" w:sz="0" w:space="0" w:color="auto"/>
        <w:left w:val="none" w:sz="0" w:space="0" w:color="auto"/>
        <w:bottom w:val="none" w:sz="0" w:space="0" w:color="auto"/>
        <w:right w:val="none" w:sz="0" w:space="0" w:color="auto"/>
      </w:divBdr>
    </w:div>
    <w:div w:id="229773422">
      <w:bodyDiv w:val="1"/>
      <w:marLeft w:val="0"/>
      <w:marRight w:val="0"/>
      <w:marTop w:val="0"/>
      <w:marBottom w:val="0"/>
      <w:divBdr>
        <w:top w:val="none" w:sz="0" w:space="0" w:color="auto"/>
        <w:left w:val="none" w:sz="0" w:space="0" w:color="auto"/>
        <w:bottom w:val="none" w:sz="0" w:space="0" w:color="auto"/>
        <w:right w:val="none" w:sz="0" w:space="0" w:color="auto"/>
      </w:divBdr>
    </w:div>
    <w:div w:id="292714426">
      <w:bodyDiv w:val="1"/>
      <w:marLeft w:val="0"/>
      <w:marRight w:val="0"/>
      <w:marTop w:val="0"/>
      <w:marBottom w:val="0"/>
      <w:divBdr>
        <w:top w:val="none" w:sz="0" w:space="0" w:color="auto"/>
        <w:left w:val="none" w:sz="0" w:space="0" w:color="auto"/>
        <w:bottom w:val="none" w:sz="0" w:space="0" w:color="auto"/>
        <w:right w:val="none" w:sz="0" w:space="0" w:color="auto"/>
      </w:divBdr>
    </w:div>
    <w:div w:id="359163220">
      <w:bodyDiv w:val="1"/>
      <w:marLeft w:val="0"/>
      <w:marRight w:val="0"/>
      <w:marTop w:val="0"/>
      <w:marBottom w:val="0"/>
      <w:divBdr>
        <w:top w:val="none" w:sz="0" w:space="0" w:color="auto"/>
        <w:left w:val="none" w:sz="0" w:space="0" w:color="auto"/>
        <w:bottom w:val="none" w:sz="0" w:space="0" w:color="auto"/>
        <w:right w:val="none" w:sz="0" w:space="0" w:color="auto"/>
      </w:divBdr>
    </w:div>
    <w:div w:id="419301593">
      <w:bodyDiv w:val="1"/>
      <w:marLeft w:val="0"/>
      <w:marRight w:val="0"/>
      <w:marTop w:val="0"/>
      <w:marBottom w:val="0"/>
      <w:divBdr>
        <w:top w:val="none" w:sz="0" w:space="0" w:color="auto"/>
        <w:left w:val="none" w:sz="0" w:space="0" w:color="auto"/>
        <w:bottom w:val="none" w:sz="0" w:space="0" w:color="auto"/>
        <w:right w:val="none" w:sz="0" w:space="0" w:color="auto"/>
      </w:divBdr>
    </w:div>
    <w:div w:id="438524470">
      <w:bodyDiv w:val="1"/>
      <w:marLeft w:val="0"/>
      <w:marRight w:val="0"/>
      <w:marTop w:val="0"/>
      <w:marBottom w:val="0"/>
      <w:divBdr>
        <w:top w:val="none" w:sz="0" w:space="0" w:color="auto"/>
        <w:left w:val="none" w:sz="0" w:space="0" w:color="auto"/>
        <w:bottom w:val="none" w:sz="0" w:space="0" w:color="auto"/>
        <w:right w:val="none" w:sz="0" w:space="0" w:color="auto"/>
      </w:divBdr>
    </w:div>
    <w:div w:id="438985166">
      <w:bodyDiv w:val="1"/>
      <w:marLeft w:val="0"/>
      <w:marRight w:val="0"/>
      <w:marTop w:val="0"/>
      <w:marBottom w:val="0"/>
      <w:divBdr>
        <w:top w:val="none" w:sz="0" w:space="0" w:color="auto"/>
        <w:left w:val="none" w:sz="0" w:space="0" w:color="auto"/>
        <w:bottom w:val="none" w:sz="0" w:space="0" w:color="auto"/>
        <w:right w:val="none" w:sz="0" w:space="0" w:color="auto"/>
      </w:divBdr>
    </w:div>
    <w:div w:id="443766641">
      <w:bodyDiv w:val="1"/>
      <w:marLeft w:val="0"/>
      <w:marRight w:val="0"/>
      <w:marTop w:val="0"/>
      <w:marBottom w:val="0"/>
      <w:divBdr>
        <w:top w:val="none" w:sz="0" w:space="0" w:color="auto"/>
        <w:left w:val="none" w:sz="0" w:space="0" w:color="auto"/>
        <w:bottom w:val="none" w:sz="0" w:space="0" w:color="auto"/>
        <w:right w:val="none" w:sz="0" w:space="0" w:color="auto"/>
      </w:divBdr>
    </w:div>
    <w:div w:id="454563296">
      <w:bodyDiv w:val="1"/>
      <w:marLeft w:val="0"/>
      <w:marRight w:val="0"/>
      <w:marTop w:val="0"/>
      <w:marBottom w:val="0"/>
      <w:divBdr>
        <w:top w:val="none" w:sz="0" w:space="0" w:color="auto"/>
        <w:left w:val="none" w:sz="0" w:space="0" w:color="auto"/>
        <w:bottom w:val="none" w:sz="0" w:space="0" w:color="auto"/>
        <w:right w:val="none" w:sz="0" w:space="0" w:color="auto"/>
      </w:divBdr>
    </w:div>
    <w:div w:id="473522430">
      <w:bodyDiv w:val="1"/>
      <w:marLeft w:val="0"/>
      <w:marRight w:val="0"/>
      <w:marTop w:val="0"/>
      <w:marBottom w:val="0"/>
      <w:divBdr>
        <w:top w:val="none" w:sz="0" w:space="0" w:color="auto"/>
        <w:left w:val="none" w:sz="0" w:space="0" w:color="auto"/>
        <w:bottom w:val="none" w:sz="0" w:space="0" w:color="auto"/>
        <w:right w:val="none" w:sz="0" w:space="0" w:color="auto"/>
      </w:divBdr>
    </w:div>
    <w:div w:id="475412524">
      <w:bodyDiv w:val="1"/>
      <w:marLeft w:val="0"/>
      <w:marRight w:val="0"/>
      <w:marTop w:val="0"/>
      <w:marBottom w:val="0"/>
      <w:divBdr>
        <w:top w:val="none" w:sz="0" w:space="0" w:color="auto"/>
        <w:left w:val="none" w:sz="0" w:space="0" w:color="auto"/>
        <w:bottom w:val="none" w:sz="0" w:space="0" w:color="auto"/>
        <w:right w:val="none" w:sz="0" w:space="0" w:color="auto"/>
      </w:divBdr>
    </w:div>
    <w:div w:id="481124183">
      <w:bodyDiv w:val="1"/>
      <w:marLeft w:val="0"/>
      <w:marRight w:val="0"/>
      <w:marTop w:val="0"/>
      <w:marBottom w:val="0"/>
      <w:divBdr>
        <w:top w:val="none" w:sz="0" w:space="0" w:color="auto"/>
        <w:left w:val="none" w:sz="0" w:space="0" w:color="auto"/>
        <w:bottom w:val="none" w:sz="0" w:space="0" w:color="auto"/>
        <w:right w:val="none" w:sz="0" w:space="0" w:color="auto"/>
      </w:divBdr>
    </w:div>
    <w:div w:id="524294689">
      <w:bodyDiv w:val="1"/>
      <w:marLeft w:val="0"/>
      <w:marRight w:val="0"/>
      <w:marTop w:val="0"/>
      <w:marBottom w:val="0"/>
      <w:divBdr>
        <w:top w:val="none" w:sz="0" w:space="0" w:color="auto"/>
        <w:left w:val="none" w:sz="0" w:space="0" w:color="auto"/>
        <w:bottom w:val="none" w:sz="0" w:space="0" w:color="auto"/>
        <w:right w:val="none" w:sz="0" w:space="0" w:color="auto"/>
      </w:divBdr>
    </w:div>
    <w:div w:id="534855601">
      <w:bodyDiv w:val="1"/>
      <w:marLeft w:val="0"/>
      <w:marRight w:val="0"/>
      <w:marTop w:val="0"/>
      <w:marBottom w:val="0"/>
      <w:divBdr>
        <w:top w:val="none" w:sz="0" w:space="0" w:color="auto"/>
        <w:left w:val="none" w:sz="0" w:space="0" w:color="auto"/>
        <w:bottom w:val="none" w:sz="0" w:space="0" w:color="auto"/>
        <w:right w:val="none" w:sz="0" w:space="0" w:color="auto"/>
      </w:divBdr>
    </w:div>
    <w:div w:id="558901865">
      <w:bodyDiv w:val="1"/>
      <w:marLeft w:val="0"/>
      <w:marRight w:val="0"/>
      <w:marTop w:val="0"/>
      <w:marBottom w:val="0"/>
      <w:divBdr>
        <w:top w:val="none" w:sz="0" w:space="0" w:color="auto"/>
        <w:left w:val="none" w:sz="0" w:space="0" w:color="auto"/>
        <w:bottom w:val="none" w:sz="0" w:space="0" w:color="auto"/>
        <w:right w:val="none" w:sz="0" w:space="0" w:color="auto"/>
      </w:divBdr>
    </w:div>
    <w:div w:id="565264950">
      <w:bodyDiv w:val="1"/>
      <w:marLeft w:val="0"/>
      <w:marRight w:val="0"/>
      <w:marTop w:val="0"/>
      <w:marBottom w:val="0"/>
      <w:divBdr>
        <w:top w:val="none" w:sz="0" w:space="0" w:color="auto"/>
        <w:left w:val="none" w:sz="0" w:space="0" w:color="auto"/>
        <w:bottom w:val="none" w:sz="0" w:space="0" w:color="auto"/>
        <w:right w:val="none" w:sz="0" w:space="0" w:color="auto"/>
      </w:divBdr>
    </w:div>
    <w:div w:id="706609581">
      <w:bodyDiv w:val="1"/>
      <w:marLeft w:val="0"/>
      <w:marRight w:val="0"/>
      <w:marTop w:val="0"/>
      <w:marBottom w:val="0"/>
      <w:divBdr>
        <w:top w:val="none" w:sz="0" w:space="0" w:color="auto"/>
        <w:left w:val="none" w:sz="0" w:space="0" w:color="auto"/>
        <w:bottom w:val="none" w:sz="0" w:space="0" w:color="auto"/>
        <w:right w:val="none" w:sz="0" w:space="0" w:color="auto"/>
      </w:divBdr>
    </w:div>
    <w:div w:id="707023187">
      <w:bodyDiv w:val="1"/>
      <w:marLeft w:val="0"/>
      <w:marRight w:val="0"/>
      <w:marTop w:val="0"/>
      <w:marBottom w:val="0"/>
      <w:divBdr>
        <w:top w:val="none" w:sz="0" w:space="0" w:color="auto"/>
        <w:left w:val="none" w:sz="0" w:space="0" w:color="auto"/>
        <w:bottom w:val="none" w:sz="0" w:space="0" w:color="auto"/>
        <w:right w:val="none" w:sz="0" w:space="0" w:color="auto"/>
      </w:divBdr>
    </w:div>
    <w:div w:id="721753380">
      <w:bodyDiv w:val="1"/>
      <w:marLeft w:val="0"/>
      <w:marRight w:val="0"/>
      <w:marTop w:val="0"/>
      <w:marBottom w:val="0"/>
      <w:divBdr>
        <w:top w:val="none" w:sz="0" w:space="0" w:color="auto"/>
        <w:left w:val="none" w:sz="0" w:space="0" w:color="auto"/>
        <w:bottom w:val="none" w:sz="0" w:space="0" w:color="auto"/>
        <w:right w:val="none" w:sz="0" w:space="0" w:color="auto"/>
      </w:divBdr>
    </w:div>
    <w:div w:id="724180723">
      <w:bodyDiv w:val="1"/>
      <w:marLeft w:val="0"/>
      <w:marRight w:val="0"/>
      <w:marTop w:val="0"/>
      <w:marBottom w:val="0"/>
      <w:divBdr>
        <w:top w:val="none" w:sz="0" w:space="0" w:color="auto"/>
        <w:left w:val="none" w:sz="0" w:space="0" w:color="auto"/>
        <w:bottom w:val="none" w:sz="0" w:space="0" w:color="auto"/>
        <w:right w:val="none" w:sz="0" w:space="0" w:color="auto"/>
      </w:divBdr>
    </w:div>
    <w:div w:id="760686539">
      <w:bodyDiv w:val="1"/>
      <w:marLeft w:val="0"/>
      <w:marRight w:val="0"/>
      <w:marTop w:val="0"/>
      <w:marBottom w:val="0"/>
      <w:divBdr>
        <w:top w:val="none" w:sz="0" w:space="0" w:color="auto"/>
        <w:left w:val="none" w:sz="0" w:space="0" w:color="auto"/>
        <w:bottom w:val="none" w:sz="0" w:space="0" w:color="auto"/>
        <w:right w:val="none" w:sz="0" w:space="0" w:color="auto"/>
      </w:divBdr>
    </w:div>
    <w:div w:id="774449300">
      <w:bodyDiv w:val="1"/>
      <w:marLeft w:val="0"/>
      <w:marRight w:val="0"/>
      <w:marTop w:val="0"/>
      <w:marBottom w:val="0"/>
      <w:divBdr>
        <w:top w:val="none" w:sz="0" w:space="0" w:color="auto"/>
        <w:left w:val="none" w:sz="0" w:space="0" w:color="auto"/>
        <w:bottom w:val="none" w:sz="0" w:space="0" w:color="auto"/>
        <w:right w:val="none" w:sz="0" w:space="0" w:color="auto"/>
      </w:divBdr>
    </w:div>
    <w:div w:id="823014632">
      <w:bodyDiv w:val="1"/>
      <w:marLeft w:val="0"/>
      <w:marRight w:val="0"/>
      <w:marTop w:val="0"/>
      <w:marBottom w:val="0"/>
      <w:divBdr>
        <w:top w:val="none" w:sz="0" w:space="0" w:color="auto"/>
        <w:left w:val="none" w:sz="0" w:space="0" w:color="auto"/>
        <w:bottom w:val="none" w:sz="0" w:space="0" w:color="auto"/>
        <w:right w:val="none" w:sz="0" w:space="0" w:color="auto"/>
      </w:divBdr>
    </w:div>
    <w:div w:id="841773484">
      <w:bodyDiv w:val="1"/>
      <w:marLeft w:val="0"/>
      <w:marRight w:val="0"/>
      <w:marTop w:val="0"/>
      <w:marBottom w:val="0"/>
      <w:divBdr>
        <w:top w:val="none" w:sz="0" w:space="0" w:color="auto"/>
        <w:left w:val="none" w:sz="0" w:space="0" w:color="auto"/>
        <w:bottom w:val="none" w:sz="0" w:space="0" w:color="auto"/>
        <w:right w:val="none" w:sz="0" w:space="0" w:color="auto"/>
      </w:divBdr>
      <w:divsChild>
        <w:div w:id="1808819035">
          <w:marLeft w:val="0"/>
          <w:marRight w:val="0"/>
          <w:marTop w:val="72"/>
          <w:marBottom w:val="0"/>
          <w:divBdr>
            <w:top w:val="none" w:sz="0" w:space="0" w:color="auto"/>
            <w:left w:val="none" w:sz="0" w:space="0" w:color="auto"/>
            <w:bottom w:val="none" w:sz="0" w:space="0" w:color="auto"/>
            <w:right w:val="none" w:sz="0" w:space="0" w:color="auto"/>
          </w:divBdr>
        </w:div>
      </w:divsChild>
    </w:div>
    <w:div w:id="860585202">
      <w:bodyDiv w:val="1"/>
      <w:marLeft w:val="0"/>
      <w:marRight w:val="0"/>
      <w:marTop w:val="0"/>
      <w:marBottom w:val="0"/>
      <w:divBdr>
        <w:top w:val="none" w:sz="0" w:space="0" w:color="auto"/>
        <w:left w:val="none" w:sz="0" w:space="0" w:color="auto"/>
        <w:bottom w:val="none" w:sz="0" w:space="0" w:color="auto"/>
        <w:right w:val="none" w:sz="0" w:space="0" w:color="auto"/>
      </w:divBdr>
    </w:div>
    <w:div w:id="896625408">
      <w:bodyDiv w:val="1"/>
      <w:marLeft w:val="0"/>
      <w:marRight w:val="0"/>
      <w:marTop w:val="0"/>
      <w:marBottom w:val="0"/>
      <w:divBdr>
        <w:top w:val="none" w:sz="0" w:space="0" w:color="auto"/>
        <w:left w:val="none" w:sz="0" w:space="0" w:color="auto"/>
        <w:bottom w:val="none" w:sz="0" w:space="0" w:color="auto"/>
        <w:right w:val="none" w:sz="0" w:space="0" w:color="auto"/>
      </w:divBdr>
    </w:div>
    <w:div w:id="965156377">
      <w:bodyDiv w:val="1"/>
      <w:marLeft w:val="0"/>
      <w:marRight w:val="0"/>
      <w:marTop w:val="0"/>
      <w:marBottom w:val="0"/>
      <w:divBdr>
        <w:top w:val="none" w:sz="0" w:space="0" w:color="auto"/>
        <w:left w:val="none" w:sz="0" w:space="0" w:color="auto"/>
        <w:bottom w:val="none" w:sz="0" w:space="0" w:color="auto"/>
        <w:right w:val="none" w:sz="0" w:space="0" w:color="auto"/>
      </w:divBdr>
    </w:div>
    <w:div w:id="1015425960">
      <w:bodyDiv w:val="1"/>
      <w:marLeft w:val="0"/>
      <w:marRight w:val="0"/>
      <w:marTop w:val="0"/>
      <w:marBottom w:val="0"/>
      <w:divBdr>
        <w:top w:val="none" w:sz="0" w:space="0" w:color="auto"/>
        <w:left w:val="none" w:sz="0" w:space="0" w:color="auto"/>
        <w:bottom w:val="none" w:sz="0" w:space="0" w:color="auto"/>
        <w:right w:val="none" w:sz="0" w:space="0" w:color="auto"/>
      </w:divBdr>
    </w:div>
    <w:div w:id="1060203273">
      <w:bodyDiv w:val="1"/>
      <w:marLeft w:val="0"/>
      <w:marRight w:val="0"/>
      <w:marTop w:val="0"/>
      <w:marBottom w:val="0"/>
      <w:divBdr>
        <w:top w:val="none" w:sz="0" w:space="0" w:color="auto"/>
        <w:left w:val="none" w:sz="0" w:space="0" w:color="auto"/>
        <w:bottom w:val="none" w:sz="0" w:space="0" w:color="auto"/>
        <w:right w:val="none" w:sz="0" w:space="0" w:color="auto"/>
      </w:divBdr>
    </w:div>
    <w:div w:id="1063716800">
      <w:bodyDiv w:val="1"/>
      <w:marLeft w:val="0"/>
      <w:marRight w:val="0"/>
      <w:marTop w:val="0"/>
      <w:marBottom w:val="0"/>
      <w:divBdr>
        <w:top w:val="none" w:sz="0" w:space="0" w:color="auto"/>
        <w:left w:val="none" w:sz="0" w:space="0" w:color="auto"/>
        <w:bottom w:val="none" w:sz="0" w:space="0" w:color="auto"/>
        <w:right w:val="none" w:sz="0" w:space="0" w:color="auto"/>
      </w:divBdr>
    </w:div>
    <w:div w:id="1084380723">
      <w:bodyDiv w:val="1"/>
      <w:marLeft w:val="0"/>
      <w:marRight w:val="0"/>
      <w:marTop w:val="0"/>
      <w:marBottom w:val="0"/>
      <w:divBdr>
        <w:top w:val="none" w:sz="0" w:space="0" w:color="auto"/>
        <w:left w:val="none" w:sz="0" w:space="0" w:color="auto"/>
        <w:bottom w:val="none" w:sz="0" w:space="0" w:color="auto"/>
        <w:right w:val="none" w:sz="0" w:space="0" w:color="auto"/>
      </w:divBdr>
    </w:div>
    <w:div w:id="1112212014">
      <w:bodyDiv w:val="1"/>
      <w:marLeft w:val="0"/>
      <w:marRight w:val="0"/>
      <w:marTop w:val="0"/>
      <w:marBottom w:val="0"/>
      <w:divBdr>
        <w:top w:val="none" w:sz="0" w:space="0" w:color="auto"/>
        <w:left w:val="none" w:sz="0" w:space="0" w:color="auto"/>
        <w:bottom w:val="none" w:sz="0" w:space="0" w:color="auto"/>
        <w:right w:val="none" w:sz="0" w:space="0" w:color="auto"/>
      </w:divBdr>
    </w:div>
    <w:div w:id="1115826308">
      <w:bodyDiv w:val="1"/>
      <w:marLeft w:val="0"/>
      <w:marRight w:val="0"/>
      <w:marTop w:val="0"/>
      <w:marBottom w:val="0"/>
      <w:divBdr>
        <w:top w:val="none" w:sz="0" w:space="0" w:color="auto"/>
        <w:left w:val="none" w:sz="0" w:space="0" w:color="auto"/>
        <w:bottom w:val="none" w:sz="0" w:space="0" w:color="auto"/>
        <w:right w:val="none" w:sz="0" w:space="0" w:color="auto"/>
      </w:divBdr>
    </w:div>
    <w:div w:id="1116604453">
      <w:bodyDiv w:val="1"/>
      <w:marLeft w:val="0"/>
      <w:marRight w:val="0"/>
      <w:marTop w:val="0"/>
      <w:marBottom w:val="0"/>
      <w:divBdr>
        <w:top w:val="none" w:sz="0" w:space="0" w:color="auto"/>
        <w:left w:val="none" w:sz="0" w:space="0" w:color="auto"/>
        <w:bottom w:val="none" w:sz="0" w:space="0" w:color="auto"/>
        <w:right w:val="none" w:sz="0" w:space="0" w:color="auto"/>
      </w:divBdr>
    </w:div>
    <w:div w:id="1148939087">
      <w:bodyDiv w:val="1"/>
      <w:marLeft w:val="0"/>
      <w:marRight w:val="0"/>
      <w:marTop w:val="0"/>
      <w:marBottom w:val="0"/>
      <w:divBdr>
        <w:top w:val="none" w:sz="0" w:space="0" w:color="auto"/>
        <w:left w:val="none" w:sz="0" w:space="0" w:color="auto"/>
        <w:bottom w:val="none" w:sz="0" w:space="0" w:color="auto"/>
        <w:right w:val="none" w:sz="0" w:space="0" w:color="auto"/>
      </w:divBdr>
    </w:div>
    <w:div w:id="1175999062">
      <w:bodyDiv w:val="1"/>
      <w:marLeft w:val="0"/>
      <w:marRight w:val="0"/>
      <w:marTop w:val="0"/>
      <w:marBottom w:val="0"/>
      <w:divBdr>
        <w:top w:val="none" w:sz="0" w:space="0" w:color="auto"/>
        <w:left w:val="none" w:sz="0" w:space="0" w:color="auto"/>
        <w:bottom w:val="none" w:sz="0" w:space="0" w:color="auto"/>
        <w:right w:val="none" w:sz="0" w:space="0" w:color="auto"/>
      </w:divBdr>
    </w:div>
    <w:div w:id="1177421575">
      <w:bodyDiv w:val="1"/>
      <w:marLeft w:val="0"/>
      <w:marRight w:val="0"/>
      <w:marTop w:val="0"/>
      <w:marBottom w:val="0"/>
      <w:divBdr>
        <w:top w:val="none" w:sz="0" w:space="0" w:color="auto"/>
        <w:left w:val="none" w:sz="0" w:space="0" w:color="auto"/>
        <w:bottom w:val="none" w:sz="0" w:space="0" w:color="auto"/>
        <w:right w:val="none" w:sz="0" w:space="0" w:color="auto"/>
      </w:divBdr>
    </w:div>
    <w:div w:id="1294599267">
      <w:bodyDiv w:val="1"/>
      <w:marLeft w:val="0"/>
      <w:marRight w:val="0"/>
      <w:marTop w:val="0"/>
      <w:marBottom w:val="0"/>
      <w:divBdr>
        <w:top w:val="none" w:sz="0" w:space="0" w:color="auto"/>
        <w:left w:val="none" w:sz="0" w:space="0" w:color="auto"/>
        <w:bottom w:val="none" w:sz="0" w:space="0" w:color="auto"/>
        <w:right w:val="none" w:sz="0" w:space="0" w:color="auto"/>
      </w:divBdr>
    </w:div>
    <w:div w:id="1361932380">
      <w:bodyDiv w:val="1"/>
      <w:marLeft w:val="0"/>
      <w:marRight w:val="0"/>
      <w:marTop w:val="0"/>
      <w:marBottom w:val="0"/>
      <w:divBdr>
        <w:top w:val="none" w:sz="0" w:space="0" w:color="auto"/>
        <w:left w:val="none" w:sz="0" w:space="0" w:color="auto"/>
        <w:bottom w:val="none" w:sz="0" w:space="0" w:color="auto"/>
        <w:right w:val="none" w:sz="0" w:space="0" w:color="auto"/>
      </w:divBdr>
      <w:divsChild>
        <w:div w:id="1409494866">
          <w:marLeft w:val="0"/>
          <w:marRight w:val="0"/>
          <w:marTop w:val="15"/>
          <w:marBottom w:val="0"/>
          <w:divBdr>
            <w:top w:val="single" w:sz="48" w:space="0" w:color="auto"/>
            <w:left w:val="single" w:sz="48" w:space="0" w:color="auto"/>
            <w:bottom w:val="single" w:sz="48" w:space="0" w:color="auto"/>
            <w:right w:val="single" w:sz="48" w:space="0" w:color="auto"/>
          </w:divBdr>
          <w:divsChild>
            <w:div w:id="329336836">
              <w:marLeft w:val="0"/>
              <w:marRight w:val="0"/>
              <w:marTop w:val="0"/>
              <w:marBottom w:val="0"/>
              <w:divBdr>
                <w:top w:val="none" w:sz="0" w:space="0" w:color="auto"/>
                <w:left w:val="none" w:sz="0" w:space="0" w:color="auto"/>
                <w:bottom w:val="none" w:sz="0" w:space="0" w:color="auto"/>
                <w:right w:val="none" w:sz="0" w:space="0" w:color="auto"/>
              </w:divBdr>
              <w:divsChild>
                <w:div w:id="11227428">
                  <w:marLeft w:val="0"/>
                  <w:marRight w:val="0"/>
                  <w:marTop w:val="0"/>
                  <w:marBottom w:val="0"/>
                  <w:divBdr>
                    <w:top w:val="none" w:sz="0" w:space="0" w:color="auto"/>
                    <w:left w:val="none" w:sz="0" w:space="0" w:color="auto"/>
                    <w:bottom w:val="none" w:sz="0" w:space="0" w:color="auto"/>
                    <w:right w:val="none" w:sz="0" w:space="0" w:color="auto"/>
                  </w:divBdr>
                </w:div>
                <w:div w:id="19136672">
                  <w:marLeft w:val="0"/>
                  <w:marRight w:val="0"/>
                  <w:marTop w:val="0"/>
                  <w:marBottom w:val="0"/>
                  <w:divBdr>
                    <w:top w:val="none" w:sz="0" w:space="0" w:color="auto"/>
                    <w:left w:val="none" w:sz="0" w:space="0" w:color="auto"/>
                    <w:bottom w:val="none" w:sz="0" w:space="0" w:color="auto"/>
                    <w:right w:val="none" w:sz="0" w:space="0" w:color="auto"/>
                  </w:divBdr>
                </w:div>
                <w:div w:id="27415431">
                  <w:marLeft w:val="0"/>
                  <w:marRight w:val="0"/>
                  <w:marTop w:val="0"/>
                  <w:marBottom w:val="0"/>
                  <w:divBdr>
                    <w:top w:val="none" w:sz="0" w:space="0" w:color="auto"/>
                    <w:left w:val="none" w:sz="0" w:space="0" w:color="auto"/>
                    <w:bottom w:val="none" w:sz="0" w:space="0" w:color="auto"/>
                    <w:right w:val="none" w:sz="0" w:space="0" w:color="auto"/>
                  </w:divBdr>
                </w:div>
                <w:div w:id="28264062">
                  <w:marLeft w:val="0"/>
                  <w:marRight w:val="0"/>
                  <w:marTop w:val="0"/>
                  <w:marBottom w:val="0"/>
                  <w:divBdr>
                    <w:top w:val="none" w:sz="0" w:space="0" w:color="auto"/>
                    <w:left w:val="none" w:sz="0" w:space="0" w:color="auto"/>
                    <w:bottom w:val="none" w:sz="0" w:space="0" w:color="auto"/>
                    <w:right w:val="none" w:sz="0" w:space="0" w:color="auto"/>
                  </w:divBdr>
                </w:div>
                <w:div w:id="49351973">
                  <w:marLeft w:val="0"/>
                  <w:marRight w:val="0"/>
                  <w:marTop w:val="0"/>
                  <w:marBottom w:val="0"/>
                  <w:divBdr>
                    <w:top w:val="none" w:sz="0" w:space="0" w:color="auto"/>
                    <w:left w:val="none" w:sz="0" w:space="0" w:color="auto"/>
                    <w:bottom w:val="none" w:sz="0" w:space="0" w:color="auto"/>
                    <w:right w:val="none" w:sz="0" w:space="0" w:color="auto"/>
                  </w:divBdr>
                </w:div>
                <w:div w:id="108017210">
                  <w:marLeft w:val="0"/>
                  <w:marRight w:val="0"/>
                  <w:marTop w:val="0"/>
                  <w:marBottom w:val="0"/>
                  <w:divBdr>
                    <w:top w:val="none" w:sz="0" w:space="0" w:color="auto"/>
                    <w:left w:val="none" w:sz="0" w:space="0" w:color="auto"/>
                    <w:bottom w:val="none" w:sz="0" w:space="0" w:color="auto"/>
                    <w:right w:val="none" w:sz="0" w:space="0" w:color="auto"/>
                  </w:divBdr>
                </w:div>
                <w:div w:id="117382303">
                  <w:marLeft w:val="0"/>
                  <w:marRight w:val="0"/>
                  <w:marTop w:val="0"/>
                  <w:marBottom w:val="0"/>
                  <w:divBdr>
                    <w:top w:val="none" w:sz="0" w:space="0" w:color="auto"/>
                    <w:left w:val="none" w:sz="0" w:space="0" w:color="auto"/>
                    <w:bottom w:val="none" w:sz="0" w:space="0" w:color="auto"/>
                    <w:right w:val="none" w:sz="0" w:space="0" w:color="auto"/>
                  </w:divBdr>
                </w:div>
                <w:div w:id="120807929">
                  <w:marLeft w:val="0"/>
                  <w:marRight w:val="0"/>
                  <w:marTop w:val="0"/>
                  <w:marBottom w:val="0"/>
                  <w:divBdr>
                    <w:top w:val="none" w:sz="0" w:space="0" w:color="auto"/>
                    <w:left w:val="none" w:sz="0" w:space="0" w:color="auto"/>
                    <w:bottom w:val="none" w:sz="0" w:space="0" w:color="auto"/>
                    <w:right w:val="none" w:sz="0" w:space="0" w:color="auto"/>
                  </w:divBdr>
                </w:div>
                <w:div w:id="179589716">
                  <w:marLeft w:val="0"/>
                  <w:marRight w:val="0"/>
                  <w:marTop w:val="0"/>
                  <w:marBottom w:val="0"/>
                  <w:divBdr>
                    <w:top w:val="none" w:sz="0" w:space="0" w:color="auto"/>
                    <w:left w:val="none" w:sz="0" w:space="0" w:color="auto"/>
                    <w:bottom w:val="none" w:sz="0" w:space="0" w:color="auto"/>
                    <w:right w:val="none" w:sz="0" w:space="0" w:color="auto"/>
                  </w:divBdr>
                </w:div>
                <w:div w:id="186989118">
                  <w:marLeft w:val="0"/>
                  <w:marRight w:val="0"/>
                  <w:marTop w:val="0"/>
                  <w:marBottom w:val="0"/>
                  <w:divBdr>
                    <w:top w:val="none" w:sz="0" w:space="0" w:color="auto"/>
                    <w:left w:val="none" w:sz="0" w:space="0" w:color="auto"/>
                    <w:bottom w:val="none" w:sz="0" w:space="0" w:color="auto"/>
                    <w:right w:val="none" w:sz="0" w:space="0" w:color="auto"/>
                  </w:divBdr>
                </w:div>
                <w:div w:id="238449249">
                  <w:marLeft w:val="0"/>
                  <w:marRight w:val="0"/>
                  <w:marTop w:val="0"/>
                  <w:marBottom w:val="0"/>
                  <w:divBdr>
                    <w:top w:val="none" w:sz="0" w:space="0" w:color="auto"/>
                    <w:left w:val="none" w:sz="0" w:space="0" w:color="auto"/>
                    <w:bottom w:val="none" w:sz="0" w:space="0" w:color="auto"/>
                    <w:right w:val="none" w:sz="0" w:space="0" w:color="auto"/>
                  </w:divBdr>
                </w:div>
                <w:div w:id="283271331">
                  <w:marLeft w:val="0"/>
                  <w:marRight w:val="0"/>
                  <w:marTop w:val="0"/>
                  <w:marBottom w:val="0"/>
                  <w:divBdr>
                    <w:top w:val="none" w:sz="0" w:space="0" w:color="auto"/>
                    <w:left w:val="none" w:sz="0" w:space="0" w:color="auto"/>
                    <w:bottom w:val="none" w:sz="0" w:space="0" w:color="auto"/>
                    <w:right w:val="none" w:sz="0" w:space="0" w:color="auto"/>
                  </w:divBdr>
                </w:div>
                <w:div w:id="294259352">
                  <w:marLeft w:val="0"/>
                  <w:marRight w:val="0"/>
                  <w:marTop w:val="0"/>
                  <w:marBottom w:val="0"/>
                  <w:divBdr>
                    <w:top w:val="none" w:sz="0" w:space="0" w:color="auto"/>
                    <w:left w:val="none" w:sz="0" w:space="0" w:color="auto"/>
                    <w:bottom w:val="none" w:sz="0" w:space="0" w:color="auto"/>
                    <w:right w:val="none" w:sz="0" w:space="0" w:color="auto"/>
                  </w:divBdr>
                </w:div>
                <w:div w:id="471214008">
                  <w:marLeft w:val="0"/>
                  <w:marRight w:val="0"/>
                  <w:marTop w:val="0"/>
                  <w:marBottom w:val="0"/>
                  <w:divBdr>
                    <w:top w:val="none" w:sz="0" w:space="0" w:color="auto"/>
                    <w:left w:val="none" w:sz="0" w:space="0" w:color="auto"/>
                    <w:bottom w:val="none" w:sz="0" w:space="0" w:color="auto"/>
                    <w:right w:val="none" w:sz="0" w:space="0" w:color="auto"/>
                  </w:divBdr>
                </w:div>
                <w:div w:id="508058160">
                  <w:marLeft w:val="0"/>
                  <w:marRight w:val="0"/>
                  <w:marTop w:val="0"/>
                  <w:marBottom w:val="0"/>
                  <w:divBdr>
                    <w:top w:val="none" w:sz="0" w:space="0" w:color="auto"/>
                    <w:left w:val="none" w:sz="0" w:space="0" w:color="auto"/>
                    <w:bottom w:val="none" w:sz="0" w:space="0" w:color="auto"/>
                    <w:right w:val="none" w:sz="0" w:space="0" w:color="auto"/>
                  </w:divBdr>
                </w:div>
                <w:div w:id="538323219">
                  <w:marLeft w:val="0"/>
                  <w:marRight w:val="0"/>
                  <w:marTop w:val="0"/>
                  <w:marBottom w:val="0"/>
                  <w:divBdr>
                    <w:top w:val="none" w:sz="0" w:space="0" w:color="auto"/>
                    <w:left w:val="none" w:sz="0" w:space="0" w:color="auto"/>
                    <w:bottom w:val="none" w:sz="0" w:space="0" w:color="auto"/>
                    <w:right w:val="none" w:sz="0" w:space="0" w:color="auto"/>
                  </w:divBdr>
                </w:div>
                <w:div w:id="555745591">
                  <w:marLeft w:val="0"/>
                  <w:marRight w:val="0"/>
                  <w:marTop w:val="0"/>
                  <w:marBottom w:val="0"/>
                  <w:divBdr>
                    <w:top w:val="none" w:sz="0" w:space="0" w:color="auto"/>
                    <w:left w:val="none" w:sz="0" w:space="0" w:color="auto"/>
                    <w:bottom w:val="none" w:sz="0" w:space="0" w:color="auto"/>
                    <w:right w:val="none" w:sz="0" w:space="0" w:color="auto"/>
                  </w:divBdr>
                </w:div>
                <w:div w:id="578095091">
                  <w:marLeft w:val="0"/>
                  <w:marRight w:val="0"/>
                  <w:marTop w:val="0"/>
                  <w:marBottom w:val="0"/>
                  <w:divBdr>
                    <w:top w:val="none" w:sz="0" w:space="0" w:color="auto"/>
                    <w:left w:val="none" w:sz="0" w:space="0" w:color="auto"/>
                    <w:bottom w:val="none" w:sz="0" w:space="0" w:color="auto"/>
                    <w:right w:val="none" w:sz="0" w:space="0" w:color="auto"/>
                  </w:divBdr>
                </w:div>
                <w:div w:id="578754767">
                  <w:marLeft w:val="0"/>
                  <w:marRight w:val="0"/>
                  <w:marTop w:val="0"/>
                  <w:marBottom w:val="0"/>
                  <w:divBdr>
                    <w:top w:val="none" w:sz="0" w:space="0" w:color="auto"/>
                    <w:left w:val="none" w:sz="0" w:space="0" w:color="auto"/>
                    <w:bottom w:val="none" w:sz="0" w:space="0" w:color="auto"/>
                    <w:right w:val="none" w:sz="0" w:space="0" w:color="auto"/>
                  </w:divBdr>
                </w:div>
                <w:div w:id="584460449">
                  <w:marLeft w:val="0"/>
                  <w:marRight w:val="0"/>
                  <w:marTop w:val="0"/>
                  <w:marBottom w:val="0"/>
                  <w:divBdr>
                    <w:top w:val="none" w:sz="0" w:space="0" w:color="auto"/>
                    <w:left w:val="none" w:sz="0" w:space="0" w:color="auto"/>
                    <w:bottom w:val="none" w:sz="0" w:space="0" w:color="auto"/>
                    <w:right w:val="none" w:sz="0" w:space="0" w:color="auto"/>
                  </w:divBdr>
                </w:div>
                <w:div w:id="622344512">
                  <w:marLeft w:val="0"/>
                  <w:marRight w:val="0"/>
                  <w:marTop w:val="0"/>
                  <w:marBottom w:val="0"/>
                  <w:divBdr>
                    <w:top w:val="none" w:sz="0" w:space="0" w:color="auto"/>
                    <w:left w:val="none" w:sz="0" w:space="0" w:color="auto"/>
                    <w:bottom w:val="none" w:sz="0" w:space="0" w:color="auto"/>
                    <w:right w:val="none" w:sz="0" w:space="0" w:color="auto"/>
                  </w:divBdr>
                </w:div>
                <w:div w:id="627004970">
                  <w:marLeft w:val="0"/>
                  <w:marRight w:val="0"/>
                  <w:marTop w:val="0"/>
                  <w:marBottom w:val="0"/>
                  <w:divBdr>
                    <w:top w:val="none" w:sz="0" w:space="0" w:color="auto"/>
                    <w:left w:val="none" w:sz="0" w:space="0" w:color="auto"/>
                    <w:bottom w:val="none" w:sz="0" w:space="0" w:color="auto"/>
                    <w:right w:val="none" w:sz="0" w:space="0" w:color="auto"/>
                  </w:divBdr>
                </w:div>
                <w:div w:id="707267896">
                  <w:marLeft w:val="0"/>
                  <w:marRight w:val="0"/>
                  <w:marTop w:val="0"/>
                  <w:marBottom w:val="0"/>
                  <w:divBdr>
                    <w:top w:val="none" w:sz="0" w:space="0" w:color="auto"/>
                    <w:left w:val="none" w:sz="0" w:space="0" w:color="auto"/>
                    <w:bottom w:val="none" w:sz="0" w:space="0" w:color="auto"/>
                    <w:right w:val="none" w:sz="0" w:space="0" w:color="auto"/>
                  </w:divBdr>
                </w:div>
                <w:div w:id="822504845">
                  <w:marLeft w:val="0"/>
                  <w:marRight w:val="0"/>
                  <w:marTop w:val="0"/>
                  <w:marBottom w:val="0"/>
                  <w:divBdr>
                    <w:top w:val="none" w:sz="0" w:space="0" w:color="auto"/>
                    <w:left w:val="none" w:sz="0" w:space="0" w:color="auto"/>
                    <w:bottom w:val="none" w:sz="0" w:space="0" w:color="auto"/>
                    <w:right w:val="none" w:sz="0" w:space="0" w:color="auto"/>
                  </w:divBdr>
                </w:div>
                <w:div w:id="857814592">
                  <w:marLeft w:val="0"/>
                  <w:marRight w:val="0"/>
                  <w:marTop w:val="0"/>
                  <w:marBottom w:val="0"/>
                  <w:divBdr>
                    <w:top w:val="none" w:sz="0" w:space="0" w:color="auto"/>
                    <w:left w:val="none" w:sz="0" w:space="0" w:color="auto"/>
                    <w:bottom w:val="none" w:sz="0" w:space="0" w:color="auto"/>
                    <w:right w:val="none" w:sz="0" w:space="0" w:color="auto"/>
                  </w:divBdr>
                </w:div>
                <w:div w:id="864833353">
                  <w:marLeft w:val="0"/>
                  <w:marRight w:val="0"/>
                  <w:marTop w:val="0"/>
                  <w:marBottom w:val="0"/>
                  <w:divBdr>
                    <w:top w:val="none" w:sz="0" w:space="0" w:color="auto"/>
                    <w:left w:val="none" w:sz="0" w:space="0" w:color="auto"/>
                    <w:bottom w:val="none" w:sz="0" w:space="0" w:color="auto"/>
                    <w:right w:val="none" w:sz="0" w:space="0" w:color="auto"/>
                  </w:divBdr>
                </w:div>
                <w:div w:id="909465475">
                  <w:marLeft w:val="0"/>
                  <w:marRight w:val="0"/>
                  <w:marTop w:val="0"/>
                  <w:marBottom w:val="0"/>
                  <w:divBdr>
                    <w:top w:val="none" w:sz="0" w:space="0" w:color="auto"/>
                    <w:left w:val="none" w:sz="0" w:space="0" w:color="auto"/>
                    <w:bottom w:val="none" w:sz="0" w:space="0" w:color="auto"/>
                    <w:right w:val="none" w:sz="0" w:space="0" w:color="auto"/>
                  </w:divBdr>
                </w:div>
                <w:div w:id="971205640">
                  <w:marLeft w:val="0"/>
                  <w:marRight w:val="0"/>
                  <w:marTop w:val="0"/>
                  <w:marBottom w:val="0"/>
                  <w:divBdr>
                    <w:top w:val="none" w:sz="0" w:space="0" w:color="auto"/>
                    <w:left w:val="none" w:sz="0" w:space="0" w:color="auto"/>
                    <w:bottom w:val="none" w:sz="0" w:space="0" w:color="auto"/>
                    <w:right w:val="none" w:sz="0" w:space="0" w:color="auto"/>
                  </w:divBdr>
                </w:div>
                <w:div w:id="984508877">
                  <w:marLeft w:val="0"/>
                  <w:marRight w:val="0"/>
                  <w:marTop w:val="0"/>
                  <w:marBottom w:val="0"/>
                  <w:divBdr>
                    <w:top w:val="none" w:sz="0" w:space="0" w:color="auto"/>
                    <w:left w:val="none" w:sz="0" w:space="0" w:color="auto"/>
                    <w:bottom w:val="none" w:sz="0" w:space="0" w:color="auto"/>
                    <w:right w:val="none" w:sz="0" w:space="0" w:color="auto"/>
                  </w:divBdr>
                </w:div>
                <w:div w:id="1043482315">
                  <w:marLeft w:val="0"/>
                  <w:marRight w:val="0"/>
                  <w:marTop w:val="0"/>
                  <w:marBottom w:val="0"/>
                  <w:divBdr>
                    <w:top w:val="none" w:sz="0" w:space="0" w:color="auto"/>
                    <w:left w:val="none" w:sz="0" w:space="0" w:color="auto"/>
                    <w:bottom w:val="none" w:sz="0" w:space="0" w:color="auto"/>
                    <w:right w:val="none" w:sz="0" w:space="0" w:color="auto"/>
                  </w:divBdr>
                </w:div>
                <w:div w:id="1097409272">
                  <w:marLeft w:val="0"/>
                  <w:marRight w:val="0"/>
                  <w:marTop w:val="0"/>
                  <w:marBottom w:val="0"/>
                  <w:divBdr>
                    <w:top w:val="none" w:sz="0" w:space="0" w:color="auto"/>
                    <w:left w:val="none" w:sz="0" w:space="0" w:color="auto"/>
                    <w:bottom w:val="none" w:sz="0" w:space="0" w:color="auto"/>
                    <w:right w:val="none" w:sz="0" w:space="0" w:color="auto"/>
                  </w:divBdr>
                </w:div>
                <w:div w:id="1175537838">
                  <w:marLeft w:val="0"/>
                  <w:marRight w:val="0"/>
                  <w:marTop w:val="0"/>
                  <w:marBottom w:val="0"/>
                  <w:divBdr>
                    <w:top w:val="none" w:sz="0" w:space="0" w:color="auto"/>
                    <w:left w:val="none" w:sz="0" w:space="0" w:color="auto"/>
                    <w:bottom w:val="none" w:sz="0" w:space="0" w:color="auto"/>
                    <w:right w:val="none" w:sz="0" w:space="0" w:color="auto"/>
                  </w:divBdr>
                </w:div>
                <w:div w:id="1178732687">
                  <w:marLeft w:val="0"/>
                  <w:marRight w:val="0"/>
                  <w:marTop w:val="0"/>
                  <w:marBottom w:val="0"/>
                  <w:divBdr>
                    <w:top w:val="none" w:sz="0" w:space="0" w:color="auto"/>
                    <w:left w:val="none" w:sz="0" w:space="0" w:color="auto"/>
                    <w:bottom w:val="none" w:sz="0" w:space="0" w:color="auto"/>
                    <w:right w:val="none" w:sz="0" w:space="0" w:color="auto"/>
                  </w:divBdr>
                </w:div>
                <w:div w:id="1223492041">
                  <w:marLeft w:val="0"/>
                  <w:marRight w:val="0"/>
                  <w:marTop w:val="0"/>
                  <w:marBottom w:val="0"/>
                  <w:divBdr>
                    <w:top w:val="none" w:sz="0" w:space="0" w:color="auto"/>
                    <w:left w:val="none" w:sz="0" w:space="0" w:color="auto"/>
                    <w:bottom w:val="none" w:sz="0" w:space="0" w:color="auto"/>
                    <w:right w:val="none" w:sz="0" w:space="0" w:color="auto"/>
                  </w:divBdr>
                </w:div>
                <w:div w:id="1267546159">
                  <w:marLeft w:val="0"/>
                  <w:marRight w:val="0"/>
                  <w:marTop w:val="0"/>
                  <w:marBottom w:val="0"/>
                  <w:divBdr>
                    <w:top w:val="none" w:sz="0" w:space="0" w:color="auto"/>
                    <w:left w:val="none" w:sz="0" w:space="0" w:color="auto"/>
                    <w:bottom w:val="none" w:sz="0" w:space="0" w:color="auto"/>
                    <w:right w:val="none" w:sz="0" w:space="0" w:color="auto"/>
                  </w:divBdr>
                </w:div>
                <w:div w:id="1283226677">
                  <w:marLeft w:val="0"/>
                  <w:marRight w:val="0"/>
                  <w:marTop w:val="0"/>
                  <w:marBottom w:val="0"/>
                  <w:divBdr>
                    <w:top w:val="none" w:sz="0" w:space="0" w:color="auto"/>
                    <w:left w:val="none" w:sz="0" w:space="0" w:color="auto"/>
                    <w:bottom w:val="none" w:sz="0" w:space="0" w:color="auto"/>
                    <w:right w:val="none" w:sz="0" w:space="0" w:color="auto"/>
                  </w:divBdr>
                </w:div>
                <w:div w:id="1357274579">
                  <w:marLeft w:val="0"/>
                  <w:marRight w:val="0"/>
                  <w:marTop w:val="0"/>
                  <w:marBottom w:val="0"/>
                  <w:divBdr>
                    <w:top w:val="none" w:sz="0" w:space="0" w:color="auto"/>
                    <w:left w:val="none" w:sz="0" w:space="0" w:color="auto"/>
                    <w:bottom w:val="none" w:sz="0" w:space="0" w:color="auto"/>
                    <w:right w:val="none" w:sz="0" w:space="0" w:color="auto"/>
                  </w:divBdr>
                </w:div>
                <w:div w:id="1384254129">
                  <w:marLeft w:val="0"/>
                  <w:marRight w:val="0"/>
                  <w:marTop w:val="0"/>
                  <w:marBottom w:val="0"/>
                  <w:divBdr>
                    <w:top w:val="none" w:sz="0" w:space="0" w:color="auto"/>
                    <w:left w:val="none" w:sz="0" w:space="0" w:color="auto"/>
                    <w:bottom w:val="none" w:sz="0" w:space="0" w:color="auto"/>
                    <w:right w:val="none" w:sz="0" w:space="0" w:color="auto"/>
                  </w:divBdr>
                </w:div>
                <w:div w:id="1394353369">
                  <w:marLeft w:val="0"/>
                  <w:marRight w:val="0"/>
                  <w:marTop w:val="0"/>
                  <w:marBottom w:val="0"/>
                  <w:divBdr>
                    <w:top w:val="none" w:sz="0" w:space="0" w:color="auto"/>
                    <w:left w:val="none" w:sz="0" w:space="0" w:color="auto"/>
                    <w:bottom w:val="none" w:sz="0" w:space="0" w:color="auto"/>
                    <w:right w:val="none" w:sz="0" w:space="0" w:color="auto"/>
                  </w:divBdr>
                </w:div>
                <w:div w:id="1418404414">
                  <w:marLeft w:val="0"/>
                  <w:marRight w:val="0"/>
                  <w:marTop w:val="0"/>
                  <w:marBottom w:val="0"/>
                  <w:divBdr>
                    <w:top w:val="none" w:sz="0" w:space="0" w:color="auto"/>
                    <w:left w:val="none" w:sz="0" w:space="0" w:color="auto"/>
                    <w:bottom w:val="none" w:sz="0" w:space="0" w:color="auto"/>
                    <w:right w:val="none" w:sz="0" w:space="0" w:color="auto"/>
                  </w:divBdr>
                </w:div>
                <w:div w:id="1463494668">
                  <w:marLeft w:val="0"/>
                  <w:marRight w:val="0"/>
                  <w:marTop w:val="0"/>
                  <w:marBottom w:val="0"/>
                  <w:divBdr>
                    <w:top w:val="none" w:sz="0" w:space="0" w:color="auto"/>
                    <w:left w:val="none" w:sz="0" w:space="0" w:color="auto"/>
                    <w:bottom w:val="none" w:sz="0" w:space="0" w:color="auto"/>
                    <w:right w:val="none" w:sz="0" w:space="0" w:color="auto"/>
                  </w:divBdr>
                </w:div>
                <w:div w:id="1472483955">
                  <w:marLeft w:val="0"/>
                  <w:marRight w:val="0"/>
                  <w:marTop w:val="0"/>
                  <w:marBottom w:val="0"/>
                  <w:divBdr>
                    <w:top w:val="none" w:sz="0" w:space="0" w:color="auto"/>
                    <w:left w:val="none" w:sz="0" w:space="0" w:color="auto"/>
                    <w:bottom w:val="none" w:sz="0" w:space="0" w:color="auto"/>
                    <w:right w:val="none" w:sz="0" w:space="0" w:color="auto"/>
                  </w:divBdr>
                </w:div>
                <w:div w:id="1545630489">
                  <w:marLeft w:val="0"/>
                  <w:marRight w:val="0"/>
                  <w:marTop w:val="0"/>
                  <w:marBottom w:val="0"/>
                  <w:divBdr>
                    <w:top w:val="none" w:sz="0" w:space="0" w:color="auto"/>
                    <w:left w:val="none" w:sz="0" w:space="0" w:color="auto"/>
                    <w:bottom w:val="none" w:sz="0" w:space="0" w:color="auto"/>
                    <w:right w:val="none" w:sz="0" w:space="0" w:color="auto"/>
                  </w:divBdr>
                </w:div>
                <w:div w:id="1571500035">
                  <w:marLeft w:val="0"/>
                  <w:marRight w:val="0"/>
                  <w:marTop w:val="0"/>
                  <w:marBottom w:val="0"/>
                  <w:divBdr>
                    <w:top w:val="none" w:sz="0" w:space="0" w:color="auto"/>
                    <w:left w:val="none" w:sz="0" w:space="0" w:color="auto"/>
                    <w:bottom w:val="none" w:sz="0" w:space="0" w:color="auto"/>
                    <w:right w:val="none" w:sz="0" w:space="0" w:color="auto"/>
                  </w:divBdr>
                </w:div>
                <w:div w:id="1674382909">
                  <w:marLeft w:val="0"/>
                  <w:marRight w:val="0"/>
                  <w:marTop w:val="0"/>
                  <w:marBottom w:val="0"/>
                  <w:divBdr>
                    <w:top w:val="none" w:sz="0" w:space="0" w:color="auto"/>
                    <w:left w:val="none" w:sz="0" w:space="0" w:color="auto"/>
                    <w:bottom w:val="none" w:sz="0" w:space="0" w:color="auto"/>
                    <w:right w:val="none" w:sz="0" w:space="0" w:color="auto"/>
                  </w:divBdr>
                </w:div>
                <w:div w:id="1684161657">
                  <w:marLeft w:val="0"/>
                  <w:marRight w:val="0"/>
                  <w:marTop w:val="0"/>
                  <w:marBottom w:val="0"/>
                  <w:divBdr>
                    <w:top w:val="none" w:sz="0" w:space="0" w:color="auto"/>
                    <w:left w:val="none" w:sz="0" w:space="0" w:color="auto"/>
                    <w:bottom w:val="none" w:sz="0" w:space="0" w:color="auto"/>
                    <w:right w:val="none" w:sz="0" w:space="0" w:color="auto"/>
                  </w:divBdr>
                </w:div>
                <w:div w:id="1876961256">
                  <w:marLeft w:val="0"/>
                  <w:marRight w:val="0"/>
                  <w:marTop w:val="0"/>
                  <w:marBottom w:val="0"/>
                  <w:divBdr>
                    <w:top w:val="none" w:sz="0" w:space="0" w:color="auto"/>
                    <w:left w:val="none" w:sz="0" w:space="0" w:color="auto"/>
                    <w:bottom w:val="none" w:sz="0" w:space="0" w:color="auto"/>
                    <w:right w:val="none" w:sz="0" w:space="0" w:color="auto"/>
                  </w:divBdr>
                </w:div>
                <w:div w:id="1898513580">
                  <w:marLeft w:val="0"/>
                  <w:marRight w:val="0"/>
                  <w:marTop w:val="0"/>
                  <w:marBottom w:val="0"/>
                  <w:divBdr>
                    <w:top w:val="none" w:sz="0" w:space="0" w:color="auto"/>
                    <w:left w:val="none" w:sz="0" w:space="0" w:color="auto"/>
                    <w:bottom w:val="none" w:sz="0" w:space="0" w:color="auto"/>
                    <w:right w:val="none" w:sz="0" w:space="0" w:color="auto"/>
                  </w:divBdr>
                </w:div>
                <w:div w:id="1946303451">
                  <w:marLeft w:val="0"/>
                  <w:marRight w:val="0"/>
                  <w:marTop w:val="0"/>
                  <w:marBottom w:val="0"/>
                  <w:divBdr>
                    <w:top w:val="none" w:sz="0" w:space="0" w:color="auto"/>
                    <w:left w:val="none" w:sz="0" w:space="0" w:color="auto"/>
                    <w:bottom w:val="none" w:sz="0" w:space="0" w:color="auto"/>
                    <w:right w:val="none" w:sz="0" w:space="0" w:color="auto"/>
                  </w:divBdr>
                </w:div>
                <w:div w:id="1988127449">
                  <w:marLeft w:val="0"/>
                  <w:marRight w:val="0"/>
                  <w:marTop w:val="0"/>
                  <w:marBottom w:val="0"/>
                  <w:divBdr>
                    <w:top w:val="none" w:sz="0" w:space="0" w:color="auto"/>
                    <w:left w:val="none" w:sz="0" w:space="0" w:color="auto"/>
                    <w:bottom w:val="none" w:sz="0" w:space="0" w:color="auto"/>
                    <w:right w:val="none" w:sz="0" w:space="0" w:color="auto"/>
                  </w:divBdr>
                </w:div>
                <w:div w:id="2010793295">
                  <w:marLeft w:val="0"/>
                  <w:marRight w:val="0"/>
                  <w:marTop w:val="0"/>
                  <w:marBottom w:val="0"/>
                  <w:divBdr>
                    <w:top w:val="none" w:sz="0" w:space="0" w:color="auto"/>
                    <w:left w:val="none" w:sz="0" w:space="0" w:color="auto"/>
                    <w:bottom w:val="none" w:sz="0" w:space="0" w:color="auto"/>
                    <w:right w:val="none" w:sz="0" w:space="0" w:color="auto"/>
                  </w:divBdr>
                </w:div>
                <w:div w:id="2017994195">
                  <w:marLeft w:val="0"/>
                  <w:marRight w:val="0"/>
                  <w:marTop w:val="0"/>
                  <w:marBottom w:val="0"/>
                  <w:divBdr>
                    <w:top w:val="none" w:sz="0" w:space="0" w:color="auto"/>
                    <w:left w:val="none" w:sz="0" w:space="0" w:color="auto"/>
                    <w:bottom w:val="none" w:sz="0" w:space="0" w:color="auto"/>
                    <w:right w:val="none" w:sz="0" w:space="0" w:color="auto"/>
                  </w:divBdr>
                </w:div>
                <w:div w:id="2030720494">
                  <w:marLeft w:val="0"/>
                  <w:marRight w:val="0"/>
                  <w:marTop w:val="0"/>
                  <w:marBottom w:val="0"/>
                  <w:divBdr>
                    <w:top w:val="none" w:sz="0" w:space="0" w:color="auto"/>
                    <w:left w:val="none" w:sz="0" w:space="0" w:color="auto"/>
                    <w:bottom w:val="none" w:sz="0" w:space="0" w:color="auto"/>
                    <w:right w:val="none" w:sz="0" w:space="0" w:color="auto"/>
                  </w:divBdr>
                </w:div>
                <w:div w:id="2084377971">
                  <w:marLeft w:val="0"/>
                  <w:marRight w:val="0"/>
                  <w:marTop w:val="0"/>
                  <w:marBottom w:val="0"/>
                  <w:divBdr>
                    <w:top w:val="none" w:sz="0" w:space="0" w:color="auto"/>
                    <w:left w:val="none" w:sz="0" w:space="0" w:color="auto"/>
                    <w:bottom w:val="none" w:sz="0" w:space="0" w:color="auto"/>
                    <w:right w:val="none" w:sz="0" w:space="0" w:color="auto"/>
                  </w:divBdr>
                </w:div>
                <w:div w:id="2100366042">
                  <w:marLeft w:val="0"/>
                  <w:marRight w:val="0"/>
                  <w:marTop w:val="0"/>
                  <w:marBottom w:val="0"/>
                  <w:divBdr>
                    <w:top w:val="none" w:sz="0" w:space="0" w:color="auto"/>
                    <w:left w:val="none" w:sz="0" w:space="0" w:color="auto"/>
                    <w:bottom w:val="none" w:sz="0" w:space="0" w:color="auto"/>
                    <w:right w:val="none" w:sz="0" w:space="0" w:color="auto"/>
                  </w:divBdr>
                </w:div>
                <w:div w:id="210602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91507">
          <w:marLeft w:val="0"/>
          <w:marRight w:val="0"/>
          <w:marTop w:val="15"/>
          <w:marBottom w:val="0"/>
          <w:divBdr>
            <w:top w:val="single" w:sz="48" w:space="0" w:color="auto"/>
            <w:left w:val="single" w:sz="48" w:space="0" w:color="auto"/>
            <w:bottom w:val="single" w:sz="48" w:space="0" w:color="auto"/>
            <w:right w:val="single" w:sz="48" w:space="0" w:color="auto"/>
          </w:divBdr>
          <w:divsChild>
            <w:div w:id="1006790946">
              <w:marLeft w:val="0"/>
              <w:marRight w:val="0"/>
              <w:marTop w:val="0"/>
              <w:marBottom w:val="0"/>
              <w:divBdr>
                <w:top w:val="none" w:sz="0" w:space="0" w:color="auto"/>
                <w:left w:val="none" w:sz="0" w:space="0" w:color="auto"/>
                <w:bottom w:val="none" w:sz="0" w:space="0" w:color="auto"/>
                <w:right w:val="none" w:sz="0" w:space="0" w:color="auto"/>
              </w:divBdr>
              <w:divsChild>
                <w:div w:id="16782701">
                  <w:marLeft w:val="0"/>
                  <w:marRight w:val="0"/>
                  <w:marTop w:val="0"/>
                  <w:marBottom w:val="0"/>
                  <w:divBdr>
                    <w:top w:val="none" w:sz="0" w:space="0" w:color="auto"/>
                    <w:left w:val="none" w:sz="0" w:space="0" w:color="auto"/>
                    <w:bottom w:val="none" w:sz="0" w:space="0" w:color="auto"/>
                    <w:right w:val="none" w:sz="0" w:space="0" w:color="auto"/>
                  </w:divBdr>
                </w:div>
                <w:div w:id="83962150">
                  <w:marLeft w:val="0"/>
                  <w:marRight w:val="0"/>
                  <w:marTop w:val="0"/>
                  <w:marBottom w:val="0"/>
                  <w:divBdr>
                    <w:top w:val="none" w:sz="0" w:space="0" w:color="auto"/>
                    <w:left w:val="none" w:sz="0" w:space="0" w:color="auto"/>
                    <w:bottom w:val="none" w:sz="0" w:space="0" w:color="auto"/>
                    <w:right w:val="none" w:sz="0" w:space="0" w:color="auto"/>
                  </w:divBdr>
                </w:div>
                <w:div w:id="481116207">
                  <w:marLeft w:val="0"/>
                  <w:marRight w:val="0"/>
                  <w:marTop w:val="0"/>
                  <w:marBottom w:val="0"/>
                  <w:divBdr>
                    <w:top w:val="none" w:sz="0" w:space="0" w:color="auto"/>
                    <w:left w:val="none" w:sz="0" w:space="0" w:color="auto"/>
                    <w:bottom w:val="none" w:sz="0" w:space="0" w:color="auto"/>
                    <w:right w:val="none" w:sz="0" w:space="0" w:color="auto"/>
                  </w:divBdr>
                </w:div>
                <w:div w:id="527526888">
                  <w:marLeft w:val="0"/>
                  <w:marRight w:val="0"/>
                  <w:marTop w:val="0"/>
                  <w:marBottom w:val="0"/>
                  <w:divBdr>
                    <w:top w:val="none" w:sz="0" w:space="0" w:color="auto"/>
                    <w:left w:val="none" w:sz="0" w:space="0" w:color="auto"/>
                    <w:bottom w:val="none" w:sz="0" w:space="0" w:color="auto"/>
                    <w:right w:val="none" w:sz="0" w:space="0" w:color="auto"/>
                  </w:divBdr>
                </w:div>
                <w:div w:id="538737154">
                  <w:marLeft w:val="0"/>
                  <w:marRight w:val="0"/>
                  <w:marTop w:val="0"/>
                  <w:marBottom w:val="0"/>
                  <w:divBdr>
                    <w:top w:val="none" w:sz="0" w:space="0" w:color="auto"/>
                    <w:left w:val="none" w:sz="0" w:space="0" w:color="auto"/>
                    <w:bottom w:val="none" w:sz="0" w:space="0" w:color="auto"/>
                    <w:right w:val="none" w:sz="0" w:space="0" w:color="auto"/>
                  </w:divBdr>
                </w:div>
                <w:div w:id="696463885">
                  <w:marLeft w:val="0"/>
                  <w:marRight w:val="0"/>
                  <w:marTop w:val="0"/>
                  <w:marBottom w:val="0"/>
                  <w:divBdr>
                    <w:top w:val="none" w:sz="0" w:space="0" w:color="auto"/>
                    <w:left w:val="none" w:sz="0" w:space="0" w:color="auto"/>
                    <w:bottom w:val="none" w:sz="0" w:space="0" w:color="auto"/>
                    <w:right w:val="none" w:sz="0" w:space="0" w:color="auto"/>
                  </w:divBdr>
                </w:div>
                <w:div w:id="1121463182">
                  <w:marLeft w:val="0"/>
                  <w:marRight w:val="0"/>
                  <w:marTop w:val="0"/>
                  <w:marBottom w:val="0"/>
                  <w:divBdr>
                    <w:top w:val="none" w:sz="0" w:space="0" w:color="auto"/>
                    <w:left w:val="none" w:sz="0" w:space="0" w:color="auto"/>
                    <w:bottom w:val="none" w:sz="0" w:space="0" w:color="auto"/>
                    <w:right w:val="none" w:sz="0" w:space="0" w:color="auto"/>
                  </w:divBdr>
                </w:div>
                <w:div w:id="1451972281">
                  <w:marLeft w:val="0"/>
                  <w:marRight w:val="0"/>
                  <w:marTop w:val="0"/>
                  <w:marBottom w:val="0"/>
                  <w:divBdr>
                    <w:top w:val="none" w:sz="0" w:space="0" w:color="auto"/>
                    <w:left w:val="none" w:sz="0" w:space="0" w:color="auto"/>
                    <w:bottom w:val="none" w:sz="0" w:space="0" w:color="auto"/>
                    <w:right w:val="none" w:sz="0" w:space="0" w:color="auto"/>
                  </w:divBdr>
                </w:div>
                <w:div w:id="1709835037">
                  <w:marLeft w:val="0"/>
                  <w:marRight w:val="0"/>
                  <w:marTop w:val="0"/>
                  <w:marBottom w:val="0"/>
                  <w:divBdr>
                    <w:top w:val="none" w:sz="0" w:space="0" w:color="auto"/>
                    <w:left w:val="none" w:sz="0" w:space="0" w:color="auto"/>
                    <w:bottom w:val="none" w:sz="0" w:space="0" w:color="auto"/>
                    <w:right w:val="none" w:sz="0" w:space="0" w:color="auto"/>
                  </w:divBdr>
                </w:div>
                <w:div w:id="1782257139">
                  <w:marLeft w:val="0"/>
                  <w:marRight w:val="0"/>
                  <w:marTop w:val="0"/>
                  <w:marBottom w:val="0"/>
                  <w:divBdr>
                    <w:top w:val="none" w:sz="0" w:space="0" w:color="auto"/>
                    <w:left w:val="none" w:sz="0" w:space="0" w:color="auto"/>
                    <w:bottom w:val="none" w:sz="0" w:space="0" w:color="auto"/>
                    <w:right w:val="none" w:sz="0" w:space="0" w:color="auto"/>
                  </w:divBdr>
                </w:div>
                <w:div w:id="1815947314">
                  <w:marLeft w:val="0"/>
                  <w:marRight w:val="0"/>
                  <w:marTop w:val="0"/>
                  <w:marBottom w:val="0"/>
                  <w:divBdr>
                    <w:top w:val="none" w:sz="0" w:space="0" w:color="auto"/>
                    <w:left w:val="none" w:sz="0" w:space="0" w:color="auto"/>
                    <w:bottom w:val="none" w:sz="0" w:space="0" w:color="auto"/>
                    <w:right w:val="none" w:sz="0" w:space="0" w:color="auto"/>
                  </w:divBdr>
                </w:div>
                <w:div w:id="193338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32712">
      <w:bodyDiv w:val="1"/>
      <w:marLeft w:val="0"/>
      <w:marRight w:val="0"/>
      <w:marTop w:val="0"/>
      <w:marBottom w:val="0"/>
      <w:divBdr>
        <w:top w:val="none" w:sz="0" w:space="0" w:color="auto"/>
        <w:left w:val="none" w:sz="0" w:space="0" w:color="auto"/>
        <w:bottom w:val="none" w:sz="0" w:space="0" w:color="auto"/>
        <w:right w:val="none" w:sz="0" w:space="0" w:color="auto"/>
      </w:divBdr>
    </w:div>
    <w:div w:id="1415516180">
      <w:bodyDiv w:val="1"/>
      <w:marLeft w:val="0"/>
      <w:marRight w:val="0"/>
      <w:marTop w:val="0"/>
      <w:marBottom w:val="0"/>
      <w:divBdr>
        <w:top w:val="none" w:sz="0" w:space="0" w:color="auto"/>
        <w:left w:val="none" w:sz="0" w:space="0" w:color="auto"/>
        <w:bottom w:val="none" w:sz="0" w:space="0" w:color="auto"/>
        <w:right w:val="none" w:sz="0" w:space="0" w:color="auto"/>
      </w:divBdr>
    </w:div>
    <w:div w:id="1417239176">
      <w:bodyDiv w:val="1"/>
      <w:marLeft w:val="0"/>
      <w:marRight w:val="0"/>
      <w:marTop w:val="0"/>
      <w:marBottom w:val="0"/>
      <w:divBdr>
        <w:top w:val="none" w:sz="0" w:space="0" w:color="auto"/>
        <w:left w:val="none" w:sz="0" w:space="0" w:color="auto"/>
        <w:bottom w:val="none" w:sz="0" w:space="0" w:color="auto"/>
        <w:right w:val="none" w:sz="0" w:space="0" w:color="auto"/>
      </w:divBdr>
    </w:div>
    <w:div w:id="1430275766">
      <w:bodyDiv w:val="1"/>
      <w:marLeft w:val="0"/>
      <w:marRight w:val="0"/>
      <w:marTop w:val="0"/>
      <w:marBottom w:val="0"/>
      <w:divBdr>
        <w:top w:val="none" w:sz="0" w:space="0" w:color="auto"/>
        <w:left w:val="none" w:sz="0" w:space="0" w:color="auto"/>
        <w:bottom w:val="none" w:sz="0" w:space="0" w:color="auto"/>
        <w:right w:val="none" w:sz="0" w:space="0" w:color="auto"/>
      </w:divBdr>
    </w:div>
    <w:div w:id="1454057663">
      <w:bodyDiv w:val="1"/>
      <w:marLeft w:val="0"/>
      <w:marRight w:val="0"/>
      <w:marTop w:val="0"/>
      <w:marBottom w:val="0"/>
      <w:divBdr>
        <w:top w:val="none" w:sz="0" w:space="0" w:color="auto"/>
        <w:left w:val="none" w:sz="0" w:space="0" w:color="auto"/>
        <w:bottom w:val="none" w:sz="0" w:space="0" w:color="auto"/>
        <w:right w:val="none" w:sz="0" w:space="0" w:color="auto"/>
      </w:divBdr>
    </w:div>
    <w:div w:id="1517816162">
      <w:bodyDiv w:val="1"/>
      <w:marLeft w:val="0"/>
      <w:marRight w:val="0"/>
      <w:marTop w:val="0"/>
      <w:marBottom w:val="0"/>
      <w:divBdr>
        <w:top w:val="none" w:sz="0" w:space="0" w:color="auto"/>
        <w:left w:val="none" w:sz="0" w:space="0" w:color="auto"/>
        <w:bottom w:val="none" w:sz="0" w:space="0" w:color="auto"/>
        <w:right w:val="none" w:sz="0" w:space="0" w:color="auto"/>
      </w:divBdr>
    </w:div>
    <w:div w:id="1539124917">
      <w:bodyDiv w:val="1"/>
      <w:marLeft w:val="0"/>
      <w:marRight w:val="0"/>
      <w:marTop w:val="0"/>
      <w:marBottom w:val="0"/>
      <w:divBdr>
        <w:top w:val="none" w:sz="0" w:space="0" w:color="auto"/>
        <w:left w:val="none" w:sz="0" w:space="0" w:color="auto"/>
        <w:bottom w:val="none" w:sz="0" w:space="0" w:color="auto"/>
        <w:right w:val="none" w:sz="0" w:space="0" w:color="auto"/>
      </w:divBdr>
    </w:div>
    <w:div w:id="1567490124">
      <w:bodyDiv w:val="1"/>
      <w:marLeft w:val="0"/>
      <w:marRight w:val="0"/>
      <w:marTop w:val="0"/>
      <w:marBottom w:val="0"/>
      <w:divBdr>
        <w:top w:val="none" w:sz="0" w:space="0" w:color="auto"/>
        <w:left w:val="none" w:sz="0" w:space="0" w:color="auto"/>
        <w:bottom w:val="none" w:sz="0" w:space="0" w:color="auto"/>
        <w:right w:val="none" w:sz="0" w:space="0" w:color="auto"/>
      </w:divBdr>
    </w:div>
    <w:div w:id="1618944413">
      <w:bodyDiv w:val="1"/>
      <w:marLeft w:val="0"/>
      <w:marRight w:val="0"/>
      <w:marTop w:val="0"/>
      <w:marBottom w:val="0"/>
      <w:divBdr>
        <w:top w:val="none" w:sz="0" w:space="0" w:color="auto"/>
        <w:left w:val="none" w:sz="0" w:space="0" w:color="auto"/>
        <w:bottom w:val="none" w:sz="0" w:space="0" w:color="auto"/>
        <w:right w:val="none" w:sz="0" w:space="0" w:color="auto"/>
      </w:divBdr>
    </w:div>
    <w:div w:id="1648392864">
      <w:bodyDiv w:val="1"/>
      <w:marLeft w:val="0"/>
      <w:marRight w:val="0"/>
      <w:marTop w:val="0"/>
      <w:marBottom w:val="0"/>
      <w:divBdr>
        <w:top w:val="none" w:sz="0" w:space="0" w:color="auto"/>
        <w:left w:val="none" w:sz="0" w:space="0" w:color="auto"/>
        <w:bottom w:val="none" w:sz="0" w:space="0" w:color="auto"/>
        <w:right w:val="none" w:sz="0" w:space="0" w:color="auto"/>
      </w:divBdr>
    </w:div>
    <w:div w:id="1662732088">
      <w:bodyDiv w:val="1"/>
      <w:marLeft w:val="0"/>
      <w:marRight w:val="0"/>
      <w:marTop w:val="0"/>
      <w:marBottom w:val="0"/>
      <w:divBdr>
        <w:top w:val="none" w:sz="0" w:space="0" w:color="auto"/>
        <w:left w:val="none" w:sz="0" w:space="0" w:color="auto"/>
        <w:bottom w:val="none" w:sz="0" w:space="0" w:color="auto"/>
        <w:right w:val="none" w:sz="0" w:space="0" w:color="auto"/>
      </w:divBdr>
    </w:div>
    <w:div w:id="1671371622">
      <w:bodyDiv w:val="1"/>
      <w:marLeft w:val="0"/>
      <w:marRight w:val="0"/>
      <w:marTop w:val="0"/>
      <w:marBottom w:val="0"/>
      <w:divBdr>
        <w:top w:val="none" w:sz="0" w:space="0" w:color="auto"/>
        <w:left w:val="none" w:sz="0" w:space="0" w:color="auto"/>
        <w:bottom w:val="none" w:sz="0" w:space="0" w:color="auto"/>
        <w:right w:val="none" w:sz="0" w:space="0" w:color="auto"/>
      </w:divBdr>
    </w:div>
    <w:div w:id="1691369914">
      <w:bodyDiv w:val="1"/>
      <w:marLeft w:val="0"/>
      <w:marRight w:val="0"/>
      <w:marTop w:val="0"/>
      <w:marBottom w:val="0"/>
      <w:divBdr>
        <w:top w:val="none" w:sz="0" w:space="0" w:color="auto"/>
        <w:left w:val="none" w:sz="0" w:space="0" w:color="auto"/>
        <w:bottom w:val="none" w:sz="0" w:space="0" w:color="auto"/>
        <w:right w:val="none" w:sz="0" w:space="0" w:color="auto"/>
      </w:divBdr>
    </w:div>
    <w:div w:id="1718777529">
      <w:bodyDiv w:val="1"/>
      <w:marLeft w:val="0"/>
      <w:marRight w:val="0"/>
      <w:marTop w:val="0"/>
      <w:marBottom w:val="0"/>
      <w:divBdr>
        <w:top w:val="none" w:sz="0" w:space="0" w:color="auto"/>
        <w:left w:val="none" w:sz="0" w:space="0" w:color="auto"/>
        <w:bottom w:val="none" w:sz="0" w:space="0" w:color="auto"/>
        <w:right w:val="none" w:sz="0" w:space="0" w:color="auto"/>
      </w:divBdr>
    </w:div>
    <w:div w:id="1797405187">
      <w:bodyDiv w:val="1"/>
      <w:marLeft w:val="0"/>
      <w:marRight w:val="0"/>
      <w:marTop w:val="0"/>
      <w:marBottom w:val="0"/>
      <w:divBdr>
        <w:top w:val="none" w:sz="0" w:space="0" w:color="auto"/>
        <w:left w:val="none" w:sz="0" w:space="0" w:color="auto"/>
        <w:bottom w:val="none" w:sz="0" w:space="0" w:color="auto"/>
        <w:right w:val="none" w:sz="0" w:space="0" w:color="auto"/>
      </w:divBdr>
    </w:div>
    <w:div w:id="1846703042">
      <w:bodyDiv w:val="1"/>
      <w:marLeft w:val="0"/>
      <w:marRight w:val="0"/>
      <w:marTop w:val="0"/>
      <w:marBottom w:val="0"/>
      <w:divBdr>
        <w:top w:val="none" w:sz="0" w:space="0" w:color="auto"/>
        <w:left w:val="none" w:sz="0" w:space="0" w:color="auto"/>
        <w:bottom w:val="none" w:sz="0" w:space="0" w:color="auto"/>
        <w:right w:val="none" w:sz="0" w:space="0" w:color="auto"/>
      </w:divBdr>
    </w:div>
    <w:div w:id="1850949831">
      <w:bodyDiv w:val="1"/>
      <w:marLeft w:val="0"/>
      <w:marRight w:val="0"/>
      <w:marTop w:val="0"/>
      <w:marBottom w:val="0"/>
      <w:divBdr>
        <w:top w:val="none" w:sz="0" w:space="0" w:color="auto"/>
        <w:left w:val="none" w:sz="0" w:space="0" w:color="auto"/>
        <w:bottom w:val="none" w:sz="0" w:space="0" w:color="auto"/>
        <w:right w:val="none" w:sz="0" w:space="0" w:color="auto"/>
      </w:divBdr>
    </w:div>
    <w:div w:id="1853570561">
      <w:bodyDiv w:val="1"/>
      <w:marLeft w:val="0"/>
      <w:marRight w:val="0"/>
      <w:marTop w:val="0"/>
      <w:marBottom w:val="0"/>
      <w:divBdr>
        <w:top w:val="none" w:sz="0" w:space="0" w:color="auto"/>
        <w:left w:val="none" w:sz="0" w:space="0" w:color="auto"/>
        <w:bottom w:val="none" w:sz="0" w:space="0" w:color="auto"/>
        <w:right w:val="none" w:sz="0" w:space="0" w:color="auto"/>
      </w:divBdr>
    </w:div>
    <w:div w:id="1889486112">
      <w:bodyDiv w:val="1"/>
      <w:marLeft w:val="0"/>
      <w:marRight w:val="0"/>
      <w:marTop w:val="0"/>
      <w:marBottom w:val="0"/>
      <w:divBdr>
        <w:top w:val="none" w:sz="0" w:space="0" w:color="auto"/>
        <w:left w:val="none" w:sz="0" w:space="0" w:color="auto"/>
        <w:bottom w:val="none" w:sz="0" w:space="0" w:color="auto"/>
        <w:right w:val="none" w:sz="0" w:space="0" w:color="auto"/>
      </w:divBdr>
    </w:div>
    <w:div w:id="1950161277">
      <w:bodyDiv w:val="1"/>
      <w:marLeft w:val="0"/>
      <w:marRight w:val="0"/>
      <w:marTop w:val="0"/>
      <w:marBottom w:val="0"/>
      <w:divBdr>
        <w:top w:val="none" w:sz="0" w:space="0" w:color="auto"/>
        <w:left w:val="none" w:sz="0" w:space="0" w:color="auto"/>
        <w:bottom w:val="none" w:sz="0" w:space="0" w:color="auto"/>
        <w:right w:val="none" w:sz="0" w:space="0" w:color="auto"/>
      </w:divBdr>
    </w:div>
    <w:div w:id="1956478227">
      <w:bodyDiv w:val="1"/>
      <w:marLeft w:val="0"/>
      <w:marRight w:val="0"/>
      <w:marTop w:val="0"/>
      <w:marBottom w:val="0"/>
      <w:divBdr>
        <w:top w:val="none" w:sz="0" w:space="0" w:color="auto"/>
        <w:left w:val="none" w:sz="0" w:space="0" w:color="auto"/>
        <w:bottom w:val="none" w:sz="0" w:space="0" w:color="auto"/>
        <w:right w:val="none" w:sz="0" w:space="0" w:color="auto"/>
      </w:divBdr>
    </w:div>
    <w:div w:id="1975985101">
      <w:bodyDiv w:val="1"/>
      <w:marLeft w:val="0"/>
      <w:marRight w:val="0"/>
      <w:marTop w:val="0"/>
      <w:marBottom w:val="0"/>
      <w:divBdr>
        <w:top w:val="none" w:sz="0" w:space="0" w:color="auto"/>
        <w:left w:val="none" w:sz="0" w:space="0" w:color="auto"/>
        <w:bottom w:val="none" w:sz="0" w:space="0" w:color="auto"/>
        <w:right w:val="none" w:sz="0" w:space="0" w:color="auto"/>
      </w:divBdr>
    </w:div>
    <w:div w:id="1992632353">
      <w:bodyDiv w:val="1"/>
      <w:marLeft w:val="0"/>
      <w:marRight w:val="0"/>
      <w:marTop w:val="0"/>
      <w:marBottom w:val="0"/>
      <w:divBdr>
        <w:top w:val="none" w:sz="0" w:space="0" w:color="auto"/>
        <w:left w:val="none" w:sz="0" w:space="0" w:color="auto"/>
        <w:bottom w:val="none" w:sz="0" w:space="0" w:color="auto"/>
        <w:right w:val="none" w:sz="0" w:space="0" w:color="auto"/>
      </w:divBdr>
    </w:div>
    <w:div w:id="1999989721">
      <w:bodyDiv w:val="1"/>
      <w:marLeft w:val="0"/>
      <w:marRight w:val="0"/>
      <w:marTop w:val="0"/>
      <w:marBottom w:val="0"/>
      <w:divBdr>
        <w:top w:val="none" w:sz="0" w:space="0" w:color="auto"/>
        <w:left w:val="none" w:sz="0" w:space="0" w:color="auto"/>
        <w:bottom w:val="none" w:sz="0" w:space="0" w:color="auto"/>
        <w:right w:val="none" w:sz="0" w:space="0" w:color="auto"/>
      </w:divBdr>
    </w:div>
    <w:div w:id="2003704344">
      <w:bodyDiv w:val="1"/>
      <w:marLeft w:val="0"/>
      <w:marRight w:val="0"/>
      <w:marTop w:val="0"/>
      <w:marBottom w:val="0"/>
      <w:divBdr>
        <w:top w:val="none" w:sz="0" w:space="0" w:color="auto"/>
        <w:left w:val="none" w:sz="0" w:space="0" w:color="auto"/>
        <w:bottom w:val="none" w:sz="0" w:space="0" w:color="auto"/>
        <w:right w:val="none" w:sz="0" w:space="0" w:color="auto"/>
      </w:divBdr>
    </w:div>
    <w:div w:id="2004549963">
      <w:bodyDiv w:val="1"/>
      <w:marLeft w:val="0"/>
      <w:marRight w:val="0"/>
      <w:marTop w:val="0"/>
      <w:marBottom w:val="0"/>
      <w:divBdr>
        <w:top w:val="none" w:sz="0" w:space="0" w:color="auto"/>
        <w:left w:val="none" w:sz="0" w:space="0" w:color="auto"/>
        <w:bottom w:val="none" w:sz="0" w:space="0" w:color="auto"/>
        <w:right w:val="none" w:sz="0" w:space="0" w:color="auto"/>
      </w:divBdr>
    </w:div>
    <w:div w:id="2047368101">
      <w:bodyDiv w:val="1"/>
      <w:marLeft w:val="0"/>
      <w:marRight w:val="0"/>
      <w:marTop w:val="0"/>
      <w:marBottom w:val="0"/>
      <w:divBdr>
        <w:top w:val="none" w:sz="0" w:space="0" w:color="auto"/>
        <w:left w:val="none" w:sz="0" w:space="0" w:color="auto"/>
        <w:bottom w:val="none" w:sz="0" w:space="0" w:color="auto"/>
        <w:right w:val="none" w:sz="0" w:space="0" w:color="auto"/>
      </w:divBdr>
    </w:div>
    <w:div w:id="2052461872">
      <w:bodyDiv w:val="1"/>
      <w:marLeft w:val="0"/>
      <w:marRight w:val="0"/>
      <w:marTop w:val="0"/>
      <w:marBottom w:val="0"/>
      <w:divBdr>
        <w:top w:val="none" w:sz="0" w:space="0" w:color="auto"/>
        <w:left w:val="none" w:sz="0" w:space="0" w:color="auto"/>
        <w:bottom w:val="none" w:sz="0" w:space="0" w:color="auto"/>
        <w:right w:val="none" w:sz="0" w:space="0" w:color="auto"/>
      </w:divBdr>
    </w:div>
    <w:div w:id="2068801765">
      <w:bodyDiv w:val="1"/>
      <w:marLeft w:val="0"/>
      <w:marRight w:val="0"/>
      <w:marTop w:val="0"/>
      <w:marBottom w:val="0"/>
      <w:divBdr>
        <w:top w:val="none" w:sz="0" w:space="0" w:color="auto"/>
        <w:left w:val="none" w:sz="0" w:space="0" w:color="auto"/>
        <w:bottom w:val="none" w:sz="0" w:space="0" w:color="auto"/>
        <w:right w:val="none" w:sz="0" w:space="0" w:color="auto"/>
      </w:divBdr>
    </w:div>
    <w:div w:id="2108500623">
      <w:bodyDiv w:val="1"/>
      <w:marLeft w:val="0"/>
      <w:marRight w:val="0"/>
      <w:marTop w:val="0"/>
      <w:marBottom w:val="0"/>
      <w:divBdr>
        <w:top w:val="none" w:sz="0" w:space="0" w:color="auto"/>
        <w:left w:val="none" w:sz="0" w:space="0" w:color="auto"/>
        <w:bottom w:val="none" w:sz="0" w:space="0" w:color="auto"/>
        <w:right w:val="none" w:sz="0" w:space="0" w:color="auto"/>
      </w:divBdr>
    </w:div>
    <w:div w:id="211212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2.xml"/><Relationship Id="rId21" Type="http://schemas.openxmlformats.org/officeDocument/2006/relationships/diagramColors" Target="diagrams/colors1.xml"/><Relationship Id="rId42" Type="http://schemas.openxmlformats.org/officeDocument/2006/relationships/chart" Target="charts/chart8.xml"/><Relationship Id="rId47" Type="http://schemas.openxmlformats.org/officeDocument/2006/relationships/chart" Target="charts/chart13.xml"/><Relationship Id="rId63" Type="http://schemas.openxmlformats.org/officeDocument/2006/relationships/chart" Target="charts/chart29.xml"/><Relationship Id="rId68" Type="http://schemas.openxmlformats.org/officeDocument/2006/relationships/chart" Target="charts/chart34.xml"/><Relationship Id="rId84" Type="http://schemas.openxmlformats.org/officeDocument/2006/relationships/hyperlink" Target="http://www.ncbi.nlm.nih.gov/pmc/articles/pmc9449085/" TargetMode="External"/><Relationship Id="rId89" Type="http://schemas.openxmlformats.org/officeDocument/2006/relationships/fontTable" Target="fontTable.xml"/><Relationship Id="rId16" Type="http://schemas.openxmlformats.org/officeDocument/2006/relationships/hyperlink" Target="https://www.scopus.com/sourceid/21100468901?origin=resultslist" TargetMode="External"/><Relationship Id="rId11" Type="http://schemas.openxmlformats.org/officeDocument/2006/relationships/hyperlink" Target="https://adilet.zan.kz/kaz/docs/K2000000360" TargetMode="External"/><Relationship Id="rId32" Type="http://schemas.microsoft.com/office/2007/relationships/diagramDrawing" Target="diagrams/drawing3.xml"/><Relationship Id="rId37" Type="http://schemas.openxmlformats.org/officeDocument/2006/relationships/chart" Target="charts/chart3.xml"/><Relationship Id="rId53" Type="http://schemas.openxmlformats.org/officeDocument/2006/relationships/chart" Target="charts/chart19.xml"/><Relationship Id="rId58" Type="http://schemas.openxmlformats.org/officeDocument/2006/relationships/chart" Target="charts/chart24.xml"/><Relationship Id="rId74" Type="http://schemas.openxmlformats.org/officeDocument/2006/relationships/footer" Target="footer1.xml"/><Relationship Id="rId79" Type="http://schemas.openxmlformats.org/officeDocument/2006/relationships/hyperlink" Target="https://doi.org/10.1007/s10639-021-10486-3"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yperlink" Target="https://www.akorda.kz/kz/memleket-basshysy-kasym-zhomart-tokaevtyn-adiletti-kazakstannyn-ekonomikalyk-bagdary-atty-kazakstan-halkyna-zholdauy-18333" TargetMode="Externa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diagramQuickStyle" Target="diagrams/quickStyle3.xml"/><Relationship Id="rId35" Type="http://schemas.openxmlformats.org/officeDocument/2006/relationships/chart" Target="charts/chart1.xml"/><Relationship Id="rId43" Type="http://schemas.openxmlformats.org/officeDocument/2006/relationships/chart" Target="charts/chart9.xml"/><Relationship Id="rId48" Type="http://schemas.openxmlformats.org/officeDocument/2006/relationships/chart" Target="charts/chart14.xml"/><Relationship Id="rId56" Type="http://schemas.openxmlformats.org/officeDocument/2006/relationships/chart" Target="charts/chart22.xml"/><Relationship Id="rId64" Type="http://schemas.openxmlformats.org/officeDocument/2006/relationships/chart" Target="charts/chart30.xml"/><Relationship Id="rId69" Type="http://schemas.openxmlformats.org/officeDocument/2006/relationships/chart" Target="charts/chart35.xml"/><Relationship Id="rId77" Type="http://schemas.openxmlformats.org/officeDocument/2006/relationships/hyperlink" Target="https://adilet.zan.kz/kaz/docs/P1500001037/" TargetMode="External"/><Relationship Id="rId8" Type="http://schemas.openxmlformats.org/officeDocument/2006/relationships/hyperlink" Target="https://adilet.zan.kz/kaz/docs/Z2400000103" TargetMode="External"/><Relationship Id="rId51" Type="http://schemas.openxmlformats.org/officeDocument/2006/relationships/chart" Target="charts/chart17.xml"/><Relationship Id="rId72" Type="http://schemas.openxmlformats.org/officeDocument/2006/relationships/chart" Target="charts/chart38.xml"/><Relationship Id="rId80" Type="http://schemas.openxmlformats.org/officeDocument/2006/relationships/hyperlink" Target="https://bulletin-psysoc.kaznu.kz/index.php/1-psy/article/view/1538/" TargetMode="External"/><Relationship Id="rId85" Type="http://schemas.openxmlformats.org/officeDocument/2006/relationships/hyperlink" Target="https://doi.org/10.12965/jer.2244304.152" TargetMode="External"/><Relationship Id="rId3" Type="http://schemas.openxmlformats.org/officeDocument/2006/relationships/styles" Target="styles.xml"/><Relationship Id="rId12" Type="http://schemas.openxmlformats.org/officeDocument/2006/relationships/hyperlink" Target="https://adilet.zan.kz/kaz/docs/P1500001037" TargetMode="External"/><Relationship Id="rId17" Type="http://schemas.openxmlformats.org/officeDocument/2006/relationships/hyperlink" Target="https://recyt.fecyt.es/index.php/retos/index" TargetMode="External"/><Relationship Id="rId25" Type="http://schemas.openxmlformats.org/officeDocument/2006/relationships/diagramQuickStyle" Target="diagrams/quickStyle2.xml"/><Relationship Id="rId33" Type="http://schemas.openxmlformats.org/officeDocument/2006/relationships/image" Target="media/image1.png"/><Relationship Id="rId38" Type="http://schemas.openxmlformats.org/officeDocument/2006/relationships/chart" Target="charts/chart4.xml"/><Relationship Id="rId46" Type="http://schemas.openxmlformats.org/officeDocument/2006/relationships/chart" Target="charts/chart12.xml"/><Relationship Id="rId59" Type="http://schemas.openxmlformats.org/officeDocument/2006/relationships/chart" Target="charts/chart25.xml"/><Relationship Id="rId67" Type="http://schemas.openxmlformats.org/officeDocument/2006/relationships/chart" Target="charts/chart33.xml"/><Relationship Id="rId20" Type="http://schemas.openxmlformats.org/officeDocument/2006/relationships/diagramQuickStyle" Target="diagrams/quickStyle1.xml"/><Relationship Id="rId41" Type="http://schemas.openxmlformats.org/officeDocument/2006/relationships/chart" Target="charts/chart7.xml"/><Relationship Id="rId54" Type="http://schemas.openxmlformats.org/officeDocument/2006/relationships/chart" Target="charts/chart20.xml"/><Relationship Id="rId62" Type="http://schemas.openxmlformats.org/officeDocument/2006/relationships/chart" Target="charts/chart28.xml"/><Relationship Id="rId70" Type="http://schemas.openxmlformats.org/officeDocument/2006/relationships/chart" Target="charts/chart36.xml"/><Relationship Id="rId75" Type="http://schemas.openxmlformats.org/officeDocument/2006/relationships/hyperlink" Target="https://dknews.kz/ru/v-strane/365103-kazahstan-vnizu-mirovogo-reytinga-mentalnogo-zdorovya/" TargetMode="External"/><Relationship Id="rId83" Type="http://schemas.openxmlformats.org/officeDocument/2006/relationships/hyperlink" Target="https://doi.org/10.1007/s10639-021-10456-%209/" TargetMode="External"/><Relationship Id="rId88"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ilet.zan.kz/kaz/docs/V1400010005" TargetMode="External"/><Relationship Id="rId23" Type="http://schemas.openxmlformats.org/officeDocument/2006/relationships/diagramData" Target="diagrams/data2.xml"/><Relationship Id="rId28" Type="http://schemas.openxmlformats.org/officeDocument/2006/relationships/diagramData" Target="diagrams/data3.xml"/><Relationship Id="rId36" Type="http://schemas.openxmlformats.org/officeDocument/2006/relationships/chart" Target="charts/chart2.xml"/><Relationship Id="rId49" Type="http://schemas.openxmlformats.org/officeDocument/2006/relationships/chart" Target="charts/chart15.xml"/><Relationship Id="rId57" Type="http://schemas.openxmlformats.org/officeDocument/2006/relationships/chart" Target="charts/chart23.xml"/><Relationship Id="rId10" Type="http://schemas.openxmlformats.org/officeDocument/2006/relationships/hyperlink" Target="https://adilet.zan.kz/kaz/docs/Z1400000228" TargetMode="External"/><Relationship Id="rId31" Type="http://schemas.openxmlformats.org/officeDocument/2006/relationships/diagramColors" Target="diagrams/colors3.xml"/><Relationship Id="rId44" Type="http://schemas.openxmlformats.org/officeDocument/2006/relationships/chart" Target="charts/chart10.xml"/><Relationship Id="rId52" Type="http://schemas.openxmlformats.org/officeDocument/2006/relationships/chart" Target="charts/chart18.xml"/><Relationship Id="rId60" Type="http://schemas.openxmlformats.org/officeDocument/2006/relationships/chart" Target="charts/chart26.xml"/><Relationship Id="rId65" Type="http://schemas.openxmlformats.org/officeDocument/2006/relationships/chart" Target="charts/chart31.xml"/><Relationship Id="rId73" Type="http://schemas.openxmlformats.org/officeDocument/2006/relationships/header" Target="header1.xml"/><Relationship Id="rId78" Type="http://schemas.openxmlformats.org/officeDocument/2006/relationships/hyperlink" Target="https://cyberleninka.ru/article/n/problemy-bezopasnosti-kommunikativnyh-strategiy/" TargetMode="External"/><Relationship Id="rId81" Type="http://schemas.openxmlformats.org/officeDocument/2006/relationships/hyperlink" Target="https://doi.org/10.26577/JPsS.2023.v84.i1.01/" TargetMode="External"/><Relationship Id="rId86"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adilet.zan.kz/kaz/docs/Z070000319" TargetMode="External"/><Relationship Id="rId13" Type="http://schemas.openxmlformats.org/officeDocument/2006/relationships/hyperlink" Target="https://adilet.zan.kz/kaz/docs/P2300000248" TargetMode="External"/><Relationship Id="rId18" Type="http://schemas.openxmlformats.org/officeDocument/2006/relationships/diagramData" Target="diagrams/data1.xml"/><Relationship Id="rId39" Type="http://schemas.openxmlformats.org/officeDocument/2006/relationships/chart" Target="charts/chart5.xml"/><Relationship Id="rId34" Type="http://schemas.openxmlformats.org/officeDocument/2006/relationships/image" Target="media/image2.png"/><Relationship Id="rId50" Type="http://schemas.openxmlformats.org/officeDocument/2006/relationships/chart" Target="charts/chart16.xml"/><Relationship Id="rId55" Type="http://schemas.openxmlformats.org/officeDocument/2006/relationships/chart" Target="charts/chart21.xml"/><Relationship Id="rId76" Type="http://schemas.openxmlformats.org/officeDocument/2006/relationships/hyperlink" Target="https://adilet.zan.kz/kaz/docs/P2300000248/" TargetMode="External"/><Relationship Id="rId7" Type="http://schemas.openxmlformats.org/officeDocument/2006/relationships/endnotes" Target="endnotes.xml"/><Relationship Id="rId71" Type="http://schemas.openxmlformats.org/officeDocument/2006/relationships/chart" Target="charts/chart37.xml"/><Relationship Id="rId2" Type="http://schemas.openxmlformats.org/officeDocument/2006/relationships/numbering" Target="numbering.xml"/><Relationship Id="rId29" Type="http://schemas.openxmlformats.org/officeDocument/2006/relationships/diagramLayout" Target="diagrams/layout3.xml"/><Relationship Id="rId24" Type="http://schemas.openxmlformats.org/officeDocument/2006/relationships/diagramLayout" Target="diagrams/layout2.xml"/><Relationship Id="rId40" Type="http://schemas.openxmlformats.org/officeDocument/2006/relationships/chart" Target="charts/chart6.xml"/><Relationship Id="rId45" Type="http://schemas.openxmlformats.org/officeDocument/2006/relationships/chart" Target="charts/chart11.xml"/><Relationship Id="rId66" Type="http://schemas.openxmlformats.org/officeDocument/2006/relationships/chart" Target="charts/chart32.xml"/><Relationship Id="rId87" Type="http://schemas.openxmlformats.org/officeDocument/2006/relationships/image" Target="media/image4.jpeg"/><Relationship Id="rId61" Type="http://schemas.openxmlformats.org/officeDocument/2006/relationships/chart" Target="charts/chart27.xml"/><Relationship Id="rId82" Type="http://schemas.openxmlformats.org/officeDocument/2006/relationships/hyperlink" Target="http://www.psyinst.ru/library.php?part=article&amp;id=2/" TargetMode="External"/><Relationship Id="rId19" Type="http://schemas.openxmlformats.org/officeDocument/2006/relationships/diagramLayout" Target="diagrams/layout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2\Desktop\&#1044;&#1086;&#1082;&#1090;&#1086;&#1088;&#1089;&#1082;&#1072;&#1103;%20&#1076;&#1080;&#1089;&#1089;&#1077;&#1088;&#1090;&#1072;&#1094;&#1080;&#1103;\1.%20&#1043;&#1056;&#1040;&#1060;&#1048;&#1050;&#1050;&#1045;.xlsx" TargetMode="External"/><Relationship Id="rId2" Type="http://schemas.microsoft.com/office/2011/relationships/chartColorStyle" Target="colors1.xml"/><Relationship Id="rId1" Type="http://schemas.microsoft.com/office/2011/relationships/chartStyle" Target="style1.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User2\Desktop\&#1044;&#1086;&#1082;&#1090;&#1086;&#1088;&#1089;&#1082;&#1072;&#1103;%20&#1076;&#1080;&#1089;&#1089;&#1077;&#1088;&#1090;&#1072;&#1094;&#1080;&#1103;\1.%20&#1043;&#1056;&#1040;&#1060;&#1048;&#1050;&#1050;&#1045;.xlsx" TargetMode="External"/><Relationship Id="rId2" Type="http://schemas.microsoft.com/office/2011/relationships/chartColorStyle" Target="colors2.xml"/><Relationship Id="rId1" Type="http://schemas.microsoft.com/office/2011/relationships/chartStyle" Target="style2.xml"/></Relationships>
</file>

<file path=word/charts/_rels/chart13.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11.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12.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13.xml"/></Relationships>
</file>

<file path=word/charts/_rels/chart16.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14.xml"/></Relationships>
</file>

<file path=word/charts/_rels/chart17.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15.xml"/></Relationships>
</file>

<file path=word/charts/_rels/chart18.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16.xml"/></Relationships>
</file>

<file path=word/charts/_rels/chart19.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17.xml"/></Relationships>
</file>

<file path=word/charts/_rels/chart20.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18.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User2\Desktop\&#1044;&#1086;&#1082;&#1090;&#1086;&#1088;&#1089;&#1082;&#1072;&#1103;%20&#1076;&#1080;&#1089;&#1089;&#1077;&#1088;&#1090;&#1072;&#1094;&#1080;&#1103;\1.%20&#1043;&#1056;&#1040;&#1060;&#1048;&#1050;&#1050;&#1045;.xlsx" TargetMode="External"/><Relationship Id="rId2" Type="http://schemas.microsoft.com/office/2011/relationships/chartColorStyle" Target="colors3.xml"/><Relationship Id="rId1" Type="http://schemas.microsoft.com/office/2011/relationships/chartStyle" Target="style3.xml"/></Relationships>
</file>

<file path=word/charts/_rels/chart22.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19.xml"/></Relationships>
</file>

<file path=word/charts/_rels/chart23.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20.xml"/></Relationships>
</file>

<file path=word/charts/_rels/chart24.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21.xml"/></Relationships>
</file>

<file path=word/charts/_rels/chart25.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22.xml"/></Relationships>
</file>

<file path=word/charts/_rels/chart26.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23.xml"/></Relationships>
</file>

<file path=word/charts/_rels/chart27.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24.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User2\Desktop\&#1044;&#1086;&#1082;&#1090;&#1086;&#1088;&#1089;&#1082;&#1072;&#1103;%20&#1076;&#1080;&#1089;&#1089;&#1077;&#1088;&#1090;&#1072;&#1094;&#1080;&#1103;\1.%20&#1043;&#1056;&#1040;&#1060;&#1048;&#1050;&#1050;&#1045;.xlsx" TargetMode="External"/><Relationship Id="rId2" Type="http://schemas.microsoft.com/office/2011/relationships/chartColorStyle" Target="colors4.xml"/><Relationship Id="rId1" Type="http://schemas.microsoft.com/office/2011/relationships/chartStyle" Target="style4.xml"/></Relationships>
</file>

<file path=word/charts/_rels/chart29.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25.xml"/></Relationships>
</file>

<file path=word/charts/_rels/chart30.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26.xml"/></Relationships>
</file>

<file path=word/charts/_rels/chart31.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27.xml"/></Relationships>
</file>

<file path=word/charts/_rels/chart32.xml.rels><?xml version="1.0" encoding="UTF-8" standalone="yes"?>
<Relationships xmlns="http://schemas.openxmlformats.org/package/2006/relationships"><Relationship Id="rId2" Type="http://schemas.openxmlformats.org/officeDocument/2006/relationships/oleObject" Target="file:///C:\Users\User2\Desktop\&#1044;&#1086;&#1082;&#1090;&#1086;&#1088;&#1089;&#1082;&#1072;&#1103;%20&#1076;&#1080;&#1089;&#1089;&#1077;&#1088;&#1090;&#1072;&#1094;&#1080;&#1103;\1.%20&#1043;&#1056;&#1040;&#1060;&#1048;&#1050;&#1050;&#1045;.xlsx" TargetMode="External"/><Relationship Id="rId1" Type="http://schemas.openxmlformats.org/officeDocument/2006/relationships/themeOverride" Target="../theme/themeOverride28.xml"/></Relationships>
</file>

<file path=word/charts/_rels/chart33.xml.rels><?xml version="1.0" encoding="UTF-8" standalone="yes"?>
<Relationships xmlns="http://schemas.openxmlformats.org/package/2006/relationships"><Relationship Id="rId2" Type="http://schemas.openxmlformats.org/officeDocument/2006/relationships/oleObject" Target="file:///C:\Users\ASUS\Desktop\&#1086;&#1073;&#1088;&#1072;&#1073;&#1086;&#1090;&#1082;&#1072;\&#1051;&#1080;&#1089;&#1090;%20Microsoft%20Excel.xlsx" TargetMode="External"/><Relationship Id="rId1" Type="http://schemas.openxmlformats.org/officeDocument/2006/relationships/themeOverride" Target="../theme/themeOverride29.xml"/></Relationships>
</file>

<file path=word/charts/_rels/chart34.xml.rels><?xml version="1.0" encoding="UTF-8" standalone="yes"?>
<Relationships xmlns="http://schemas.openxmlformats.org/package/2006/relationships"><Relationship Id="rId2" Type="http://schemas.openxmlformats.org/officeDocument/2006/relationships/oleObject" Target="file:///C:\Users\ASUS\Desktop\&#1086;&#1073;&#1088;&#1072;&#1073;&#1086;&#1090;&#1082;&#1072;\&#1051;&#1080;&#1089;&#1090;%20Microsoft%20Excel.xlsx" TargetMode="External"/><Relationship Id="rId1" Type="http://schemas.openxmlformats.org/officeDocument/2006/relationships/themeOverride" Target="../theme/themeOverride30.xml"/></Relationships>
</file>

<file path=word/charts/_rels/chart35.xml.rels><?xml version="1.0" encoding="UTF-8" standalone="yes"?>
<Relationships xmlns="http://schemas.openxmlformats.org/package/2006/relationships"><Relationship Id="rId2" Type="http://schemas.openxmlformats.org/officeDocument/2006/relationships/oleObject" Target="file:///C:\Users\ASUS\Desktop\&#1086;&#1073;&#1088;&#1072;&#1073;&#1086;&#1090;&#1082;&#1072;\&#1051;&#1080;&#1089;&#1090;%20Microsoft%20Excel.xlsx" TargetMode="External"/><Relationship Id="rId1" Type="http://schemas.openxmlformats.org/officeDocument/2006/relationships/themeOverride" Target="../theme/themeOverride31.xml"/></Relationships>
</file>

<file path=word/charts/_rels/chart36.xml.rels><?xml version="1.0" encoding="UTF-8" standalone="yes"?>
<Relationships xmlns="http://schemas.openxmlformats.org/package/2006/relationships"><Relationship Id="rId2" Type="http://schemas.openxmlformats.org/officeDocument/2006/relationships/oleObject" Target="file:///C:\Users\ASUS\Desktop\&#1086;&#1073;&#1088;&#1072;&#1073;&#1086;&#1090;&#1082;&#1072;\&#1051;&#1080;&#1089;&#1090;%20Microsoft%20Excel.xlsx" TargetMode="External"/><Relationship Id="rId1" Type="http://schemas.openxmlformats.org/officeDocument/2006/relationships/themeOverride" Target="../theme/themeOverride32.xml"/></Relationships>
</file>

<file path=word/charts/_rels/chart37.xml.rels><?xml version="1.0" encoding="UTF-8" standalone="yes"?>
<Relationships xmlns="http://schemas.openxmlformats.org/package/2006/relationships"><Relationship Id="rId2" Type="http://schemas.openxmlformats.org/officeDocument/2006/relationships/oleObject" Target="file:///C:\Users\ASUS\Desktop\&#1086;&#1073;&#1088;&#1072;&#1073;&#1086;&#1090;&#1082;&#1072;\&#1051;&#1080;&#1089;&#1090;%20Microsoft%20Excel.xlsx" TargetMode="External"/><Relationship Id="rId1" Type="http://schemas.openxmlformats.org/officeDocument/2006/relationships/themeOverride" Target="../theme/themeOverride33.xml"/></Relationships>
</file>

<file path=word/charts/_rels/chart38.xml.rels><?xml version="1.0" encoding="UTF-8" standalone="yes"?>
<Relationships xmlns="http://schemas.openxmlformats.org/package/2006/relationships"><Relationship Id="rId2" Type="http://schemas.openxmlformats.org/officeDocument/2006/relationships/oleObject" Target="file:///C:\Users\ASUS\Desktop\&#1086;&#1073;&#1088;&#1072;&#1073;&#1086;&#1090;&#1082;&#1072;\&#1051;&#1080;&#1089;&#1090;%20Microsoft%20Excel.xlsx" TargetMode="External"/><Relationship Id="rId1" Type="http://schemas.openxmlformats.org/officeDocument/2006/relationships/themeOverride" Target="../theme/themeOverride3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a:solidFill>
                  <a:sysClr val="windowText" lastClr="000000"/>
                </a:solidFill>
                <a:latin typeface="Times New Roman" panose="02020603050405020304" pitchFamily="18" charset="0"/>
                <a:cs typeface="Times New Roman" panose="02020603050405020304" pitchFamily="18" charset="0"/>
              </a:rPr>
              <a:t>Эксперименттен кейін</a:t>
            </a:r>
          </a:p>
        </c:rich>
      </c:tx>
      <c:layout>
        <c:manualLayout>
          <c:xMode val="edge"/>
          <c:yMode val="edge"/>
          <c:x val="0.19149563515337129"/>
          <c:y val="4.507042253521127E-2"/>
        </c:manualLayout>
      </c:layout>
      <c:overlay val="0"/>
      <c:spPr>
        <a:noFill/>
        <a:ln>
          <a:noFill/>
        </a:ln>
        <a:effectLst/>
      </c:spPr>
    </c:title>
    <c:autoTitleDeleted val="0"/>
    <c:plotArea>
      <c:layout/>
      <c:pieChart>
        <c:varyColors val="1"/>
        <c:ser>
          <c:idx val="0"/>
          <c:order val="0"/>
          <c:tx>
            <c:strRef>
              <c:f>Лист1!$C$7</c:f>
              <c:strCache>
                <c:ptCount val="1"/>
                <c:pt idx="0">
                  <c:v>Эксперименттен кейін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3614-4F0E-B249-B6C2C5959821}"/>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3614-4F0E-B249-B6C2C5959821}"/>
              </c:ext>
            </c:extLst>
          </c:dPt>
          <c:dLbls>
            <c:dLbl>
              <c:idx val="0"/>
              <c:layout>
                <c:manualLayout>
                  <c:x val="-0.21057017543859649"/>
                  <c:y val="-2.5668305190175811E-3"/>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3614-4F0E-B249-B6C2C5959821}"/>
                </c:ext>
                <c:ext xmlns:c15="http://schemas.microsoft.com/office/drawing/2012/chart" uri="{CE6537A1-D6FC-4f65-9D91-7224C49458BB}">
                  <c15:layout>
                    <c:manualLayout>
                      <c:w val="0.2412280701754386"/>
                      <c:h val="9.9229287090558754E-2"/>
                    </c:manualLayout>
                  </c15:layout>
                </c:ext>
              </c:extLst>
            </c:dLbl>
            <c:dLbl>
              <c:idx val="1"/>
              <c:layout>
                <c:manualLayout>
                  <c:x val="0.21145220334300313"/>
                  <c:y val="5.0996578823600806E-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3614-4F0E-B249-B6C2C5959821}"/>
                </c:ext>
                <c:ext xmlns:c15="http://schemas.microsoft.com/office/drawing/2012/chart" uri="{CE6537A1-D6FC-4f65-9D91-7224C49458BB}">
                  <c15:layout>
                    <c:manualLayout>
                      <c:w val="0.23684210526315788"/>
                      <c:h val="8.9595375722543336E-2"/>
                    </c:manualLayout>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Лист1!$B$8:$B$9</c:f>
              <c:strCache>
                <c:ptCount val="2"/>
                <c:pt idx="0">
                  <c:v>Интерналь</c:v>
                </c:pt>
                <c:pt idx="1">
                  <c:v>Экстерналь</c:v>
                </c:pt>
              </c:strCache>
            </c:strRef>
          </c:cat>
          <c:val>
            <c:numRef>
              <c:f>Лист1!$C$8:$C$9</c:f>
              <c:numCache>
                <c:formatCode>General</c:formatCode>
                <c:ptCount val="2"/>
                <c:pt idx="0">
                  <c:v>54</c:v>
                </c:pt>
                <c:pt idx="1">
                  <c:v>43</c:v>
                </c:pt>
              </c:numCache>
            </c:numRef>
          </c:val>
          <c:extLst xmlns:c16r2="http://schemas.microsoft.com/office/drawing/2015/06/chart">
            <c:ext xmlns:c16="http://schemas.microsoft.com/office/drawing/2014/chart" uri="{C3380CC4-5D6E-409C-BE32-E72D297353CC}">
              <c16:uniqueId val="{00000004-3614-4F0E-B249-B6C2C5959821}"/>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4923419027749737"/>
          <c:y val="4.8309178743961352E-2"/>
        </c:manualLayout>
      </c:layout>
      <c:overlay val="0"/>
      <c:txPr>
        <a:bodyPr/>
        <a:lstStyle/>
        <a:p>
          <a:pPr>
            <a:defRPr sz="1400">
              <a:latin typeface="Times New Roman" panose="02020603050405020304" pitchFamily="18" charset="0"/>
              <a:cs typeface="Times New Roman" panose="02020603050405020304" pitchFamily="18" charset="0"/>
            </a:defRPr>
          </a:pPr>
          <a:endParaRPr lang="ru-RU"/>
        </a:p>
      </c:txPr>
    </c:title>
    <c:autoTitleDeleted val="0"/>
    <c:plotArea>
      <c:layout/>
      <c:pieChart>
        <c:varyColors val="1"/>
        <c:ser>
          <c:idx val="0"/>
          <c:order val="0"/>
          <c:tx>
            <c:strRef>
              <c:f>Лист1!$C$3</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A89F-46A6-AA47-92E39C8A694A}"/>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A89F-46A6-AA47-92E39C8A694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Лист1!$B$4:$B$5</c:f>
              <c:strCache>
                <c:ptCount val="2"/>
                <c:pt idx="0">
                  <c:v>Интерналь</c:v>
                </c:pt>
                <c:pt idx="1">
                  <c:v>Экстерналь</c:v>
                </c:pt>
              </c:strCache>
            </c:strRef>
          </c:cat>
          <c:val>
            <c:numRef>
              <c:f>Лист1!$C$4:$C$5</c:f>
              <c:numCache>
                <c:formatCode>General</c:formatCode>
                <c:ptCount val="2"/>
                <c:pt idx="0">
                  <c:v>57</c:v>
                </c:pt>
                <c:pt idx="1">
                  <c:v>40</c:v>
                </c:pt>
              </c:numCache>
            </c:numRef>
          </c:val>
          <c:extLst xmlns:c16r2="http://schemas.microsoft.com/office/drawing/2015/06/chart">
            <c:ext xmlns:c16="http://schemas.microsoft.com/office/drawing/2014/chart" uri="{C3380CC4-5D6E-409C-BE32-E72D297353CC}">
              <c16:uniqueId val="{00000004-A89F-46A6-AA47-92E39C8A694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1777159648522194"/>
          <c:y val="3.4042553191489362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9.4215725475721768E-2"/>
          <c:y val="0.24998883118333612"/>
          <c:w val="0.50426851534862493"/>
          <c:h val="0.71099928600878914"/>
        </c:manualLayout>
      </c:layout>
      <c:pieChart>
        <c:varyColors val="1"/>
        <c:ser>
          <c:idx val="0"/>
          <c:order val="0"/>
          <c:tx>
            <c:strRef>
              <c:f>Лист1!$C$19</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7E0C-4488-8753-84DCB086650D}"/>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7E0C-4488-8753-84DCB086650D}"/>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7E0C-4488-8753-84DCB086650D}"/>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7E0C-4488-8753-84DCB086650D}"/>
              </c:ext>
            </c:extLst>
          </c:dPt>
          <c:dLbls>
            <c:dLbl>
              <c:idx val="0"/>
              <c:layout>
                <c:manualLayout>
                  <c:x val="-0.14855072463768115"/>
                  <c:y val="0.18504244887277649"/>
                </c:manualLayout>
              </c:layout>
              <c:tx>
                <c:rich>
                  <a:bodyPr rot="0" spcFirstLastPara="1" vertOverflow="ellipsis" vert="horz" wrap="square" lIns="38100" tIns="19050" rIns="38100" bIns="19050" anchor="ctr" anchorCtr="1">
                    <a:no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0263481E-2F49-4DCA-8734-785ECE904186}" type="VALUE">
                      <a:rPr lang="en-US" sz="105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050" baseline="0">
                        <a:latin typeface="Times New Roman" panose="02020603050405020304" pitchFamily="18" charset="0"/>
                        <a:cs typeface="Times New Roman" panose="02020603050405020304" pitchFamily="18" charset="0"/>
                      </a:rPr>
                      <a:t> - </a:t>
                    </a:r>
                    <a:fld id="{129AA1E9-B490-4810-90D4-CCFC1F243369}" type="PERCENTAGE">
                      <a:rPr lang="en-US" sz="1050" baseline="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05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7E0C-4488-8753-84DCB086650D}"/>
                </c:ext>
                <c:ext xmlns:c15="http://schemas.microsoft.com/office/drawing/2012/chart" uri="{CE6537A1-D6FC-4f65-9D91-7224C49458BB}">
                  <c15:layout>
                    <c:manualLayout>
                      <c:w val="0.16757246376811594"/>
                      <c:h val="7.6979472140762464E-2"/>
                    </c:manualLayout>
                  </c15:layout>
                  <c15:dlblFieldTable/>
                  <c15:showDataLabelsRange val="0"/>
                </c:ext>
              </c:extLst>
            </c:dLbl>
            <c:dLbl>
              <c:idx val="1"/>
              <c:layout>
                <c:manualLayout>
                  <c:x val="-0.20289855072463769"/>
                  <c:y val="-6.1786008420501692E-2"/>
                </c:manualLayout>
              </c:layout>
              <c:tx>
                <c:rich>
                  <a:bodyPr rot="0" spcFirstLastPara="1" vertOverflow="ellipsis" vert="horz" wrap="square" lIns="38100" tIns="19050" rIns="38100" bIns="19050" anchor="ctr" anchorCtr="1">
                    <a:no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7B8F94C4-FC93-43B4-B2DA-4885A5CE2AD4}" type="VALUE">
                      <a:rPr lang="en-US" sz="105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050" baseline="0">
                        <a:latin typeface="Times New Roman" panose="02020603050405020304" pitchFamily="18" charset="0"/>
                        <a:cs typeface="Times New Roman" panose="02020603050405020304" pitchFamily="18" charset="0"/>
                      </a:rPr>
                      <a:t> - </a:t>
                    </a:r>
                    <a:fld id="{D5F49B8E-758E-4587-828A-22A448C92BD8}" type="PERCENTAGE">
                      <a:rPr lang="en-US" sz="1050" baseline="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05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7E0C-4488-8753-84DCB086650D}"/>
                </c:ext>
                <c:ext xmlns:c15="http://schemas.microsoft.com/office/drawing/2012/chart" uri="{CE6537A1-D6FC-4f65-9D91-7224C49458BB}">
                  <c15:layout>
                    <c:manualLayout>
                      <c:w val="0.17844202898550723"/>
                      <c:h val="8.1867057673509283E-2"/>
                    </c:manualLayout>
                  </c15:layout>
                  <c15:dlblFieldTable/>
                  <c15:showDataLabelsRange val="0"/>
                </c:ext>
              </c:extLst>
            </c:dLbl>
            <c:dLbl>
              <c:idx val="2"/>
              <c:layout>
                <c:manualLayout>
                  <c:x val="-9.3731288959973819E-2"/>
                  <c:y val="-0.15518093482995476"/>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fld id="{3199D716-057D-4D4E-9F2A-A29F87CCA3FC}" type="VALUE">
                      <a:rPr lang="en-US"/>
                      <a:pPr>
                        <a:defRPr sz="1000" b="1" i="0" u="none" strike="noStrike" kern="1200" baseline="0">
                          <a:solidFill>
                            <a:schemeClr val="lt1"/>
                          </a:solidFill>
                          <a:latin typeface="+mn-lt"/>
                          <a:ea typeface="+mn-ea"/>
                          <a:cs typeface="+mn-cs"/>
                        </a:defRPr>
                      </a:pPr>
                      <a:t>[ЗНАЧЕНИЕ]</a:t>
                    </a:fld>
                    <a:r>
                      <a:rPr lang="en-US" baseline="0"/>
                      <a:t> - </a:t>
                    </a:r>
                    <a:fld id="{EF8F927C-C5E0-406F-B281-17A6A37C8A72}" type="PERCENTAGE">
                      <a:rPr lang="en-US" baseline="0"/>
                      <a:pPr>
                        <a:defRPr sz="1000" b="1" i="0" u="none" strike="noStrike" kern="1200" baseline="0">
                          <a:solidFill>
                            <a:schemeClr val="lt1"/>
                          </a:solidFill>
                          <a:latin typeface="+mn-lt"/>
                          <a:ea typeface="+mn-ea"/>
                          <a:cs typeface="+mn-cs"/>
                        </a:defRPr>
                      </a:pPr>
                      <a:t>[ПРОЦЕНТ]</a:t>
                    </a:fld>
                    <a:endParaRPr lang="en-US" baseline="0"/>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5-7E0C-4488-8753-84DCB086650D}"/>
                </c:ext>
                <c:ext xmlns:c15="http://schemas.microsoft.com/office/drawing/2012/chart" uri="{CE6537A1-D6FC-4f65-9D91-7224C49458BB}">
                  <c15:layout>
                    <c:manualLayout>
                      <c:w val="0.16090494791666668"/>
                      <c:h val="7.7171985815602834E-2"/>
                    </c:manualLayout>
                  </c15:layout>
                  <c15:dlblFieldTable/>
                  <c15:showDataLabelsRange val="0"/>
                </c:ext>
              </c:extLst>
            </c:dLbl>
            <c:dLbl>
              <c:idx val="3"/>
              <c:tx>
                <c:rich>
                  <a:bodyPr rot="0" spcFirstLastPara="1" vertOverflow="ellipsis" vert="horz" wrap="square" lIns="38100" tIns="19050" rIns="38100" bIns="19050" anchor="ctr" anchorCtr="1">
                    <a:no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4740426C-1C8A-4F4F-862D-AD6F0C226F6C}" type="VALUE">
                      <a:rPr lang="en-US" sz="105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050" baseline="0">
                        <a:latin typeface="Times New Roman" panose="02020603050405020304" pitchFamily="18" charset="0"/>
                        <a:cs typeface="Times New Roman" panose="02020603050405020304" pitchFamily="18" charset="0"/>
                      </a:rPr>
                      <a:t> - </a:t>
                    </a:r>
                    <a:fld id="{798E20D6-01BF-4E9F-8648-CB2F2ED4AC64}" type="PERCENTAGE">
                      <a:rPr lang="en-US" sz="1050" baseline="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05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7-7E0C-4488-8753-84DCB086650D}"/>
                </c:ext>
                <c:ext xmlns:c15="http://schemas.microsoft.com/office/drawing/2012/chart" uri="{CE6537A1-D6FC-4f65-9D91-7224C49458BB}">
                  <c15:spPr xmlns:c15="http://schemas.microsoft.com/office/drawing/2012/chart">
                    <a:prstGeom prst="rect">
                      <a:avLst/>
                    </a:prstGeom>
                  </c15:spPr>
                  <c15:dlblFieldTable/>
                  <c15:showDataLabelsRange val="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Лист1!$B$20:$B$23</c:f>
              <c:strCache>
                <c:ptCount val="4"/>
                <c:pt idx="0">
                  <c:v>0 – 10 аралығы </c:v>
                </c:pt>
                <c:pt idx="1">
                  <c:v>10 – 20 аралығы</c:v>
                </c:pt>
                <c:pt idx="2">
                  <c:v>20 – 30 аралығы</c:v>
                </c:pt>
                <c:pt idx="3">
                  <c:v>30 – 40 аралығы</c:v>
                </c:pt>
              </c:strCache>
            </c:strRef>
          </c:cat>
          <c:val>
            <c:numRef>
              <c:f>Лист1!$C$20:$C$23</c:f>
              <c:numCache>
                <c:formatCode>General</c:formatCode>
                <c:ptCount val="4"/>
                <c:pt idx="0">
                  <c:v>20</c:v>
                </c:pt>
                <c:pt idx="1">
                  <c:v>15</c:v>
                </c:pt>
                <c:pt idx="2">
                  <c:v>18</c:v>
                </c:pt>
                <c:pt idx="3">
                  <c:v>44</c:v>
                </c:pt>
              </c:numCache>
            </c:numRef>
          </c:val>
          <c:extLst xmlns:c16r2="http://schemas.microsoft.com/office/drawing/2015/06/chart">
            <c:ext xmlns:c16="http://schemas.microsoft.com/office/drawing/2014/chart" uri="{C3380CC4-5D6E-409C-BE32-E72D297353CC}">
              <c16:uniqueId val="{00000008-7E0C-4488-8753-84DCB086650D}"/>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041305261646982"/>
          <c:y val="0.38675516135195742"/>
          <c:w val="0.33789857078412078"/>
          <c:h val="0.3629057658115316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Экспериментке кейін</a:t>
            </a:r>
          </a:p>
        </c:rich>
      </c:tx>
      <c:layout>
        <c:manualLayout>
          <c:xMode val="edge"/>
          <c:yMode val="edge"/>
          <c:x val="0.22459587900349665"/>
          <c:y val="2.5025416126781625E-2"/>
        </c:manualLayout>
      </c:layout>
      <c:overlay val="0"/>
      <c:spPr>
        <a:noFill/>
        <a:ln>
          <a:noFill/>
        </a:ln>
        <a:effectLst/>
      </c:spPr>
    </c:title>
    <c:autoTitleDeleted val="0"/>
    <c:plotArea>
      <c:layout/>
      <c:pieChart>
        <c:varyColors val="1"/>
        <c:ser>
          <c:idx val="0"/>
          <c:order val="0"/>
          <c:tx>
            <c:strRef>
              <c:f>Лист1!$F$19</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D0AD-4DC9-A25E-39AE0F19372D}"/>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D0AD-4DC9-A25E-39AE0F19372D}"/>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D0AD-4DC9-A25E-39AE0F19372D}"/>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D0AD-4DC9-A25E-39AE0F19372D}"/>
              </c:ext>
            </c:extLst>
          </c:dPt>
          <c:dLbls>
            <c:dLbl>
              <c:idx val="0"/>
              <c:layout>
                <c:manualLayout>
                  <c:x val="-0.16627200669683739"/>
                  <c:y val="0.16435717687187831"/>
                </c:manualLayout>
              </c:layout>
              <c:tx>
                <c:rich>
                  <a:bodyPr rot="0" spcFirstLastPara="1" vertOverflow="ellipsis" vert="horz" wrap="square" lIns="38100" tIns="19050" rIns="38100" bIns="19050" anchor="ctr" anchorCtr="1">
                    <a:no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C77AB274-F68A-45A4-A758-7AD43981CA23}" type="VALUE">
                      <a:rPr lang="en-US" sz="105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050" baseline="0">
                        <a:latin typeface="Times New Roman" panose="02020603050405020304" pitchFamily="18" charset="0"/>
                        <a:cs typeface="Times New Roman" panose="02020603050405020304" pitchFamily="18" charset="0"/>
                      </a:rPr>
                      <a:t> - </a:t>
                    </a:r>
                    <a:fld id="{3ECE5178-D136-453B-BDA4-7CEBF631934E}" type="PERCENTAGE">
                      <a:rPr lang="en-US" sz="1050" baseline="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05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dLblPos val="bestFi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D0AD-4DC9-A25E-39AE0F19372D}"/>
                </c:ext>
                <c:ext xmlns:c15="http://schemas.microsoft.com/office/drawing/2012/chart" uri="{CE6537A1-D6FC-4f65-9D91-7224C49458BB}">
                  <c15:layout>
                    <c:manualLayout>
                      <c:w val="0.21452934662236989"/>
                      <c:h val="8.6694796061884669E-2"/>
                    </c:manualLayout>
                  </c15:layout>
                  <c15:dlblFieldTable/>
                  <c15:showDataLabelsRange val="0"/>
                </c:ext>
              </c:extLst>
            </c:dLbl>
            <c:dLbl>
              <c:idx val="1"/>
              <c:layout>
                <c:manualLayout>
                  <c:x val="-0.18082890801440518"/>
                  <c:y val="-2.7978406108327462E-2"/>
                </c:manualLayout>
              </c:layout>
              <c:tx>
                <c:rich>
                  <a:bodyPr rot="0" spcFirstLastPara="1" vertOverflow="ellipsis" vert="horz" wrap="square" lIns="38100" tIns="19050" rIns="38100" bIns="19050" anchor="ctr" anchorCtr="1">
                    <a:no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17F40C53-9C7E-4691-B5A8-AE31D8119828}" type="VALUE">
                      <a:rPr lang="en-US" sz="105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050" baseline="0">
                        <a:latin typeface="Times New Roman" panose="02020603050405020304" pitchFamily="18" charset="0"/>
                        <a:cs typeface="Times New Roman" panose="02020603050405020304" pitchFamily="18" charset="0"/>
                      </a:rPr>
                      <a:t> - </a:t>
                    </a:r>
                    <a:fld id="{ABF46213-0FCE-400F-9A67-B5011A192F69}" type="PERCENTAGE">
                      <a:rPr lang="en-US" sz="1050" baseline="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05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dLblPos val="bestFi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D0AD-4DC9-A25E-39AE0F19372D}"/>
                </c:ext>
                <c:ext xmlns:c15="http://schemas.microsoft.com/office/drawing/2012/chart" uri="{CE6537A1-D6FC-4f65-9D91-7224C49458BB}">
                  <c15:layout>
                    <c:manualLayout>
                      <c:w val="0.20566998892580288"/>
                      <c:h val="9.2320675105485236E-2"/>
                    </c:manualLayout>
                  </c15:layout>
                  <c15:dlblFieldTable/>
                  <c15:showDataLabelsRange val="0"/>
                </c:ext>
              </c:extLst>
            </c:dLbl>
            <c:dLbl>
              <c:idx val="2"/>
              <c:layout>
                <c:manualLayout>
                  <c:x val="-0.11019227247756821"/>
                  <c:y val="-0.13101033256918834"/>
                </c:manualLayout>
              </c:layout>
              <c:tx>
                <c:rich>
                  <a:bodyPr rot="0" spcFirstLastPara="1" vertOverflow="ellipsis" vert="horz" wrap="square" lIns="38100" tIns="19050" rIns="38100" bIns="19050" anchor="ctr" anchorCtr="1">
                    <a:no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0315FBEB-105A-45C4-9FDA-A41C7924235A}" type="VALUE">
                      <a:rPr lang="en-US" sz="105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050" baseline="0">
                        <a:latin typeface="Times New Roman" panose="02020603050405020304" pitchFamily="18" charset="0"/>
                        <a:cs typeface="Times New Roman" panose="02020603050405020304" pitchFamily="18" charset="0"/>
                      </a:rPr>
                      <a:t> - </a:t>
                    </a:r>
                    <a:fld id="{47A4A849-D6D9-45E4-AD3C-D0A2BA46527D}" type="PERCENTAGE">
                      <a:rPr lang="en-US" sz="1050" baseline="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05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dLblPos val="bestFi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5-D0AD-4DC9-A25E-39AE0F19372D}"/>
                </c:ext>
                <c:ext xmlns:c15="http://schemas.microsoft.com/office/drawing/2012/chart" uri="{CE6537A1-D6FC-4f65-9D91-7224C49458BB}">
                  <c15:layout>
                    <c:manualLayout>
                      <c:w val="0.22781838316722039"/>
                      <c:h val="8.6694796061884669E-2"/>
                    </c:manualLayout>
                  </c15:layout>
                  <c15:dlblFieldTable/>
                  <c15:showDataLabelsRange val="0"/>
                </c:ext>
              </c:extLst>
            </c:dLbl>
            <c:dLbl>
              <c:idx val="3"/>
              <c:tx>
                <c:rich>
                  <a:bodyPr rot="0" spcFirstLastPara="1" vertOverflow="ellipsis" vert="horz" wrap="square" lIns="38100" tIns="19050" rIns="38100" bIns="19050" anchor="ctr" anchorCtr="1">
                    <a:no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1E36DA3C-33F9-45B8-8685-880745A72C31}" type="VALUE">
                      <a:rPr lang="en-US" sz="105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050" baseline="0">
                        <a:latin typeface="Times New Roman" panose="02020603050405020304" pitchFamily="18" charset="0"/>
                        <a:cs typeface="Times New Roman" panose="02020603050405020304" pitchFamily="18" charset="0"/>
                      </a:rPr>
                      <a:t> - </a:t>
                    </a:r>
                    <a:fld id="{07D9A9DE-14C7-45BC-9EB2-290BD6421089}" type="PERCENTAGE">
                      <a:rPr lang="en-US" sz="1050" baseline="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05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dLblPos val="ct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7-D0AD-4DC9-A25E-39AE0F19372D}"/>
                </c:ext>
                <c:ext xmlns:c15="http://schemas.microsoft.com/office/drawing/2012/chart" uri="{CE6537A1-D6FC-4f65-9D91-7224C49458BB}">
                  <c15:spPr xmlns:c15="http://schemas.microsoft.com/office/drawing/2012/chart">
                    <a:prstGeom prst="rect">
                      <a:avLst/>
                    </a:prstGeom>
                  </c15:spPr>
                  <c15:dlblFieldTable/>
                  <c15:showDataLabelsRange val="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Лист1!$E$20:$E$23</c:f>
              <c:strCache>
                <c:ptCount val="4"/>
                <c:pt idx="0">
                  <c:v>0 – 10 аралығы </c:v>
                </c:pt>
                <c:pt idx="1">
                  <c:v>10 – 20 аралығы</c:v>
                </c:pt>
                <c:pt idx="2">
                  <c:v>20 – 30 аралығы</c:v>
                </c:pt>
                <c:pt idx="3">
                  <c:v>30 – 40 аралығы</c:v>
                </c:pt>
              </c:strCache>
            </c:strRef>
          </c:cat>
          <c:val>
            <c:numRef>
              <c:f>Лист1!$F$20:$F$23</c:f>
              <c:numCache>
                <c:formatCode>General</c:formatCode>
                <c:ptCount val="4"/>
                <c:pt idx="0">
                  <c:v>19</c:v>
                </c:pt>
                <c:pt idx="1">
                  <c:v>14</c:v>
                </c:pt>
                <c:pt idx="2">
                  <c:v>24</c:v>
                </c:pt>
                <c:pt idx="3">
                  <c:v>40</c:v>
                </c:pt>
              </c:numCache>
            </c:numRef>
          </c:val>
          <c:extLst xmlns:c16r2="http://schemas.microsoft.com/office/drawing/2015/06/chart">
            <c:ext xmlns:c16="http://schemas.microsoft.com/office/drawing/2014/chart" uri="{C3380CC4-5D6E-409C-BE32-E72D297353CC}">
              <c16:uniqueId val="{00000008-D0AD-4DC9-A25E-39AE0F19372D}"/>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Лист1!$D$49</c:f>
              <c:strCache>
                <c:ptCount val="1"/>
                <c:pt idx="0">
                  <c:v>Экспериментке дейін</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dLbl>
              <c:idx val="7"/>
              <c:layout>
                <c:manualLayout>
                  <c:x val="-1.0875475802066421E-2"/>
                  <c:y val="-4.179728317659352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A62-4B9F-A224-33D19CB19D10}"/>
                </c:ext>
                <c:ext xmlns:c15="http://schemas.microsoft.com/office/drawing/2012/chart" uri="{CE6537A1-D6FC-4f65-9D91-7224C49458BB}"/>
              </c:extLst>
            </c:dLbl>
            <c:dLbl>
              <c:idx val="8"/>
              <c:layout>
                <c:manualLayout>
                  <c:x val="-6.5252854812399641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A62-4B9F-A224-33D19CB19D10}"/>
                </c:ext>
                <c:ext xmlns:c15="http://schemas.microsoft.com/office/drawing/2012/chart" uri="{CE6537A1-D6FC-4f65-9D91-7224C49458BB}"/>
              </c:extLst>
            </c:dLbl>
            <c:dLbl>
              <c:idx val="9"/>
              <c:layout>
                <c:manualLayout>
                  <c:x val="-1.9575856443719411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A62-4B9F-A224-33D19CB19D1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Лист1!$C$50:$C$59</c:f>
              <c:strCache>
                <c:ptCount val="10"/>
                <c:pt idx="0">
                  <c:v>5 және төмен</c:v>
                </c:pt>
                <c:pt idx="1">
                  <c:v>6</c:v>
                </c:pt>
                <c:pt idx="2">
                  <c:v>7-8 арасы</c:v>
                </c:pt>
                <c:pt idx="3">
                  <c:v>9 - 10 арасы</c:v>
                </c:pt>
                <c:pt idx="4">
                  <c:v>11 - 13 арасы</c:v>
                </c:pt>
                <c:pt idx="5">
                  <c:v>14 - 17 арасы</c:v>
                </c:pt>
                <c:pt idx="6">
                  <c:v>18-22 арасы</c:v>
                </c:pt>
                <c:pt idx="7">
                  <c:v>23-28 арасы </c:v>
                </c:pt>
                <c:pt idx="8">
                  <c:v>29-32 арасы</c:v>
                </c:pt>
                <c:pt idx="9">
                  <c:v>33 и жоғары</c:v>
                </c:pt>
              </c:strCache>
            </c:strRef>
          </c:cat>
          <c:val>
            <c:numRef>
              <c:f>Лист1!$D$50:$D$59</c:f>
              <c:numCache>
                <c:formatCode>General</c:formatCode>
                <c:ptCount val="10"/>
                <c:pt idx="0">
                  <c:v>14</c:v>
                </c:pt>
                <c:pt idx="1">
                  <c:v>1</c:v>
                </c:pt>
                <c:pt idx="2">
                  <c:v>2</c:v>
                </c:pt>
                <c:pt idx="3">
                  <c:v>5</c:v>
                </c:pt>
                <c:pt idx="4">
                  <c:v>4</c:v>
                </c:pt>
                <c:pt idx="5">
                  <c:v>5</c:v>
                </c:pt>
                <c:pt idx="6">
                  <c:v>9</c:v>
                </c:pt>
                <c:pt idx="7">
                  <c:v>9</c:v>
                </c:pt>
                <c:pt idx="8">
                  <c:v>15</c:v>
                </c:pt>
                <c:pt idx="9">
                  <c:v>33</c:v>
                </c:pt>
              </c:numCache>
            </c:numRef>
          </c:val>
          <c:extLst xmlns:c16r2="http://schemas.microsoft.com/office/drawing/2015/06/chart">
            <c:ext xmlns:c16="http://schemas.microsoft.com/office/drawing/2014/chart" uri="{C3380CC4-5D6E-409C-BE32-E72D297353CC}">
              <c16:uniqueId val="{00000003-EA62-4B9F-A224-33D19CB19D10}"/>
            </c:ext>
          </c:extLst>
        </c:ser>
        <c:ser>
          <c:idx val="1"/>
          <c:order val="1"/>
          <c:tx>
            <c:strRef>
              <c:f>Лист1!$E$49</c:f>
              <c:strCache>
                <c:ptCount val="1"/>
                <c:pt idx="0">
                  <c:v>Эксперименттен кейін</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0"/>
              <c:layout>
                <c:manualLayout>
                  <c:x val="1.0875475802066341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A62-4B9F-A224-33D19CB19D10}"/>
                </c:ext>
                <c:ext xmlns:c15="http://schemas.microsoft.com/office/drawing/2012/chart" uri="{CE6537A1-D6FC-4f65-9D91-7224C49458BB}"/>
              </c:extLst>
            </c:dLbl>
            <c:dLbl>
              <c:idx val="2"/>
              <c:layout>
                <c:manualLayout>
                  <c:x val="6.5252854812397646E-3"/>
                  <c:y val="-7.6627467283380521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A62-4B9F-A224-33D19CB19D10}"/>
                </c:ext>
                <c:ext xmlns:c15="http://schemas.microsoft.com/office/drawing/2012/chart" uri="{CE6537A1-D6FC-4f65-9D91-7224C49458BB}"/>
              </c:extLst>
            </c:dLbl>
            <c:dLbl>
              <c:idx val="3"/>
              <c:layout>
                <c:manualLayout>
                  <c:x val="6.5252854812398045E-3"/>
                  <c:y val="-7.6627467283380521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EA62-4B9F-A224-33D19CB19D10}"/>
                </c:ext>
                <c:ext xmlns:c15="http://schemas.microsoft.com/office/drawing/2012/chart" uri="{CE6537A1-D6FC-4f65-9D91-7224C49458BB}"/>
              </c:extLst>
            </c:dLbl>
            <c:dLbl>
              <c:idx val="4"/>
              <c:layout>
                <c:manualLayout>
                  <c:x val="6.5252854812397247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A62-4B9F-A224-33D19CB19D1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Лист1!$C$50:$C$59</c:f>
              <c:strCache>
                <c:ptCount val="10"/>
                <c:pt idx="0">
                  <c:v>5 және төмен</c:v>
                </c:pt>
                <c:pt idx="1">
                  <c:v>6</c:v>
                </c:pt>
                <c:pt idx="2">
                  <c:v>7-8 арасы</c:v>
                </c:pt>
                <c:pt idx="3">
                  <c:v>9 - 10 арасы</c:v>
                </c:pt>
                <c:pt idx="4">
                  <c:v>11 - 13 арасы</c:v>
                </c:pt>
                <c:pt idx="5">
                  <c:v>14 - 17 арасы</c:v>
                </c:pt>
                <c:pt idx="6">
                  <c:v>18-22 арасы</c:v>
                </c:pt>
                <c:pt idx="7">
                  <c:v>23-28 арасы </c:v>
                </c:pt>
                <c:pt idx="8">
                  <c:v>29-32 арасы</c:v>
                </c:pt>
                <c:pt idx="9">
                  <c:v>33 и жоғары</c:v>
                </c:pt>
              </c:strCache>
            </c:strRef>
          </c:cat>
          <c:val>
            <c:numRef>
              <c:f>Лист1!$E$50:$E$59</c:f>
              <c:numCache>
                <c:formatCode>General</c:formatCode>
                <c:ptCount val="10"/>
                <c:pt idx="0">
                  <c:v>12</c:v>
                </c:pt>
                <c:pt idx="1">
                  <c:v>1</c:v>
                </c:pt>
                <c:pt idx="2">
                  <c:v>4</c:v>
                </c:pt>
                <c:pt idx="3">
                  <c:v>4</c:v>
                </c:pt>
                <c:pt idx="4">
                  <c:v>5</c:v>
                </c:pt>
                <c:pt idx="5">
                  <c:v>5</c:v>
                </c:pt>
                <c:pt idx="6">
                  <c:v>7</c:v>
                </c:pt>
                <c:pt idx="7">
                  <c:v>15</c:v>
                </c:pt>
                <c:pt idx="8">
                  <c:v>13</c:v>
                </c:pt>
                <c:pt idx="9">
                  <c:v>31</c:v>
                </c:pt>
              </c:numCache>
            </c:numRef>
          </c:val>
          <c:extLst xmlns:c16r2="http://schemas.microsoft.com/office/drawing/2015/06/chart">
            <c:ext xmlns:c16="http://schemas.microsoft.com/office/drawing/2014/chart" uri="{C3380CC4-5D6E-409C-BE32-E72D297353CC}">
              <c16:uniqueId val="{00000008-EA62-4B9F-A224-33D19CB19D10}"/>
            </c:ext>
          </c:extLst>
        </c:ser>
        <c:dLbls>
          <c:showLegendKey val="0"/>
          <c:showVal val="1"/>
          <c:showCatName val="0"/>
          <c:showSerName val="0"/>
          <c:showPercent val="0"/>
          <c:showBubbleSize val="0"/>
        </c:dLbls>
        <c:gapWidth val="65"/>
        <c:shape val="box"/>
        <c:axId val="-1512518384"/>
        <c:axId val="-1512503696"/>
        <c:axId val="0"/>
      </c:bar3DChart>
      <c:catAx>
        <c:axId val="-15125183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12503696"/>
        <c:crosses val="autoZero"/>
        <c:auto val="1"/>
        <c:lblAlgn val="ctr"/>
        <c:lblOffset val="100"/>
        <c:noMultiLvlLbl val="0"/>
      </c:catAx>
      <c:valAx>
        <c:axId val="-151250369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512518384"/>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Entry>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2858810295771853"/>
          <c:y val="3.1897926634768738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'[1. ГРАФИККЕ.xlsx]Лист1'!$I$64</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77A2-4716-ABE8-C17055BAA6DC}"/>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77A2-4716-ABE8-C17055BAA6DC}"/>
              </c:ext>
            </c:extLst>
          </c:dPt>
          <c:dLbls>
            <c:dLbl>
              <c:idx val="0"/>
              <c:layout>
                <c:manualLayout>
                  <c:x val="-0.23769893469198708"/>
                  <c:y val="2.6491946549576744E-2"/>
                </c:manualLayout>
              </c:layout>
              <c:tx>
                <c:rich>
                  <a:bodyPr rot="0" spcFirstLastPara="1" vertOverflow="ellipsis" vert="horz" wrap="square" lIns="38100" tIns="19050" rIns="38100" bIns="19050" anchor="ctr" anchorCtr="1">
                    <a:no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48F6F136-3F08-414A-9126-BDFA04193489}" type="VALUE">
                      <a:rPr lang="en-US" sz="105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050" baseline="0">
                        <a:latin typeface="Times New Roman" panose="02020603050405020304" pitchFamily="18" charset="0"/>
                        <a:cs typeface="Times New Roman" panose="02020603050405020304" pitchFamily="18" charset="0"/>
                      </a:rPr>
                      <a:t> - </a:t>
                    </a:r>
                    <a:fld id="{3104C73F-351E-44A2-9E7E-EB267208E7D4}" type="PERCENTAGE">
                      <a:rPr lang="en-US" sz="1050" baseline="0">
                        <a:latin typeface="Times New Roman" panose="02020603050405020304" pitchFamily="18" charset="0"/>
                        <a:cs typeface="Times New Roman" panose="02020603050405020304" pitchFamily="18" charset="0"/>
                      </a:rPr>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05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77A2-4716-ABE8-C17055BAA6DC}"/>
                </c:ext>
                <c:ext xmlns:c15="http://schemas.microsoft.com/office/drawing/2012/chart" uri="{CE6537A1-D6FC-4f65-9D91-7224C49458BB}">
                  <c15:layout>
                    <c:manualLayout>
                      <c:w val="0.17623529411764705"/>
                      <c:h val="8.7240829346092508E-2"/>
                    </c:manualLayout>
                  </c15:layout>
                  <c15:dlblFieldTable/>
                  <c15:showDataLabelsRange val="0"/>
                </c:ext>
              </c:extLst>
            </c:dLbl>
            <c:dLbl>
              <c:idx val="1"/>
              <c:layout>
                <c:manualLayout>
                  <c:x val="0.15126050420168066"/>
                  <c:y val="-4.1999773951701014E-2"/>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E0CF2599-59DF-4357-B18D-FAEA89CD4DFD}" type="VALUE">
                      <a:rPr lang="en-US" sz="110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100" baseline="0">
                        <a:latin typeface="Times New Roman" panose="02020603050405020304" pitchFamily="18" charset="0"/>
                        <a:cs typeface="Times New Roman" panose="02020603050405020304" pitchFamily="18" charset="0"/>
                      </a:rPr>
                      <a:t> - </a:t>
                    </a:r>
                    <a:fld id="{EC7C9A69-DA6F-47F7-8269-67EFC84EA31C}" type="PERCENTAGE">
                      <a:rPr lang="en-US" sz="1100" baseline="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10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77A2-4716-ABE8-C17055BAA6DC}"/>
                </c:ext>
                <c:ext xmlns:c15="http://schemas.microsoft.com/office/drawing/2012/chart" uri="{CE6537A1-D6FC-4f65-9D91-7224C49458BB}">
                  <c15:layout>
                    <c:manualLayout>
                      <c:w val="0.17563025210084032"/>
                      <c:h val="7.8415736310473147E-2"/>
                    </c:manualLayout>
                  </c15:layout>
                  <c15:dlblFieldTable/>
                  <c15:showDataLabelsRange val="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'[1. ГРАФИККЕ.xlsx]Лист1'!$H$65:$H$66</c:f>
              <c:strCache>
                <c:ptCount val="2"/>
                <c:pt idx="0">
                  <c:v>11 – 22 ұпай арасы</c:v>
                </c:pt>
                <c:pt idx="1">
                  <c:v>23 – 33 ұпай арасы</c:v>
                </c:pt>
              </c:strCache>
            </c:strRef>
          </c:cat>
          <c:val>
            <c:numRef>
              <c:f>'[1. ГРАФИККЕ.xlsx]Лист1'!$I$65:$I$66</c:f>
              <c:numCache>
                <c:formatCode>General</c:formatCode>
                <c:ptCount val="2"/>
                <c:pt idx="0">
                  <c:v>50</c:v>
                </c:pt>
                <c:pt idx="1">
                  <c:v>47</c:v>
                </c:pt>
              </c:numCache>
            </c:numRef>
          </c:val>
          <c:extLst xmlns:c16r2="http://schemas.microsoft.com/office/drawing/2015/06/chart">
            <c:ext xmlns:c16="http://schemas.microsoft.com/office/drawing/2014/chart" uri="{C3380CC4-5D6E-409C-BE32-E72D297353CC}">
              <c16:uniqueId val="{00000004-77A2-4716-ABE8-C17055BAA6DC}"/>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3085184940117767"/>
          <c:y val="0.40224546150481189"/>
          <c:w val="0.36914815059882222"/>
          <c:h val="0.3391657718921498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26927556256146606"/>
          <c:y val="0"/>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24648888108569564"/>
          <c:y val="0.21350558792091287"/>
          <c:w val="0.516716857314794"/>
          <c:h val="0.56822328179126858"/>
        </c:manualLayout>
      </c:layout>
      <c:pieChart>
        <c:varyColors val="1"/>
        <c:ser>
          <c:idx val="0"/>
          <c:order val="0"/>
          <c:tx>
            <c:strRef>
              <c:f>Лист1!$M$74</c:f>
              <c:strCache>
                <c:ptCount val="1"/>
                <c:pt idx="0">
                  <c:v>Эксперименттен кейін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E310-4175-A19E-2765A4E59B43}"/>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E310-4175-A19E-2765A4E59B43}"/>
              </c:ext>
            </c:extLst>
          </c:dPt>
          <c:dLbls>
            <c:dLbl>
              <c:idx val="0"/>
              <c:layout>
                <c:manualLayout>
                  <c:x val="-0.21974470835353047"/>
                  <c:y val="6.8625744986296651E-3"/>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001487C8-8301-42DB-9AA3-82419D9C5287}" type="VALUE">
                      <a:rPr lang="en-US" sz="110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100" baseline="0">
                        <a:latin typeface="Times New Roman" panose="02020603050405020304" pitchFamily="18" charset="0"/>
                        <a:cs typeface="Times New Roman" panose="02020603050405020304" pitchFamily="18" charset="0"/>
                      </a:rPr>
                      <a:t> - </a:t>
                    </a:r>
                    <a:fld id="{2695A9E7-313F-417D-9BD0-CD4D3CFA0DE9}" type="PERCENTAGE">
                      <a:rPr lang="en-US" sz="1100" baseline="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10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E310-4175-A19E-2765A4E59B43}"/>
                </c:ext>
                <c:ext xmlns:c15="http://schemas.microsoft.com/office/drawing/2012/chart" uri="{CE6537A1-D6FC-4f65-9D91-7224C49458BB}">
                  <c15:layout>
                    <c:manualLayout>
                      <c:w val="0.16561641622232995"/>
                      <c:h val="7.3664825046040522E-2"/>
                    </c:manualLayout>
                  </c15:layout>
                  <c15:dlblFieldTable/>
                  <c15:showDataLabelsRange val="0"/>
                </c:ext>
              </c:extLst>
            </c:dLbl>
            <c:dLbl>
              <c:idx val="1"/>
              <c:layout>
                <c:manualLayout>
                  <c:x val="0.23590240749717239"/>
                  <c:y val="8.9637621264192797E-3"/>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F4A1FECC-1B0C-419F-A661-EDFD37B7E6AD}" type="VALUE">
                      <a:rPr lang="en-US" sz="110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100" baseline="0">
                        <a:latin typeface="Times New Roman" panose="02020603050405020304" pitchFamily="18" charset="0"/>
                        <a:cs typeface="Times New Roman" panose="02020603050405020304" pitchFamily="18" charset="0"/>
                      </a:rPr>
                      <a:t> - </a:t>
                    </a:r>
                    <a:fld id="{128B7F1D-EC03-4DE3-B91A-5B1B4A3CB423}" type="PERCENTAGE">
                      <a:rPr lang="en-US" sz="1100" baseline="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10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E310-4175-A19E-2765A4E59B43}"/>
                </c:ext>
                <c:ext xmlns:c15="http://schemas.microsoft.com/office/drawing/2012/chart" uri="{CE6537A1-D6FC-4f65-9D91-7224C49458BB}">
                  <c15:layout>
                    <c:manualLayout>
                      <c:w val="0.18177411536597188"/>
                      <c:h val="9.2081031307550645E-2"/>
                    </c:manualLayout>
                  </c15:layout>
                  <c15:dlblFieldTable/>
                  <c15:showDataLabelsRange val="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Лист1!$L$75:$L$76</c:f>
              <c:strCache>
                <c:ptCount val="2"/>
                <c:pt idx="0">
                  <c:v>11 – 22 ұпай арасы</c:v>
                </c:pt>
                <c:pt idx="1">
                  <c:v>23 – 33 ұпай арасы</c:v>
                </c:pt>
              </c:strCache>
            </c:strRef>
          </c:cat>
          <c:val>
            <c:numRef>
              <c:f>Лист1!$M$75:$M$76</c:f>
              <c:numCache>
                <c:formatCode>General</c:formatCode>
                <c:ptCount val="2"/>
                <c:pt idx="0">
                  <c:v>43</c:v>
                </c:pt>
                <c:pt idx="1">
                  <c:v>54</c:v>
                </c:pt>
              </c:numCache>
            </c:numRef>
          </c:val>
          <c:extLst xmlns:c16r2="http://schemas.microsoft.com/office/drawing/2015/06/chart">
            <c:ext xmlns:c16="http://schemas.microsoft.com/office/drawing/2014/chart" uri="{C3380CC4-5D6E-409C-BE32-E72D297353CC}">
              <c16:uniqueId val="{00000004-E310-4175-A19E-2765A4E59B43}"/>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2108888996237432"/>
          <c:y val="7.6513723236580053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3.3335480304225777E-2"/>
          <c:y val="0.26661323224481703"/>
          <c:w val="0.56139263266938266"/>
          <c:h val="0.74801361682650713"/>
        </c:manualLayout>
      </c:layout>
      <c:pieChart>
        <c:varyColors val="1"/>
        <c:ser>
          <c:idx val="0"/>
          <c:order val="0"/>
          <c:tx>
            <c:strRef>
              <c:f>Лист1!$I$74</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16F6-47AB-80FE-1CC65F814177}"/>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16F6-47AB-80FE-1CC65F814177}"/>
              </c:ext>
            </c:extLst>
          </c:dPt>
          <c:dLbls>
            <c:dLbl>
              <c:idx val="0"/>
              <c:layout>
                <c:manualLayout>
                  <c:x val="-0.26244035446489433"/>
                  <c:y val="-2.2111072968739941E-2"/>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6FF7D9BB-80BB-4AA7-9210-757DA01FD81A}" type="VALUE">
                      <a:rPr lang="en-US" sz="110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100" baseline="0">
                        <a:latin typeface="Times New Roman" panose="02020603050405020304" pitchFamily="18" charset="0"/>
                        <a:cs typeface="Times New Roman" panose="02020603050405020304" pitchFamily="18" charset="0"/>
                      </a:rPr>
                      <a:t> - </a:t>
                    </a:r>
                    <a:fld id="{ACD89FD6-2538-4A44-B02B-DBF609842B55}" type="PERCENTAGE">
                      <a:rPr lang="en-US" sz="1100" baseline="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10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16F6-47AB-80FE-1CC65F814177}"/>
                </c:ext>
                <c:ext xmlns:c15="http://schemas.microsoft.com/office/drawing/2012/chart" uri="{CE6537A1-D6FC-4f65-9D91-7224C49458BB}">
                  <c15:layout>
                    <c:manualLayout>
                      <c:w val="0.19171779141104295"/>
                      <c:h val="8.9805211231975712E-2"/>
                    </c:manualLayout>
                  </c15:layout>
                  <c15:dlblFieldTable/>
                  <c15:showDataLabelsRange val="0"/>
                </c:ext>
              </c:extLst>
            </c:dLbl>
            <c:dLbl>
              <c:idx val="1"/>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32DC8D98-6FDD-4D51-8C6C-E1F17FFF90C4}" type="VALUE">
                      <a:rPr lang="en-US" sz="110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100" baseline="0">
                        <a:latin typeface="Times New Roman" panose="02020603050405020304" pitchFamily="18" charset="0"/>
                        <a:cs typeface="Times New Roman" panose="02020603050405020304" pitchFamily="18" charset="0"/>
                      </a:rPr>
                      <a:t> - </a:t>
                    </a:r>
                    <a:fld id="{58F0063F-B48A-46E0-A283-B01D332914BE}" type="PERCENTAGE">
                      <a:rPr lang="en-US" sz="1100" baseline="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10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16F6-47AB-80FE-1CC65F814177}"/>
                </c:ext>
                <c:ext xmlns:c15="http://schemas.microsoft.com/office/drawing/2012/chart" uri="{CE6537A1-D6FC-4f65-9D91-7224C49458BB}">
                  <c15:spPr xmlns:c15="http://schemas.microsoft.com/office/drawing/2012/chart">
                    <a:prstGeom prst="rect">
                      <a:avLst/>
                    </a:prstGeom>
                  </c15:spPr>
                  <c15:dlblFieldTable/>
                  <c15:showDataLabelsRange val="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Лист1!$H$75:$H$76</c:f>
              <c:strCache>
                <c:ptCount val="2"/>
                <c:pt idx="0">
                  <c:v>11 – 22 ұпай арасы</c:v>
                </c:pt>
                <c:pt idx="1">
                  <c:v>23 – 33 ұпай арасы</c:v>
                </c:pt>
              </c:strCache>
            </c:strRef>
          </c:cat>
          <c:val>
            <c:numRef>
              <c:f>Лист1!$I$75:$I$76</c:f>
              <c:numCache>
                <c:formatCode>General</c:formatCode>
                <c:ptCount val="2"/>
                <c:pt idx="0">
                  <c:v>43</c:v>
                </c:pt>
                <c:pt idx="1">
                  <c:v>54</c:v>
                </c:pt>
              </c:numCache>
            </c:numRef>
          </c:val>
          <c:extLst xmlns:c16r2="http://schemas.microsoft.com/office/drawing/2015/06/chart">
            <c:ext xmlns:c16="http://schemas.microsoft.com/office/drawing/2014/chart" uri="{C3380CC4-5D6E-409C-BE32-E72D297353CC}">
              <c16:uniqueId val="{00000004-16F6-47AB-80FE-1CC65F814177}"/>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8180133074341678"/>
          <c:y val="0.73023682539042412"/>
          <c:w val="0.40498150921318882"/>
          <c:h val="0.2517087590208572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22012131908276353"/>
          <c:y val="7.3982737361282372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27495834670352726"/>
          <c:y val="0.2203533944990293"/>
          <c:w val="0.67801970972280501"/>
          <c:h val="0.7276917450670084"/>
        </c:manualLayout>
      </c:layout>
      <c:pieChart>
        <c:varyColors val="1"/>
        <c:ser>
          <c:idx val="0"/>
          <c:order val="0"/>
          <c:tx>
            <c:strRef>
              <c:f>Лист1!$I$67</c:f>
              <c:strCache>
                <c:ptCount val="1"/>
                <c:pt idx="0">
                  <c:v>Эксперименттен кейін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8B9A-46A5-932D-43203A555613}"/>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B9A-46A5-932D-43203A555613}"/>
              </c:ext>
            </c:extLst>
          </c:dPt>
          <c:dLbls>
            <c:dLbl>
              <c:idx val="0"/>
              <c:layout>
                <c:manualLayout>
                  <c:x val="-7.8597610643497143E-2"/>
                  <c:y val="0.11127037045160433"/>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1F49B1E9-7E13-4B84-B656-628506993047}" type="VALUE">
                      <a:rPr lang="en-US" sz="110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100" baseline="0">
                        <a:latin typeface="Times New Roman" panose="02020603050405020304" pitchFamily="18" charset="0"/>
                        <a:cs typeface="Times New Roman" panose="02020603050405020304" pitchFamily="18" charset="0"/>
                      </a:rPr>
                      <a:t> - </a:t>
                    </a:r>
                    <a:fld id="{2D332F49-8861-4C66-AA54-FABEA1D9DB03}" type="PERCENTAGE">
                      <a:rPr lang="en-US" sz="1100" baseline="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10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8B9A-46A5-932D-43203A555613}"/>
                </c:ext>
                <c:ext xmlns:c15="http://schemas.microsoft.com/office/drawing/2012/chart" uri="{CE6537A1-D6FC-4f65-9D91-7224C49458BB}">
                  <c15:layout>
                    <c:manualLayout>
                      <c:w val="0.24190199335548174"/>
                      <c:h val="9.4150138086869201E-2"/>
                    </c:manualLayout>
                  </c15:layout>
                  <c15:dlblFieldTable/>
                  <c15:showDataLabelsRange val="0"/>
                </c:ext>
              </c:extLst>
            </c:dLbl>
            <c:dLbl>
              <c:idx val="1"/>
              <c:layout>
                <c:manualLayout>
                  <c:x val="0.30426282921531361"/>
                  <c:y val="-4.5077826274501291E-2"/>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2678CC3B-6160-4322-9693-AC7989BB0FD1}" type="VALUE">
                      <a:rPr lang="en-US" sz="110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100" baseline="0">
                        <a:latin typeface="Times New Roman" panose="02020603050405020304" pitchFamily="18" charset="0"/>
                        <a:cs typeface="Times New Roman" panose="02020603050405020304" pitchFamily="18" charset="0"/>
                      </a:rPr>
                      <a:t> - </a:t>
                    </a:r>
                    <a:fld id="{8AA9CD17-C992-46D3-BA99-EB8682160305}" type="PERCENTAGE">
                      <a:rPr lang="en-US" sz="1100" baseline="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10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8B9A-46A5-932D-43203A555613}"/>
                </c:ext>
                <c:ext xmlns:c15="http://schemas.microsoft.com/office/drawing/2012/chart" uri="{CE6537A1-D6FC-4f65-9D91-7224C49458BB}">
                  <c15:layout>
                    <c:manualLayout>
                      <c:w val="0.23359634551495018"/>
                      <c:h val="9.4150138086869201E-2"/>
                    </c:manualLayout>
                  </c15:layout>
                  <c15:dlblFieldTable/>
                  <c15:showDataLabelsRange val="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Лист1!$H$68:$H$69</c:f>
              <c:strCache>
                <c:ptCount val="2"/>
                <c:pt idx="0">
                  <c:v>11 – 22 ұпай арасы</c:v>
                </c:pt>
                <c:pt idx="1">
                  <c:v>23 – 33 ұпай арасы</c:v>
                </c:pt>
              </c:strCache>
            </c:strRef>
          </c:cat>
          <c:val>
            <c:numRef>
              <c:f>Лист1!$I$68:$I$69</c:f>
              <c:numCache>
                <c:formatCode>General</c:formatCode>
                <c:ptCount val="2"/>
                <c:pt idx="0">
                  <c:v>49</c:v>
                </c:pt>
                <c:pt idx="1">
                  <c:v>48</c:v>
                </c:pt>
              </c:numCache>
            </c:numRef>
          </c:val>
          <c:extLst xmlns:c16r2="http://schemas.microsoft.com/office/drawing/2015/06/chart">
            <c:ext xmlns:c16="http://schemas.microsoft.com/office/drawing/2014/chart" uri="{C3380CC4-5D6E-409C-BE32-E72D297353CC}">
              <c16:uniqueId val="{00000004-8B9A-46A5-932D-43203A555613}"/>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7384338073302624"/>
          <c:y val="2.852388875683385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18336915776575394"/>
          <c:y val="0.20315976222440152"/>
          <c:w val="0.72281193671139576"/>
          <c:h val="0.72732769044740009"/>
        </c:manualLayout>
      </c:layout>
      <c:pieChart>
        <c:varyColors val="1"/>
        <c:ser>
          <c:idx val="0"/>
          <c:order val="0"/>
          <c:tx>
            <c:strRef>
              <c:f>Лист1!$C$81</c:f>
              <c:strCache>
                <c:ptCount val="1"/>
                <c:pt idx="0">
                  <c:v>Эксперименттен кейін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1F95-400C-86E1-A329EA7794B1}"/>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1F95-400C-86E1-A329EA7794B1}"/>
              </c:ext>
            </c:extLst>
          </c:dPt>
          <c:dLbls>
            <c:dLbl>
              <c:idx val="0"/>
              <c:layout>
                <c:manualLayout>
                  <c:x val="-0.18425764574341091"/>
                  <c:y val="5.1138098366482906E-2"/>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DCA6C0EE-74BC-48F0-9276-012A3380F4B8}" type="VALUE">
                      <a:rPr lang="en-US" sz="110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100" baseline="0">
                        <a:latin typeface="Times New Roman" panose="02020603050405020304" pitchFamily="18" charset="0"/>
                        <a:cs typeface="Times New Roman" panose="02020603050405020304" pitchFamily="18" charset="0"/>
                      </a:rPr>
                      <a:t> - </a:t>
                    </a:r>
                    <a:fld id="{3EDC3B26-C703-4C42-9792-AFCE11232340}" type="PERCENTAGE">
                      <a:rPr lang="en-US" sz="1100" baseline="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10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1F95-400C-86E1-A329EA7794B1}"/>
                </c:ext>
                <c:ext xmlns:c15="http://schemas.microsoft.com/office/drawing/2012/chart" uri="{CE6537A1-D6FC-4f65-9D91-7224C49458BB}">
                  <c15:layout>
                    <c:manualLayout>
                      <c:w val="0.21189665531744442"/>
                      <c:h val="5.2137980938597901E-2"/>
                    </c:manualLayout>
                  </c15:layout>
                  <c15:dlblFieldTable/>
                  <c15:showDataLabelsRange val="0"/>
                </c:ext>
              </c:extLst>
            </c:dLbl>
            <c:dLbl>
              <c:idx val="1"/>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62B8BB49-86A2-4645-A3C9-EE3F765DE9DB}" type="VALUE">
                      <a:rPr lang="en-US" sz="110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100" baseline="0">
                        <a:latin typeface="Times New Roman" panose="02020603050405020304" pitchFamily="18" charset="0"/>
                        <a:cs typeface="Times New Roman" panose="02020603050405020304" pitchFamily="18" charset="0"/>
                      </a:rPr>
                      <a:t> - </a:t>
                    </a:r>
                    <a:fld id="{A45EF056-B5F8-449F-A2D7-E8C4798C57F5}" type="PERCENTAGE">
                      <a:rPr lang="en-US" sz="1100" baseline="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10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1F95-400C-86E1-A329EA7794B1}"/>
                </c:ext>
                <c:ext xmlns:c15="http://schemas.microsoft.com/office/drawing/2012/chart" uri="{CE6537A1-D6FC-4f65-9D91-7224C49458BB}">
                  <c15:spPr xmlns:c15="http://schemas.microsoft.com/office/drawing/2012/chart">
                    <a:prstGeom prst="rect">
                      <a:avLst/>
                    </a:prstGeom>
                  </c15:spPr>
                  <c15:dlblFieldTable/>
                  <c15:showDataLabelsRange val="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Лист1!$B$82:$B$83</c:f>
              <c:strCache>
                <c:ptCount val="2"/>
                <c:pt idx="0">
                  <c:v>11 – 22 ұпай арасы</c:v>
                </c:pt>
                <c:pt idx="1">
                  <c:v>23 – 33 ұпай арасы</c:v>
                </c:pt>
              </c:strCache>
            </c:strRef>
          </c:cat>
          <c:val>
            <c:numRef>
              <c:f>Лист1!$C$82:$C$83</c:f>
              <c:numCache>
                <c:formatCode>General</c:formatCode>
                <c:ptCount val="2"/>
                <c:pt idx="0">
                  <c:v>58</c:v>
                </c:pt>
                <c:pt idx="1">
                  <c:v>39</c:v>
                </c:pt>
              </c:numCache>
            </c:numRef>
          </c:val>
          <c:extLst xmlns:c16r2="http://schemas.microsoft.com/office/drawing/2015/06/chart">
            <c:ext xmlns:c16="http://schemas.microsoft.com/office/drawing/2014/chart" uri="{C3380CC4-5D6E-409C-BE32-E72D297353CC}">
              <c16:uniqueId val="{00000004-1F95-400C-86E1-A329EA7794B1}"/>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7293442877073323"/>
          <c:y val="2.8315243039169418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Лист1!$C$77</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011E-4610-BAB3-166F08BBC0C6}"/>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011E-4610-BAB3-166F08BBC0C6}"/>
              </c:ext>
            </c:extLst>
          </c:dPt>
          <c:dLbls>
            <c:dLbl>
              <c:idx val="0"/>
              <c:layout>
                <c:manualLayout>
                  <c:x val="-0.21302099289983731"/>
                  <c:y val="6.0268363103974914E-3"/>
                </c:manualLayout>
              </c:layout>
              <c:tx>
                <c:rich>
                  <a:bodyPr/>
                  <a:lstStyle/>
                  <a:p>
                    <a:fld id="{4B24C9B8-B15F-4C1C-ABDF-4221EBAB91CE}" type="VALUE">
                      <a:rPr lang="en-US"/>
                      <a:pPr/>
                      <a:t>[ЗНАЧЕНИЕ]</a:t>
                    </a:fld>
                    <a:r>
                      <a:rPr lang="en-US" baseline="0"/>
                      <a:t> - </a:t>
                    </a:r>
                    <a:fld id="{B1CAB044-8F62-40B4-8586-76F0AA9AE678}" type="PERCENTAGE">
                      <a:rPr lang="en-US" baseline="0"/>
                      <a:pPr/>
                      <a:t>[ПРОЦЕНТ]</a:t>
                    </a:fld>
                    <a:endParaRPr lang="en-US" baseline="0"/>
                  </a:p>
                </c:rich>
              </c:tx>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011E-4610-BAB3-166F08BBC0C6}"/>
                </c:ext>
                <c:ext xmlns:c15="http://schemas.microsoft.com/office/drawing/2012/chart" uri="{CE6537A1-D6FC-4f65-9D91-7224C49458BB}">
                  <c15:dlblFieldTable/>
                  <c15:showDataLabelsRange val="0"/>
                </c:ext>
              </c:extLst>
            </c:dLbl>
            <c:dLbl>
              <c:idx val="1"/>
              <c:tx>
                <c:rich>
                  <a:bodyPr rot="0" spcFirstLastPara="1" vertOverflow="ellipsis" vert="horz" wrap="square" lIns="38100" tIns="19050" rIns="38100" bIns="19050" anchor="ctr" anchorCtr="1">
                    <a:no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fld id="{4628DFAD-F7E0-4901-993C-A3B5C8FDB886}" type="VALUE">
                      <a:rPr lang="en-US" sz="110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[ЗНАЧЕНИЕ]</a:t>
                    </a:fld>
                    <a:r>
                      <a:rPr lang="en-US" sz="1100" baseline="0">
                        <a:latin typeface="Times New Roman" panose="02020603050405020304" pitchFamily="18" charset="0"/>
                        <a:cs typeface="Times New Roman" panose="02020603050405020304" pitchFamily="18" charset="0"/>
                      </a:rPr>
                      <a:t> - </a:t>
                    </a:r>
                    <a:fld id="{CA7942B3-5745-4083-951B-D489449178DD}" type="PERCENTAGE">
                      <a:rPr lang="en-US" sz="1100" baseline="0">
                        <a:latin typeface="Times New Roman" panose="02020603050405020304" pitchFamily="18" charset="0"/>
                        <a:cs typeface="Times New Roman" panose="02020603050405020304" pitchFamily="18" charset="0"/>
                      </a:rPr>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t>[ПРОЦЕНТ]</a:t>
                    </a:fld>
                    <a:endParaRPr lang="en-US" sz="1100" baseline="0">
                      <a:latin typeface="Times New Roman" panose="02020603050405020304" pitchFamily="18" charset="0"/>
                      <a:cs typeface="Times New Roman" panose="02020603050405020304" pitchFamily="18" charset="0"/>
                    </a:endParaRP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011E-4610-BAB3-166F08BBC0C6}"/>
                </c:ext>
                <c:ext xmlns:c15="http://schemas.microsoft.com/office/drawing/2012/chart" uri="{CE6537A1-D6FC-4f65-9D91-7224C49458BB}">
                  <c15:spPr xmlns:c15="http://schemas.microsoft.com/office/drawing/2012/chart">
                    <a:prstGeom prst="rect">
                      <a:avLst/>
                    </a:prstGeom>
                  </c15:spPr>
                  <c15:dlblFieldTable/>
                  <c15:showDataLabelsRange val="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Лист1!$B$78:$B$79</c:f>
              <c:strCache>
                <c:ptCount val="2"/>
                <c:pt idx="0">
                  <c:v>11 – 22 ұпай арасы</c:v>
                </c:pt>
                <c:pt idx="1">
                  <c:v>23 – 33 ұпай арасы</c:v>
                </c:pt>
              </c:strCache>
            </c:strRef>
          </c:cat>
          <c:val>
            <c:numRef>
              <c:f>Лист1!$C$78:$C$79</c:f>
              <c:numCache>
                <c:formatCode>General</c:formatCode>
                <c:ptCount val="2"/>
                <c:pt idx="0">
                  <c:v>56</c:v>
                </c:pt>
                <c:pt idx="1">
                  <c:v>41</c:v>
                </c:pt>
              </c:numCache>
            </c:numRef>
          </c:val>
          <c:extLst xmlns:c16r2="http://schemas.microsoft.com/office/drawing/2015/06/chart">
            <c:ext xmlns:c16="http://schemas.microsoft.com/office/drawing/2014/chart" uri="{C3380CC4-5D6E-409C-BE32-E72D297353CC}">
              <c16:uniqueId val="{00000004-011E-4610-BAB3-166F08BBC0C6}"/>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4637405907891954"/>
          <c:y val="0.72241720951742172"/>
          <c:w val="0.35362594092108041"/>
          <c:h val="0.2408608508916622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6254808660357558E-2"/>
          <c:y val="0.15682925051035287"/>
          <c:w val="0.89001052694792715"/>
          <c:h val="0.41251603966170897"/>
        </c:manualLayout>
      </c:layout>
      <c:bar3DChart>
        <c:barDir val="col"/>
        <c:grouping val="clustered"/>
        <c:varyColors val="0"/>
        <c:ser>
          <c:idx val="0"/>
          <c:order val="0"/>
          <c:tx>
            <c:strRef>
              <c:f>Лист1!$C$129</c:f>
              <c:strCache>
                <c:ptCount val="1"/>
                <c:pt idx="0">
                  <c:v>Экспериментке дейін</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Лист1!$B$130:$B$137</c:f>
              <c:strCache>
                <c:ptCount val="8"/>
                <c:pt idx="0">
                  <c:v>14 – 17 ұпай арасы өте төмен</c:v>
                </c:pt>
                <c:pt idx="1">
                  <c:v>18 – 20 ұпай арасы  төмен</c:v>
                </c:pt>
                <c:pt idx="2">
                  <c:v>21 – 23 ұпай арасы орташадан төмен</c:v>
                </c:pt>
                <c:pt idx="3">
                  <c:v>24 – 26 ұпай арасы орташаға жақын</c:v>
                </c:pt>
                <c:pt idx="4">
                  <c:v>27 – 29 ұпай арасы орташа</c:v>
                </c:pt>
                <c:pt idx="5">
                  <c:v>30 – 32 ұпай арасы орташаға жақын</c:v>
                </c:pt>
                <c:pt idx="6">
                  <c:v>33 – 35 ұпай арасы орташадан жоғары</c:v>
                </c:pt>
                <c:pt idx="7">
                  <c:v>36 – 38 ұпай арасы жоғары</c:v>
                </c:pt>
              </c:strCache>
            </c:strRef>
          </c:cat>
          <c:val>
            <c:numRef>
              <c:f>Лист1!$C$130:$C$137</c:f>
              <c:numCache>
                <c:formatCode>General</c:formatCode>
                <c:ptCount val="8"/>
                <c:pt idx="0">
                  <c:v>39</c:v>
                </c:pt>
                <c:pt idx="1">
                  <c:v>19</c:v>
                </c:pt>
                <c:pt idx="2">
                  <c:v>15</c:v>
                </c:pt>
                <c:pt idx="3">
                  <c:v>8</c:v>
                </c:pt>
                <c:pt idx="4">
                  <c:v>5</c:v>
                </c:pt>
                <c:pt idx="5">
                  <c:v>5</c:v>
                </c:pt>
                <c:pt idx="6">
                  <c:v>2</c:v>
                </c:pt>
                <c:pt idx="7">
                  <c:v>4</c:v>
                </c:pt>
              </c:numCache>
            </c:numRef>
          </c:val>
          <c:extLst xmlns:c16r2="http://schemas.microsoft.com/office/drawing/2015/06/chart">
            <c:ext xmlns:c16="http://schemas.microsoft.com/office/drawing/2014/chart" uri="{C3380CC4-5D6E-409C-BE32-E72D297353CC}">
              <c16:uniqueId val="{00000000-875B-4088-BC6D-7D6375401BC3}"/>
            </c:ext>
          </c:extLst>
        </c:ser>
        <c:ser>
          <c:idx val="1"/>
          <c:order val="1"/>
          <c:tx>
            <c:strRef>
              <c:f>Лист1!$D$129</c:f>
              <c:strCache>
                <c:ptCount val="1"/>
                <c:pt idx="0">
                  <c:v>Эксперименттен кейін</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0"/>
              <c:layout>
                <c:manualLayout>
                  <c:x val="1.4933333333333295E-2"/>
                  <c:y val="8.602150537634408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75B-4088-BC6D-7D6375401BC3}"/>
                </c:ext>
                <c:ext xmlns:c15="http://schemas.microsoft.com/office/drawing/2012/chart" uri="{CE6537A1-D6FC-4f65-9D91-7224C49458BB}"/>
              </c:extLst>
            </c:dLbl>
            <c:dLbl>
              <c:idx val="1"/>
              <c:layout>
                <c:manualLayout>
                  <c:x val="1.0666666666666706E-2"/>
                  <c:y val="-3.9426067844190946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75B-4088-BC6D-7D6375401BC3}"/>
                </c:ext>
                <c:ext xmlns:c15="http://schemas.microsoft.com/office/drawing/2012/chart" uri="{CE6537A1-D6FC-4f65-9D91-7224C49458BB}"/>
              </c:extLst>
            </c:dLbl>
            <c:dLbl>
              <c:idx val="2"/>
              <c:layout>
                <c:manualLayout>
                  <c:x val="1.2800000000000001E-2"/>
                  <c:y val="8.602150537634408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75B-4088-BC6D-7D6375401BC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Лист1!$B$130:$B$137</c:f>
              <c:strCache>
                <c:ptCount val="8"/>
                <c:pt idx="0">
                  <c:v>14 – 17 ұпай арасы өте төмен</c:v>
                </c:pt>
                <c:pt idx="1">
                  <c:v>18 – 20 ұпай арасы  төмен</c:v>
                </c:pt>
                <c:pt idx="2">
                  <c:v>21 – 23 ұпай арасы орташадан төмен</c:v>
                </c:pt>
                <c:pt idx="3">
                  <c:v>24 – 26 ұпай арасы орташаға жақын</c:v>
                </c:pt>
                <c:pt idx="4">
                  <c:v>27 – 29 ұпай арасы орташа</c:v>
                </c:pt>
                <c:pt idx="5">
                  <c:v>30 – 32 ұпай арасы орташаға жақын</c:v>
                </c:pt>
                <c:pt idx="6">
                  <c:v>33 – 35 ұпай арасы орташадан жоғары</c:v>
                </c:pt>
                <c:pt idx="7">
                  <c:v>36 – 38 ұпай арасы жоғары</c:v>
                </c:pt>
              </c:strCache>
            </c:strRef>
          </c:cat>
          <c:val>
            <c:numRef>
              <c:f>Лист1!$D$130:$D$137</c:f>
              <c:numCache>
                <c:formatCode>General</c:formatCode>
                <c:ptCount val="8"/>
                <c:pt idx="0">
                  <c:v>38</c:v>
                </c:pt>
                <c:pt idx="1">
                  <c:v>21</c:v>
                </c:pt>
                <c:pt idx="2">
                  <c:v>11</c:v>
                </c:pt>
                <c:pt idx="3">
                  <c:v>12</c:v>
                </c:pt>
                <c:pt idx="4">
                  <c:v>5</c:v>
                </c:pt>
                <c:pt idx="5">
                  <c:v>4</c:v>
                </c:pt>
                <c:pt idx="6">
                  <c:v>2</c:v>
                </c:pt>
                <c:pt idx="7">
                  <c:v>4</c:v>
                </c:pt>
              </c:numCache>
            </c:numRef>
          </c:val>
          <c:extLst xmlns:c16r2="http://schemas.microsoft.com/office/drawing/2015/06/chart">
            <c:ext xmlns:c16="http://schemas.microsoft.com/office/drawing/2014/chart" uri="{C3380CC4-5D6E-409C-BE32-E72D297353CC}">
              <c16:uniqueId val="{00000004-875B-4088-BC6D-7D6375401BC3}"/>
            </c:ext>
          </c:extLst>
        </c:ser>
        <c:dLbls>
          <c:showLegendKey val="0"/>
          <c:showVal val="1"/>
          <c:showCatName val="0"/>
          <c:showSerName val="0"/>
          <c:showPercent val="0"/>
          <c:showBubbleSize val="0"/>
        </c:dLbls>
        <c:gapWidth val="65"/>
        <c:shape val="box"/>
        <c:axId val="-1512507504"/>
        <c:axId val="-1512493360"/>
        <c:axId val="0"/>
      </c:bar3DChart>
      <c:catAx>
        <c:axId val="-15125075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00" b="0" i="0" u="none" strike="noStrike" kern="1200" cap="none"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1512493360"/>
        <c:crosses val="autoZero"/>
        <c:auto val="1"/>
        <c:lblAlgn val="ctr"/>
        <c:lblOffset val="100"/>
        <c:noMultiLvlLbl val="0"/>
      </c:catAx>
      <c:valAx>
        <c:axId val="-15124933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51250750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0619794160824612"/>
          <c:y val="2.7180067950169876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2.1741861031079984E-2"/>
          <c:y val="0.21892688668729546"/>
          <c:w val="0.57890920414609193"/>
          <c:h val="0.78107311331270457"/>
        </c:manualLayout>
      </c:layout>
      <c:pieChart>
        <c:varyColors val="1"/>
        <c:ser>
          <c:idx val="0"/>
          <c:order val="0"/>
          <c:tx>
            <c:strRef>
              <c:f>Лист1!$C$141</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BB1C-4C14-8A76-CFCEE8E138A0}"/>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BB1C-4C14-8A76-CFCEE8E138A0}"/>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BB1C-4C14-8A76-CFCEE8E138A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Лист1!$B$142:$B$144</c:f>
              <c:strCache>
                <c:ptCount val="3"/>
                <c:pt idx="0">
                  <c:v>15 – 20 ұпай арасы төмен</c:v>
                </c:pt>
                <c:pt idx="1">
                  <c:v>21 – 40 ұпай арасы орташа</c:v>
                </c:pt>
                <c:pt idx="2">
                  <c:v>41 – 75 ұпай арасы жоғары</c:v>
                </c:pt>
              </c:strCache>
            </c:strRef>
          </c:cat>
          <c:val>
            <c:numRef>
              <c:f>Лист1!$C$142:$C$144</c:f>
              <c:numCache>
                <c:formatCode>General</c:formatCode>
                <c:ptCount val="3"/>
                <c:pt idx="0">
                  <c:v>10</c:v>
                </c:pt>
                <c:pt idx="1">
                  <c:v>34</c:v>
                </c:pt>
                <c:pt idx="2">
                  <c:v>53</c:v>
                </c:pt>
              </c:numCache>
            </c:numRef>
          </c:val>
          <c:extLst xmlns:c16r2="http://schemas.microsoft.com/office/drawing/2015/06/chart">
            <c:ext xmlns:c16="http://schemas.microsoft.com/office/drawing/2014/chart" uri="{C3380CC4-5D6E-409C-BE32-E72D297353CC}">
              <c16:uniqueId val="{00000006-BB1C-4C14-8A76-CFCEE8E138A0}"/>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1443046189515438"/>
          <c:y val="0.62168591326990141"/>
          <c:w val="0.38113361783975475"/>
          <c:h val="0.3771266530528530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21695069460349548"/>
          <c:y val="0.21428571428571427"/>
          <c:w val="0.68906720160481449"/>
          <c:h val="0.75494505494505493"/>
        </c:manualLayout>
      </c:layout>
      <c:pieChart>
        <c:varyColors val="1"/>
        <c:ser>
          <c:idx val="0"/>
          <c:order val="0"/>
          <c:tx>
            <c:strRef>
              <c:f>Лист1!$F$141</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7177-43A5-9288-DF1E761B68A7}"/>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7177-43A5-9288-DF1E761B68A7}"/>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7177-43A5-9288-DF1E761B68A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Лист1!$E$142:$E$144</c:f>
              <c:strCache>
                <c:ptCount val="3"/>
                <c:pt idx="0">
                  <c:v>15 – 20 ұпай арасы төмен</c:v>
                </c:pt>
                <c:pt idx="1">
                  <c:v>21 – 40 ұпай арасы орташа</c:v>
                </c:pt>
                <c:pt idx="2">
                  <c:v>41 – 75 ұпай арасы жоғары</c:v>
                </c:pt>
              </c:strCache>
            </c:strRef>
          </c:cat>
          <c:val>
            <c:numRef>
              <c:f>Лист1!$F$142:$F$144</c:f>
              <c:numCache>
                <c:formatCode>General</c:formatCode>
                <c:ptCount val="3"/>
                <c:pt idx="0">
                  <c:v>10</c:v>
                </c:pt>
                <c:pt idx="1">
                  <c:v>36</c:v>
                </c:pt>
                <c:pt idx="2">
                  <c:v>51</c:v>
                </c:pt>
              </c:numCache>
            </c:numRef>
          </c:val>
          <c:extLst xmlns:c16r2="http://schemas.microsoft.com/office/drawing/2015/06/chart">
            <c:ext xmlns:c16="http://schemas.microsoft.com/office/drawing/2014/chart" uri="{C3380CC4-5D6E-409C-BE32-E72D297353CC}">
              <c16:uniqueId val="{00000006-7177-43A5-9288-DF1E761B68A7}"/>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20731092891739047"/>
          <c:y val="0"/>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6.3389235436479535E-2"/>
          <c:y val="0.16734710752619339"/>
          <c:w val="0.40239737594784125"/>
          <c:h val="0.692745076072808"/>
        </c:manualLayout>
      </c:layout>
      <c:pieChart>
        <c:varyColors val="1"/>
        <c:ser>
          <c:idx val="0"/>
          <c:order val="0"/>
          <c:tx>
            <c:strRef>
              <c:f>Лист1!$C$104</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339F-499C-B3B8-CFA5DE2CF2E7}"/>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339F-499C-B3B8-CFA5DE2CF2E7}"/>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339F-499C-B3B8-CFA5DE2CF2E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Лист1!$B$105:$B$107</c:f>
              <c:strCache>
                <c:ptCount val="3"/>
                <c:pt idx="0">
                  <c:v>99 ұпайдан төмен төмен деңгей</c:v>
                </c:pt>
                <c:pt idx="1">
                  <c:v>100 – 125 ұпай арасы 
орташа деңгей</c:v>
                </c:pt>
                <c:pt idx="2">
                  <c:v>125 ұпайдан жоғары жоғары деңгей</c:v>
                </c:pt>
              </c:strCache>
            </c:strRef>
          </c:cat>
          <c:val>
            <c:numRef>
              <c:f>Лист1!$C$105:$C$107</c:f>
              <c:numCache>
                <c:formatCode>General</c:formatCode>
                <c:ptCount val="3"/>
                <c:pt idx="0">
                  <c:v>59</c:v>
                </c:pt>
                <c:pt idx="1">
                  <c:v>32</c:v>
                </c:pt>
                <c:pt idx="2">
                  <c:v>6</c:v>
                </c:pt>
              </c:numCache>
            </c:numRef>
          </c:val>
          <c:extLst xmlns:c16r2="http://schemas.microsoft.com/office/drawing/2015/06/chart">
            <c:ext xmlns:c16="http://schemas.microsoft.com/office/drawing/2014/chart" uri="{C3380CC4-5D6E-409C-BE32-E72D297353CC}">
              <c16:uniqueId val="{00000006-339F-499C-B3B8-CFA5DE2CF2E7}"/>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3.2097847273223082E-2"/>
          <c:y val="0.87699357702238456"/>
          <c:w val="0.96790217828610836"/>
          <c:h val="0.1203353391801634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2615607733717971"/>
          <c:y val="0"/>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9.1419583706756749E-2"/>
          <c:y val="0.18716088797723815"/>
          <c:w val="0.85021185510249553"/>
          <c:h val="0.72056645492842808"/>
        </c:manualLayout>
      </c:layout>
      <c:pieChart>
        <c:varyColors val="1"/>
        <c:ser>
          <c:idx val="0"/>
          <c:order val="0"/>
          <c:tx>
            <c:strRef>
              <c:f>Лист1!$G$104</c:f>
              <c:strCache>
                <c:ptCount val="1"/>
                <c:pt idx="0">
                  <c:v>Эксперименттен кейін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CA4B-405F-9FAC-388FD8CC7451}"/>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CA4B-405F-9FAC-388FD8CC7451}"/>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CA4B-405F-9FAC-388FD8CC7451}"/>
              </c:ext>
            </c:extLst>
          </c:dPt>
          <c:dLbls>
            <c:dLbl>
              <c:idx val="2"/>
              <c:layout>
                <c:manualLayout>
                  <c:x val="-6.4893082058436385E-2"/>
                  <c:y val="5.678592189399144E-2"/>
                </c:manualLayout>
              </c:layou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5-CA4B-405F-9FAC-388FD8CC7451}"/>
                </c:ex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Лист1!$F$105:$F$107</c:f>
              <c:strCache>
                <c:ptCount val="3"/>
                <c:pt idx="0">
                  <c:v>99 ұпайдан төмен төмен деңгей</c:v>
                </c:pt>
                <c:pt idx="1">
                  <c:v>100 – 125 ұпай арасы 
орташа деңгей</c:v>
                </c:pt>
                <c:pt idx="2">
                  <c:v>125 ұпайдан жоғары жоғары деңгей</c:v>
                </c:pt>
              </c:strCache>
            </c:strRef>
          </c:cat>
          <c:val>
            <c:numRef>
              <c:f>Лист1!$G$105:$G$107</c:f>
              <c:numCache>
                <c:formatCode>General</c:formatCode>
                <c:ptCount val="3"/>
                <c:pt idx="0">
                  <c:v>57</c:v>
                </c:pt>
                <c:pt idx="1">
                  <c:v>38</c:v>
                </c:pt>
                <c:pt idx="2">
                  <c:v>2</c:v>
                </c:pt>
              </c:numCache>
            </c:numRef>
          </c:val>
          <c:extLst xmlns:c16r2="http://schemas.microsoft.com/office/drawing/2015/06/chart">
            <c:ext xmlns:c16="http://schemas.microsoft.com/office/drawing/2014/chart" uri="{C3380CC4-5D6E-409C-BE32-E72D297353CC}">
              <c16:uniqueId val="{00000006-CA4B-405F-9FAC-388FD8CC7451}"/>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7024944201176848"/>
          <c:y val="3.8610038610038609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Лист1!$AB$4</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1286-4794-86E9-672BC34377F4}"/>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1286-4794-86E9-672BC34377F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Лист1!$AA$5:$AA$6</c:f>
              <c:strCache>
                <c:ptCount val="2"/>
                <c:pt idx="0">
                  <c:v>Интерналь</c:v>
                </c:pt>
                <c:pt idx="1">
                  <c:v>Экстерналь</c:v>
                </c:pt>
              </c:strCache>
            </c:strRef>
          </c:cat>
          <c:val>
            <c:numRef>
              <c:f>Лист1!$AB$5:$AB$6</c:f>
              <c:numCache>
                <c:formatCode>General</c:formatCode>
                <c:ptCount val="2"/>
                <c:pt idx="0">
                  <c:v>48</c:v>
                </c:pt>
                <c:pt idx="1">
                  <c:v>49</c:v>
                </c:pt>
              </c:numCache>
            </c:numRef>
          </c:val>
          <c:extLst xmlns:c16r2="http://schemas.microsoft.com/office/drawing/2015/06/chart">
            <c:ext xmlns:c16="http://schemas.microsoft.com/office/drawing/2014/chart" uri="{C3380CC4-5D6E-409C-BE32-E72D297353CC}">
              <c16:uniqueId val="{00000004-1286-4794-86E9-672BC34377F4}"/>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271296823557902"/>
          <c:y val="0.42969696355523129"/>
          <c:w val="0.28738678238786236"/>
          <c:h val="0.2220087353945621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Лист1!$AG$4</c:f>
              <c:strCache>
                <c:ptCount val="1"/>
                <c:pt idx="0">
                  <c:v>Экспериментке кейін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470C-4E03-8C2E-43EA19DD88BC}"/>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470C-4E03-8C2E-43EA19DD88B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Лист1!$AF$5:$AF$6</c:f>
              <c:strCache>
                <c:ptCount val="2"/>
                <c:pt idx="0">
                  <c:v>Интерналь</c:v>
                </c:pt>
                <c:pt idx="1">
                  <c:v>Экстерналь</c:v>
                </c:pt>
              </c:strCache>
            </c:strRef>
          </c:cat>
          <c:val>
            <c:numRef>
              <c:f>Лист1!$AG$5:$AG$6</c:f>
              <c:numCache>
                <c:formatCode>General</c:formatCode>
                <c:ptCount val="2"/>
                <c:pt idx="0">
                  <c:v>62</c:v>
                </c:pt>
                <c:pt idx="1">
                  <c:v>35</c:v>
                </c:pt>
              </c:numCache>
            </c:numRef>
          </c:val>
          <c:extLst xmlns:c16r2="http://schemas.microsoft.com/office/drawing/2015/06/chart">
            <c:ext xmlns:c16="http://schemas.microsoft.com/office/drawing/2014/chart" uri="{C3380CC4-5D6E-409C-BE32-E72D297353CC}">
              <c16:uniqueId val="{00000004-470C-4E03-8C2E-43EA19DD88BC}"/>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manualLayout>
          <c:layoutTarget val="inner"/>
          <c:xMode val="edge"/>
          <c:yMode val="edge"/>
          <c:x val="0.26562032094981414"/>
          <c:y val="0.23029812700114052"/>
          <c:w val="0.65891625124040698"/>
          <c:h val="0.76970187299885939"/>
        </c:manualLayout>
      </c:layout>
      <c:pieChart>
        <c:varyColors val="1"/>
        <c:ser>
          <c:idx val="0"/>
          <c:order val="0"/>
          <c:tx>
            <c:strRef>
              <c:f>Лист1!$Q$19</c:f>
              <c:strCache>
                <c:ptCount val="1"/>
                <c:pt idx="0">
                  <c:v>Экспериментке кейін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746A-41FA-96E9-294927715DB4}"/>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746A-41FA-96E9-294927715DB4}"/>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746A-41FA-96E9-294927715DB4}"/>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746A-41FA-96E9-294927715DB4}"/>
              </c:ext>
            </c:extLst>
          </c:dPt>
          <c:dLbls>
            <c:dLbl>
              <c:idx val="0"/>
              <c:layout>
                <c:manualLayout>
                  <c:x val="-0.10512870379154413"/>
                  <c:y val="0.18123437540604453"/>
                </c:manualLayout>
              </c:layou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746A-41FA-96E9-294927715DB4}"/>
                </c:ext>
                <c:ext xmlns:c15="http://schemas.microsoft.com/office/drawing/2012/chart" uri="{CE6537A1-D6FC-4f65-9D91-7224C49458BB}"/>
              </c:extLst>
            </c:dLbl>
            <c:dLbl>
              <c:idx val="1"/>
              <c:layout>
                <c:manualLayout>
                  <c:x val="-0.17949925686999968"/>
                  <c:y val="6.0802300702511199E-3"/>
                </c:manualLayout>
              </c:layou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746A-41FA-96E9-294927715DB4}"/>
                </c:ext>
                <c:ext xmlns:c15="http://schemas.microsoft.com/office/drawing/2012/chart" uri="{CE6537A1-D6FC-4f65-9D91-7224C49458BB}"/>
              </c:extLst>
            </c:dLbl>
            <c:dLbl>
              <c:idx val="3"/>
              <c:layout>
                <c:manualLayout>
                  <c:x val="0.17765218353729875"/>
                  <c:y val="0.12373968105471965"/>
                </c:manualLayout>
              </c:layou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7-746A-41FA-96E9-294927715DB4}"/>
                </c:ex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Лист1!$P$20:$P$23</c:f>
              <c:strCache>
                <c:ptCount val="4"/>
                <c:pt idx="0">
                  <c:v>0 – 10 аралығы </c:v>
                </c:pt>
                <c:pt idx="1">
                  <c:v>10 – 20 аралығы</c:v>
                </c:pt>
                <c:pt idx="2">
                  <c:v>20 – 30 аралығы</c:v>
                </c:pt>
                <c:pt idx="3">
                  <c:v>30 – 40 аралығы</c:v>
                </c:pt>
              </c:strCache>
            </c:strRef>
          </c:cat>
          <c:val>
            <c:numRef>
              <c:f>Лист1!$Q$20:$Q$23</c:f>
              <c:numCache>
                <c:formatCode>General</c:formatCode>
                <c:ptCount val="4"/>
                <c:pt idx="0">
                  <c:v>12</c:v>
                </c:pt>
                <c:pt idx="1">
                  <c:v>26</c:v>
                </c:pt>
                <c:pt idx="2">
                  <c:v>28</c:v>
                </c:pt>
                <c:pt idx="3">
                  <c:v>31</c:v>
                </c:pt>
              </c:numCache>
            </c:numRef>
          </c:val>
          <c:extLst xmlns:c16r2="http://schemas.microsoft.com/office/drawing/2015/06/chart">
            <c:ext xmlns:c16="http://schemas.microsoft.com/office/drawing/2014/chart" uri="{C3380CC4-5D6E-409C-BE32-E72D297353CC}">
              <c16:uniqueId val="{00000008-746A-41FA-96E9-294927715DB4}"/>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3433506044905011"/>
          <c:y val="3.3573141486810551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5.6603773584905662E-2"/>
          <c:y val="0.22241829700365467"/>
          <c:w val="0.55974991333630475"/>
          <c:h val="0.70134149897929443"/>
        </c:manualLayout>
      </c:layout>
      <c:pieChart>
        <c:varyColors val="1"/>
        <c:ser>
          <c:idx val="0"/>
          <c:order val="0"/>
          <c:tx>
            <c:strRef>
              <c:f>Лист1!$N$19</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A30F-4540-93EB-93850321B256}"/>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A30F-4540-93EB-93850321B256}"/>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A30F-4540-93EB-93850321B256}"/>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A30F-4540-93EB-93850321B256}"/>
              </c:ext>
            </c:extLst>
          </c:dPt>
          <c:dLbls>
            <c:dLbl>
              <c:idx val="0"/>
              <c:layout>
                <c:manualLayout>
                  <c:x val="-0.13984532682077841"/>
                  <c:y val="0.21045110368398195"/>
                </c:manualLayout>
              </c:layout>
              <c:dLblPos val="bestFi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A30F-4540-93EB-93850321B256}"/>
                </c:ext>
                <c:ext xmlns:c15="http://schemas.microsoft.com/office/drawing/2012/chart" uri="{CE6537A1-D6FC-4f65-9D91-7224C49458BB}"/>
              </c:extLst>
            </c:dLbl>
            <c:dLbl>
              <c:idx val="1"/>
              <c:layout>
                <c:manualLayout>
                  <c:x val="-0.17717096860218681"/>
                  <c:y val="-0.11240959987915189"/>
                </c:manualLayout>
              </c:layout>
              <c:dLblPos val="bestFi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3-A30F-4540-93EB-93850321B256}"/>
                </c:ext>
                <c:ext xmlns:c15="http://schemas.microsoft.com/office/drawing/2012/chart" uri="{CE6537A1-D6FC-4f65-9D91-7224C49458BB}"/>
              </c:extLst>
            </c:dLbl>
            <c:dLbl>
              <c:idx val="2"/>
              <c:layout>
                <c:manualLayout>
                  <c:x val="0.13346863727595548"/>
                  <c:y val="-0.16279612530448093"/>
                </c:manualLayout>
              </c:layout>
              <c:dLblPos val="bestFi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5-A30F-4540-93EB-93850321B256}"/>
                </c:ext>
                <c:ext xmlns:c15="http://schemas.microsoft.com/office/drawing/2012/chart" uri="{CE6537A1-D6FC-4f65-9D91-7224C49458BB}"/>
              </c:extLst>
            </c:dLbl>
            <c:dLbl>
              <c:idx val="3"/>
              <c:layout>
                <c:manualLayout>
                  <c:x val="0.1480817437927211"/>
                  <c:y val="0.21323816537321319"/>
                </c:manualLayout>
              </c:layout>
              <c:dLblPos val="bestFi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7-A30F-4540-93EB-93850321B256}"/>
                </c:ex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Лист1!$M$20:$M$23</c:f>
              <c:strCache>
                <c:ptCount val="4"/>
                <c:pt idx="0">
                  <c:v>0 – 10 аралығы </c:v>
                </c:pt>
                <c:pt idx="1">
                  <c:v>10 – 20 аралығы</c:v>
                </c:pt>
                <c:pt idx="2">
                  <c:v>20 – 30 аралығы</c:v>
                </c:pt>
                <c:pt idx="3">
                  <c:v>30 – 40 аралығы</c:v>
                </c:pt>
              </c:strCache>
            </c:strRef>
          </c:cat>
          <c:val>
            <c:numRef>
              <c:f>Лист1!$N$20:$N$23</c:f>
              <c:numCache>
                <c:formatCode>General</c:formatCode>
                <c:ptCount val="4"/>
                <c:pt idx="0">
                  <c:v>19</c:v>
                </c:pt>
                <c:pt idx="1">
                  <c:v>25</c:v>
                </c:pt>
                <c:pt idx="2">
                  <c:v>30</c:v>
                </c:pt>
                <c:pt idx="3">
                  <c:v>23</c:v>
                </c:pt>
              </c:numCache>
            </c:numRef>
          </c:val>
          <c:extLst xmlns:c16r2="http://schemas.microsoft.com/office/drawing/2015/06/chart">
            <c:ext xmlns:c16="http://schemas.microsoft.com/office/drawing/2014/chart" uri="{C3380CC4-5D6E-409C-BE32-E72D297353CC}">
              <c16:uniqueId val="{00000008-A30F-4540-93EB-93850321B25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2264299509731091"/>
          <c:y val="0.40695103714872521"/>
          <c:w val="0.35848908037438715"/>
          <c:h val="0.2849946948120846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Лист1!$Q$49</c:f>
              <c:strCache>
                <c:ptCount val="1"/>
                <c:pt idx="0">
                  <c:v>Экспериментке дейін</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dLbl>
              <c:idx val="7"/>
              <c:layout>
                <c:manualLayout>
                  <c:x val="-6.4171122994653189E-3"/>
                  <c:y val="4.753981459472264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E4F-47DC-8D19-6FA3A427ECA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Лист1!$P$50:$P$59</c:f>
              <c:strCache>
                <c:ptCount val="10"/>
                <c:pt idx="0">
                  <c:v>5 және төмен</c:v>
                </c:pt>
                <c:pt idx="1">
                  <c:v>6</c:v>
                </c:pt>
                <c:pt idx="2">
                  <c:v>7-8 арасы</c:v>
                </c:pt>
                <c:pt idx="3">
                  <c:v>9 - 10 арасы</c:v>
                </c:pt>
                <c:pt idx="4">
                  <c:v>11 - 13 арасы</c:v>
                </c:pt>
                <c:pt idx="5">
                  <c:v>14 - 17 арасы</c:v>
                </c:pt>
                <c:pt idx="6">
                  <c:v>18-22 арасы</c:v>
                </c:pt>
                <c:pt idx="7">
                  <c:v>23-28 арасы </c:v>
                </c:pt>
                <c:pt idx="8">
                  <c:v>29-32 арасы</c:v>
                </c:pt>
                <c:pt idx="9">
                  <c:v>33 и жоғары</c:v>
                </c:pt>
              </c:strCache>
            </c:strRef>
          </c:cat>
          <c:val>
            <c:numRef>
              <c:f>Лист1!$Q$50:$Q$59</c:f>
              <c:numCache>
                <c:formatCode>General</c:formatCode>
                <c:ptCount val="10"/>
                <c:pt idx="0">
                  <c:v>9</c:v>
                </c:pt>
                <c:pt idx="1">
                  <c:v>2</c:v>
                </c:pt>
                <c:pt idx="2">
                  <c:v>4</c:v>
                </c:pt>
                <c:pt idx="3">
                  <c:v>5</c:v>
                </c:pt>
                <c:pt idx="4">
                  <c:v>4</c:v>
                </c:pt>
                <c:pt idx="5">
                  <c:v>5</c:v>
                </c:pt>
                <c:pt idx="6">
                  <c:v>7</c:v>
                </c:pt>
                <c:pt idx="7">
                  <c:v>16</c:v>
                </c:pt>
                <c:pt idx="8">
                  <c:v>9</c:v>
                </c:pt>
                <c:pt idx="9">
                  <c:v>36</c:v>
                </c:pt>
              </c:numCache>
            </c:numRef>
          </c:val>
          <c:extLst xmlns:c16r2="http://schemas.microsoft.com/office/drawing/2015/06/chart">
            <c:ext xmlns:c16="http://schemas.microsoft.com/office/drawing/2014/chart" uri="{C3380CC4-5D6E-409C-BE32-E72D297353CC}">
              <c16:uniqueId val="{00000001-EE4F-47DC-8D19-6FA3A427ECA4}"/>
            </c:ext>
          </c:extLst>
        </c:ser>
        <c:ser>
          <c:idx val="1"/>
          <c:order val="1"/>
          <c:tx>
            <c:strRef>
              <c:f>Лист1!$R$49</c:f>
              <c:strCache>
                <c:ptCount val="1"/>
                <c:pt idx="0">
                  <c:v>Эксперименттен кейін</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0"/>
              <c:layout>
                <c:manualLayout>
                  <c:x val="1.2834224598930462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E4F-47DC-8D19-6FA3A427ECA4}"/>
                </c:ext>
                <c:ext xmlns:c15="http://schemas.microsoft.com/office/drawing/2012/chart" uri="{CE6537A1-D6FC-4f65-9D91-7224C49458BB}"/>
              </c:extLst>
            </c:dLbl>
            <c:dLbl>
              <c:idx val="3"/>
              <c:layout>
                <c:manualLayout>
                  <c:x val="8.5561497326203211E-3"/>
                  <c:y val="4.753981459472308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E4F-47DC-8D19-6FA3A427ECA4}"/>
                </c:ext>
                <c:ext xmlns:c15="http://schemas.microsoft.com/office/drawing/2012/chart" uri="{CE6537A1-D6FC-4f65-9D91-7224C49458BB}"/>
              </c:extLst>
            </c:dLbl>
            <c:dLbl>
              <c:idx val="7"/>
              <c:layout>
                <c:manualLayout>
                  <c:x val="6.4171122994652408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E4F-47DC-8D19-6FA3A427ECA4}"/>
                </c:ext>
                <c:ext xmlns:c15="http://schemas.microsoft.com/office/drawing/2012/chart" uri="{CE6537A1-D6FC-4f65-9D91-7224C49458BB}"/>
              </c:extLst>
            </c:dLbl>
            <c:dLbl>
              <c:idx val="9"/>
              <c:layout>
                <c:manualLayout>
                  <c:x val="1.2834224598930324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E4F-47DC-8D19-6FA3A427ECA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Лист1!$P$50:$P$59</c:f>
              <c:strCache>
                <c:ptCount val="10"/>
                <c:pt idx="0">
                  <c:v>5 және төмен</c:v>
                </c:pt>
                <c:pt idx="1">
                  <c:v>6</c:v>
                </c:pt>
                <c:pt idx="2">
                  <c:v>7-8 арасы</c:v>
                </c:pt>
                <c:pt idx="3">
                  <c:v>9 - 10 арасы</c:v>
                </c:pt>
                <c:pt idx="4">
                  <c:v>11 - 13 арасы</c:v>
                </c:pt>
                <c:pt idx="5">
                  <c:v>14 - 17 арасы</c:v>
                </c:pt>
                <c:pt idx="6">
                  <c:v>18-22 арасы</c:v>
                </c:pt>
                <c:pt idx="7">
                  <c:v>23-28 арасы </c:v>
                </c:pt>
                <c:pt idx="8">
                  <c:v>29-32 арасы</c:v>
                </c:pt>
                <c:pt idx="9">
                  <c:v>33 и жоғары</c:v>
                </c:pt>
              </c:strCache>
            </c:strRef>
          </c:cat>
          <c:val>
            <c:numRef>
              <c:f>Лист1!$R$50:$R$59</c:f>
              <c:numCache>
                <c:formatCode>General</c:formatCode>
                <c:ptCount val="10"/>
                <c:pt idx="0">
                  <c:v>11</c:v>
                </c:pt>
                <c:pt idx="1">
                  <c:v>4</c:v>
                </c:pt>
                <c:pt idx="2">
                  <c:v>5</c:v>
                </c:pt>
                <c:pt idx="3">
                  <c:v>2</c:v>
                </c:pt>
                <c:pt idx="4">
                  <c:v>4</c:v>
                </c:pt>
                <c:pt idx="5">
                  <c:v>4</c:v>
                </c:pt>
                <c:pt idx="6">
                  <c:v>10</c:v>
                </c:pt>
                <c:pt idx="7">
                  <c:v>16</c:v>
                </c:pt>
                <c:pt idx="8">
                  <c:v>12</c:v>
                </c:pt>
                <c:pt idx="9">
                  <c:v>29</c:v>
                </c:pt>
              </c:numCache>
            </c:numRef>
          </c:val>
          <c:extLst xmlns:c16r2="http://schemas.microsoft.com/office/drawing/2015/06/chart">
            <c:ext xmlns:c16="http://schemas.microsoft.com/office/drawing/2014/chart" uri="{C3380CC4-5D6E-409C-BE32-E72D297353CC}">
              <c16:uniqueId val="{00000006-EE4F-47DC-8D19-6FA3A427ECA4}"/>
            </c:ext>
          </c:extLst>
        </c:ser>
        <c:dLbls>
          <c:showLegendKey val="0"/>
          <c:showVal val="1"/>
          <c:showCatName val="0"/>
          <c:showSerName val="0"/>
          <c:showPercent val="0"/>
          <c:showBubbleSize val="0"/>
        </c:dLbls>
        <c:gapWidth val="65"/>
        <c:shape val="box"/>
        <c:axId val="-1512493904"/>
        <c:axId val="-1512517296"/>
        <c:axId val="0"/>
      </c:bar3DChart>
      <c:catAx>
        <c:axId val="-15124939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50" b="0" i="0" u="none" strike="noStrike" kern="1200" cap="none"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1512517296"/>
        <c:crosses val="autoZero"/>
        <c:auto val="1"/>
        <c:lblAlgn val="ctr"/>
        <c:lblOffset val="100"/>
        <c:noMultiLvlLbl val="0"/>
      </c:catAx>
      <c:valAx>
        <c:axId val="-151251729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51249390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7401422107304462"/>
          <c:y val="0"/>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9.058757361212201E-2"/>
          <c:y val="0.13861872019518687"/>
          <c:w val="0.47898116242257044"/>
          <c:h val="0.86138127980481316"/>
        </c:manualLayout>
      </c:layout>
      <c:pieChart>
        <c:varyColors val="1"/>
        <c:ser>
          <c:idx val="0"/>
          <c:order val="0"/>
          <c:tx>
            <c:strRef>
              <c:f>Лист1!$D$176</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B0A9-4189-863F-7706C63742CD}"/>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B0A9-4189-863F-7706C63742CD}"/>
              </c:ext>
            </c:extLst>
          </c:dPt>
          <c:dLbls>
            <c:dLbl>
              <c:idx val="0"/>
              <c:layout>
                <c:manualLayout>
                  <c:x val="-0.17273284843919398"/>
                  <c:y val="-3.4334627949107632E-2"/>
                </c:manualLayout>
              </c:layout>
              <c:showLegendKey val="0"/>
              <c:showVal val="1"/>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1-B0A9-4189-863F-7706C63742CD}"/>
                </c:ex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0"/>
            <c:extLst xmlns:c16r2="http://schemas.microsoft.com/office/drawing/2015/06/chart">
              <c:ext xmlns:c15="http://schemas.microsoft.com/office/drawing/2012/chart" uri="{CE6537A1-D6FC-4f65-9D91-7224C49458BB}"/>
            </c:extLst>
          </c:dLbls>
          <c:cat>
            <c:strRef>
              <c:f>Лист1!$C$177:$C$178</c:f>
              <c:strCache>
                <c:ptCount val="2"/>
                <c:pt idx="0">
                  <c:v>11 – 22 ұпай арасы</c:v>
                </c:pt>
                <c:pt idx="1">
                  <c:v>23 – 33 ұпай арасы</c:v>
                </c:pt>
              </c:strCache>
            </c:strRef>
          </c:cat>
          <c:val>
            <c:numRef>
              <c:f>Лист1!$D$177:$D$178</c:f>
              <c:numCache>
                <c:formatCode>General</c:formatCode>
                <c:ptCount val="2"/>
                <c:pt idx="0">
                  <c:v>57</c:v>
                </c:pt>
                <c:pt idx="1">
                  <c:v>40</c:v>
                </c:pt>
              </c:numCache>
            </c:numRef>
          </c:val>
          <c:extLst xmlns:c16r2="http://schemas.microsoft.com/office/drawing/2015/06/chart">
            <c:ext xmlns:c16="http://schemas.microsoft.com/office/drawing/2014/chart" uri="{C3380CC4-5D6E-409C-BE32-E72D297353CC}">
              <c16:uniqueId val="{00000004-B0A9-4189-863F-7706C63742CD}"/>
            </c:ext>
          </c:extLst>
        </c:ser>
        <c:dLbls>
          <c:showLegendKey val="0"/>
          <c:showVal val="0"/>
          <c:showCatName val="0"/>
          <c:showSerName val="0"/>
          <c:showPercent val="1"/>
          <c:showBubbleSize val="0"/>
          <c:showLeaderLines val="0"/>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26720934237097105"/>
          <c:y val="0.16661053451069827"/>
          <c:w val="0.57211753103426688"/>
          <c:h val="0.76353454877785631"/>
        </c:manualLayout>
      </c:layout>
      <c:pieChart>
        <c:varyColors val="1"/>
        <c:ser>
          <c:idx val="0"/>
          <c:order val="0"/>
          <c:tx>
            <c:strRef>
              <c:f>Лист1!$D$180</c:f>
              <c:strCache>
                <c:ptCount val="1"/>
                <c:pt idx="0">
                  <c:v>Эксперименттен кейін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AFCA-4AA7-85CC-A672F42E0C93}"/>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AFCA-4AA7-85CC-A672F42E0C93}"/>
              </c:ext>
            </c:extLst>
          </c:dPt>
          <c:dLbls>
            <c:dLbl>
              <c:idx val="0"/>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AFCA-4AA7-85CC-A672F42E0C93}"/>
                </c:ex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0"/>
            <c:extLst xmlns:c16r2="http://schemas.microsoft.com/office/drawing/2015/06/chart">
              <c:ext xmlns:c15="http://schemas.microsoft.com/office/drawing/2012/chart" uri="{CE6537A1-D6FC-4f65-9D91-7224C49458BB}"/>
            </c:extLst>
          </c:dLbls>
          <c:cat>
            <c:strRef>
              <c:f>Лист1!$C$181:$C$182</c:f>
              <c:strCache>
                <c:ptCount val="2"/>
                <c:pt idx="0">
                  <c:v>11 – 22 ұпай арасы</c:v>
                </c:pt>
                <c:pt idx="1">
                  <c:v>23 – 33 ұпай арасы</c:v>
                </c:pt>
              </c:strCache>
            </c:strRef>
          </c:cat>
          <c:val>
            <c:numRef>
              <c:f>Лист1!$D$181:$D$182</c:f>
              <c:numCache>
                <c:formatCode>General</c:formatCode>
                <c:ptCount val="2"/>
                <c:pt idx="0">
                  <c:v>31</c:v>
                </c:pt>
                <c:pt idx="1">
                  <c:v>66</c:v>
                </c:pt>
              </c:numCache>
            </c:numRef>
          </c:val>
          <c:extLst xmlns:c16r2="http://schemas.microsoft.com/office/drawing/2015/06/chart">
            <c:ext xmlns:c16="http://schemas.microsoft.com/office/drawing/2014/chart" uri="{C3380CC4-5D6E-409C-BE32-E72D297353CC}">
              <c16:uniqueId val="{00000004-AFCA-4AA7-85CC-A672F42E0C93}"/>
            </c:ext>
          </c:extLst>
        </c:ser>
        <c:dLbls>
          <c:showLegendKey val="0"/>
          <c:showVal val="0"/>
          <c:showCatName val="0"/>
          <c:showSerName val="0"/>
          <c:showPercent val="1"/>
          <c:showBubbleSize val="0"/>
          <c:showLeaderLines val="0"/>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Экспериментке дейін</a:t>
            </a:r>
          </a:p>
        </c:rich>
      </c:tx>
      <c:layout>
        <c:manualLayout>
          <c:xMode val="edge"/>
          <c:yMode val="edge"/>
          <c:x val="0.22140741165686331"/>
          <c:y val="3.8750302736740128E-2"/>
        </c:manualLayout>
      </c:layout>
      <c:overlay val="0"/>
      <c:spPr>
        <a:noFill/>
        <a:ln>
          <a:noFill/>
        </a:ln>
        <a:effectLst/>
      </c:spPr>
    </c:title>
    <c:autoTitleDeleted val="0"/>
    <c:plotArea>
      <c:layout>
        <c:manualLayout>
          <c:layoutTarget val="inner"/>
          <c:xMode val="edge"/>
          <c:yMode val="edge"/>
          <c:x val="0.14121328927822946"/>
          <c:y val="0.18849474554980242"/>
          <c:w val="0.46005709912520437"/>
          <c:h val="0.76986468131172325"/>
        </c:manualLayout>
      </c:layout>
      <c:pieChart>
        <c:varyColors val="1"/>
        <c:ser>
          <c:idx val="0"/>
          <c:order val="0"/>
          <c:tx>
            <c:strRef>
              <c:f>Лист1!$D$189</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9E72-418B-BEAD-4CF20CC7B8F3}"/>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9E72-418B-BEAD-4CF20CC7B8F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Лист1!$C$190:$C$191</c:f>
              <c:strCache>
                <c:ptCount val="2"/>
                <c:pt idx="0">
                  <c:v>11 – 22 ұпай арасы</c:v>
                </c:pt>
                <c:pt idx="1">
                  <c:v>23 – 33 ұпай арасы</c:v>
                </c:pt>
              </c:strCache>
            </c:strRef>
          </c:cat>
          <c:val>
            <c:numRef>
              <c:f>Лист1!$D$190:$D$191</c:f>
              <c:numCache>
                <c:formatCode>General</c:formatCode>
                <c:ptCount val="2"/>
                <c:pt idx="0">
                  <c:v>56</c:v>
                </c:pt>
                <c:pt idx="1">
                  <c:v>41</c:v>
                </c:pt>
              </c:numCache>
            </c:numRef>
          </c:val>
          <c:extLst xmlns:c16r2="http://schemas.microsoft.com/office/drawing/2015/06/chart">
            <c:ext xmlns:c16="http://schemas.microsoft.com/office/drawing/2014/chart" uri="{C3380CC4-5D6E-409C-BE32-E72D297353CC}">
              <c16:uniqueId val="{00000004-9E72-418B-BEAD-4CF20CC7B8F3}"/>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Эксперименттен кейін</a:t>
            </a:r>
          </a:p>
        </c:rich>
      </c:tx>
      <c:layout>
        <c:manualLayout>
          <c:xMode val="edge"/>
          <c:yMode val="edge"/>
          <c:x val="0.22214142883112162"/>
          <c:y val="3.5353535353535352E-2"/>
        </c:manualLayout>
      </c:layout>
      <c:overlay val="0"/>
      <c:spPr>
        <a:noFill/>
        <a:ln>
          <a:noFill/>
        </a:ln>
        <a:effectLst/>
      </c:spPr>
    </c:title>
    <c:autoTitleDeleted val="0"/>
    <c:plotArea>
      <c:layout>
        <c:manualLayout>
          <c:layoutTarget val="inner"/>
          <c:xMode val="edge"/>
          <c:yMode val="edge"/>
          <c:x val="0.30604657420912734"/>
          <c:y val="0.17351605858428004"/>
          <c:w val="0.55419386883129329"/>
          <c:h val="0.77573040011219963"/>
        </c:manualLayout>
      </c:layout>
      <c:pieChart>
        <c:varyColors val="1"/>
        <c:ser>
          <c:idx val="0"/>
          <c:order val="0"/>
          <c:tx>
            <c:strRef>
              <c:f>Лист1!$D$193</c:f>
              <c:strCache>
                <c:ptCount val="1"/>
                <c:pt idx="0">
                  <c:v>Эксперименттен кейін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D756-48E9-8BE0-FB3FB150C995}"/>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D756-48E9-8BE0-FB3FB150C995}"/>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Лист1!$C$194:$C$195</c:f>
              <c:strCache>
                <c:ptCount val="2"/>
                <c:pt idx="0">
                  <c:v>11 – 22 ұпай арасы</c:v>
                </c:pt>
                <c:pt idx="1">
                  <c:v>23 – 33 ұпай арасы</c:v>
                </c:pt>
              </c:strCache>
            </c:strRef>
          </c:cat>
          <c:val>
            <c:numRef>
              <c:f>Лист1!$D$194:$D$195</c:f>
              <c:numCache>
                <c:formatCode>General</c:formatCode>
                <c:ptCount val="2"/>
                <c:pt idx="0">
                  <c:v>38</c:v>
                </c:pt>
                <c:pt idx="1">
                  <c:v>59</c:v>
                </c:pt>
              </c:numCache>
            </c:numRef>
          </c:val>
          <c:extLst xmlns:c16r2="http://schemas.microsoft.com/office/drawing/2015/06/chart">
            <c:ext xmlns:c16="http://schemas.microsoft.com/office/drawing/2014/chart" uri="{C3380CC4-5D6E-409C-BE32-E72D297353CC}">
              <c16:uniqueId val="{00000004-D756-48E9-8BE0-FB3FB150C995}"/>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Экспериментке дейін</a:t>
            </a:r>
          </a:p>
        </c:rich>
      </c:tx>
      <c:layout>
        <c:manualLayout>
          <c:xMode val="edge"/>
          <c:yMode val="edge"/>
          <c:x val="0.14492798038614774"/>
          <c:y val="3.7167045219905021E-2"/>
        </c:manualLayout>
      </c:layout>
      <c:overlay val="0"/>
      <c:spPr>
        <a:noFill/>
        <a:ln>
          <a:noFill/>
        </a:ln>
        <a:effectLst/>
      </c:spPr>
    </c:title>
    <c:autoTitleDeleted val="0"/>
    <c:plotArea>
      <c:layout>
        <c:manualLayout>
          <c:layoutTarget val="inner"/>
          <c:xMode val="edge"/>
          <c:yMode val="edge"/>
          <c:x val="0.10049999879343921"/>
          <c:y val="0.16717780898406809"/>
          <c:w val="0.46431934285872856"/>
          <c:h val="0.8041794138789975"/>
        </c:manualLayout>
      </c:layout>
      <c:pieChart>
        <c:varyColors val="1"/>
        <c:ser>
          <c:idx val="0"/>
          <c:order val="0"/>
          <c:tx>
            <c:strRef>
              <c:f>Лист1!$D$201</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82DE-4EFB-A3BA-ADD0385A1852}"/>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2DE-4EFB-A3BA-ADD0385A185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Лист1!$C$202:$C$203</c:f>
              <c:strCache>
                <c:ptCount val="2"/>
                <c:pt idx="0">
                  <c:v>11 – 22 ұпай арасы</c:v>
                </c:pt>
                <c:pt idx="1">
                  <c:v>23 – 33 ұпай арасы</c:v>
                </c:pt>
              </c:strCache>
            </c:strRef>
          </c:cat>
          <c:val>
            <c:numRef>
              <c:f>Лист1!$D$202:$D$203</c:f>
              <c:numCache>
                <c:formatCode>General</c:formatCode>
                <c:ptCount val="2"/>
                <c:pt idx="0">
                  <c:v>51</c:v>
                </c:pt>
                <c:pt idx="1">
                  <c:v>46</c:v>
                </c:pt>
              </c:numCache>
            </c:numRef>
          </c:val>
          <c:extLst xmlns:c16r2="http://schemas.microsoft.com/office/drawing/2015/06/chart">
            <c:ext xmlns:c16="http://schemas.microsoft.com/office/drawing/2014/chart" uri="{C3380CC4-5D6E-409C-BE32-E72D297353CC}">
              <c16:uniqueId val="{00000004-82DE-4EFB-A3BA-ADD0385A1852}"/>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0422320409458474"/>
          <c:y val="0.47222893276595163"/>
          <c:w val="0.32222484984350908"/>
          <c:h val="0.1541123126624320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17123185117215836"/>
          <c:y val="0.15996902741727922"/>
          <c:w val="0.6532243051023755"/>
          <c:h val="0.7168578823768913"/>
        </c:manualLayout>
      </c:layout>
      <c:pieChart>
        <c:varyColors val="1"/>
        <c:ser>
          <c:idx val="0"/>
          <c:order val="0"/>
          <c:tx>
            <c:strRef>
              <c:f>Лист1!$D$205</c:f>
              <c:strCache>
                <c:ptCount val="1"/>
                <c:pt idx="0">
                  <c:v>Эксперименттен кейін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951D-40B7-8BB8-C123F43BE732}"/>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951D-40B7-8BB8-C123F43BE73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Лист1!$C$206:$C$207</c:f>
              <c:strCache>
                <c:ptCount val="2"/>
                <c:pt idx="0">
                  <c:v>11 – 22 ұпай арасы</c:v>
                </c:pt>
                <c:pt idx="1">
                  <c:v>23 – 33 ұпай арасы</c:v>
                </c:pt>
              </c:strCache>
            </c:strRef>
          </c:cat>
          <c:val>
            <c:numRef>
              <c:f>Лист1!$D$206:$D$207</c:f>
              <c:numCache>
                <c:formatCode>General</c:formatCode>
                <c:ptCount val="2"/>
                <c:pt idx="0">
                  <c:v>24</c:v>
                </c:pt>
                <c:pt idx="1">
                  <c:v>73</c:v>
                </c:pt>
              </c:numCache>
            </c:numRef>
          </c:val>
          <c:extLst xmlns:c16r2="http://schemas.microsoft.com/office/drawing/2015/06/chart">
            <c:ext xmlns:c16="http://schemas.microsoft.com/office/drawing/2014/chart" uri="{C3380CC4-5D6E-409C-BE32-E72D297353CC}">
              <c16:uniqueId val="{00000004-951D-40B7-8BB8-C123F43BE732}"/>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Лист1!$Q$128</c:f>
              <c:strCache>
                <c:ptCount val="1"/>
                <c:pt idx="0">
                  <c:v>Экспериментке дейін</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dLbl>
              <c:idx val="0"/>
              <c:layout>
                <c:manualLayout>
                  <c:x val="-6.4205457463884629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9C5-4E29-B608-63AA9B3D0AE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Лист1!$P$129:$P$136</c:f>
              <c:strCache>
                <c:ptCount val="8"/>
                <c:pt idx="0">
                  <c:v>14 – 17 ұпай арасы өте төмен</c:v>
                </c:pt>
                <c:pt idx="1">
                  <c:v>18 – 20 ұпай арасы  төмен</c:v>
                </c:pt>
                <c:pt idx="2">
                  <c:v>21 – 23 ұпай арасы орташадан төмен</c:v>
                </c:pt>
                <c:pt idx="3">
                  <c:v>24 – 26 ұпай арасы орташаға жақын</c:v>
                </c:pt>
                <c:pt idx="4">
                  <c:v>27 – 29 ұпай арасы орташа</c:v>
                </c:pt>
                <c:pt idx="5">
                  <c:v>30 – 32 ұпай арасы орташаға жақын</c:v>
                </c:pt>
                <c:pt idx="6">
                  <c:v>33 – 35 ұпай арасы орташадан жоғары</c:v>
                </c:pt>
                <c:pt idx="7">
                  <c:v>36 – 38 ұпай арасы жоғары</c:v>
                </c:pt>
              </c:strCache>
            </c:strRef>
          </c:cat>
          <c:val>
            <c:numRef>
              <c:f>Лист1!$Q$129:$Q$136</c:f>
              <c:numCache>
                <c:formatCode>General</c:formatCode>
                <c:ptCount val="8"/>
                <c:pt idx="0">
                  <c:v>12</c:v>
                </c:pt>
                <c:pt idx="1">
                  <c:v>17</c:v>
                </c:pt>
                <c:pt idx="2">
                  <c:v>14</c:v>
                </c:pt>
                <c:pt idx="3">
                  <c:v>9</c:v>
                </c:pt>
                <c:pt idx="4">
                  <c:v>9</c:v>
                </c:pt>
                <c:pt idx="5">
                  <c:v>14</c:v>
                </c:pt>
                <c:pt idx="6">
                  <c:v>12</c:v>
                </c:pt>
                <c:pt idx="7">
                  <c:v>10</c:v>
                </c:pt>
              </c:numCache>
            </c:numRef>
          </c:val>
          <c:extLst xmlns:c16r2="http://schemas.microsoft.com/office/drawing/2015/06/chart">
            <c:ext xmlns:c16="http://schemas.microsoft.com/office/drawing/2014/chart" uri="{C3380CC4-5D6E-409C-BE32-E72D297353CC}">
              <c16:uniqueId val="{00000001-29C5-4E29-B608-63AA9B3D0AE4}"/>
            </c:ext>
          </c:extLst>
        </c:ser>
        <c:ser>
          <c:idx val="1"/>
          <c:order val="1"/>
          <c:tx>
            <c:strRef>
              <c:f>Лист1!$R$128</c:f>
              <c:strCache>
                <c:ptCount val="1"/>
                <c:pt idx="0">
                  <c:v>Эксперименттен кейін</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2"/>
              <c:layout>
                <c:manualLayout>
                  <c:x val="8.5607276618512567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9C5-4E29-B608-63AA9B3D0AE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Лист1!$P$129:$P$136</c:f>
              <c:strCache>
                <c:ptCount val="8"/>
                <c:pt idx="0">
                  <c:v>14 – 17 ұпай арасы өте төмен</c:v>
                </c:pt>
                <c:pt idx="1">
                  <c:v>18 – 20 ұпай арасы  төмен</c:v>
                </c:pt>
                <c:pt idx="2">
                  <c:v>21 – 23 ұпай арасы орташадан төмен</c:v>
                </c:pt>
                <c:pt idx="3">
                  <c:v>24 – 26 ұпай арасы орташаға жақын</c:v>
                </c:pt>
                <c:pt idx="4">
                  <c:v>27 – 29 ұпай арасы орташа</c:v>
                </c:pt>
                <c:pt idx="5">
                  <c:v>30 – 32 ұпай арасы орташаға жақын</c:v>
                </c:pt>
                <c:pt idx="6">
                  <c:v>33 – 35 ұпай арасы орташадан жоғары</c:v>
                </c:pt>
                <c:pt idx="7">
                  <c:v>36 – 38 ұпай арасы жоғары</c:v>
                </c:pt>
              </c:strCache>
            </c:strRef>
          </c:cat>
          <c:val>
            <c:numRef>
              <c:f>Лист1!$R$129:$R$136</c:f>
              <c:numCache>
                <c:formatCode>General</c:formatCode>
                <c:ptCount val="8"/>
                <c:pt idx="0">
                  <c:v>40</c:v>
                </c:pt>
                <c:pt idx="1">
                  <c:v>19</c:v>
                </c:pt>
                <c:pt idx="2">
                  <c:v>5</c:v>
                </c:pt>
                <c:pt idx="3">
                  <c:v>13</c:v>
                </c:pt>
                <c:pt idx="4">
                  <c:v>17</c:v>
                </c:pt>
                <c:pt idx="5">
                  <c:v>1</c:v>
                </c:pt>
                <c:pt idx="6">
                  <c:v>2</c:v>
                </c:pt>
                <c:pt idx="7">
                  <c:v>0</c:v>
                </c:pt>
              </c:numCache>
            </c:numRef>
          </c:val>
          <c:extLst xmlns:c16r2="http://schemas.microsoft.com/office/drawing/2015/06/chart">
            <c:ext xmlns:c16="http://schemas.microsoft.com/office/drawing/2014/chart" uri="{C3380CC4-5D6E-409C-BE32-E72D297353CC}">
              <c16:uniqueId val="{00000003-29C5-4E29-B608-63AA9B3D0AE4}"/>
            </c:ext>
          </c:extLst>
        </c:ser>
        <c:dLbls>
          <c:showLegendKey val="0"/>
          <c:showVal val="1"/>
          <c:showCatName val="0"/>
          <c:showSerName val="0"/>
          <c:showPercent val="0"/>
          <c:showBubbleSize val="0"/>
        </c:dLbls>
        <c:gapWidth val="65"/>
        <c:shape val="box"/>
        <c:axId val="-668737184"/>
        <c:axId val="-668738816"/>
        <c:axId val="0"/>
      </c:bar3DChart>
      <c:catAx>
        <c:axId val="-6687371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50" b="0" i="0" u="none" strike="noStrike" kern="1200" cap="none"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668738816"/>
        <c:crosses val="autoZero"/>
        <c:auto val="1"/>
        <c:lblAlgn val="ctr"/>
        <c:lblOffset val="100"/>
        <c:noMultiLvlLbl val="0"/>
      </c:catAx>
      <c:valAx>
        <c:axId val="-66873881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66873718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Экспериментке кейін</a:t>
            </a:r>
          </a:p>
        </c:rich>
      </c:tx>
      <c:layout>
        <c:manualLayout>
          <c:xMode val="edge"/>
          <c:yMode val="edge"/>
          <c:x val="0.20268997018576562"/>
          <c:y val="2.863278453829635E-2"/>
        </c:manualLayout>
      </c:layout>
      <c:overlay val="0"/>
      <c:spPr>
        <a:noFill/>
        <a:ln>
          <a:noFill/>
        </a:ln>
        <a:effectLst/>
      </c:spPr>
    </c:title>
    <c:autoTitleDeleted val="0"/>
    <c:plotArea>
      <c:layout>
        <c:manualLayout>
          <c:layoutTarget val="inner"/>
          <c:xMode val="edge"/>
          <c:yMode val="edge"/>
          <c:x val="0.19930815686874087"/>
          <c:y val="0.1700220006500619"/>
          <c:w val="0.65288745763575673"/>
          <c:h val="0.77019221917231717"/>
        </c:manualLayout>
      </c:layout>
      <c:pieChart>
        <c:varyColors val="1"/>
        <c:ser>
          <c:idx val="0"/>
          <c:order val="0"/>
          <c:tx>
            <c:strRef>
              <c:f>Лист1!$T$145</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4CAA-41D8-9B0D-D81855C27F9A}"/>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4CAA-41D8-9B0D-D81855C27F9A}"/>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4CAA-41D8-9B0D-D81855C27F9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Лист1!$S$146:$S$148</c:f>
              <c:strCache>
                <c:ptCount val="3"/>
                <c:pt idx="0">
                  <c:v>15 – 20 ұпай арасы төмен</c:v>
                </c:pt>
                <c:pt idx="1">
                  <c:v>21 – 40 ұпай арасы орташа</c:v>
                </c:pt>
                <c:pt idx="2">
                  <c:v>41 – 75 ұпай арасы жоғары</c:v>
                </c:pt>
              </c:strCache>
            </c:strRef>
          </c:cat>
          <c:val>
            <c:numRef>
              <c:f>Лист1!$T$146:$T$148</c:f>
              <c:numCache>
                <c:formatCode>General</c:formatCode>
                <c:ptCount val="3"/>
                <c:pt idx="0">
                  <c:v>20</c:v>
                </c:pt>
                <c:pt idx="1">
                  <c:v>35</c:v>
                </c:pt>
                <c:pt idx="2">
                  <c:v>42</c:v>
                </c:pt>
              </c:numCache>
            </c:numRef>
          </c:val>
          <c:extLst xmlns:c16r2="http://schemas.microsoft.com/office/drawing/2015/06/chart">
            <c:ext xmlns:c16="http://schemas.microsoft.com/office/drawing/2014/chart" uri="{C3380CC4-5D6E-409C-BE32-E72D297353CC}">
              <c16:uniqueId val="{00000006-4CAA-41D8-9B0D-D81855C27F9A}"/>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5009937190686984"/>
          <c:y val="2.3980815347721823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7.0319792115537794E-2"/>
          <c:y val="0.1753594289922393"/>
          <c:w val="0.528939031874747"/>
          <c:h val="0.76486867199154063"/>
        </c:manualLayout>
      </c:layout>
      <c:pieChart>
        <c:varyColors val="1"/>
        <c:ser>
          <c:idx val="0"/>
          <c:order val="0"/>
          <c:tx>
            <c:strRef>
              <c:f>Лист1!$Q$145</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2E3D-4573-ABCA-026F421E1120}"/>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2E3D-4573-ABCA-026F421E1120}"/>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2E3D-4573-ABCA-026F421E112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Лист1!$P$146:$P$148</c:f>
              <c:strCache>
                <c:ptCount val="3"/>
                <c:pt idx="0">
                  <c:v>15 – 20 ұпай арасы төмен</c:v>
                </c:pt>
                <c:pt idx="1">
                  <c:v>21 – 40 ұпай арасы орташа</c:v>
                </c:pt>
                <c:pt idx="2">
                  <c:v>41 – 75 ұпай арасы жоғары</c:v>
                </c:pt>
              </c:strCache>
            </c:strRef>
          </c:cat>
          <c:val>
            <c:numRef>
              <c:f>Лист1!$Q$146:$Q$148</c:f>
              <c:numCache>
                <c:formatCode>General</c:formatCode>
                <c:ptCount val="3"/>
                <c:pt idx="0">
                  <c:v>14</c:v>
                </c:pt>
                <c:pt idx="1">
                  <c:v>23</c:v>
                </c:pt>
                <c:pt idx="2">
                  <c:v>60</c:v>
                </c:pt>
              </c:numCache>
            </c:numRef>
          </c:val>
          <c:extLst xmlns:c16r2="http://schemas.microsoft.com/office/drawing/2015/06/chart">
            <c:ext xmlns:c16="http://schemas.microsoft.com/office/drawing/2014/chart" uri="{C3380CC4-5D6E-409C-BE32-E72D297353CC}">
              <c16:uniqueId val="{00000006-2E3D-4573-ABCA-026F421E1120}"/>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9594834227811067"/>
          <c:y val="0.37597705980702589"/>
          <c:w val="0.38415116020945145"/>
          <c:h val="0.395021156163308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33138937484434905"/>
          <c:y val="0.18290030386580228"/>
          <c:w val="0.64447481452557598"/>
          <c:h val="0.8170995670995671"/>
        </c:manualLayout>
      </c:layout>
      <c:pieChart>
        <c:varyColors val="1"/>
        <c:ser>
          <c:idx val="0"/>
          <c:order val="0"/>
          <c:tx>
            <c:strRef>
              <c:f>Лист1!$U$104</c:f>
              <c:strCache>
                <c:ptCount val="1"/>
                <c:pt idx="0">
                  <c:v>Эксперименттен кейін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DAC6-4B83-A9DB-EB5B79CCBE0D}"/>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DAC6-4B83-A9DB-EB5B79CCBE0D}"/>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DAC6-4B83-A9DB-EB5B79CCBE0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Лист1!$T$105:$T$107</c:f>
              <c:strCache>
                <c:ptCount val="3"/>
                <c:pt idx="0">
                  <c:v>99 ұпайдан төмен төмен деңгей</c:v>
                </c:pt>
                <c:pt idx="1">
                  <c:v>100 – 125 ұпай арасы 
орташа деңгей</c:v>
                </c:pt>
                <c:pt idx="2">
                  <c:v>125 ұпайдан жоғары жоғары деңгей</c:v>
                </c:pt>
              </c:strCache>
            </c:strRef>
          </c:cat>
          <c:val>
            <c:numRef>
              <c:f>Лист1!$U$105:$U$107</c:f>
              <c:numCache>
                <c:formatCode>General</c:formatCode>
                <c:ptCount val="3"/>
                <c:pt idx="0">
                  <c:v>97</c:v>
                </c:pt>
                <c:pt idx="1">
                  <c:v>0</c:v>
                </c:pt>
                <c:pt idx="2">
                  <c:v>0</c:v>
                </c:pt>
              </c:numCache>
            </c:numRef>
          </c:val>
          <c:extLst xmlns:c16r2="http://schemas.microsoft.com/office/drawing/2015/06/chart">
            <c:ext xmlns:c16="http://schemas.microsoft.com/office/drawing/2014/chart" uri="{C3380CC4-5D6E-409C-BE32-E72D297353CC}">
              <c16:uniqueId val="{00000006-DAC6-4B83-A9DB-EB5B79CCBE0D}"/>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4636681982875535"/>
          <c:y val="3.7343159848921323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Лист1!$Q$104</c:f>
              <c:strCache>
                <c:ptCount val="1"/>
                <c:pt idx="0">
                  <c:v>Экспериментке дейін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CCDC-4461-9FD6-950597AB7113}"/>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CCDC-4461-9FD6-950597AB7113}"/>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CCDC-4461-9FD6-950597AB7113}"/>
              </c:ext>
            </c:extLst>
          </c:dPt>
          <c:dLbls>
            <c:dLbl>
              <c:idx val="2"/>
              <c:layout>
                <c:manualLayout>
                  <c:x val="-8.7292829704735703E-2"/>
                  <c:y val="0.22069574187837099"/>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CCDC-4461-9FD6-950597AB7113}"/>
                </c:ex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Лист1!$P$105:$P$107</c:f>
              <c:strCache>
                <c:ptCount val="3"/>
                <c:pt idx="0">
                  <c:v>99 ұпайдан төмен төмен деңгей</c:v>
                </c:pt>
                <c:pt idx="1">
                  <c:v>100 – 125 ұпай арасы 
орташа деңгей</c:v>
                </c:pt>
                <c:pt idx="2">
                  <c:v>125 ұпайдан жоғары жоғары деңгей</c:v>
                </c:pt>
              </c:strCache>
            </c:strRef>
          </c:cat>
          <c:val>
            <c:numRef>
              <c:f>Лист1!$Q$105:$Q$107</c:f>
              <c:numCache>
                <c:formatCode>General</c:formatCode>
                <c:ptCount val="3"/>
                <c:pt idx="0">
                  <c:v>94</c:v>
                </c:pt>
                <c:pt idx="1">
                  <c:v>3</c:v>
                </c:pt>
                <c:pt idx="2">
                  <c:v>0</c:v>
                </c:pt>
              </c:numCache>
            </c:numRef>
          </c:val>
          <c:extLst xmlns:c16r2="http://schemas.microsoft.com/office/drawing/2015/06/chart">
            <c:ext xmlns:c16="http://schemas.microsoft.com/office/drawing/2014/chart" uri="{C3380CC4-5D6E-409C-BE32-E72D297353CC}">
              <c16:uniqueId val="{00000006-CCDC-4461-9FD6-950597AB711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0188842702203849"/>
          <c:y val="0.34478697140292142"/>
          <c:w val="0.3785229343883435"/>
          <c:h val="0.4943628780369199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rgbClr val="002060"/>
                </a:solidFill>
                <a:latin typeface="Times New Roman" panose="02020603050405020304" pitchFamily="18" charset="0"/>
                <a:ea typeface="+mn-ea"/>
                <a:cs typeface="Times New Roman" panose="02020603050405020304" pitchFamily="18" charset="0"/>
              </a:defRPr>
            </a:pPr>
            <a:r>
              <a:rPr lang="ru-RU" sz="1400"/>
              <a:t>Бақылау тобы</a:t>
            </a:r>
          </a:p>
        </c:rich>
      </c:tx>
      <c:layout>
        <c:manualLayout>
          <c:xMode val="edge"/>
          <c:yMode val="edge"/>
          <c:x val="0.38579675196850394"/>
          <c:y val="6.0871219326612137E-2"/>
        </c:manualLayout>
      </c:layout>
      <c:overlay val="0"/>
      <c:spPr>
        <a:noFill/>
        <a:ln>
          <a:noFill/>
        </a:ln>
        <a:effectLst/>
      </c:spPr>
    </c:title>
    <c:autoTitleDeleted val="0"/>
    <c:plotArea>
      <c:layout/>
      <c:barChart>
        <c:barDir val="bar"/>
        <c:grouping val="stacked"/>
        <c:varyColors val="0"/>
        <c:ser>
          <c:idx val="0"/>
          <c:order val="0"/>
          <c:tx>
            <c:strRef>
              <c:f>Лист1!$A$5</c:f>
              <c:strCache>
                <c:ptCount val="1"/>
                <c:pt idx="0">
                  <c:v>Жоғары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4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Лист1!$B$4:$C$4</c:f>
              <c:strCache>
                <c:ptCount val="2"/>
                <c:pt idx="0">
                  <c:v>Экспериментке дейін</c:v>
                </c:pt>
                <c:pt idx="1">
                  <c:v>Экспериментке кейін</c:v>
                </c:pt>
              </c:strCache>
            </c:strRef>
          </c:cat>
          <c:val>
            <c:numRef>
              <c:f>Лист1!$B$5:$C$5</c:f>
              <c:numCache>
                <c:formatCode>General</c:formatCode>
                <c:ptCount val="2"/>
                <c:pt idx="0">
                  <c:v>18</c:v>
                </c:pt>
                <c:pt idx="1">
                  <c:v>20</c:v>
                </c:pt>
              </c:numCache>
            </c:numRef>
          </c:val>
          <c:extLst xmlns:c16r2="http://schemas.microsoft.com/office/drawing/2015/06/chart">
            <c:ext xmlns:c16="http://schemas.microsoft.com/office/drawing/2014/chart" uri="{C3380CC4-5D6E-409C-BE32-E72D297353CC}">
              <c16:uniqueId val="{00000000-67EA-49CE-9FE5-0EB7D92A9D0B}"/>
            </c:ext>
          </c:extLst>
        </c:ser>
        <c:ser>
          <c:idx val="1"/>
          <c:order val="1"/>
          <c:tx>
            <c:strRef>
              <c:f>Лист1!$A$6</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4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Лист1!$B$4:$C$4</c:f>
              <c:strCache>
                <c:ptCount val="2"/>
                <c:pt idx="0">
                  <c:v>Экспериментке дейін</c:v>
                </c:pt>
                <c:pt idx="1">
                  <c:v>Экспериментке кейін</c:v>
                </c:pt>
              </c:strCache>
            </c:strRef>
          </c:cat>
          <c:val>
            <c:numRef>
              <c:f>Лист1!$B$6:$C$6</c:f>
              <c:numCache>
                <c:formatCode>General</c:formatCode>
                <c:ptCount val="2"/>
                <c:pt idx="0">
                  <c:v>42</c:v>
                </c:pt>
                <c:pt idx="1">
                  <c:v>44</c:v>
                </c:pt>
              </c:numCache>
            </c:numRef>
          </c:val>
          <c:extLst xmlns:c16r2="http://schemas.microsoft.com/office/drawing/2015/06/chart">
            <c:ext xmlns:c16="http://schemas.microsoft.com/office/drawing/2014/chart" uri="{C3380CC4-5D6E-409C-BE32-E72D297353CC}">
              <c16:uniqueId val="{00000001-67EA-49CE-9FE5-0EB7D92A9D0B}"/>
            </c:ext>
          </c:extLst>
        </c:ser>
        <c:ser>
          <c:idx val="2"/>
          <c:order val="2"/>
          <c:tx>
            <c:strRef>
              <c:f>Лист1!$A$7</c:f>
              <c:strCache>
                <c:ptCount val="1"/>
                <c:pt idx="0">
                  <c:v>төмен</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4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Лист1!$B$4:$C$4</c:f>
              <c:strCache>
                <c:ptCount val="2"/>
                <c:pt idx="0">
                  <c:v>Экспериментке дейін</c:v>
                </c:pt>
                <c:pt idx="1">
                  <c:v>Экспериментке кейін</c:v>
                </c:pt>
              </c:strCache>
            </c:strRef>
          </c:cat>
          <c:val>
            <c:numRef>
              <c:f>Лист1!$B$7:$C$7</c:f>
              <c:numCache>
                <c:formatCode>General</c:formatCode>
                <c:ptCount val="2"/>
                <c:pt idx="0">
                  <c:v>37</c:v>
                </c:pt>
                <c:pt idx="1">
                  <c:v>33</c:v>
                </c:pt>
              </c:numCache>
            </c:numRef>
          </c:val>
          <c:extLst xmlns:c16r2="http://schemas.microsoft.com/office/drawing/2015/06/chart">
            <c:ext xmlns:c16="http://schemas.microsoft.com/office/drawing/2014/chart" uri="{C3380CC4-5D6E-409C-BE32-E72D297353CC}">
              <c16:uniqueId val="{00000002-67EA-49CE-9FE5-0EB7D92A9D0B}"/>
            </c:ext>
          </c:extLst>
        </c:ser>
        <c:dLbls>
          <c:showLegendKey val="0"/>
          <c:showVal val="1"/>
          <c:showCatName val="0"/>
          <c:showSerName val="0"/>
          <c:showPercent val="0"/>
          <c:showBubbleSize val="0"/>
        </c:dLbls>
        <c:gapWidth val="95"/>
        <c:overlap val="100"/>
        <c:axId val="-668736640"/>
        <c:axId val="-668729568"/>
      </c:barChart>
      <c:catAx>
        <c:axId val="-6687366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668729568"/>
        <c:crosses val="autoZero"/>
        <c:auto val="1"/>
        <c:lblAlgn val="ctr"/>
        <c:lblOffset val="100"/>
        <c:noMultiLvlLbl val="0"/>
      </c:catAx>
      <c:valAx>
        <c:axId val="-668729568"/>
        <c:scaling>
          <c:orientation val="minMax"/>
        </c:scaling>
        <c:delete val="1"/>
        <c:axPos val="b"/>
        <c:numFmt formatCode="General" sourceLinked="1"/>
        <c:majorTickMark val="none"/>
        <c:minorTickMark val="none"/>
        <c:tickLblPos val="nextTo"/>
        <c:crossAx val="-668736640"/>
        <c:crosses val="autoZero"/>
        <c:crossBetween val="between"/>
      </c:valAx>
      <c:spPr>
        <a:noFill/>
        <a:ln>
          <a:noFill/>
        </a:ln>
        <a:effectLst/>
      </c:spPr>
    </c:plotArea>
    <c:legend>
      <c:legendPos val="t"/>
      <c:layout>
        <c:manualLayout>
          <c:xMode val="edge"/>
          <c:yMode val="edge"/>
          <c:x val="0.28027236726988075"/>
          <c:y val="0.179899179269258"/>
          <c:w val="0.44363205380577425"/>
          <c:h val="8.7194127365237795E-2"/>
        </c:manualLayout>
      </c:layout>
      <c:overlay val="0"/>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400" b="1">
          <a:solidFill>
            <a:srgbClr val="00206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rgbClr val="002060"/>
                </a:solidFill>
                <a:latin typeface="Times New Roman" panose="02020603050405020304" pitchFamily="18" charset="0"/>
                <a:ea typeface="+mn-ea"/>
                <a:cs typeface="Times New Roman" panose="02020603050405020304" pitchFamily="18" charset="0"/>
              </a:defRPr>
            </a:pPr>
            <a:r>
              <a:rPr lang="ru-RU" sz="1400"/>
              <a:t>Эксперименттік топ</a:t>
            </a:r>
          </a:p>
        </c:rich>
      </c:tx>
      <c:layout>
        <c:manualLayout>
          <c:xMode val="edge"/>
          <c:yMode val="edge"/>
          <c:x val="0.37384706564284925"/>
          <c:y val="2.4015369836695485E-2"/>
        </c:manualLayout>
      </c:layout>
      <c:overlay val="0"/>
      <c:spPr>
        <a:noFill/>
        <a:ln>
          <a:noFill/>
        </a:ln>
        <a:effectLst/>
      </c:spPr>
    </c:title>
    <c:autoTitleDeleted val="0"/>
    <c:plotArea>
      <c:layout/>
      <c:barChart>
        <c:barDir val="bar"/>
        <c:grouping val="stacked"/>
        <c:varyColors val="0"/>
        <c:ser>
          <c:idx val="0"/>
          <c:order val="0"/>
          <c:tx>
            <c:strRef>
              <c:f>Лист1!$N$4</c:f>
              <c:strCache>
                <c:ptCount val="1"/>
                <c:pt idx="0">
                  <c:v>Жоғары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Лист1!$O$3:$P$3</c:f>
              <c:strCache>
                <c:ptCount val="2"/>
                <c:pt idx="0">
                  <c:v>Экспериментке дейін</c:v>
                </c:pt>
                <c:pt idx="1">
                  <c:v>Экспериментке кейін</c:v>
                </c:pt>
              </c:strCache>
            </c:strRef>
          </c:cat>
          <c:val>
            <c:numRef>
              <c:f>Лист1!$O$4:$P$4</c:f>
              <c:numCache>
                <c:formatCode>General</c:formatCode>
                <c:ptCount val="2"/>
                <c:pt idx="0">
                  <c:v>17</c:v>
                </c:pt>
                <c:pt idx="1">
                  <c:v>46</c:v>
                </c:pt>
              </c:numCache>
            </c:numRef>
          </c:val>
          <c:extLst xmlns:c16r2="http://schemas.microsoft.com/office/drawing/2015/06/chart">
            <c:ext xmlns:c16="http://schemas.microsoft.com/office/drawing/2014/chart" uri="{C3380CC4-5D6E-409C-BE32-E72D297353CC}">
              <c16:uniqueId val="{00000000-40AF-4C7F-8698-014B9D700336}"/>
            </c:ext>
          </c:extLst>
        </c:ser>
        <c:ser>
          <c:idx val="1"/>
          <c:order val="1"/>
          <c:tx>
            <c:strRef>
              <c:f>Лист1!$N$5</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Лист1!$O$3:$P$3</c:f>
              <c:strCache>
                <c:ptCount val="2"/>
                <c:pt idx="0">
                  <c:v>Экспериментке дейін</c:v>
                </c:pt>
                <c:pt idx="1">
                  <c:v>Экспериментке кейін</c:v>
                </c:pt>
              </c:strCache>
            </c:strRef>
          </c:cat>
          <c:val>
            <c:numRef>
              <c:f>Лист1!$O$5:$P$5</c:f>
              <c:numCache>
                <c:formatCode>General</c:formatCode>
                <c:ptCount val="2"/>
                <c:pt idx="0">
                  <c:v>43</c:v>
                </c:pt>
                <c:pt idx="1">
                  <c:v>38</c:v>
                </c:pt>
              </c:numCache>
            </c:numRef>
          </c:val>
          <c:extLst xmlns:c16r2="http://schemas.microsoft.com/office/drawing/2015/06/chart">
            <c:ext xmlns:c16="http://schemas.microsoft.com/office/drawing/2014/chart" uri="{C3380CC4-5D6E-409C-BE32-E72D297353CC}">
              <c16:uniqueId val="{00000001-40AF-4C7F-8698-014B9D700336}"/>
            </c:ext>
          </c:extLst>
        </c:ser>
        <c:ser>
          <c:idx val="2"/>
          <c:order val="2"/>
          <c:tx>
            <c:strRef>
              <c:f>Лист1!$N$6</c:f>
              <c:strCache>
                <c:ptCount val="1"/>
                <c:pt idx="0">
                  <c:v>төмен</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Лист1!$O$3:$P$3</c:f>
              <c:strCache>
                <c:ptCount val="2"/>
                <c:pt idx="0">
                  <c:v>Экспериментке дейін</c:v>
                </c:pt>
                <c:pt idx="1">
                  <c:v>Экспериментке кейін</c:v>
                </c:pt>
              </c:strCache>
            </c:strRef>
          </c:cat>
          <c:val>
            <c:numRef>
              <c:f>Лист1!$O$6:$P$6</c:f>
              <c:numCache>
                <c:formatCode>General</c:formatCode>
                <c:ptCount val="2"/>
                <c:pt idx="0">
                  <c:v>37</c:v>
                </c:pt>
                <c:pt idx="1">
                  <c:v>13</c:v>
                </c:pt>
              </c:numCache>
            </c:numRef>
          </c:val>
          <c:extLst xmlns:c16r2="http://schemas.microsoft.com/office/drawing/2015/06/chart">
            <c:ext xmlns:c16="http://schemas.microsoft.com/office/drawing/2014/chart" uri="{C3380CC4-5D6E-409C-BE32-E72D297353CC}">
              <c16:uniqueId val="{00000002-40AF-4C7F-8698-014B9D700336}"/>
            </c:ext>
          </c:extLst>
        </c:ser>
        <c:dLbls>
          <c:showLegendKey val="0"/>
          <c:showVal val="1"/>
          <c:showCatName val="0"/>
          <c:showSerName val="0"/>
          <c:showPercent val="0"/>
          <c:showBubbleSize val="0"/>
        </c:dLbls>
        <c:gapWidth val="95"/>
        <c:overlap val="100"/>
        <c:axId val="-668745344"/>
        <c:axId val="-668744800"/>
      </c:barChart>
      <c:catAx>
        <c:axId val="-6687453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668744800"/>
        <c:crosses val="autoZero"/>
        <c:auto val="1"/>
        <c:lblAlgn val="ctr"/>
        <c:lblOffset val="100"/>
        <c:noMultiLvlLbl val="0"/>
      </c:catAx>
      <c:valAx>
        <c:axId val="-668744800"/>
        <c:scaling>
          <c:orientation val="minMax"/>
        </c:scaling>
        <c:delete val="1"/>
        <c:axPos val="b"/>
        <c:numFmt formatCode="General" sourceLinked="1"/>
        <c:majorTickMark val="none"/>
        <c:minorTickMark val="none"/>
        <c:tickLblPos val="nextTo"/>
        <c:crossAx val="-6687453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solidFill>
            <a:srgbClr val="00206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rgbClr val="002060"/>
                </a:solidFill>
                <a:latin typeface="Times New Roman" panose="02020603050405020304" pitchFamily="18" charset="0"/>
                <a:ea typeface="+mn-ea"/>
                <a:cs typeface="Times New Roman" panose="02020603050405020304" pitchFamily="18" charset="0"/>
              </a:defRPr>
            </a:pPr>
            <a:r>
              <a:rPr lang="ru-RU" sz="1400"/>
              <a:t>Бақылау тобы</a:t>
            </a:r>
          </a:p>
        </c:rich>
      </c:tx>
      <c:overlay val="0"/>
      <c:spPr>
        <a:noFill/>
        <a:ln>
          <a:noFill/>
        </a:ln>
        <a:effectLst/>
      </c:spPr>
    </c:title>
    <c:autoTitleDeleted val="0"/>
    <c:plotArea>
      <c:layout>
        <c:manualLayout>
          <c:layoutTarget val="inner"/>
          <c:xMode val="edge"/>
          <c:yMode val="edge"/>
          <c:x val="0.28382127374126853"/>
          <c:y val="0.3708359345107437"/>
          <c:w val="0.71617872625873147"/>
          <c:h val="0.55883158467084193"/>
        </c:manualLayout>
      </c:layout>
      <c:barChart>
        <c:barDir val="bar"/>
        <c:grouping val="stacked"/>
        <c:varyColors val="0"/>
        <c:ser>
          <c:idx val="0"/>
          <c:order val="0"/>
          <c:tx>
            <c:strRef>
              <c:f>Лист1!$A$20</c:f>
              <c:strCache>
                <c:ptCount val="1"/>
                <c:pt idx="0">
                  <c:v>Жоғары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Лист1!$B$19:$C$19</c:f>
              <c:strCache>
                <c:ptCount val="2"/>
                <c:pt idx="0">
                  <c:v>Экспериментке дейін</c:v>
                </c:pt>
                <c:pt idx="1">
                  <c:v>Экспериментке кейін</c:v>
                </c:pt>
              </c:strCache>
            </c:strRef>
          </c:cat>
          <c:val>
            <c:numRef>
              <c:f>Лист1!$B$20:$C$20</c:f>
              <c:numCache>
                <c:formatCode>General</c:formatCode>
                <c:ptCount val="2"/>
                <c:pt idx="0">
                  <c:v>21</c:v>
                </c:pt>
                <c:pt idx="1">
                  <c:v>23</c:v>
                </c:pt>
              </c:numCache>
            </c:numRef>
          </c:val>
          <c:extLst xmlns:c16r2="http://schemas.microsoft.com/office/drawing/2015/06/chart">
            <c:ext xmlns:c16="http://schemas.microsoft.com/office/drawing/2014/chart" uri="{C3380CC4-5D6E-409C-BE32-E72D297353CC}">
              <c16:uniqueId val="{00000000-C3D7-4049-941F-C74200342934}"/>
            </c:ext>
          </c:extLst>
        </c:ser>
        <c:ser>
          <c:idx val="1"/>
          <c:order val="1"/>
          <c:tx>
            <c:strRef>
              <c:f>Лист1!$A$21</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5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Лист1!$B$19:$C$19</c:f>
              <c:strCache>
                <c:ptCount val="2"/>
                <c:pt idx="0">
                  <c:v>Экспериментке дейін</c:v>
                </c:pt>
                <c:pt idx="1">
                  <c:v>Экспериментке кейін</c:v>
                </c:pt>
              </c:strCache>
            </c:strRef>
          </c:cat>
          <c:val>
            <c:numRef>
              <c:f>Лист1!$B$21:$C$21</c:f>
              <c:numCache>
                <c:formatCode>General</c:formatCode>
                <c:ptCount val="2"/>
                <c:pt idx="0">
                  <c:v>40</c:v>
                </c:pt>
                <c:pt idx="1">
                  <c:v>41</c:v>
                </c:pt>
              </c:numCache>
            </c:numRef>
          </c:val>
          <c:extLst xmlns:c16r2="http://schemas.microsoft.com/office/drawing/2015/06/chart">
            <c:ext xmlns:c16="http://schemas.microsoft.com/office/drawing/2014/chart" uri="{C3380CC4-5D6E-409C-BE32-E72D297353CC}">
              <c16:uniqueId val="{00000001-C3D7-4049-941F-C74200342934}"/>
            </c:ext>
          </c:extLst>
        </c:ser>
        <c:ser>
          <c:idx val="2"/>
          <c:order val="2"/>
          <c:tx>
            <c:strRef>
              <c:f>Лист1!$A$22</c:f>
              <c:strCache>
                <c:ptCount val="1"/>
                <c:pt idx="0">
                  <c:v>төмен</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5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Лист1!$B$19:$C$19</c:f>
              <c:strCache>
                <c:ptCount val="2"/>
                <c:pt idx="0">
                  <c:v>Экспериментке дейін</c:v>
                </c:pt>
                <c:pt idx="1">
                  <c:v>Экспериментке кейін</c:v>
                </c:pt>
              </c:strCache>
            </c:strRef>
          </c:cat>
          <c:val>
            <c:numRef>
              <c:f>Лист1!$B$22:$C$22</c:f>
              <c:numCache>
                <c:formatCode>General</c:formatCode>
                <c:ptCount val="2"/>
                <c:pt idx="0">
                  <c:v>36</c:v>
                </c:pt>
                <c:pt idx="1">
                  <c:v>33</c:v>
                </c:pt>
              </c:numCache>
            </c:numRef>
          </c:val>
          <c:extLst xmlns:c16r2="http://schemas.microsoft.com/office/drawing/2015/06/chart">
            <c:ext xmlns:c16="http://schemas.microsoft.com/office/drawing/2014/chart" uri="{C3380CC4-5D6E-409C-BE32-E72D297353CC}">
              <c16:uniqueId val="{00000002-C3D7-4049-941F-C74200342934}"/>
            </c:ext>
          </c:extLst>
        </c:ser>
        <c:dLbls>
          <c:showLegendKey val="0"/>
          <c:showVal val="1"/>
          <c:showCatName val="0"/>
          <c:showSerName val="0"/>
          <c:showPercent val="0"/>
          <c:showBubbleSize val="0"/>
        </c:dLbls>
        <c:gapWidth val="95"/>
        <c:overlap val="100"/>
        <c:axId val="-668742080"/>
        <c:axId val="-668756224"/>
      </c:barChart>
      <c:catAx>
        <c:axId val="-668742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668756224"/>
        <c:crosses val="autoZero"/>
        <c:auto val="1"/>
        <c:lblAlgn val="ctr"/>
        <c:lblOffset val="100"/>
        <c:noMultiLvlLbl val="0"/>
      </c:catAx>
      <c:valAx>
        <c:axId val="-668756224"/>
        <c:scaling>
          <c:orientation val="minMax"/>
        </c:scaling>
        <c:delete val="1"/>
        <c:axPos val="b"/>
        <c:numFmt formatCode="General" sourceLinked="1"/>
        <c:majorTickMark val="none"/>
        <c:minorTickMark val="none"/>
        <c:tickLblPos val="nextTo"/>
        <c:crossAx val="-66874208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5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rgbClr val="00206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rgbClr val="002060"/>
                </a:solidFill>
                <a:latin typeface="Times New Roman" panose="02020603050405020304" pitchFamily="18" charset="0"/>
                <a:ea typeface="+mn-ea"/>
                <a:cs typeface="Times New Roman" panose="02020603050405020304" pitchFamily="18" charset="0"/>
              </a:defRPr>
            </a:pPr>
            <a:r>
              <a:rPr lang="ru-RU" sz="1400"/>
              <a:t>Эксперименттік топ</a:t>
            </a:r>
          </a:p>
        </c:rich>
      </c:tx>
      <c:overlay val="0"/>
      <c:spPr>
        <a:noFill/>
        <a:ln>
          <a:noFill/>
        </a:ln>
        <a:effectLst/>
      </c:spPr>
    </c:title>
    <c:autoTitleDeleted val="0"/>
    <c:plotArea>
      <c:layout>
        <c:manualLayout>
          <c:layoutTarget val="inner"/>
          <c:xMode val="edge"/>
          <c:yMode val="edge"/>
          <c:x val="0.28143060470555348"/>
          <c:y val="0.34518659952913611"/>
          <c:w val="0.69756319846638226"/>
          <c:h val="0.51890495984139318"/>
        </c:manualLayout>
      </c:layout>
      <c:barChart>
        <c:barDir val="bar"/>
        <c:grouping val="stacked"/>
        <c:varyColors val="0"/>
        <c:ser>
          <c:idx val="0"/>
          <c:order val="0"/>
          <c:tx>
            <c:strRef>
              <c:f>Лист1!$N$26</c:f>
              <c:strCache>
                <c:ptCount val="1"/>
                <c:pt idx="0">
                  <c:v>Жоғары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Лист1!$O$25:$P$25</c:f>
              <c:strCache>
                <c:ptCount val="2"/>
                <c:pt idx="0">
                  <c:v>Экспериментке дейін</c:v>
                </c:pt>
                <c:pt idx="1">
                  <c:v>Экспериментке кейін</c:v>
                </c:pt>
              </c:strCache>
            </c:strRef>
          </c:cat>
          <c:val>
            <c:numRef>
              <c:f>Лист1!$O$26:$P$26</c:f>
              <c:numCache>
                <c:formatCode>General</c:formatCode>
                <c:ptCount val="2"/>
                <c:pt idx="0">
                  <c:v>19</c:v>
                </c:pt>
                <c:pt idx="1">
                  <c:v>52</c:v>
                </c:pt>
              </c:numCache>
            </c:numRef>
          </c:val>
          <c:extLst xmlns:c16r2="http://schemas.microsoft.com/office/drawing/2015/06/chart">
            <c:ext xmlns:c16="http://schemas.microsoft.com/office/drawing/2014/chart" uri="{C3380CC4-5D6E-409C-BE32-E72D297353CC}">
              <c16:uniqueId val="{00000000-DA53-4561-A8E3-5E5BE2492590}"/>
            </c:ext>
          </c:extLst>
        </c:ser>
        <c:ser>
          <c:idx val="1"/>
          <c:order val="1"/>
          <c:tx>
            <c:strRef>
              <c:f>Лист1!$N$27</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Лист1!$O$25:$P$25</c:f>
              <c:strCache>
                <c:ptCount val="2"/>
                <c:pt idx="0">
                  <c:v>Экспериментке дейін</c:v>
                </c:pt>
                <c:pt idx="1">
                  <c:v>Экспериментке кейін</c:v>
                </c:pt>
              </c:strCache>
            </c:strRef>
          </c:cat>
          <c:val>
            <c:numRef>
              <c:f>Лист1!$O$27:$P$27</c:f>
              <c:numCache>
                <c:formatCode>General</c:formatCode>
                <c:ptCount val="2"/>
                <c:pt idx="0">
                  <c:v>39</c:v>
                </c:pt>
                <c:pt idx="1">
                  <c:v>33</c:v>
                </c:pt>
              </c:numCache>
            </c:numRef>
          </c:val>
          <c:extLst xmlns:c16r2="http://schemas.microsoft.com/office/drawing/2015/06/chart">
            <c:ext xmlns:c16="http://schemas.microsoft.com/office/drawing/2014/chart" uri="{C3380CC4-5D6E-409C-BE32-E72D297353CC}">
              <c16:uniqueId val="{00000001-DA53-4561-A8E3-5E5BE2492590}"/>
            </c:ext>
          </c:extLst>
        </c:ser>
        <c:ser>
          <c:idx val="2"/>
          <c:order val="2"/>
          <c:tx>
            <c:strRef>
              <c:f>Лист1!$N$28</c:f>
              <c:strCache>
                <c:ptCount val="1"/>
                <c:pt idx="0">
                  <c:v>төмен</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Лист1!$O$25:$P$25</c:f>
              <c:strCache>
                <c:ptCount val="2"/>
                <c:pt idx="0">
                  <c:v>Экспериментке дейін</c:v>
                </c:pt>
                <c:pt idx="1">
                  <c:v>Экспериментке кейін</c:v>
                </c:pt>
              </c:strCache>
            </c:strRef>
          </c:cat>
          <c:val>
            <c:numRef>
              <c:f>Лист1!$O$28:$P$28</c:f>
              <c:numCache>
                <c:formatCode>General</c:formatCode>
                <c:ptCount val="2"/>
                <c:pt idx="0">
                  <c:v>39</c:v>
                </c:pt>
                <c:pt idx="1">
                  <c:v>12</c:v>
                </c:pt>
              </c:numCache>
            </c:numRef>
          </c:val>
          <c:extLst xmlns:c16r2="http://schemas.microsoft.com/office/drawing/2015/06/chart">
            <c:ext xmlns:c16="http://schemas.microsoft.com/office/drawing/2014/chart" uri="{C3380CC4-5D6E-409C-BE32-E72D297353CC}">
              <c16:uniqueId val="{00000002-DA53-4561-A8E3-5E5BE2492590}"/>
            </c:ext>
          </c:extLst>
        </c:ser>
        <c:dLbls>
          <c:showLegendKey val="0"/>
          <c:showVal val="1"/>
          <c:showCatName val="0"/>
          <c:showSerName val="0"/>
          <c:showPercent val="0"/>
          <c:showBubbleSize val="0"/>
        </c:dLbls>
        <c:gapWidth val="95"/>
        <c:overlap val="100"/>
        <c:axId val="-668749152"/>
        <c:axId val="-668755680"/>
      </c:barChart>
      <c:catAx>
        <c:axId val="-668749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668755680"/>
        <c:crosses val="autoZero"/>
        <c:auto val="1"/>
        <c:lblAlgn val="ctr"/>
        <c:lblOffset val="100"/>
        <c:noMultiLvlLbl val="0"/>
      </c:catAx>
      <c:valAx>
        <c:axId val="-668755680"/>
        <c:scaling>
          <c:orientation val="minMax"/>
        </c:scaling>
        <c:delete val="1"/>
        <c:axPos val="b"/>
        <c:numFmt formatCode="General" sourceLinked="1"/>
        <c:majorTickMark val="none"/>
        <c:minorTickMark val="none"/>
        <c:tickLblPos val="nextTo"/>
        <c:crossAx val="-6687491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solidFill>
            <a:srgbClr val="00206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1" i="0" u="none" strike="noStrike" kern="1200" spc="0" baseline="0">
                <a:solidFill>
                  <a:srgbClr val="002060"/>
                </a:solidFill>
                <a:latin typeface="Times New Roman" panose="02020603050405020304" pitchFamily="18" charset="0"/>
                <a:ea typeface="+mn-ea"/>
                <a:cs typeface="Times New Roman" panose="02020603050405020304" pitchFamily="18" charset="0"/>
              </a:defRPr>
            </a:pPr>
            <a:r>
              <a:rPr lang="ru-RU"/>
              <a:t>Бақылау тобы</a:t>
            </a:r>
          </a:p>
        </c:rich>
      </c:tx>
      <c:overlay val="0"/>
      <c:spPr>
        <a:noFill/>
        <a:ln>
          <a:noFill/>
        </a:ln>
        <a:effectLst/>
      </c:spPr>
    </c:title>
    <c:autoTitleDeleted val="0"/>
    <c:plotArea>
      <c:layout/>
      <c:barChart>
        <c:barDir val="bar"/>
        <c:grouping val="stacked"/>
        <c:varyColors val="0"/>
        <c:ser>
          <c:idx val="0"/>
          <c:order val="0"/>
          <c:tx>
            <c:strRef>
              <c:f>Лист1!$A$41</c:f>
              <c:strCache>
                <c:ptCount val="1"/>
                <c:pt idx="0">
                  <c:v>Жоғары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Лист1!$B$40:$C$40</c:f>
              <c:strCache>
                <c:ptCount val="2"/>
                <c:pt idx="0">
                  <c:v>Экспериментке дейін</c:v>
                </c:pt>
                <c:pt idx="1">
                  <c:v>Экспериментке кейін</c:v>
                </c:pt>
              </c:strCache>
            </c:strRef>
          </c:cat>
          <c:val>
            <c:numRef>
              <c:f>Лист1!$B$41:$C$41</c:f>
              <c:numCache>
                <c:formatCode>General</c:formatCode>
                <c:ptCount val="2"/>
                <c:pt idx="0">
                  <c:v>22</c:v>
                </c:pt>
                <c:pt idx="1">
                  <c:v>24</c:v>
                </c:pt>
              </c:numCache>
            </c:numRef>
          </c:val>
          <c:extLst xmlns:c16r2="http://schemas.microsoft.com/office/drawing/2015/06/chart">
            <c:ext xmlns:c16="http://schemas.microsoft.com/office/drawing/2014/chart" uri="{C3380CC4-5D6E-409C-BE32-E72D297353CC}">
              <c16:uniqueId val="{00000000-9393-4FB0-BACF-52C47A237B3A}"/>
            </c:ext>
          </c:extLst>
        </c:ser>
        <c:ser>
          <c:idx val="1"/>
          <c:order val="1"/>
          <c:tx>
            <c:strRef>
              <c:f>Лист1!$A$42</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Лист1!$B$40:$C$40</c:f>
              <c:strCache>
                <c:ptCount val="2"/>
                <c:pt idx="0">
                  <c:v>Экспериментке дейін</c:v>
                </c:pt>
                <c:pt idx="1">
                  <c:v>Экспериментке кейін</c:v>
                </c:pt>
              </c:strCache>
            </c:strRef>
          </c:cat>
          <c:val>
            <c:numRef>
              <c:f>Лист1!$B$42:$C$42</c:f>
              <c:numCache>
                <c:formatCode>General</c:formatCode>
                <c:ptCount val="2"/>
                <c:pt idx="0">
                  <c:v>39</c:v>
                </c:pt>
                <c:pt idx="1">
                  <c:v>40</c:v>
                </c:pt>
              </c:numCache>
            </c:numRef>
          </c:val>
          <c:extLst xmlns:c16r2="http://schemas.microsoft.com/office/drawing/2015/06/chart">
            <c:ext xmlns:c16="http://schemas.microsoft.com/office/drawing/2014/chart" uri="{C3380CC4-5D6E-409C-BE32-E72D297353CC}">
              <c16:uniqueId val="{00000001-9393-4FB0-BACF-52C47A237B3A}"/>
            </c:ext>
          </c:extLst>
        </c:ser>
        <c:ser>
          <c:idx val="2"/>
          <c:order val="2"/>
          <c:tx>
            <c:strRef>
              <c:f>Лист1!$A$43</c:f>
              <c:strCache>
                <c:ptCount val="1"/>
                <c:pt idx="0">
                  <c:v>төмен</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Лист1!$B$40:$C$40</c:f>
              <c:strCache>
                <c:ptCount val="2"/>
                <c:pt idx="0">
                  <c:v>Экспериментке дейін</c:v>
                </c:pt>
                <c:pt idx="1">
                  <c:v>Экспериментке кейін</c:v>
                </c:pt>
              </c:strCache>
            </c:strRef>
          </c:cat>
          <c:val>
            <c:numRef>
              <c:f>Лист1!$B$43:$C$43</c:f>
              <c:numCache>
                <c:formatCode>General</c:formatCode>
                <c:ptCount val="2"/>
                <c:pt idx="0">
                  <c:v>36</c:v>
                </c:pt>
                <c:pt idx="1">
                  <c:v>33</c:v>
                </c:pt>
              </c:numCache>
            </c:numRef>
          </c:val>
          <c:extLst xmlns:c16r2="http://schemas.microsoft.com/office/drawing/2015/06/chart">
            <c:ext xmlns:c16="http://schemas.microsoft.com/office/drawing/2014/chart" uri="{C3380CC4-5D6E-409C-BE32-E72D297353CC}">
              <c16:uniqueId val="{00000002-9393-4FB0-BACF-52C47A237B3A}"/>
            </c:ext>
          </c:extLst>
        </c:ser>
        <c:dLbls>
          <c:showLegendKey val="0"/>
          <c:showVal val="1"/>
          <c:showCatName val="0"/>
          <c:showSerName val="0"/>
          <c:showPercent val="0"/>
          <c:showBubbleSize val="0"/>
        </c:dLbls>
        <c:gapWidth val="95"/>
        <c:overlap val="100"/>
        <c:axId val="-668760032"/>
        <c:axId val="-668747520"/>
      </c:barChart>
      <c:catAx>
        <c:axId val="-6687600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668747520"/>
        <c:crosses val="autoZero"/>
        <c:auto val="1"/>
        <c:lblAlgn val="ctr"/>
        <c:lblOffset val="100"/>
        <c:noMultiLvlLbl val="0"/>
      </c:catAx>
      <c:valAx>
        <c:axId val="-668747520"/>
        <c:scaling>
          <c:orientation val="minMax"/>
        </c:scaling>
        <c:delete val="1"/>
        <c:axPos val="b"/>
        <c:numFmt formatCode="General" sourceLinked="1"/>
        <c:majorTickMark val="none"/>
        <c:minorTickMark val="none"/>
        <c:tickLblPos val="nextTo"/>
        <c:crossAx val="-66876003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b="1">
          <a:solidFill>
            <a:srgbClr val="00206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1" i="0" u="none" strike="noStrike" kern="1200" spc="0" baseline="0">
                <a:solidFill>
                  <a:srgbClr val="002060"/>
                </a:solidFill>
                <a:latin typeface="Times New Roman" panose="02020603050405020304" pitchFamily="18" charset="0"/>
                <a:ea typeface="+mn-ea"/>
                <a:cs typeface="Times New Roman" panose="02020603050405020304" pitchFamily="18" charset="0"/>
              </a:defRPr>
            </a:pPr>
            <a:r>
              <a:rPr lang="ru-RU"/>
              <a:t>Экспериментальды топ</a:t>
            </a:r>
          </a:p>
        </c:rich>
      </c:tx>
      <c:overlay val="0"/>
      <c:spPr>
        <a:noFill/>
        <a:ln>
          <a:noFill/>
        </a:ln>
        <a:effectLst/>
      </c:spPr>
    </c:title>
    <c:autoTitleDeleted val="0"/>
    <c:plotArea>
      <c:layout/>
      <c:barChart>
        <c:barDir val="bar"/>
        <c:grouping val="stacked"/>
        <c:varyColors val="0"/>
        <c:ser>
          <c:idx val="0"/>
          <c:order val="0"/>
          <c:tx>
            <c:strRef>
              <c:f>Лист1!$L$49</c:f>
              <c:strCache>
                <c:ptCount val="1"/>
                <c:pt idx="0">
                  <c:v>Жоғары</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Лист1!$M$48:$N$48</c:f>
              <c:strCache>
                <c:ptCount val="2"/>
                <c:pt idx="0">
                  <c:v>Экспериментке дейін</c:v>
                </c:pt>
                <c:pt idx="1">
                  <c:v>Экспериментке кейін</c:v>
                </c:pt>
              </c:strCache>
            </c:strRef>
          </c:cat>
          <c:val>
            <c:numRef>
              <c:f>Лист1!$M$49:$N$49</c:f>
              <c:numCache>
                <c:formatCode>General</c:formatCode>
                <c:ptCount val="2"/>
                <c:pt idx="0">
                  <c:v>18</c:v>
                </c:pt>
                <c:pt idx="1">
                  <c:v>55</c:v>
                </c:pt>
              </c:numCache>
            </c:numRef>
          </c:val>
          <c:extLst xmlns:c16r2="http://schemas.microsoft.com/office/drawing/2015/06/chart">
            <c:ext xmlns:c16="http://schemas.microsoft.com/office/drawing/2014/chart" uri="{C3380CC4-5D6E-409C-BE32-E72D297353CC}">
              <c16:uniqueId val="{00000000-CB22-4F79-8A90-BB60760F10C3}"/>
            </c:ext>
          </c:extLst>
        </c:ser>
        <c:ser>
          <c:idx val="1"/>
          <c:order val="1"/>
          <c:tx>
            <c:strRef>
              <c:f>Лист1!$L$50</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Лист1!$M$48:$N$48</c:f>
              <c:strCache>
                <c:ptCount val="2"/>
                <c:pt idx="0">
                  <c:v>Экспериментке дейін</c:v>
                </c:pt>
                <c:pt idx="1">
                  <c:v>Экспериментке кейін</c:v>
                </c:pt>
              </c:strCache>
            </c:strRef>
          </c:cat>
          <c:val>
            <c:numRef>
              <c:f>Лист1!$M$50:$N$50</c:f>
              <c:numCache>
                <c:formatCode>General</c:formatCode>
                <c:ptCount val="2"/>
                <c:pt idx="0">
                  <c:v>41</c:v>
                </c:pt>
                <c:pt idx="1">
                  <c:v>30</c:v>
                </c:pt>
              </c:numCache>
            </c:numRef>
          </c:val>
          <c:extLst xmlns:c16r2="http://schemas.microsoft.com/office/drawing/2015/06/chart">
            <c:ext xmlns:c16="http://schemas.microsoft.com/office/drawing/2014/chart" uri="{C3380CC4-5D6E-409C-BE32-E72D297353CC}">
              <c16:uniqueId val="{00000001-CB22-4F79-8A90-BB60760F10C3}"/>
            </c:ext>
          </c:extLst>
        </c:ser>
        <c:ser>
          <c:idx val="2"/>
          <c:order val="2"/>
          <c:tx>
            <c:strRef>
              <c:f>Лист1!$L$51</c:f>
              <c:strCache>
                <c:ptCount val="1"/>
                <c:pt idx="0">
                  <c:v>төмен</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Лист1!$M$48:$N$48</c:f>
              <c:strCache>
                <c:ptCount val="2"/>
                <c:pt idx="0">
                  <c:v>Экспериментке дейін</c:v>
                </c:pt>
                <c:pt idx="1">
                  <c:v>Экспериментке кейін</c:v>
                </c:pt>
              </c:strCache>
            </c:strRef>
          </c:cat>
          <c:val>
            <c:numRef>
              <c:f>Лист1!$M$51:$N$51</c:f>
              <c:numCache>
                <c:formatCode>General</c:formatCode>
                <c:ptCount val="2"/>
                <c:pt idx="0">
                  <c:v>38</c:v>
                </c:pt>
                <c:pt idx="1">
                  <c:v>12</c:v>
                </c:pt>
              </c:numCache>
            </c:numRef>
          </c:val>
          <c:extLst xmlns:c16r2="http://schemas.microsoft.com/office/drawing/2015/06/chart">
            <c:ext xmlns:c16="http://schemas.microsoft.com/office/drawing/2014/chart" uri="{C3380CC4-5D6E-409C-BE32-E72D297353CC}">
              <c16:uniqueId val="{00000002-CB22-4F79-8A90-BB60760F10C3}"/>
            </c:ext>
          </c:extLst>
        </c:ser>
        <c:dLbls>
          <c:showLegendKey val="0"/>
          <c:showVal val="1"/>
          <c:showCatName val="0"/>
          <c:showSerName val="0"/>
          <c:showPercent val="0"/>
          <c:showBubbleSize val="0"/>
        </c:dLbls>
        <c:gapWidth val="95"/>
        <c:overlap val="100"/>
        <c:axId val="-668755136"/>
        <c:axId val="-668754592"/>
      </c:barChart>
      <c:catAx>
        <c:axId val="-668755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668754592"/>
        <c:crosses val="autoZero"/>
        <c:auto val="1"/>
        <c:lblAlgn val="ctr"/>
        <c:lblOffset val="100"/>
        <c:noMultiLvlLbl val="0"/>
      </c:catAx>
      <c:valAx>
        <c:axId val="-668754592"/>
        <c:scaling>
          <c:orientation val="minMax"/>
        </c:scaling>
        <c:delete val="1"/>
        <c:axPos val="b"/>
        <c:numFmt formatCode="General" sourceLinked="1"/>
        <c:majorTickMark val="none"/>
        <c:minorTickMark val="none"/>
        <c:tickLblPos val="nextTo"/>
        <c:crossAx val="-66875513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solidFill>
            <a:srgbClr val="00206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53101DD-599E-4B3C-B7B6-0EF1F347744A}"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ru-RU"/>
        </a:p>
      </dgm:t>
    </dgm:pt>
    <dgm:pt modelId="{290BAF63-0813-4226-BC0C-95D0CD41F682}">
      <dgm:prSet phldrT="[Текст]" custT="1"/>
      <dgm:spPr>
        <a:xfrm>
          <a:off x="388793" y="263035"/>
          <a:ext cx="5631689" cy="526345"/>
        </a:xfr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sz="1400">
              <a:solidFill>
                <a:sysClr val="windowText" lastClr="000000"/>
              </a:solidFill>
              <a:latin typeface="Times New Roman" panose="02020603050405020304" pitchFamily="18" charset="0"/>
              <a:ea typeface="+mn-ea"/>
              <a:cs typeface="Times New Roman" panose="02020603050405020304" pitchFamily="18" charset="0"/>
            </a:rPr>
            <a:t>ақпараттық стресс</a:t>
          </a:r>
        </a:p>
      </dgm:t>
    </dgm:pt>
    <dgm:pt modelId="{3A2DCECB-E877-48FF-9FF2-F203CD94C3AC}" type="parTrans" cxnId="{9790E63A-1B24-41A0-BAD3-8F6EB677A72B}">
      <dgm:prSet/>
      <dgm:spPr/>
      <dgm:t>
        <a:bodyPr/>
        <a:lstStyle/>
        <a:p>
          <a:pPr algn="ctr"/>
          <a:endParaRPr lang="ru-RU"/>
        </a:p>
      </dgm:t>
    </dgm:pt>
    <dgm:pt modelId="{E512FD95-30CA-48CB-8812-2DDB82CAD9E9}" type="sibTrans" cxnId="{9790E63A-1B24-41A0-BAD3-8F6EB677A72B}">
      <dgm:prSet/>
      <dgm:spPr>
        <a:xfrm>
          <a:off x="-3867287" y="-593877"/>
          <a:ext cx="4609134" cy="4609134"/>
        </a:xfrm>
        <a:noFill/>
        <a:ln w="12700" cap="flat" cmpd="sng" algn="ctr">
          <a:solidFill>
            <a:srgbClr val="4472C4">
              <a:shade val="60000"/>
              <a:hueOff val="0"/>
              <a:satOff val="0"/>
              <a:lumOff val="0"/>
              <a:alphaOff val="0"/>
            </a:srgbClr>
          </a:solidFill>
          <a:prstDash val="solid"/>
          <a:miter lim="800000"/>
        </a:ln>
        <a:effectLst/>
      </dgm:spPr>
      <dgm:t>
        <a:bodyPr/>
        <a:lstStyle/>
        <a:p>
          <a:pPr algn="ctr"/>
          <a:endParaRPr lang="ru-RU"/>
        </a:p>
      </dgm:t>
    </dgm:pt>
    <dgm:pt modelId="{51F068D1-47F9-4911-B730-4572F96D67A5}">
      <dgm:prSet phldrT="[Текст]" custT="1"/>
      <dgm:spPr>
        <a:xfrm>
          <a:off x="690559" y="1052690"/>
          <a:ext cx="5329923" cy="526345"/>
        </a:xfrm>
        <a:solidFill>
          <a:srgbClr val="5B9BD5">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sz="1400">
              <a:solidFill>
                <a:sysClr val="windowText" lastClr="000000"/>
              </a:solidFill>
              <a:latin typeface="Times New Roman" panose="02020603050405020304" pitchFamily="18" charset="0"/>
              <a:ea typeface="+mn-ea"/>
              <a:cs typeface="Times New Roman" panose="02020603050405020304" pitchFamily="18" charset="0"/>
            </a:rPr>
            <a:t>посттравмативкалық стресс</a:t>
          </a:r>
        </a:p>
      </dgm:t>
    </dgm:pt>
    <dgm:pt modelId="{36C96B87-7D07-4849-8381-76554022942F}" type="parTrans" cxnId="{8C9551EE-F756-47DE-AF4A-4400C1B29421}">
      <dgm:prSet/>
      <dgm:spPr/>
      <dgm:t>
        <a:bodyPr/>
        <a:lstStyle/>
        <a:p>
          <a:pPr algn="ctr"/>
          <a:endParaRPr lang="ru-RU"/>
        </a:p>
      </dgm:t>
    </dgm:pt>
    <dgm:pt modelId="{1A537F0B-6320-4AC8-A5BF-503F58BC0B26}" type="sibTrans" cxnId="{8C9551EE-F756-47DE-AF4A-4400C1B29421}">
      <dgm:prSet/>
      <dgm:spPr/>
      <dgm:t>
        <a:bodyPr/>
        <a:lstStyle/>
        <a:p>
          <a:pPr algn="ctr"/>
          <a:endParaRPr lang="ru-RU"/>
        </a:p>
      </dgm:t>
    </dgm:pt>
    <dgm:pt modelId="{FC41B69E-E94E-4E26-B795-BECD261BE5CD}">
      <dgm:prSet phldrT="[Текст]" custT="1"/>
      <dgm:spPr>
        <a:xfrm>
          <a:off x="690559" y="1842344"/>
          <a:ext cx="5329923" cy="526345"/>
        </a:xfr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sz="1400">
              <a:solidFill>
                <a:sysClr val="windowText" lastClr="000000"/>
              </a:solidFill>
              <a:latin typeface="Times New Roman" panose="02020603050405020304" pitchFamily="18" charset="0"/>
              <a:ea typeface="+mn-ea"/>
              <a:cs typeface="Times New Roman" panose="02020603050405020304" pitchFamily="18" charset="0"/>
            </a:rPr>
            <a:t>эмоциялыққ стресс</a:t>
          </a:r>
        </a:p>
      </dgm:t>
    </dgm:pt>
    <dgm:pt modelId="{B501B266-D811-4515-BC09-EDE2477F840A}" type="parTrans" cxnId="{9B5AD01B-231B-46AC-AEC0-608B08F6CB7C}">
      <dgm:prSet/>
      <dgm:spPr/>
      <dgm:t>
        <a:bodyPr/>
        <a:lstStyle/>
        <a:p>
          <a:pPr algn="ctr"/>
          <a:endParaRPr lang="ru-RU"/>
        </a:p>
      </dgm:t>
    </dgm:pt>
    <dgm:pt modelId="{4B8E0DFC-9985-4379-B8DA-01CE6B3AAB58}" type="sibTrans" cxnId="{9B5AD01B-231B-46AC-AEC0-608B08F6CB7C}">
      <dgm:prSet/>
      <dgm:spPr/>
      <dgm:t>
        <a:bodyPr/>
        <a:lstStyle/>
        <a:p>
          <a:pPr algn="ctr"/>
          <a:endParaRPr lang="ru-RU"/>
        </a:p>
      </dgm:t>
    </dgm:pt>
    <dgm:pt modelId="{8670D03D-1FB3-424C-8863-4E457136170C}">
      <dgm:prSet phldrT="[Текст]" custT="1"/>
      <dgm:spPr>
        <a:xfrm>
          <a:off x="388793" y="2631999"/>
          <a:ext cx="5631689" cy="526345"/>
        </a:xfrm>
        <a:solidFill>
          <a:srgbClr val="FFC000">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sz="1400">
              <a:solidFill>
                <a:sysClr val="windowText" lastClr="000000"/>
              </a:solidFill>
              <a:latin typeface="Times New Roman" panose="02020603050405020304" pitchFamily="18" charset="0"/>
              <a:ea typeface="+mn-ea"/>
              <a:cs typeface="Times New Roman" panose="02020603050405020304" pitchFamily="18" charset="0"/>
            </a:rPr>
            <a:t>физиологиялық стресс</a:t>
          </a:r>
        </a:p>
      </dgm:t>
    </dgm:pt>
    <dgm:pt modelId="{09CD30A0-5F9A-401F-A4C6-0F8B576CB2D3}" type="parTrans" cxnId="{7ECF5263-909D-4A96-AB1C-CB787FAAB3E5}">
      <dgm:prSet/>
      <dgm:spPr/>
      <dgm:t>
        <a:bodyPr/>
        <a:lstStyle/>
        <a:p>
          <a:pPr algn="ctr"/>
          <a:endParaRPr lang="ru-RU"/>
        </a:p>
      </dgm:t>
    </dgm:pt>
    <dgm:pt modelId="{D001869B-B310-42B0-BF58-F2D1A470187E}" type="sibTrans" cxnId="{7ECF5263-909D-4A96-AB1C-CB787FAAB3E5}">
      <dgm:prSet/>
      <dgm:spPr/>
      <dgm:t>
        <a:bodyPr/>
        <a:lstStyle/>
        <a:p>
          <a:pPr algn="ctr"/>
          <a:endParaRPr lang="ru-RU"/>
        </a:p>
      </dgm:t>
    </dgm:pt>
    <dgm:pt modelId="{9241E1B8-FCEF-4671-8C71-2B0BB02E61A2}" type="pres">
      <dgm:prSet presAssocID="{253101DD-599E-4B3C-B7B6-0EF1F347744A}" presName="Name0" presStyleCnt="0">
        <dgm:presLayoutVars>
          <dgm:chMax val="7"/>
          <dgm:chPref val="7"/>
          <dgm:dir/>
        </dgm:presLayoutVars>
      </dgm:prSet>
      <dgm:spPr/>
      <dgm:t>
        <a:bodyPr/>
        <a:lstStyle/>
        <a:p>
          <a:endParaRPr lang="ru-RU"/>
        </a:p>
      </dgm:t>
    </dgm:pt>
    <dgm:pt modelId="{36062DD6-B905-42C5-9854-AFEEF066F3CB}" type="pres">
      <dgm:prSet presAssocID="{253101DD-599E-4B3C-B7B6-0EF1F347744A}" presName="Name1" presStyleCnt="0"/>
      <dgm:spPr/>
    </dgm:pt>
    <dgm:pt modelId="{02E28E86-0476-44CA-A61F-6A1BB0F4A3EA}" type="pres">
      <dgm:prSet presAssocID="{253101DD-599E-4B3C-B7B6-0EF1F347744A}" presName="cycle" presStyleCnt="0"/>
      <dgm:spPr/>
    </dgm:pt>
    <dgm:pt modelId="{5991A3B8-FE94-4686-907A-24186442A8BA}" type="pres">
      <dgm:prSet presAssocID="{253101DD-599E-4B3C-B7B6-0EF1F347744A}" presName="srcNode" presStyleLbl="node1" presStyleIdx="0" presStyleCnt="4"/>
      <dgm:spPr/>
    </dgm:pt>
    <dgm:pt modelId="{2B52796B-5B70-4890-8A6A-85E8F109EEA5}" type="pres">
      <dgm:prSet presAssocID="{253101DD-599E-4B3C-B7B6-0EF1F347744A}" presName="conn" presStyleLbl="parChTrans1D2" presStyleIdx="0" presStyleCnt="1"/>
      <dgm:spPr>
        <a:prstGeom prst="blockArc">
          <a:avLst>
            <a:gd name="adj1" fmla="val 18900000"/>
            <a:gd name="adj2" fmla="val 2700000"/>
            <a:gd name="adj3" fmla="val 469"/>
          </a:avLst>
        </a:prstGeom>
      </dgm:spPr>
      <dgm:t>
        <a:bodyPr/>
        <a:lstStyle/>
        <a:p>
          <a:endParaRPr lang="ru-RU"/>
        </a:p>
      </dgm:t>
    </dgm:pt>
    <dgm:pt modelId="{6185654A-03C7-42D8-9FD2-5B8353F81948}" type="pres">
      <dgm:prSet presAssocID="{253101DD-599E-4B3C-B7B6-0EF1F347744A}" presName="extraNode" presStyleLbl="node1" presStyleIdx="0" presStyleCnt="4"/>
      <dgm:spPr/>
    </dgm:pt>
    <dgm:pt modelId="{9EA5F8FF-F097-49A8-A55F-44E36F9979A5}" type="pres">
      <dgm:prSet presAssocID="{253101DD-599E-4B3C-B7B6-0EF1F347744A}" presName="dstNode" presStyleLbl="node1" presStyleIdx="0" presStyleCnt="4"/>
      <dgm:spPr/>
    </dgm:pt>
    <dgm:pt modelId="{0751C9E1-B15F-4CAA-B065-28A6F3E1B7FD}" type="pres">
      <dgm:prSet presAssocID="{290BAF63-0813-4226-BC0C-95D0CD41F682}" presName="text_1" presStyleLbl="node1" presStyleIdx="0" presStyleCnt="4">
        <dgm:presLayoutVars>
          <dgm:bulletEnabled val="1"/>
        </dgm:presLayoutVars>
      </dgm:prSet>
      <dgm:spPr>
        <a:prstGeom prst="rect">
          <a:avLst/>
        </a:prstGeom>
      </dgm:spPr>
      <dgm:t>
        <a:bodyPr/>
        <a:lstStyle/>
        <a:p>
          <a:endParaRPr lang="ru-RU"/>
        </a:p>
      </dgm:t>
    </dgm:pt>
    <dgm:pt modelId="{AE39578F-122E-407E-82A5-15712084BD02}" type="pres">
      <dgm:prSet presAssocID="{290BAF63-0813-4226-BC0C-95D0CD41F682}" presName="accent_1" presStyleCnt="0"/>
      <dgm:spPr/>
    </dgm:pt>
    <dgm:pt modelId="{78512687-87E9-4FCC-BC07-1664C7198E2B}" type="pres">
      <dgm:prSet presAssocID="{290BAF63-0813-4226-BC0C-95D0CD41F682}" presName="accentRepeatNode" presStyleLbl="solidFgAcc1" presStyleIdx="0" presStyleCnt="4"/>
      <dgm:spPr>
        <a:xfrm>
          <a:off x="59828" y="197242"/>
          <a:ext cx="657931" cy="657931"/>
        </a:xfrm>
        <a:prstGeom prst="ellipse">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pt>
    <dgm:pt modelId="{56C3054D-FB51-49E3-8051-9C84237DBDF8}" type="pres">
      <dgm:prSet presAssocID="{51F068D1-47F9-4911-B730-4572F96D67A5}" presName="text_2" presStyleLbl="node1" presStyleIdx="1" presStyleCnt="4">
        <dgm:presLayoutVars>
          <dgm:bulletEnabled val="1"/>
        </dgm:presLayoutVars>
      </dgm:prSet>
      <dgm:spPr>
        <a:prstGeom prst="rect">
          <a:avLst/>
        </a:prstGeom>
      </dgm:spPr>
      <dgm:t>
        <a:bodyPr/>
        <a:lstStyle/>
        <a:p>
          <a:endParaRPr lang="ru-RU"/>
        </a:p>
      </dgm:t>
    </dgm:pt>
    <dgm:pt modelId="{F0A98ADD-1CCD-4865-B6DA-EE05DF1C3311}" type="pres">
      <dgm:prSet presAssocID="{51F068D1-47F9-4911-B730-4572F96D67A5}" presName="accent_2" presStyleCnt="0"/>
      <dgm:spPr/>
    </dgm:pt>
    <dgm:pt modelId="{303749A0-8972-4C84-9C63-DE4A7FF283F0}" type="pres">
      <dgm:prSet presAssocID="{51F068D1-47F9-4911-B730-4572F96D67A5}" presName="accentRepeatNode" presStyleLbl="solidFgAcc1" presStyleIdx="1" presStyleCnt="4"/>
      <dgm:spPr>
        <a:xfrm>
          <a:off x="361593" y="986897"/>
          <a:ext cx="657931" cy="657931"/>
        </a:xfrm>
        <a:prstGeom prst="ellipse">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pt>
    <dgm:pt modelId="{8FE0680D-D0E6-4F5F-A3B8-3E6F21EED7E9}" type="pres">
      <dgm:prSet presAssocID="{FC41B69E-E94E-4E26-B795-BECD261BE5CD}" presName="text_3" presStyleLbl="node1" presStyleIdx="2" presStyleCnt="4">
        <dgm:presLayoutVars>
          <dgm:bulletEnabled val="1"/>
        </dgm:presLayoutVars>
      </dgm:prSet>
      <dgm:spPr>
        <a:prstGeom prst="rect">
          <a:avLst/>
        </a:prstGeom>
      </dgm:spPr>
      <dgm:t>
        <a:bodyPr/>
        <a:lstStyle/>
        <a:p>
          <a:endParaRPr lang="ru-RU"/>
        </a:p>
      </dgm:t>
    </dgm:pt>
    <dgm:pt modelId="{38EDF6BE-DED5-45BC-B505-CB9B9F6DB618}" type="pres">
      <dgm:prSet presAssocID="{FC41B69E-E94E-4E26-B795-BECD261BE5CD}" presName="accent_3" presStyleCnt="0"/>
      <dgm:spPr/>
    </dgm:pt>
    <dgm:pt modelId="{45CD5FAB-9DB9-451B-B988-EE38F2C69F8B}" type="pres">
      <dgm:prSet presAssocID="{FC41B69E-E94E-4E26-B795-BECD261BE5CD}" presName="accentRepeatNode" presStyleLbl="solidFgAcc1" presStyleIdx="2" presStyleCnt="4"/>
      <dgm:spPr>
        <a:xfrm>
          <a:off x="361593" y="1776551"/>
          <a:ext cx="657931" cy="657931"/>
        </a:xfrm>
        <a:prstGeom prst="ellipse">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pt>
    <dgm:pt modelId="{6B870CE0-C969-4116-B23B-DA0103ACE02D}" type="pres">
      <dgm:prSet presAssocID="{8670D03D-1FB3-424C-8863-4E457136170C}" presName="text_4" presStyleLbl="node1" presStyleIdx="3" presStyleCnt="4">
        <dgm:presLayoutVars>
          <dgm:bulletEnabled val="1"/>
        </dgm:presLayoutVars>
      </dgm:prSet>
      <dgm:spPr>
        <a:prstGeom prst="rect">
          <a:avLst/>
        </a:prstGeom>
      </dgm:spPr>
      <dgm:t>
        <a:bodyPr/>
        <a:lstStyle/>
        <a:p>
          <a:endParaRPr lang="ru-RU"/>
        </a:p>
      </dgm:t>
    </dgm:pt>
    <dgm:pt modelId="{C470E442-90D2-470C-9008-B1DED2B27CA0}" type="pres">
      <dgm:prSet presAssocID="{8670D03D-1FB3-424C-8863-4E457136170C}" presName="accent_4" presStyleCnt="0"/>
      <dgm:spPr/>
    </dgm:pt>
    <dgm:pt modelId="{66AF4DAC-D0CA-4EF2-9C67-463E0D2A46E8}" type="pres">
      <dgm:prSet presAssocID="{8670D03D-1FB3-424C-8863-4E457136170C}" presName="accentRepeatNode" presStyleLbl="solidFgAcc1" presStyleIdx="3" presStyleCnt="4"/>
      <dgm:spPr>
        <a:xfrm>
          <a:off x="59828" y="2566206"/>
          <a:ext cx="657931" cy="657931"/>
        </a:xfrm>
        <a:prstGeom prst="ellipse">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pt>
  </dgm:ptLst>
  <dgm:cxnLst>
    <dgm:cxn modelId="{9790E63A-1B24-41A0-BAD3-8F6EB677A72B}" srcId="{253101DD-599E-4B3C-B7B6-0EF1F347744A}" destId="{290BAF63-0813-4226-BC0C-95D0CD41F682}" srcOrd="0" destOrd="0" parTransId="{3A2DCECB-E877-48FF-9FF2-F203CD94C3AC}" sibTransId="{E512FD95-30CA-48CB-8812-2DDB82CAD9E9}"/>
    <dgm:cxn modelId="{7ECF5263-909D-4A96-AB1C-CB787FAAB3E5}" srcId="{253101DD-599E-4B3C-B7B6-0EF1F347744A}" destId="{8670D03D-1FB3-424C-8863-4E457136170C}" srcOrd="3" destOrd="0" parTransId="{09CD30A0-5F9A-401F-A4C6-0F8B576CB2D3}" sibTransId="{D001869B-B310-42B0-BF58-F2D1A470187E}"/>
    <dgm:cxn modelId="{9F5717DD-174F-45CF-BBCE-2F82BA288567}" type="presOf" srcId="{253101DD-599E-4B3C-B7B6-0EF1F347744A}" destId="{9241E1B8-FCEF-4671-8C71-2B0BB02E61A2}" srcOrd="0" destOrd="0" presId="urn:microsoft.com/office/officeart/2008/layout/VerticalCurvedList"/>
    <dgm:cxn modelId="{40C8C518-9847-4AC1-B795-992C03E25BEE}" type="presOf" srcId="{51F068D1-47F9-4911-B730-4572F96D67A5}" destId="{56C3054D-FB51-49E3-8051-9C84237DBDF8}" srcOrd="0" destOrd="0" presId="urn:microsoft.com/office/officeart/2008/layout/VerticalCurvedList"/>
    <dgm:cxn modelId="{B2F1E295-D73B-495E-BEBE-03FA9668A66A}" type="presOf" srcId="{E512FD95-30CA-48CB-8812-2DDB82CAD9E9}" destId="{2B52796B-5B70-4890-8A6A-85E8F109EEA5}" srcOrd="0" destOrd="0" presId="urn:microsoft.com/office/officeart/2008/layout/VerticalCurvedList"/>
    <dgm:cxn modelId="{64C4D765-2898-491E-8E48-0599EDD490B4}" type="presOf" srcId="{290BAF63-0813-4226-BC0C-95D0CD41F682}" destId="{0751C9E1-B15F-4CAA-B065-28A6F3E1B7FD}" srcOrd="0" destOrd="0" presId="urn:microsoft.com/office/officeart/2008/layout/VerticalCurvedList"/>
    <dgm:cxn modelId="{78427C0D-E188-40C6-8C6D-CB3EAD716C54}" type="presOf" srcId="{FC41B69E-E94E-4E26-B795-BECD261BE5CD}" destId="{8FE0680D-D0E6-4F5F-A3B8-3E6F21EED7E9}" srcOrd="0" destOrd="0" presId="urn:microsoft.com/office/officeart/2008/layout/VerticalCurvedList"/>
    <dgm:cxn modelId="{9B5AD01B-231B-46AC-AEC0-608B08F6CB7C}" srcId="{253101DD-599E-4B3C-B7B6-0EF1F347744A}" destId="{FC41B69E-E94E-4E26-B795-BECD261BE5CD}" srcOrd="2" destOrd="0" parTransId="{B501B266-D811-4515-BC09-EDE2477F840A}" sibTransId="{4B8E0DFC-9985-4379-B8DA-01CE6B3AAB58}"/>
    <dgm:cxn modelId="{6796DE67-684F-4180-AA4B-FC8B22501EB5}" type="presOf" srcId="{8670D03D-1FB3-424C-8863-4E457136170C}" destId="{6B870CE0-C969-4116-B23B-DA0103ACE02D}" srcOrd="0" destOrd="0" presId="urn:microsoft.com/office/officeart/2008/layout/VerticalCurvedList"/>
    <dgm:cxn modelId="{8C9551EE-F756-47DE-AF4A-4400C1B29421}" srcId="{253101DD-599E-4B3C-B7B6-0EF1F347744A}" destId="{51F068D1-47F9-4911-B730-4572F96D67A5}" srcOrd="1" destOrd="0" parTransId="{36C96B87-7D07-4849-8381-76554022942F}" sibTransId="{1A537F0B-6320-4AC8-A5BF-503F58BC0B26}"/>
    <dgm:cxn modelId="{397744DB-FA40-401B-B7D8-922657CD8C0F}" type="presParOf" srcId="{9241E1B8-FCEF-4671-8C71-2B0BB02E61A2}" destId="{36062DD6-B905-42C5-9854-AFEEF066F3CB}" srcOrd="0" destOrd="0" presId="urn:microsoft.com/office/officeart/2008/layout/VerticalCurvedList"/>
    <dgm:cxn modelId="{E668797D-33EC-4DE9-A860-E9FD714639FA}" type="presParOf" srcId="{36062DD6-B905-42C5-9854-AFEEF066F3CB}" destId="{02E28E86-0476-44CA-A61F-6A1BB0F4A3EA}" srcOrd="0" destOrd="0" presId="urn:microsoft.com/office/officeart/2008/layout/VerticalCurvedList"/>
    <dgm:cxn modelId="{E0EC3576-FCD8-488A-B5A4-C854D394B95E}" type="presParOf" srcId="{02E28E86-0476-44CA-A61F-6A1BB0F4A3EA}" destId="{5991A3B8-FE94-4686-907A-24186442A8BA}" srcOrd="0" destOrd="0" presId="urn:microsoft.com/office/officeart/2008/layout/VerticalCurvedList"/>
    <dgm:cxn modelId="{739DD386-C516-475B-8145-9109909A572A}" type="presParOf" srcId="{02E28E86-0476-44CA-A61F-6A1BB0F4A3EA}" destId="{2B52796B-5B70-4890-8A6A-85E8F109EEA5}" srcOrd="1" destOrd="0" presId="urn:microsoft.com/office/officeart/2008/layout/VerticalCurvedList"/>
    <dgm:cxn modelId="{67D4A794-C1E8-4719-894B-2101C6E4036C}" type="presParOf" srcId="{02E28E86-0476-44CA-A61F-6A1BB0F4A3EA}" destId="{6185654A-03C7-42D8-9FD2-5B8353F81948}" srcOrd="2" destOrd="0" presId="urn:microsoft.com/office/officeart/2008/layout/VerticalCurvedList"/>
    <dgm:cxn modelId="{4F6795F8-E8F2-431C-B0FB-A5677085E979}" type="presParOf" srcId="{02E28E86-0476-44CA-A61F-6A1BB0F4A3EA}" destId="{9EA5F8FF-F097-49A8-A55F-44E36F9979A5}" srcOrd="3" destOrd="0" presId="urn:microsoft.com/office/officeart/2008/layout/VerticalCurvedList"/>
    <dgm:cxn modelId="{3AE7A141-33E2-44E7-9419-1D06074D4EF1}" type="presParOf" srcId="{36062DD6-B905-42C5-9854-AFEEF066F3CB}" destId="{0751C9E1-B15F-4CAA-B065-28A6F3E1B7FD}" srcOrd="1" destOrd="0" presId="urn:microsoft.com/office/officeart/2008/layout/VerticalCurvedList"/>
    <dgm:cxn modelId="{DFC4EB9D-E576-4809-AAB0-5D09283BE1CC}" type="presParOf" srcId="{36062DD6-B905-42C5-9854-AFEEF066F3CB}" destId="{AE39578F-122E-407E-82A5-15712084BD02}" srcOrd="2" destOrd="0" presId="urn:microsoft.com/office/officeart/2008/layout/VerticalCurvedList"/>
    <dgm:cxn modelId="{06DCE836-A710-434B-A6F5-E7C79F0926DA}" type="presParOf" srcId="{AE39578F-122E-407E-82A5-15712084BD02}" destId="{78512687-87E9-4FCC-BC07-1664C7198E2B}" srcOrd="0" destOrd="0" presId="urn:microsoft.com/office/officeart/2008/layout/VerticalCurvedList"/>
    <dgm:cxn modelId="{64EF5B96-34DE-4028-8586-15FB57C97CDD}" type="presParOf" srcId="{36062DD6-B905-42C5-9854-AFEEF066F3CB}" destId="{56C3054D-FB51-49E3-8051-9C84237DBDF8}" srcOrd="3" destOrd="0" presId="urn:microsoft.com/office/officeart/2008/layout/VerticalCurvedList"/>
    <dgm:cxn modelId="{D695D8A8-5356-480E-9A8E-262DB8C575DF}" type="presParOf" srcId="{36062DD6-B905-42C5-9854-AFEEF066F3CB}" destId="{F0A98ADD-1CCD-4865-B6DA-EE05DF1C3311}" srcOrd="4" destOrd="0" presId="urn:microsoft.com/office/officeart/2008/layout/VerticalCurvedList"/>
    <dgm:cxn modelId="{03A7C0DA-60A8-4D05-B82A-9179D46DE37E}" type="presParOf" srcId="{F0A98ADD-1CCD-4865-B6DA-EE05DF1C3311}" destId="{303749A0-8972-4C84-9C63-DE4A7FF283F0}" srcOrd="0" destOrd="0" presId="urn:microsoft.com/office/officeart/2008/layout/VerticalCurvedList"/>
    <dgm:cxn modelId="{258B090B-7D1B-4EC9-BE80-98AC2E3FD520}" type="presParOf" srcId="{36062DD6-B905-42C5-9854-AFEEF066F3CB}" destId="{8FE0680D-D0E6-4F5F-A3B8-3E6F21EED7E9}" srcOrd="5" destOrd="0" presId="urn:microsoft.com/office/officeart/2008/layout/VerticalCurvedList"/>
    <dgm:cxn modelId="{459BCDF4-121A-44FD-ADF6-2FAB40DFD2F2}" type="presParOf" srcId="{36062DD6-B905-42C5-9854-AFEEF066F3CB}" destId="{38EDF6BE-DED5-45BC-B505-CB9B9F6DB618}" srcOrd="6" destOrd="0" presId="urn:microsoft.com/office/officeart/2008/layout/VerticalCurvedList"/>
    <dgm:cxn modelId="{59E4E1D1-EF8E-4FA2-9E4A-13E55906CFC2}" type="presParOf" srcId="{38EDF6BE-DED5-45BC-B505-CB9B9F6DB618}" destId="{45CD5FAB-9DB9-451B-B988-EE38F2C69F8B}" srcOrd="0" destOrd="0" presId="urn:microsoft.com/office/officeart/2008/layout/VerticalCurvedList"/>
    <dgm:cxn modelId="{84CD38AD-8881-4DB1-B64D-0321BFFFBC7B}" type="presParOf" srcId="{36062DD6-B905-42C5-9854-AFEEF066F3CB}" destId="{6B870CE0-C969-4116-B23B-DA0103ACE02D}" srcOrd="7" destOrd="0" presId="urn:microsoft.com/office/officeart/2008/layout/VerticalCurvedList"/>
    <dgm:cxn modelId="{B569260B-EE71-4447-AB70-B6D01A1D131A}" type="presParOf" srcId="{36062DD6-B905-42C5-9854-AFEEF066F3CB}" destId="{C470E442-90D2-470C-9008-B1DED2B27CA0}" srcOrd="8" destOrd="0" presId="urn:microsoft.com/office/officeart/2008/layout/VerticalCurvedList"/>
    <dgm:cxn modelId="{4E233A72-B307-4EB9-966D-4997013CD17F}" type="presParOf" srcId="{C470E442-90D2-470C-9008-B1DED2B27CA0}" destId="{66AF4DAC-D0CA-4EF2-9C67-463E0D2A46E8}" srcOrd="0" destOrd="0" presId="urn:microsoft.com/office/officeart/2008/layout/VerticalCurvedLis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B7A4771-967C-4EB1-AF3C-BB33E2032814}" type="doc">
      <dgm:prSet loTypeId="urn:microsoft.com/office/officeart/2005/8/layout/list1" loCatId="list" qsTypeId="urn:microsoft.com/office/officeart/2005/8/quickstyle/simple1" qsCatId="simple" csTypeId="urn:microsoft.com/office/officeart/2005/8/colors/accent1_1" csCatId="accent1" phldr="1"/>
      <dgm:spPr/>
      <dgm:t>
        <a:bodyPr/>
        <a:lstStyle/>
        <a:p>
          <a:endParaRPr lang="x-none"/>
        </a:p>
      </dgm:t>
    </dgm:pt>
    <dgm:pt modelId="{7B8129E2-8BE8-4D3B-BFF6-3C3AF660A0A3}">
      <dgm:prSet phldrT="[Текст]" custT="1"/>
      <dgm:spPr/>
      <dgm:t>
        <a:bodyPr/>
        <a:lstStyle/>
        <a:p>
          <a:pPr algn="ctr"/>
          <a:r>
            <a:rPr lang="kk-KZ" sz="1200">
              <a:latin typeface="Times New Roman" panose="02020603050405020304" pitchFamily="18" charset="0"/>
              <a:cs typeface="Times New Roman" panose="02020603050405020304" pitchFamily="18" charset="0"/>
            </a:rPr>
            <a:t>стресс белгілерін бақылау қабілеті, субъектінің өз психологиялық ресурстарын саналы түрде дамыта алу қабілеті, </a:t>
          </a:r>
          <a:endParaRPr lang="x-none" sz="1200">
            <a:latin typeface="Times New Roman" panose="02020603050405020304" pitchFamily="18" charset="0"/>
            <a:cs typeface="Times New Roman" panose="02020603050405020304" pitchFamily="18" charset="0"/>
          </a:endParaRPr>
        </a:p>
      </dgm:t>
    </dgm:pt>
    <dgm:pt modelId="{4175DAA6-E058-4B5D-A506-8BAB17A92593}" type="parTrans" cxnId="{58A90B33-EE40-42F0-AC40-E1671B3DBE93}">
      <dgm:prSet/>
      <dgm:spPr/>
      <dgm:t>
        <a:bodyPr/>
        <a:lstStyle/>
        <a:p>
          <a:pPr algn="ctr"/>
          <a:endParaRPr lang="x-none"/>
        </a:p>
      </dgm:t>
    </dgm:pt>
    <dgm:pt modelId="{56C00353-48F0-451B-BE25-57473EF02124}" type="sibTrans" cxnId="{58A90B33-EE40-42F0-AC40-E1671B3DBE93}">
      <dgm:prSet/>
      <dgm:spPr/>
      <dgm:t>
        <a:bodyPr/>
        <a:lstStyle/>
        <a:p>
          <a:pPr algn="ctr"/>
          <a:endParaRPr lang="x-none"/>
        </a:p>
      </dgm:t>
    </dgm:pt>
    <dgm:pt modelId="{E1683A05-5AD4-4E5B-93AC-36DBA8F20F08}">
      <dgm:prSet phldrT="[Текст]" custT="1"/>
      <dgm:spPr/>
      <dgm:t>
        <a:bodyPr/>
        <a:lstStyle/>
        <a:p>
          <a:pPr algn="ctr"/>
          <a:r>
            <a:rPr lang="kk-KZ" sz="1200">
              <a:latin typeface="Times New Roman" panose="02020603050405020304" pitchFamily="18" charset="0"/>
              <a:cs typeface="Times New Roman" panose="02020603050405020304" pitchFamily="18" charset="0"/>
            </a:rPr>
            <a:t>стресс жағдайында ішкі резервтерін өзектендіру (актуализациялау),</a:t>
          </a:r>
          <a:endParaRPr lang="x-none" sz="1200">
            <a:latin typeface="Times New Roman" panose="02020603050405020304" pitchFamily="18" charset="0"/>
            <a:cs typeface="Times New Roman" panose="02020603050405020304" pitchFamily="18" charset="0"/>
          </a:endParaRPr>
        </a:p>
      </dgm:t>
    </dgm:pt>
    <dgm:pt modelId="{DF9F76AB-14BB-4F05-A0B5-30AFC5F3F2F6}" type="parTrans" cxnId="{BCED08EC-9B53-448D-B65D-36A179889AF5}">
      <dgm:prSet/>
      <dgm:spPr/>
      <dgm:t>
        <a:bodyPr/>
        <a:lstStyle/>
        <a:p>
          <a:pPr algn="ctr"/>
          <a:endParaRPr lang="ru-RU"/>
        </a:p>
      </dgm:t>
    </dgm:pt>
    <dgm:pt modelId="{2B4B97D7-4283-455D-AF05-2ED6EF1A5FEB}" type="sibTrans" cxnId="{BCED08EC-9B53-448D-B65D-36A179889AF5}">
      <dgm:prSet/>
      <dgm:spPr/>
      <dgm:t>
        <a:bodyPr/>
        <a:lstStyle/>
        <a:p>
          <a:pPr algn="ctr"/>
          <a:endParaRPr lang="ru-RU"/>
        </a:p>
      </dgm:t>
    </dgm:pt>
    <dgm:pt modelId="{9D89644C-2466-473B-AD0E-0FBA6B4B51D7}">
      <dgm:prSet phldrT="[Текст]" custT="1"/>
      <dgm:spPr/>
      <dgm:t>
        <a:bodyPr/>
        <a:lstStyle/>
        <a:p>
          <a:pPr algn="ctr"/>
          <a:r>
            <a:rPr lang="kk-KZ" sz="1200">
              <a:latin typeface="Times New Roman" panose="02020603050405020304" pitchFamily="18" charset="0"/>
              <a:cs typeface="Times New Roman" panose="02020603050405020304" pitchFamily="18" charset="0"/>
            </a:rPr>
            <a:t> эмоциялық тұрақтылық,</a:t>
          </a:r>
          <a:endParaRPr lang="x-none" sz="1200">
            <a:latin typeface="Times New Roman" panose="02020603050405020304" pitchFamily="18" charset="0"/>
            <a:cs typeface="Times New Roman" panose="02020603050405020304" pitchFamily="18" charset="0"/>
          </a:endParaRPr>
        </a:p>
      </dgm:t>
    </dgm:pt>
    <dgm:pt modelId="{C6B92073-AA9F-46AC-B64E-D4C86284ED20}" type="parTrans" cxnId="{41CE09AA-5E94-4AF8-95A8-2CD6ADD8120D}">
      <dgm:prSet/>
      <dgm:spPr/>
      <dgm:t>
        <a:bodyPr/>
        <a:lstStyle/>
        <a:p>
          <a:pPr algn="ctr"/>
          <a:endParaRPr lang="ru-RU"/>
        </a:p>
      </dgm:t>
    </dgm:pt>
    <dgm:pt modelId="{A0329E82-1026-4885-A613-391C044CBF2C}" type="sibTrans" cxnId="{41CE09AA-5E94-4AF8-95A8-2CD6ADD8120D}">
      <dgm:prSet/>
      <dgm:spPr/>
      <dgm:t>
        <a:bodyPr/>
        <a:lstStyle/>
        <a:p>
          <a:pPr algn="ctr"/>
          <a:endParaRPr lang="ru-RU"/>
        </a:p>
      </dgm:t>
    </dgm:pt>
    <dgm:pt modelId="{CACB1E98-8B1F-42F7-A6F0-570D97EF3DA2}">
      <dgm:prSet phldrT="[Текст]" custT="1"/>
      <dgm:spPr/>
      <dgm:t>
        <a:bodyPr/>
        <a:lstStyle/>
        <a:p>
          <a:pPr algn="ctr"/>
          <a:r>
            <a:rPr lang="kk-KZ" sz="1200">
              <a:latin typeface="Times New Roman" panose="02020603050405020304" pitchFamily="18" charset="0"/>
              <a:cs typeface="Times New Roman" panose="02020603050405020304" pitchFamily="18" charset="0"/>
            </a:rPr>
            <a:t> жоғары деңгейдегі өзін-өзі реттеу және өзін-өзі ұйымдастыру қабілеті,</a:t>
          </a:r>
          <a:endParaRPr lang="x-none" sz="1200">
            <a:latin typeface="Times New Roman" panose="02020603050405020304" pitchFamily="18" charset="0"/>
            <a:cs typeface="Times New Roman" panose="02020603050405020304" pitchFamily="18" charset="0"/>
          </a:endParaRPr>
        </a:p>
      </dgm:t>
    </dgm:pt>
    <dgm:pt modelId="{71B8B65D-BC05-435A-8A74-F3F417571559}" type="parTrans" cxnId="{DB7D7D74-F196-44E1-9928-89230CFF4440}">
      <dgm:prSet/>
      <dgm:spPr/>
      <dgm:t>
        <a:bodyPr/>
        <a:lstStyle/>
        <a:p>
          <a:pPr algn="ctr"/>
          <a:endParaRPr lang="ru-RU"/>
        </a:p>
      </dgm:t>
    </dgm:pt>
    <dgm:pt modelId="{06726B9A-8AF4-477E-B394-36E4B10FE720}" type="sibTrans" cxnId="{DB7D7D74-F196-44E1-9928-89230CFF4440}">
      <dgm:prSet/>
      <dgm:spPr/>
      <dgm:t>
        <a:bodyPr/>
        <a:lstStyle/>
        <a:p>
          <a:pPr algn="ctr"/>
          <a:endParaRPr lang="ru-RU"/>
        </a:p>
      </dgm:t>
    </dgm:pt>
    <dgm:pt modelId="{CEDFA40F-B44F-4020-A580-BB184E2E453F}">
      <dgm:prSet phldrT="[Текст]" custT="1"/>
      <dgm:spPr/>
      <dgm:t>
        <a:bodyPr/>
        <a:lstStyle/>
        <a:p>
          <a:pPr algn="ctr"/>
          <a:r>
            <a:rPr lang="kk-KZ" sz="1200">
              <a:latin typeface="Times New Roman" panose="02020603050405020304" pitchFamily="18" charset="0"/>
              <a:cs typeface="Times New Roman" panose="02020603050405020304" pitchFamily="18" charset="0"/>
            </a:rPr>
            <a:t> адамның табысты әлеуметтік өзара әрекеттесуі</a:t>
          </a:r>
          <a:endParaRPr lang="x-none" sz="1200">
            <a:latin typeface="Times New Roman" panose="02020603050405020304" pitchFamily="18" charset="0"/>
            <a:cs typeface="Times New Roman" panose="02020603050405020304" pitchFamily="18" charset="0"/>
          </a:endParaRPr>
        </a:p>
      </dgm:t>
    </dgm:pt>
    <dgm:pt modelId="{3EFC0E35-D8F4-4E6A-A221-D97993EE1CD5}" type="parTrans" cxnId="{89CC58A5-BA37-4294-B4AD-AABCC0CCE06C}">
      <dgm:prSet/>
      <dgm:spPr/>
      <dgm:t>
        <a:bodyPr/>
        <a:lstStyle/>
        <a:p>
          <a:pPr algn="ctr"/>
          <a:endParaRPr lang="ru-RU"/>
        </a:p>
      </dgm:t>
    </dgm:pt>
    <dgm:pt modelId="{CA417D97-532F-4312-BE7F-ED530C3B661F}" type="sibTrans" cxnId="{89CC58A5-BA37-4294-B4AD-AABCC0CCE06C}">
      <dgm:prSet/>
      <dgm:spPr/>
      <dgm:t>
        <a:bodyPr/>
        <a:lstStyle/>
        <a:p>
          <a:pPr algn="ctr"/>
          <a:endParaRPr lang="ru-RU"/>
        </a:p>
      </dgm:t>
    </dgm:pt>
    <dgm:pt modelId="{3C4C3752-AC5D-4B88-9E2C-61697FF072A3}" type="pres">
      <dgm:prSet presAssocID="{CB7A4771-967C-4EB1-AF3C-BB33E2032814}" presName="linear" presStyleCnt="0">
        <dgm:presLayoutVars>
          <dgm:dir/>
          <dgm:animLvl val="lvl"/>
          <dgm:resizeHandles val="exact"/>
        </dgm:presLayoutVars>
      </dgm:prSet>
      <dgm:spPr/>
      <dgm:t>
        <a:bodyPr/>
        <a:lstStyle/>
        <a:p>
          <a:endParaRPr lang="ru-RU"/>
        </a:p>
      </dgm:t>
    </dgm:pt>
    <dgm:pt modelId="{3CAB2CCE-A0F4-40A5-B755-AF463521FCB1}" type="pres">
      <dgm:prSet presAssocID="{7B8129E2-8BE8-4D3B-BFF6-3C3AF660A0A3}" presName="parentLin" presStyleCnt="0"/>
      <dgm:spPr/>
    </dgm:pt>
    <dgm:pt modelId="{615AFE21-FD2D-4CAA-A58B-3D015926D689}" type="pres">
      <dgm:prSet presAssocID="{7B8129E2-8BE8-4D3B-BFF6-3C3AF660A0A3}" presName="parentLeftMargin" presStyleLbl="node1" presStyleIdx="0" presStyleCnt="5"/>
      <dgm:spPr/>
      <dgm:t>
        <a:bodyPr/>
        <a:lstStyle/>
        <a:p>
          <a:endParaRPr lang="ru-RU"/>
        </a:p>
      </dgm:t>
    </dgm:pt>
    <dgm:pt modelId="{1B03AB50-FA98-457C-AE5C-525D20D786C3}" type="pres">
      <dgm:prSet presAssocID="{7B8129E2-8BE8-4D3B-BFF6-3C3AF660A0A3}" presName="parentText" presStyleLbl="node1" presStyleIdx="0" presStyleCnt="5" custScaleX="119548">
        <dgm:presLayoutVars>
          <dgm:chMax val="0"/>
          <dgm:bulletEnabled val="1"/>
        </dgm:presLayoutVars>
      </dgm:prSet>
      <dgm:spPr/>
      <dgm:t>
        <a:bodyPr/>
        <a:lstStyle/>
        <a:p>
          <a:endParaRPr lang="ru-RU"/>
        </a:p>
      </dgm:t>
    </dgm:pt>
    <dgm:pt modelId="{D24F4061-C479-4782-9D30-0CF241883FE6}" type="pres">
      <dgm:prSet presAssocID="{7B8129E2-8BE8-4D3B-BFF6-3C3AF660A0A3}" presName="negativeSpace" presStyleCnt="0"/>
      <dgm:spPr/>
    </dgm:pt>
    <dgm:pt modelId="{4429FEEA-854C-4902-96CB-0B84E3337516}" type="pres">
      <dgm:prSet presAssocID="{7B8129E2-8BE8-4D3B-BFF6-3C3AF660A0A3}" presName="childText" presStyleLbl="conFgAcc1" presStyleIdx="0" presStyleCnt="5">
        <dgm:presLayoutVars>
          <dgm:bulletEnabled val="1"/>
        </dgm:presLayoutVars>
      </dgm:prSet>
      <dgm:spPr/>
    </dgm:pt>
    <dgm:pt modelId="{EC07A236-9887-4FCB-AB84-414FE86AF1E9}" type="pres">
      <dgm:prSet presAssocID="{56C00353-48F0-451B-BE25-57473EF02124}" presName="spaceBetweenRectangles" presStyleCnt="0"/>
      <dgm:spPr/>
    </dgm:pt>
    <dgm:pt modelId="{691889CF-D052-482D-B93B-975C36514B4D}" type="pres">
      <dgm:prSet presAssocID="{E1683A05-5AD4-4E5B-93AC-36DBA8F20F08}" presName="parentLin" presStyleCnt="0"/>
      <dgm:spPr/>
    </dgm:pt>
    <dgm:pt modelId="{356B897C-8178-4905-AFF6-A14F3B369F8D}" type="pres">
      <dgm:prSet presAssocID="{E1683A05-5AD4-4E5B-93AC-36DBA8F20F08}" presName="parentLeftMargin" presStyleLbl="node1" presStyleIdx="0" presStyleCnt="5"/>
      <dgm:spPr/>
      <dgm:t>
        <a:bodyPr/>
        <a:lstStyle/>
        <a:p>
          <a:endParaRPr lang="ru-RU"/>
        </a:p>
      </dgm:t>
    </dgm:pt>
    <dgm:pt modelId="{196E59A9-A7EF-419E-91C1-E9D2434CFEE6}" type="pres">
      <dgm:prSet presAssocID="{E1683A05-5AD4-4E5B-93AC-36DBA8F20F08}" presName="parentText" presStyleLbl="node1" presStyleIdx="1" presStyleCnt="5" custScaleX="120301">
        <dgm:presLayoutVars>
          <dgm:chMax val="0"/>
          <dgm:bulletEnabled val="1"/>
        </dgm:presLayoutVars>
      </dgm:prSet>
      <dgm:spPr/>
      <dgm:t>
        <a:bodyPr/>
        <a:lstStyle/>
        <a:p>
          <a:endParaRPr lang="ru-RU"/>
        </a:p>
      </dgm:t>
    </dgm:pt>
    <dgm:pt modelId="{2B4056C0-D08C-4275-9492-0E39D18E5A13}" type="pres">
      <dgm:prSet presAssocID="{E1683A05-5AD4-4E5B-93AC-36DBA8F20F08}" presName="negativeSpace" presStyleCnt="0"/>
      <dgm:spPr/>
    </dgm:pt>
    <dgm:pt modelId="{A9A41A5B-AA8F-413B-A065-642D160D1A44}" type="pres">
      <dgm:prSet presAssocID="{E1683A05-5AD4-4E5B-93AC-36DBA8F20F08}" presName="childText" presStyleLbl="conFgAcc1" presStyleIdx="1" presStyleCnt="5">
        <dgm:presLayoutVars>
          <dgm:bulletEnabled val="1"/>
        </dgm:presLayoutVars>
      </dgm:prSet>
      <dgm:spPr/>
    </dgm:pt>
    <dgm:pt modelId="{6B247D24-367D-4DAA-85F1-4BDDE7569927}" type="pres">
      <dgm:prSet presAssocID="{2B4B97D7-4283-455D-AF05-2ED6EF1A5FEB}" presName="spaceBetweenRectangles" presStyleCnt="0"/>
      <dgm:spPr/>
    </dgm:pt>
    <dgm:pt modelId="{463F89DE-02B3-4822-BD3B-C41A7964F160}" type="pres">
      <dgm:prSet presAssocID="{9D89644C-2466-473B-AD0E-0FBA6B4B51D7}" presName="parentLin" presStyleCnt="0"/>
      <dgm:spPr/>
    </dgm:pt>
    <dgm:pt modelId="{66FF757F-3A4A-457A-BE3A-9921B14D0DED}" type="pres">
      <dgm:prSet presAssocID="{9D89644C-2466-473B-AD0E-0FBA6B4B51D7}" presName="parentLeftMargin" presStyleLbl="node1" presStyleIdx="1" presStyleCnt="5"/>
      <dgm:spPr/>
      <dgm:t>
        <a:bodyPr/>
        <a:lstStyle/>
        <a:p>
          <a:endParaRPr lang="ru-RU"/>
        </a:p>
      </dgm:t>
    </dgm:pt>
    <dgm:pt modelId="{E22230EC-71E9-4C41-9BEC-90B233092BA9}" type="pres">
      <dgm:prSet presAssocID="{9D89644C-2466-473B-AD0E-0FBA6B4B51D7}" presName="parentText" presStyleLbl="node1" presStyleIdx="2" presStyleCnt="5" custScaleX="120677">
        <dgm:presLayoutVars>
          <dgm:chMax val="0"/>
          <dgm:bulletEnabled val="1"/>
        </dgm:presLayoutVars>
      </dgm:prSet>
      <dgm:spPr/>
      <dgm:t>
        <a:bodyPr/>
        <a:lstStyle/>
        <a:p>
          <a:endParaRPr lang="ru-RU"/>
        </a:p>
      </dgm:t>
    </dgm:pt>
    <dgm:pt modelId="{FEE9D424-08B5-4BBA-924C-EAC027408762}" type="pres">
      <dgm:prSet presAssocID="{9D89644C-2466-473B-AD0E-0FBA6B4B51D7}" presName="negativeSpace" presStyleCnt="0"/>
      <dgm:spPr/>
    </dgm:pt>
    <dgm:pt modelId="{68FA4658-8AAC-4EB2-ABDB-CDEC4D72BAC2}" type="pres">
      <dgm:prSet presAssocID="{9D89644C-2466-473B-AD0E-0FBA6B4B51D7}" presName="childText" presStyleLbl="conFgAcc1" presStyleIdx="2" presStyleCnt="5">
        <dgm:presLayoutVars>
          <dgm:bulletEnabled val="1"/>
        </dgm:presLayoutVars>
      </dgm:prSet>
      <dgm:spPr/>
    </dgm:pt>
    <dgm:pt modelId="{B6E1DD21-7F62-4543-BDDF-DB2B578AD817}" type="pres">
      <dgm:prSet presAssocID="{A0329E82-1026-4885-A613-391C044CBF2C}" presName="spaceBetweenRectangles" presStyleCnt="0"/>
      <dgm:spPr/>
    </dgm:pt>
    <dgm:pt modelId="{90E265DC-AC41-42B2-A54D-8D52606A0B5C}" type="pres">
      <dgm:prSet presAssocID="{CACB1E98-8B1F-42F7-A6F0-570D97EF3DA2}" presName="parentLin" presStyleCnt="0"/>
      <dgm:spPr/>
    </dgm:pt>
    <dgm:pt modelId="{49A25908-301D-4E2C-B272-044825D9F046}" type="pres">
      <dgm:prSet presAssocID="{CACB1E98-8B1F-42F7-A6F0-570D97EF3DA2}" presName="parentLeftMargin" presStyleLbl="node1" presStyleIdx="2" presStyleCnt="5"/>
      <dgm:spPr/>
      <dgm:t>
        <a:bodyPr/>
        <a:lstStyle/>
        <a:p>
          <a:endParaRPr lang="ru-RU"/>
        </a:p>
      </dgm:t>
    </dgm:pt>
    <dgm:pt modelId="{1863665A-6D40-4243-896D-15A77980117B}" type="pres">
      <dgm:prSet presAssocID="{CACB1E98-8B1F-42F7-A6F0-570D97EF3DA2}" presName="parentText" presStyleLbl="node1" presStyleIdx="3" presStyleCnt="5" custScaleX="120677">
        <dgm:presLayoutVars>
          <dgm:chMax val="0"/>
          <dgm:bulletEnabled val="1"/>
        </dgm:presLayoutVars>
      </dgm:prSet>
      <dgm:spPr/>
      <dgm:t>
        <a:bodyPr/>
        <a:lstStyle/>
        <a:p>
          <a:endParaRPr lang="ru-RU"/>
        </a:p>
      </dgm:t>
    </dgm:pt>
    <dgm:pt modelId="{4224C322-C655-42A4-BA8D-FADAFFB911E7}" type="pres">
      <dgm:prSet presAssocID="{CACB1E98-8B1F-42F7-A6F0-570D97EF3DA2}" presName="negativeSpace" presStyleCnt="0"/>
      <dgm:spPr/>
    </dgm:pt>
    <dgm:pt modelId="{80C6A373-D236-446B-B6AF-BAD9133D47C9}" type="pres">
      <dgm:prSet presAssocID="{CACB1E98-8B1F-42F7-A6F0-570D97EF3DA2}" presName="childText" presStyleLbl="conFgAcc1" presStyleIdx="3" presStyleCnt="5">
        <dgm:presLayoutVars>
          <dgm:bulletEnabled val="1"/>
        </dgm:presLayoutVars>
      </dgm:prSet>
      <dgm:spPr/>
    </dgm:pt>
    <dgm:pt modelId="{4657EED1-3FD5-4832-BA11-DFA728BBA9BE}" type="pres">
      <dgm:prSet presAssocID="{06726B9A-8AF4-477E-B394-36E4B10FE720}" presName="spaceBetweenRectangles" presStyleCnt="0"/>
      <dgm:spPr/>
    </dgm:pt>
    <dgm:pt modelId="{4F8029A6-33A8-483C-9AF4-0B6AC8CDA5DD}" type="pres">
      <dgm:prSet presAssocID="{CEDFA40F-B44F-4020-A580-BB184E2E453F}" presName="parentLin" presStyleCnt="0"/>
      <dgm:spPr/>
    </dgm:pt>
    <dgm:pt modelId="{45273DE2-F5C3-495E-BEA3-E06754481615}" type="pres">
      <dgm:prSet presAssocID="{CEDFA40F-B44F-4020-A580-BB184E2E453F}" presName="parentLeftMargin" presStyleLbl="node1" presStyleIdx="3" presStyleCnt="5"/>
      <dgm:spPr/>
      <dgm:t>
        <a:bodyPr/>
        <a:lstStyle/>
        <a:p>
          <a:endParaRPr lang="ru-RU"/>
        </a:p>
      </dgm:t>
    </dgm:pt>
    <dgm:pt modelId="{AE5FE758-05B1-4EB9-BD9C-3DE7CE42056E}" type="pres">
      <dgm:prSet presAssocID="{CEDFA40F-B44F-4020-A580-BB184E2E453F}" presName="parentText" presStyleLbl="node1" presStyleIdx="4" presStyleCnt="5" custScaleX="120301" custLinFactNeighborX="18421" custLinFactNeighborY="3442">
        <dgm:presLayoutVars>
          <dgm:chMax val="0"/>
          <dgm:bulletEnabled val="1"/>
        </dgm:presLayoutVars>
      </dgm:prSet>
      <dgm:spPr/>
      <dgm:t>
        <a:bodyPr/>
        <a:lstStyle/>
        <a:p>
          <a:endParaRPr lang="ru-RU"/>
        </a:p>
      </dgm:t>
    </dgm:pt>
    <dgm:pt modelId="{AF0BCBB1-22E3-4867-8C6B-9CC6F3872135}" type="pres">
      <dgm:prSet presAssocID="{CEDFA40F-B44F-4020-A580-BB184E2E453F}" presName="negativeSpace" presStyleCnt="0"/>
      <dgm:spPr/>
    </dgm:pt>
    <dgm:pt modelId="{1DF37C0F-9745-49A0-8585-3A9E84E2580C}" type="pres">
      <dgm:prSet presAssocID="{CEDFA40F-B44F-4020-A580-BB184E2E453F}" presName="childText" presStyleLbl="conFgAcc1" presStyleIdx="4" presStyleCnt="5">
        <dgm:presLayoutVars>
          <dgm:bulletEnabled val="1"/>
        </dgm:presLayoutVars>
      </dgm:prSet>
      <dgm:spPr/>
    </dgm:pt>
  </dgm:ptLst>
  <dgm:cxnLst>
    <dgm:cxn modelId="{89CC58A5-BA37-4294-B4AD-AABCC0CCE06C}" srcId="{CB7A4771-967C-4EB1-AF3C-BB33E2032814}" destId="{CEDFA40F-B44F-4020-A580-BB184E2E453F}" srcOrd="4" destOrd="0" parTransId="{3EFC0E35-D8F4-4E6A-A221-D97993EE1CD5}" sibTransId="{CA417D97-532F-4312-BE7F-ED530C3B661F}"/>
    <dgm:cxn modelId="{73E3A849-60ED-4B7B-A2F8-1CFA8E2477CB}" type="presOf" srcId="{E1683A05-5AD4-4E5B-93AC-36DBA8F20F08}" destId="{196E59A9-A7EF-419E-91C1-E9D2434CFEE6}" srcOrd="1" destOrd="0" presId="urn:microsoft.com/office/officeart/2005/8/layout/list1"/>
    <dgm:cxn modelId="{2463D0C8-08F1-4723-8F26-50D78F6937C9}" type="presOf" srcId="{7B8129E2-8BE8-4D3B-BFF6-3C3AF660A0A3}" destId="{615AFE21-FD2D-4CAA-A58B-3D015926D689}" srcOrd="0" destOrd="0" presId="urn:microsoft.com/office/officeart/2005/8/layout/list1"/>
    <dgm:cxn modelId="{58A90B33-EE40-42F0-AC40-E1671B3DBE93}" srcId="{CB7A4771-967C-4EB1-AF3C-BB33E2032814}" destId="{7B8129E2-8BE8-4D3B-BFF6-3C3AF660A0A3}" srcOrd="0" destOrd="0" parTransId="{4175DAA6-E058-4B5D-A506-8BAB17A92593}" sibTransId="{56C00353-48F0-451B-BE25-57473EF02124}"/>
    <dgm:cxn modelId="{DB7D7D74-F196-44E1-9928-89230CFF4440}" srcId="{CB7A4771-967C-4EB1-AF3C-BB33E2032814}" destId="{CACB1E98-8B1F-42F7-A6F0-570D97EF3DA2}" srcOrd="3" destOrd="0" parTransId="{71B8B65D-BC05-435A-8A74-F3F417571559}" sibTransId="{06726B9A-8AF4-477E-B394-36E4B10FE720}"/>
    <dgm:cxn modelId="{ABA1E182-35DB-4877-8658-E118C2C807EF}" type="presOf" srcId="{CACB1E98-8B1F-42F7-A6F0-570D97EF3DA2}" destId="{49A25908-301D-4E2C-B272-044825D9F046}" srcOrd="0" destOrd="0" presId="urn:microsoft.com/office/officeart/2005/8/layout/list1"/>
    <dgm:cxn modelId="{E843C542-DDD3-4108-94D9-DBC29581EACB}" type="presOf" srcId="{CB7A4771-967C-4EB1-AF3C-BB33E2032814}" destId="{3C4C3752-AC5D-4B88-9E2C-61697FF072A3}" srcOrd="0" destOrd="0" presId="urn:microsoft.com/office/officeart/2005/8/layout/list1"/>
    <dgm:cxn modelId="{D6A64239-87A9-47E3-9FCB-5E8E952882B7}" type="presOf" srcId="{CEDFA40F-B44F-4020-A580-BB184E2E453F}" destId="{AE5FE758-05B1-4EB9-BD9C-3DE7CE42056E}" srcOrd="1" destOrd="0" presId="urn:microsoft.com/office/officeart/2005/8/layout/list1"/>
    <dgm:cxn modelId="{ADF6CD35-C554-4B45-B463-FD2ABDCEA7D4}" type="presOf" srcId="{E1683A05-5AD4-4E5B-93AC-36DBA8F20F08}" destId="{356B897C-8178-4905-AFF6-A14F3B369F8D}" srcOrd="0" destOrd="0" presId="urn:microsoft.com/office/officeart/2005/8/layout/list1"/>
    <dgm:cxn modelId="{03689FF9-DC1A-4634-9A7B-DB0462721E1D}" type="presOf" srcId="{7B8129E2-8BE8-4D3B-BFF6-3C3AF660A0A3}" destId="{1B03AB50-FA98-457C-AE5C-525D20D786C3}" srcOrd="1" destOrd="0" presId="urn:microsoft.com/office/officeart/2005/8/layout/list1"/>
    <dgm:cxn modelId="{41CE09AA-5E94-4AF8-95A8-2CD6ADD8120D}" srcId="{CB7A4771-967C-4EB1-AF3C-BB33E2032814}" destId="{9D89644C-2466-473B-AD0E-0FBA6B4B51D7}" srcOrd="2" destOrd="0" parTransId="{C6B92073-AA9F-46AC-B64E-D4C86284ED20}" sibTransId="{A0329E82-1026-4885-A613-391C044CBF2C}"/>
    <dgm:cxn modelId="{4E6FBE58-5979-4CF3-B5DB-9D1C79012200}" type="presOf" srcId="{CEDFA40F-B44F-4020-A580-BB184E2E453F}" destId="{45273DE2-F5C3-495E-BEA3-E06754481615}" srcOrd="0" destOrd="0" presId="urn:microsoft.com/office/officeart/2005/8/layout/list1"/>
    <dgm:cxn modelId="{5177AFB7-6607-4989-9F91-4009E436463E}" type="presOf" srcId="{9D89644C-2466-473B-AD0E-0FBA6B4B51D7}" destId="{66FF757F-3A4A-457A-BE3A-9921B14D0DED}" srcOrd="0" destOrd="0" presId="urn:microsoft.com/office/officeart/2005/8/layout/list1"/>
    <dgm:cxn modelId="{BCED08EC-9B53-448D-B65D-36A179889AF5}" srcId="{CB7A4771-967C-4EB1-AF3C-BB33E2032814}" destId="{E1683A05-5AD4-4E5B-93AC-36DBA8F20F08}" srcOrd="1" destOrd="0" parTransId="{DF9F76AB-14BB-4F05-A0B5-30AFC5F3F2F6}" sibTransId="{2B4B97D7-4283-455D-AF05-2ED6EF1A5FEB}"/>
    <dgm:cxn modelId="{47DA8DEC-0A96-4397-A69B-2B539680C799}" type="presOf" srcId="{9D89644C-2466-473B-AD0E-0FBA6B4B51D7}" destId="{E22230EC-71E9-4C41-9BEC-90B233092BA9}" srcOrd="1" destOrd="0" presId="urn:microsoft.com/office/officeart/2005/8/layout/list1"/>
    <dgm:cxn modelId="{B66104C3-A433-4A19-B1D3-16BA41F0669E}" type="presOf" srcId="{CACB1E98-8B1F-42F7-A6F0-570D97EF3DA2}" destId="{1863665A-6D40-4243-896D-15A77980117B}" srcOrd="1" destOrd="0" presId="urn:microsoft.com/office/officeart/2005/8/layout/list1"/>
    <dgm:cxn modelId="{316667A4-3922-418E-B65A-831AD4089EDE}" type="presParOf" srcId="{3C4C3752-AC5D-4B88-9E2C-61697FF072A3}" destId="{3CAB2CCE-A0F4-40A5-B755-AF463521FCB1}" srcOrd="0" destOrd="0" presId="urn:microsoft.com/office/officeart/2005/8/layout/list1"/>
    <dgm:cxn modelId="{FB1E66B7-C641-4CFA-8AAE-12D4CF148C61}" type="presParOf" srcId="{3CAB2CCE-A0F4-40A5-B755-AF463521FCB1}" destId="{615AFE21-FD2D-4CAA-A58B-3D015926D689}" srcOrd="0" destOrd="0" presId="urn:microsoft.com/office/officeart/2005/8/layout/list1"/>
    <dgm:cxn modelId="{CABDC40F-D16F-4FEA-949C-261A6CA74980}" type="presParOf" srcId="{3CAB2CCE-A0F4-40A5-B755-AF463521FCB1}" destId="{1B03AB50-FA98-457C-AE5C-525D20D786C3}" srcOrd="1" destOrd="0" presId="urn:microsoft.com/office/officeart/2005/8/layout/list1"/>
    <dgm:cxn modelId="{4AE2C54E-BA64-459B-98D7-8C95149715D0}" type="presParOf" srcId="{3C4C3752-AC5D-4B88-9E2C-61697FF072A3}" destId="{D24F4061-C479-4782-9D30-0CF241883FE6}" srcOrd="1" destOrd="0" presId="urn:microsoft.com/office/officeart/2005/8/layout/list1"/>
    <dgm:cxn modelId="{9A02311D-0B61-4668-8E26-32CFE65187E8}" type="presParOf" srcId="{3C4C3752-AC5D-4B88-9E2C-61697FF072A3}" destId="{4429FEEA-854C-4902-96CB-0B84E3337516}" srcOrd="2" destOrd="0" presId="urn:microsoft.com/office/officeart/2005/8/layout/list1"/>
    <dgm:cxn modelId="{8C5DACC5-AE88-42C7-AAFE-9D67B4F4E215}" type="presParOf" srcId="{3C4C3752-AC5D-4B88-9E2C-61697FF072A3}" destId="{EC07A236-9887-4FCB-AB84-414FE86AF1E9}" srcOrd="3" destOrd="0" presId="urn:microsoft.com/office/officeart/2005/8/layout/list1"/>
    <dgm:cxn modelId="{24DD929C-7ADB-4BF0-9B38-DE987FABE5C3}" type="presParOf" srcId="{3C4C3752-AC5D-4B88-9E2C-61697FF072A3}" destId="{691889CF-D052-482D-B93B-975C36514B4D}" srcOrd="4" destOrd="0" presId="urn:microsoft.com/office/officeart/2005/8/layout/list1"/>
    <dgm:cxn modelId="{E97836CE-460A-4D81-9CC1-953733554C0F}" type="presParOf" srcId="{691889CF-D052-482D-B93B-975C36514B4D}" destId="{356B897C-8178-4905-AFF6-A14F3B369F8D}" srcOrd="0" destOrd="0" presId="urn:microsoft.com/office/officeart/2005/8/layout/list1"/>
    <dgm:cxn modelId="{9788ADDA-39E4-4CFA-A247-E4020099AC28}" type="presParOf" srcId="{691889CF-D052-482D-B93B-975C36514B4D}" destId="{196E59A9-A7EF-419E-91C1-E9D2434CFEE6}" srcOrd="1" destOrd="0" presId="urn:microsoft.com/office/officeart/2005/8/layout/list1"/>
    <dgm:cxn modelId="{5578595D-6170-4448-B256-89FA8541AC5A}" type="presParOf" srcId="{3C4C3752-AC5D-4B88-9E2C-61697FF072A3}" destId="{2B4056C0-D08C-4275-9492-0E39D18E5A13}" srcOrd="5" destOrd="0" presId="urn:microsoft.com/office/officeart/2005/8/layout/list1"/>
    <dgm:cxn modelId="{9D56CA22-7545-4F4F-86DF-901CEB36F9B6}" type="presParOf" srcId="{3C4C3752-AC5D-4B88-9E2C-61697FF072A3}" destId="{A9A41A5B-AA8F-413B-A065-642D160D1A44}" srcOrd="6" destOrd="0" presId="urn:microsoft.com/office/officeart/2005/8/layout/list1"/>
    <dgm:cxn modelId="{12AF50FE-35DD-46CD-9868-B52596F04C40}" type="presParOf" srcId="{3C4C3752-AC5D-4B88-9E2C-61697FF072A3}" destId="{6B247D24-367D-4DAA-85F1-4BDDE7569927}" srcOrd="7" destOrd="0" presId="urn:microsoft.com/office/officeart/2005/8/layout/list1"/>
    <dgm:cxn modelId="{A36A783F-358C-48E1-B0C1-4E60F2CCFBA1}" type="presParOf" srcId="{3C4C3752-AC5D-4B88-9E2C-61697FF072A3}" destId="{463F89DE-02B3-4822-BD3B-C41A7964F160}" srcOrd="8" destOrd="0" presId="urn:microsoft.com/office/officeart/2005/8/layout/list1"/>
    <dgm:cxn modelId="{A12BB61F-C8D6-459D-8605-4D4CDD412CC1}" type="presParOf" srcId="{463F89DE-02B3-4822-BD3B-C41A7964F160}" destId="{66FF757F-3A4A-457A-BE3A-9921B14D0DED}" srcOrd="0" destOrd="0" presId="urn:microsoft.com/office/officeart/2005/8/layout/list1"/>
    <dgm:cxn modelId="{1FDC0B81-3652-4BDE-AFA7-C0DF81ABAC48}" type="presParOf" srcId="{463F89DE-02B3-4822-BD3B-C41A7964F160}" destId="{E22230EC-71E9-4C41-9BEC-90B233092BA9}" srcOrd="1" destOrd="0" presId="urn:microsoft.com/office/officeart/2005/8/layout/list1"/>
    <dgm:cxn modelId="{D4773820-DFE5-4CB2-B471-29A8263D2602}" type="presParOf" srcId="{3C4C3752-AC5D-4B88-9E2C-61697FF072A3}" destId="{FEE9D424-08B5-4BBA-924C-EAC027408762}" srcOrd="9" destOrd="0" presId="urn:microsoft.com/office/officeart/2005/8/layout/list1"/>
    <dgm:cxn modelId="{F44C7232-9D52-4B88-BFCC-4EEF4B5D516F}" type="presParOf" srcId="{3C4C3752-AC5D-4B88-9E2C-61697FF072A3}" destId="{68FA4658-8AAC-4EB2-ABDB-CDEC4D72BAC2}" srcOrd="10" destOrd="0" presId="urn:microsoft.com/office/officeart/2005/8/layout/list1"/>
    <dgm:cxn modelId="{EE0E37E5-0ECC-4DCA-8EC0-DD5ADD709108}" type="presParOf" srcId="{3C4C3752-AC5D-4B88-9E2C-61697FF072A3}" destId="{B6E1DD21-7F62-4543-BDDF-DB2B578AD817}" srcOrd="11" destOrd="0" presId="urn:microsoft.com/office/officeart/2005/8/layout/list1"/>
    <dgm:cxn modelId="{EB513821-0CA1-4C34-81E3-7A9C38E9B057}" type="presParOf" srcId="{3C4C3752-AC5D-4B88-9E2C-61697FF072A3}" destId="{90E265DC-AC41-42B2-A54D-8D52606A0B5C}" srcOrd="12" destOrd="0" presId="urn:microsoft.com/office/officeart/2005/8/layout/list1"/>
    <dgm:cxn modelId="{57650B27-E8C0-49C6-B0C9-356DFDF06BE2}" type="presParOf" srcId="{90E265DC-AC41-42B2-A54D-8D52606A0B5C}" destId="{49A25908-301D-4E2C-B272-044825D9F046}" srcOrd="0" destOrd="0" presId="urn:microsoft.com/office/officeart/2005/8/layout/list1"/>
    <dgm:cxn modelId="{59346575-C6AE-4FC8-9444-74D7BD1DD64E}" type="presParOf" srcId="{90E265DC-AC41-42B2-A54D-8D52606A0B5C}" destId="{1863665A-6D40-4243-896D-15A77980117B}" srcOrd="1" destOrd="0" presId="urn:microsoft.com/office/officeart/2005/8/layout/list1"/>
    <dgm:cxn modelId="{98FBFE14-E3D7-4CB2-BF77-AE0070F37D85}" type="presParOf" srcId="{3C4C3752-AC5D-4B88-9E2C-61697FF072A3}" destId="{4224C322-C655-42A4-BA8D-FADAFFB911E7}" srcOrd="13" destOrd="0" presId="urn:microsoft.com/office/officeart/2005/8/layout/list1"/>
    <dgm:cxn modelId="{E179A071-7E74-4F85-A918-3175693D84D1}" type="presParOf" srcId="{3C4C3752-AC5D-4B88-9E2C-61697FF072A3}" destId="{80C6A373-D236-446B-B6AF-BAD9133D47C9}" srcOrd="14" destOrd="0" presId="urn:microsoft.com/office/officeart/2005/8/layout/list1"/>
    <dgm:cxn modelId="{F4D7989F-D367-4D83-9D5E-2515F76301AF}" type="presParOf" srcId="{3C4C3752-AC5D-4B88-9E2C-61697FF072A3}" destId="{4657EED1-3FD5-4832-BA11-DFA728BBA9BE}" srcOrd="15" destOrd="0" presId="urn:microsoft.com/office/officeart/2005/8/layout/list1"/>
    <dgm:cxn modelId="{E85CE69E-9B89-40CC-A838-8BD7D8AFF1AD}" type="presParOf" srcId="{3C4C3752-AC5D-4B88-9E2C-61697FF072A3}" destId="{4F8029A6-33A8-483C-9AF4-0B6AC8CDA5DD}" srcOrd="16" destOrd="0" presId="urn:microsoft.com/office/officeart/2005/8/layout/list1"/>
    <dgm:cxn modelId="{AF4EBA67-9947-4AFD-B19A-DBAF5CA99B44}" type="presParOf" srcId="{4F8029A6-33A8-483C-9AF4-0B6AC8CDA5DD}" destId="{45273DE2-F5C3-495E-BEA3-E06754481615}" srcOrd="0" destOrd="0" presId="urn:microsoft.com/office/officeart/2005/8/layout/list1"/>
    <dgm:cxn modelId="{F00BDA12-7C04-4F0C-A49D-F83071835557}" type="presParOf" srcId="{4F8029A6-33A8-483C-9AF4-0B6AC8CDA5DD}" destId="{AE5FE758-05B1-4EB9-BD9C-3DE7CE42056E}" srcOrd="1" destOrd="0" presId="urn:microsoft.com/office/officeart/2005/8/layout/list1"/>
    <dgm:cxn modelId="{7AAC2833-203A-48D4-8B8D-6C11892956A6}" type="presParOf" srcId="{3C4C3752-AC5D-4B88-9E2C-61697FF072A3}" destId="{AF0BCBB1-22E3-4867-8C6B-9CC6F3872135}" srcOrd="17" destOrd="0" presId="urn:microsoft.com/office/officeart/2005/8/layout/list1"/>
    <dgm:cxn modelId="{A3BDFDB1-9E65-44E7-AC92-DD2B28977FB0}" type="presParOf" srcId="{3C4C3752-AC5D-4B88-9E2C-61697FF072A3}" destId="{1DF37C0F-9745-49A0-8585-3A9E84E2580C}" srcOrd="18" destOrd="0" presId="urn:microsoft.com/office/officeart/2005/8/layout/lis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0D549FC-03EB-4A7A-B4D8-A7C50A991457}"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7AFE7481-EA64-4255-B20B-25392352E4A1}">
      <dgm:prSet phldrT="[Текст]" custT="1"/>
      <dgm:spPr>
        <a:solidFill>
          <a:schemeClr val="accent2">
            <a:lumMod val="40000"/>
            <a:lumOff val="60000"/>
          </a:schemeClr>
        </a:solidFill>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Экологиялық амал</a:t>
          </a:r>
        </a:p>
      </dgm:t>
    </dgm:pt>
    <dgm:pt modelId="{63E2FED5-9319-421C-9D02-9684F107DF06}" type="parTrans" cxnId="{F8FD124C-7F5E-4D61-B5BA-03F0FE2EAD5C}">
      <dgm:prSet/>
      <dgm:spPr/>
      <dgm:t>
        <a:bodyPr/>
        <a:lstStyle/>
        <a:p>
          <a:endParaRPr lang="ru-RU"/>
        </a:p>
      </dgm:t>
    </dgm:pt>
    <dgm:pt modelId="{F40F786A-98C3-40F8-AB67-5696418764F1}" type="sibTrans" cxnId="{F8FD124C-7F5E-4D61-B5BA-03F0FE2EAD5C}">
      <dgm:prSet/>
      <dgm:spPr/>
      <dgm:t>
        <a:bodyPr/>
        <a:lstStyle/>
        <a:p>
          <a:endParaRPr lang="ru-RU"/>
        </a:p>
      </dgm:t>
    </dgm:pt>
    <dgm:pt modelId="{9625FF3C-B26A-44F3-8186-2B05CFB6D776}">
      <dgm:prSet phldrT="[Текст]" custT="1"/>
      <dgm:spPr>
        <a:solidFill>
          <a:schemeClr val="accent5">
            <a:lumMod val="40000"/>
            <a:lumOff val="60000"/>
          </a:schemeClr>
        </a:solidFill>
      </dgm:spPr>
      <dgm:t>
        <a:bodyPr/>
        <a:lstStyle/>
        <a:p>
          <a:r>
            <a:rPr lang="kk-KZ" sz="1200">
              <a:solidFill>
                <a:sysClr val="windowText" lastClr="000000"/>
              </a:solidFill>
              <a:latin typeface="Times New Roman" panose="02020603050405020304" pitchFamily="18" charset="0"/>
              <a:cs typeface="Times New Roman" panose="02020603050405020304" pitchFamily="18" charset="0"/>
            </a:rPr>
            <a:t>Трансакциялық амал</a:t>
          </a:r>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766BE0FF-73D3-4652-A8C2-3F7126C6FDB6}" type="parTrans" cxnId="{BA94CC64-E839-4E09-BA55-3C9090B1A91A}">
      <dgm:prSet/>
      <dgm:spPr/>
      <dgm:t>
        <a:bodyPr/>
        <a:lstStyle/>
        <a:p>
          <a:endParaRPr lang="ru-RU"/>
        </a:p>
      </dgm:t>
    </dgm:pt>
    <dgm:pt modelId="{F22CEE78-6537-47E5-AF8F-14D33A8737C8}" type="sibTrans" cxnId="{BA94CC64-E839-4E09-BA55-3C9090B1A91A}">
      <dgm:prSet/>
      <dgm:spPr/>
      <dgm:t>
        <a:bodyPr/>
        <a:lstStyle/>
        <a:p>
          <a:endParaRPr lang="ru-RU"/>
        </a:p>
      </dgm:t>
    </dgm:pt>
    <dgm:pt modelId="{B9C50EE9-475A-440B-8523-274DCCE6F4C7}">
      <dgm:prSet phldrT="[Текст]" custT="1"/>
      <dgm:spPr>
        <a:solidFill>
          <a:schemeClr val="accent6">
            <a:lumMod val="60000"/>
            <a:lumOff val="40000"/>
          </a:schemeClr>
        </a:solidFill>
      </dgm:spPr>
      <dgm:t>
        <a:bodyPr/>
        <a:lstStyle/>
        <a:p>
          <a:r>
            <a:rPr lang="kk-KZ" sz="1200">
              <a:solidFill>
                <a:sysClr val="windowText" lastClr="000000"/>
              </a:solidFill>
              <a:latin typeface="Times New Roman" panose="02020603050405020304" pitchFamily="18" charset="0"/>
              <a:cs typeface="Times New Roman" panose="02020603050405020304" pitchFamily="18" charset="0"/>
            </a:rPr>
            <a:t>Регуляторлық амал</a:t>
          </a:r>
          <a:endParaRPr lang="ru-RU" sz="1200">
            <a:solidFill>
              <a:sysClr val="windowText" lastClr="000000"/>
            </a:solidFill>
            <a:latin typeface="Times New Roman" panose="02020603050405020304" pitchFamily="18" charset="0"/>
            <a:cs typeface="Times New Roman" panose="02020603050405020304" pitchFamily="18" charset="0"/>
          </a:endParaRPr>
        </a:p>
      </dgm:t>
    </dgm:pt>
    <dgm:pt modelId="{865E3FAF-AF92-4C07-A741-5B2E5094B8E5}" type="parTrans" cxnId="{91946A4C-3F6A-4A53-ACE3-8FF82DB29F08}">
      <dgm:prSet/>
      <dgm:spPr/>
      <dgm:t>
        <a:bodyPr/>
        <a:lstStyle/>
        <a:p>
          <a:endParaRPr lang="ru-RU"/>
        </a:p>
      </dgm:t>
    </dgm:pt>
    <dgm:pt modelId="{8EEAA191-F060-402C-A964-CCECE7678BCC}" type="sibTrans" cxnId="{91946A4C-3F6A-4A53-ACE3-8FF82DB29F08}">
      <dgm:prSet/>
      <dgm:spPr/>
      <dgm:t>
        <a:bodyPr/>
        <a:lstStyle/>
        <a:p>
          <a:endParaRPr lang="ru-RU"/>
        </a:p>
      </dgm:t>
    </dgm:pt>
    <dgm:pt modelId="{2C1F0E2B-5E00-47E0-84DC-2A5967B06AEE}" type="pres">
      <dgm:prSet presAssocID="{60D549FC-03EB-4A7A-B4D8-A7C50A991457}" presName="linear" presStyleCnt="0">
        <dgm:presLayoutVars>
          <dgm:dir/>
          <dgm:animLvl val="lvl"/>
          <dgm:resizeHandles val="exact"/>
        </dgm:presLayoutVars>
      </dgm:prSet>
      <dgm:spPr/>
      <dgm:t>
        <a:bodyPr/>
        <a:lstStyle/>
        <a:p>
          <a:endParaRPr lang="ru-RU"/>
        </a:p>
      </dgm:t>
    </dgm:pt>
    <dgm:pt modelId="{2EEDBA8D-9D17-4287-876D-A5F5D6112807}" type="pres">
      <dgm:prSet presAssocID="{7AFE7481-EA64-4255-B20B-25392352E4A1}" presName="parentLin" presStyleCnt="0"/>
      <dgm:spPr/>
    </dgm:pt>
    <dgm:pt modelId="{9C92D66F-B19F-4FAE-A0CF-0664C49C8D43}" type="pres">
      <dgm:prSet presAssocID="{7AFE7481-EA64-4255-B20B-25392352E4A1}" presName="parentLeftMargin" presStyleLbl="node1" presStyleIdx="0" presStyleCnt="3"/>
      <dgm:spPr/>
      <dgm:t>
        <a:bodyPr/>
        <a:lstStyle/>
        <a:p>
          <a:endParaRPr lang="ru-RU"/>
        </a:p>
      </dgm:t>
    </dgm:pt>
    <dgm:pt modelId="{D0643BC0-F77A-4DEB-B861-D7A226F2035C}" type="pres">
      <dgm:prSet presAssocID="{7AFE7481-EA64-4255-B20B-25392352E4A1}" presName="parentText" presStyleLbl="node1" presStyleIdx="0" presStyleCnt="3">
        <dgm:presLayoutVars>
          <dgm:chMax val="0"/>
          <dgm:bulletEnabled val="1"/>
        </dgm:presLayoutVars>
      </dgm:prSet>
      <dgm:spPr/>
      <dgm:t>
        <a:bodyPr/>
        <a:lstStyle/>
        <a:p>
          <a:endParaRPr lang="ru-RU"/>
        </a:p>
      </dgm:t>
    </dgm:pt>
    <dgm:pt modelId="{BF413709-B4D7-476E-8F1C-7884E9BD81F2}" type="pres">
      <dgm:prSet presAssocID="{7AFE7481-EA64-4255-B20B-25392352E4A1}" presName="negativeSpace" presStyleCnt="0"/>
      <dgm:spPr/>
    </dgm:pt>
    <dgm:pt modelId="{AAB05876-4216-4E23-ADDD-0560F0F2DB41}" type="pres">
      <dgm:prSet presAssocID="{7AFE7481-EA64-4255-B20B-25392352E4A1}" presName="childText" presStyleLbl="conFgAcc1" presStyleIdx="0" presStyleCnt="3">
        <dgm:presLayoutVars>
          <dgm:bulletEnabled val="1"/>
        </dgm:presLayoutVars>
      </dgm:prSet>
      <dgm:spPr/>
    </dgm:pt>
    <dgm:pt modelId="{8BAF39C5-7BB3-4E89-AB70-08D8B2267772}" type="pres">
      <dgm:prSet presAssocID="{F40F786A-98C3-40F8-AB67-5696418764F1}" presName="spaceBetweenRectangles" presStyleCnt="0"/>
      <dgm:spPr/>
    </dgm:pt>
    <dgm:pt modelId="{48EAB50E-2756-4AC3-8394-00DF72B67E43}" type="pres">
      <dgm:prSet presAssocID="{9625FF3C-B26A-44F3-8186-2B05CFB6D776}" presName="parentLin" presStyleCnt="0"/>
      <dgm:spPr/>
    </dgm:pt>
    <dgm:pt modelId="{E3B6E70F-14A0-428A-9625-94D94F2BC7D7}" type="pres">
      <dgm:prSet presAssocID="{9625FF3C-B26A-44F3-8186-2B05CFB6D776}" presName="parentLeftMargin" presStyleLbl="node1" presStyleIdx="0" presStyleCnt="3"/>
      <dgm:spPr/>
      <dgm:t>
        <a:bodyPr/>
        <a:lstStyle/>
        <a:p>
          <a:endParaRPr lang="ru-RU"/>
        </a:p>
      </dgm:t>
    </dgm:pt>
    <dgm:pt modelId="{441C3812-B858-4FD7-AA14-16567C111E3C}" type="pres">
      <dgm:prSet presAssocID="{9625FF3C-B26A-44F3-8186-2B05CFB6D776}" presName="parentText" presStyleLbl="node1" presStyleIdx="1" presStyleCnt="3">
        <dgm:presLayoutVars>
          <dgm:chMax val="0"/>
          <dgm:bulletEnabled val="1"/>
        </dgm:presLayoutVars>
      </dgm:prSet>
      <dgm:spPr/>
      <dgm:t>
        <a:bodyPr/>
        <a:lstStyle/>
        <a:p>
          <a:endParaRPr lang="ru-RU"/>
        </a:p>
      </dgm:t>
    </dgm:pt>
    <dgm:pt modelId="{A63B9550-E946-4811-8EF8-99793C591CA9}" type="pres">
      <dgm:prSet presAssocID="{9625FF3C-B26A-44F3-8186-2B05CFB6D776}" presName="negativeSpace" presStyleCnt="0"/>
      <dgm:spPr/>
    </dgm:pt>
    <dgm:pt modelId="{E1C41981-197A-4479-A1F5-80D3E1954ACA}" type="pres">
      <dgm:prSet presAssocID="{9625FF3C-B26A-44F3-8186-2B05CFB6D776}" presName="childText" presStyleLbl="conFgAcc1" presStyleIdx="1" presStyleCnt="3">
        <dgm:presLayoutVars>
          <dgm:bulletEnabled val="1"/>
        </dgm:presLayoutVars>
      </dgm:prSet>
      <dgm:spPr/>
    </dgm:pt>
    <dgm:pt modelId="{2BB7479B-197C-42C8-8DA2-13A9649F7168}" type="pres">
      <dgm:prSet presAssocID="{F22CEE78-6537-47E5-AF8F-14D33A8737C8}" presName="spaceBetweenRectangles" presStyleCnt="0"/>
      <dgm:spPr/>
    </dgm:pt>
    <dgm:pt modelId="{C85F841D-C337-4722-8755-61471C7F7464}" type="pres">
      <dgm:prSet presAssocID="{B9C50EE9-475A-440B-8523-274DCCE6F4C7}" presName="parentLin" presStyleCnt="0"/>
      <dgm:spPr/>
    </dgm:pt>
    <dgm:pt modelId="{01CDBFAF-2244-4DE2-B14D-9450209FEFF6}" type="pres">
      <dgm:prSet presAssocID="{B9C50EE9-475A-440B-8523-274DCCE6F4C7}" presName="parentLeftMargin" presStyleLbl="node1" presStyleIdx="1" presStyleCnt="3"/>
      <dgm:spPr/>
      <dgm:t>
        <a:bodyPr/>
        <a:lstStyle/>
        <a:p>
          <a:endParaRPr lang="ru-RU"/>
        </a:p>
      </dgm:t>
    </dgm:pt>
    <dgm:pt modelId="{39870330-3247-424A-BA3A-C00D2D777CAD}" type="pres">
      <dgm:prSet presAssocID="{B9C50EE9-475A-440B-8523-274DCCE6F4C7}" presName="parentText" presStyleLbl="node1" presStyleIdx="2" presStyleCnt="3">
        <dgm:presLayoutVars>
          <dgm:chMax val="0"/>
          <dgm:bulletEnabled val="1"/>
        </dgm:presLayoutVars>
      </dgm:prSet>
      <dgm:spPr/>
      <dgm:t>
        <a:bodyPr/>
        <a:lstStyle/>
        <a:p>
          <a:endParaRPr lang="ru-RU"/>
        </a:p>
      </dgm:t>
    </dgm:pt>
    <dgm:pt modelId="{2DBE2E6D-B1E6-47E0-8C50-B0A8C56D72D1}" type="pres">
      <dgm:prSet presAssocID="{B9C50EE9-475A-440B-8523-274DCCE6F4C7}" presName="negativeSpace" presStyleCnt="0"/>
      <dgm:spPr/>
    </dgm:pt>
    <dgm:pt modelId="{3A30E636-B6A0-48E8-B1D3-70EC108F98BE}" type="pres">
      <dgm:prSet presAssocID="{B9C50EE9-475A-440B-8523-274DCCE6F4C7}" presName="childText" presStyleLbl="conFgAcc1" presStyleIdx="2" presStyleCnt="3">
        <dgm:presLayoutVars>
          <dgm:bulletEnabled val="1"/>
        </dgm:presLayoutVars>
      </dgm:prSet>
      <dgm:spPr/>
    </dgm:pt>
  </dgm:ptLst>
  <dgm:cxnLst>
    <dgm:cxn modelId="{B32A2963-AAEA-476E-8803-5C44BCDB2747}" type="presOf" srcId="{9625FF3C-B26A-44F3-8186-2B05CFB6D776}" destId="{441C3812-B858-4FD7-AA14-16567C111E3C}" srcOrd="1" destOrd="0" presId="urn:microsoft.com/office/officeart/2005/8/layout/list1"/>
    <dgm:cxn modelId="{BA94CC64-E839-4E09-BA55-3C9090B1A91A}" srcId="{60D549FC-03EB-4A7A-B4D8-A7C50A991457}" destId="{9625FF3C-B26A-44F3-8186-2B05CFB6D776}" srcOrd="1" destOrd="0" parTransId="{766BE0FF-73D3-4652-A8C2-3F7126C6FDB6}" sibTransId="{F22CEE78-6537-47E5-AF8F-14D33A8737C8}"/>
    <dgm:cxn modelId="{96A63BBE-F16C-4E8B-94FB-AD4AFC89FB5A}" type="presOf" srcId="{B9C50EE9-475A-440B-8523-274DCCE6F4C7}" destId="{39870330-3247-424A-BA3A-C00D2D777CAD}" srcOrd="1" destOrd="0" presId="urn:microsoft.com/office/officeart/2005/8/layout/list1"/>
    <dgm:cxn modelId="{91946A4C-3F6A-4A53-ACE3-8FF82DB29F08}" srcId="{60D549FC-03EB-4A7A-B4D8-A7C50A991457}" destId="{B9C50EE9-475A-440B-8523-274DCCE6F4C7}" srcOrd="2" destOrd="0" parTransId="{865E3FAF-AF92-4C07-A741-5B2E5094B8E5}" sibTransId="{8EEAA191-F060-402C-A964-CCECE7678BCC}"/>
    <dgm:cxn modelId="{F6C1ECD5-9698-4D4E-96F0-CE893D4AAD00}" type="presOf" srcId="{B9C50EE9-475A-440B-8523-274DCCE6F4C7}" destId="{01CDBFAF-2244-4DE2-B14D-9450209FEFF6}" srcOrd="0" destOrd="0" presId="urn:microsoft.com/office/officeart/2005/8/layout/list1"/>
    <dgm:cxn modelId="{A219E7C3-5F32-4856-9092-E673B1CF6345}" type="presOf" srcId="{7AFE7481-EA64-4255-B20B-25392352E4A1}" destId="{9C92D66F-B19F-4FAE-A0CF-0664C49C8D43}" srcOrd="0" destOrd="0" presId="urn:microsoft.com/office/officeart/2005/8/layout/list1"/>
    <dgm:cxn modelId="{D39F758A-F9DC-42FB-B0AD-774244CC5E0F}" type="presOf" srcId="{7AFE7481-EA64-4255-B20B-25392352E4A1}" destId="{D0643BC0-F77A-4DEB-B861-D7A226F2035C}" srcOrd="1" destOrd="0" presId="urn:microsoft.com/office/officeart/2005/8/layout/list1"/>
    <dgm:cxn modelId="{F8FD124C-7F5E-4D61-B5BA-03F0FE2EAD5C}" srcId="{60D549FC-03EB-4A7A-B4D8-A7C50A991457}" destId="{7AFE7481-EA64-4255-B20B-25392352E4A1}" srcOrd="0" destOrd="0" parTransId="{63E2FED5-9319-421C-9D02-9684F107DF06}" sibTransId="{F40F786A-98C3-40F8-AB67-5696418764F1}"/>
    <dgm:cxn modelId="{D6E71AFF-4268-4BB0-B0F2-A2C4D45EFF65}" type="presOf" srcId="{9625FF3C-B26A-44F3-8186-2B05CFB6D776}" destId="{E3B6E70F-14A0-428A-9625-94D94F2BC7D7}" srcOrd="0" destOrd="0" presId="urn:microsoft.com/office/officeart/2005/8/layout/list1"/>
    <dgm:cxn modelId="{9884F162-B568-49BC-942A-8A1867997BEF}" type="presOf" srcId="{60D549FC-03EB-4A7A-B4D8-A7C50A991457}" destId="{2C1F0E2B-5E00-47E0-84DC-2A5967B06AEE}" srcOrd="0" destOrd="0" presId="urn:microsoft.com/office/officeart/2005/8/layout/list1"/>
    <dgm:cxn modelId="{740A7CB8-737C-445F-8572-6BBC743DBB0E}" type="presParOf" srcId="{2C1F0E2B-5E00-47E0-84DC-2A5967B06AEE}" destId="{2EEDBA8D-9D17-4287-876D-A5F5D6112807}" srcOrd="0" destOrd="0" presId="urn:microsoft.com/office/officeart/2005/8/layout/list1"/>
    <dgm:cxn modelId="{729D0196-5470-42DA-A939-C0B668779DA9}" type="presParOf" srcId="{2EEDBA8D-9D17-4287-876D-A5F5D6112807}" destId="{9C92D66F-B19F-4FAE-A0CF-0664C49C8D43}" srcOrd="0" destOrd="0" presId="urn:microsoft.com/office/officeart/2005/8/layout/list1"/>
    <dgm:cxn modelId="{4BC8C51B-E4A3-4B9D-A9CE-AE075707018D}" type="presParOf" srcId="{2EEDBA8D-9D17-4287-876D-A5F5D6112807}" destId="{D0643BC0-F77A-4DEB-B861-D7A226F2035C}" srcOrd="1" destOrd="0" presId="urn:microsoft.com/office/officeart/2005/8/layout/list1"/>
    <dgm:cxn modelId="{8A80BA04-A5D7-4316-AC5A-168CC477246D}" type="presParOf" srcId="{2C1F0E2B-5E00-47E0-84DC-2A5967B06AEE}" destId="{BF413709-B4D7-476E-8F1C-7884E9BD81F2}" srcOrd="1" destOrd="0" presId="urn:microsoft.com/office/officeart/2005/8/layout/list1"/>
    <dgm:cxn modelId="{EC0BD51E-82FE-4B5F-B8C8-297E9F291D52}" type="presParOf" srcId="{2C1F0E2B-5E00-47E0-84DC-2A5967B06AEE}" destId="{AAB05876-4216-4E23-ADDD-0560F0F2DB41}" srcOrd="2" destOrd="0" presId="urn:microsoft.com/office/officeart/2005/8/layout/list1"/>
    <dgm:cxn modelId="{EC857BAC-A62F-4846-B06B-9450ECF5CCEF}" type="presParOf" srcId="{2C1F0E2B-5E00-47E0-84DC-2A5967B06AEE}" destId="{8BAF39C5-7BB3-4E89-AB70-08D8B2267772}" srcOrd="3" destOrd="0" presId="urn:microsoft.com/office/officeart/2005/8/layout/list1"/>
    <dgm:cxn modelId="{E0F2A7A7-230B-4519-B7C3-015BD6F2467C}" type="presParOf" srcId="{2C1F0E2B-5E00-47E0-84DC-2A5967B06AEE}" destId="{48EAB50E-2756-4AC3-8394-00DF72B67E43}" srcOrd="4" destOrd="0" presId="urn:microsoft.com/office/officeart/2005/8/layout/list1"/>
    <dgm:cxn modelId="{7613DA58-B51E-43D9-AA1E-54B8AC642AB0}" type="presParOf" srcId="{48EAB50E-2756-4AC3-8394-00DF72B67E43}" destId="{E3B6E70F-14A0-428A-9625-94D94F2BC7D7}" srcOrd="0" destOrd="0" presId="urn:microsoft.com/office/officeart/2005/8/layout/list1"/>
    <dgm:cxn modelId="{1467118D-C300-46D2-B973-1AD5A7CA5CEA}" type="presParOf" srcId="{48EAB50E-2756-4AC3-8394-00DF72B67E43}" destId="{441C3812-B858-4FD7-AA14-16567C111E3C}" srcOrd="1" destOrd="0" presId="urn:microsoft.com/office/officeart/2005/8/layout/list1"/>
    <dgm:cxn modelId="{262A0D40-FB6B-4F50-A92B-8CBA9E557CD4}" type="presParOf" srcId="{2C1F0E2B-5E00-47E0-84DC-2A5967B06AEE}" destId="{A63B9550-E946-4811-8EF8-99793C591CA9}" srcOrd="5" destOrd="0" presId="urn:microsoft.com/office/officeart/2005/8/layout/list1"/>
    <dgm:cxn modelId="{BB7338F9-C800-4F62-B9D7-3F848E77173E}" type="presParOf" srcId="{2C1F0E2B-5E00-47E0-84DC-2A5967B06AEE}" destId="{E1C41981-197A-4479-A1F5-80D3E1954ACA}" srcOrd="6" destOrd="0" presId="urn:microsoft.com/office/officeart/2005/8/layout/list1"/>
    <dgm:cxn modelId="{D13B103D-2F06-4BE0-A5A4-2C8780BC19C6}" type="presParOf" srcId="{2C1F0E2B-5E00-47E0-84DC-2A5967B06AEE}" destId="{2BB7479B-197C-42C8-8DA2-13A9649F7168}" srcOrd="7" destOrd="0" presId="urn:microsoft.com/office/officeart/2005/8/layout/list1"/>
    <dgm:cxn modelId="{559A85C1-9BC7-4017-8F83-D23D9A77BE68}" type="presParOf" srcId="{2C1F0E2B-5E00-47E0-84DC-2A5967B06AEE}" destId="{C85F841D-C337-4722-8755-61471C7F7464}" srcOrd="8" destOrd="0" presId="urn:microsoft.com/office/officeart/2005/8/layout/list1"/>
    <dgm:cxn modelId="{4BAEDCF6-C458-43D6-9422-851E65B68E45}" type="presParOf" srcId="{C85F841D-C337-4722-8755-61471C7F7464}" destId="{01CDBFAF-2244-4DE2-B14D-9450209FEFF6}" srcOrd="0" destOrd="0" presId="urn:microsoft.com/office/officeart/2005/8/layout/list1"/>
    <dgm:cxn modelId="{3E9C012C-2658-421A-BB38-9AD6C6ABB461}" type="presParOf" srcId="{C85F841D-C337-4722-8755-61471C7F7464}" destId="{39870330-3247-424A-BA3A-C00D2D777CAD}" srcOrd="1" destOrd="0" presId="urn:microsoft.com/office/officeart/2005/8/layout/list1"/>
    <dgm:cxn modelId="{4C5F2651-9DF4-4C42-8258-35A68AEE7233}" type="presParOf" srcId="{2C1F0E2B-5E00-47E0-84DC-2A5967B06AEE}" destId="{2DBE2E6D-B1E6-47E0-8C50-B0A8C56D72D1}" srcOrd="9" destOrd="0" presId="urn:microsoft.com/office/officeart/2005/8/layout/list1"/>
    <dgm:cxn modelId="{7E26AB97-DA8A-4DBA-B1B3-4403AE48DF48}" type="presParOf" srcId="{2C1F0E2B-5E00-47E0-84DC-2A5967B06AEE}" destId="{3A30E636-B6A0-48E8-B1D3-70EC108F98BE}" srcOrd="10" destOrd="0" presId="urn:microsoft.com/office/officeart/2005/8/layout/lis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52796B-5B70-4890-8A6A-85E8F109EEA5}">
      <dsp:nvSpPr>
        <dsp:cNvPr id="0" name=""/>
        <dsp:cNvSpPr/>
      </dsp:nvSpPr>
      <dsp:spPr>
        <a:xfrm>
          <a:off x="-3867287" y="-593877"/>
          <a:ext cx="4609134" cy="4609134"/>
        </a:xfrm>
        <a:prstGeom prst="blockArc">
          <a:avLst>
            <a:gd name="adj1" fmla="val 18900000"/>
            <a:gd name="adj2" fmla="val 2700000"/>
            <a:gd name="adj3" fmla="val 469"/>
          </a:avLst>
        </a:pr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751C9E1-B15F-4CAA-B065-28A6F3E1B7FD}">
      <dsp:nvSpPr>
        <dsp:cNvPr id="0" name=""/>
        <dsp:cNvSpPr/>
      </dsp:nvSpPr>
      <dsp:spPr>
        <a:xfrm>
          <a:off x="388793" y="263035"/>
          <a:ext cx="5631689" cy="526345"/>
        </a:xfrm>
        <a:prstGeom prst="rect">
          <a:avLst/>
        </a:prstGeom>
        <a:solidFill>
          <a:srgbClr val="ED7D31">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7786" tIns="35560" rIns="35560" bIns="35560" numCol="1" spcCol="1270" anchor="ctr" anchorCtr="0">
          <a:noAutofit/>
        </a:bodyPr>
        <a:lstStyle/>
        <a:p>
          <a:pPr lvl="0" algn="ctr"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ea typeface="+mn-ea"/>
              <a:cs typeface="Times New Roman" panose="02020603050405020304" pitchFamily="18" charset="0"/>
            </a:rPr>
            <a:t>ақпараттық стресс</a:t>
          </a:r>
        </a:p>
      </dsp:txBody>
      <dsp:txXfrm>
        <a:off x="388793" y="263035"/>
        <a:ext cx="5631689" cy="526345"/>
      </dsp:txXfrm>
    </dsp:sp>
    <dsp:sp modelId="{78512687-87E9-4FCC-BC07-1664C7198E2B}">
      <dsp:nvSpPr>
        <dsp:cNvPr id="0" name=""/>
        <dsp:cNvSpPr/>
      </dsp:nvSpPr>
      <dsp:spPr>
        <a:xfrm>
          <a:off x="59828" y="197242"/>
          <a:ext cx="657931" cy="657931"/>
        </a:xfrm>
        <a:prstGeom prst="ellipse">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56C3054D-FB51-49E3-8051-9C84237DBDF8}">
      <dsp:nvSpPr>
        <dsp:cNvPr id="0" name=""/>
        <dsp:cNvSpPr/>
      </dsp:nvSpPr>
      <dsp:spPr>
        <a:xfrm>
          <a:off x="690559" y="1052690"/>
          <a:ext cx="5329923" cy="526345"/>
        </a:xfrm>
        <a:prstGeom prst="rect">
          <a:avLst/>
        </a:prstGeom>
        <a:solidFill>
          <a:srgbClr val="5B9BD5">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7786" tIns="35560" rIns="35560" bIns="35560" numCol="1" spcCol="1270" anchor="ctr" anchorCtr="0">
          <a:noAutofit/>
        </a:bodyPr>
        <a:lstStyle/>
        <a:p>
          <a:pPr lvl="0" algn="ctr"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ea typeface="+mn-ea"/>
              <a:cs typeface="Times New Roman" panose="02020603050405020304" pitchFamily="18" charset="0"/>
            </a:rPr>
            <a:t>посттравмативкалық стресс</a:t>
          </a:r>
        </a:p>
      </dsp:txBody>
      <dsp:txXfrm>
        <a:off x="690559" y="1052690"/>
        <a:ext cx="5329923" cy="526345"/>
      </dsp:txXfrm>
    </dsp:sp>
    <dsp:sp modelId="{303749A0-8972-4C84-9C63-DE4A7FF283F0}">
      <dsp:nvSpPr>
        <dsp:cNvPr id="0" name=""/>
        <dsp:cNvSpPr/>
      </dsp:nvSpPr>
      <dsp:spPr>
        <a:xfrm>
          <a:off x="361593" y="986897"/>
          <a:ext cx="657931" cy="657931"/>
        </a:xfrm>
        <a:prstGeom prst="ellipse">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8FE0680D-D0E6-4F5F-A3B8-3E6F21EED7E9}">
      <dsp:nvSpPr>
        <dsp:cNvPr id="0" name=""/>
        <dsp:cNvSpPr/>
      </dsp:nvSpPr>
      <dsp:spPr>
        <a:xfrm>
          <a:off x="690559" y="1842344"/>
          <a:ext cx="5329923" cy="526345"/>
        </a:xfrm>
        <a:prstGeom prst="rect">
          <a:avLst/>
        </a:prstGeo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7786" tIns="35560" rIns="35560" bIns="35560" numCol="1" spcCol="1270" anchor="ctr" anchorCtr="0">
          <a:noAutofit/>
        </a:bodyPr>
        <a:lstStyle/>
        <a:p>
          <a:pPr lvl="0" algn="ctr"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ea typeface="+mn-ea"/>
              <a:cs typeface="Times New Roman" panose="02020603050405020304" pitchFamily="18" charset="0"/>
            </a:rPr>
            <a:t>эмоциялыққ стресс</a:t>
          </a:r>
        </a:p>
      </dsp:txBody>
      <dsp:txXfrm>
        <a:off x="690559" y="1842344"/>
        <a:ext cx="5329923" cy="526345"/>
      </dsp:txXfrm>
    </dsp:sp>
    <dsp:sp modelId="{45CD5FAB-9DB9-451B-B988-EE38F2C69F8B}">
      <dsp:nvSpPr>
        <dsp:cNvPr id="0" name=""/>
        <dsp:cNvSpPr/>
      </dsp:nvSpPr>
      <dsp:spPr>
        <a:xfrm>
          <a:off x="361593" y="1776551"/>
          <a:ext cx="657931" cy="657931"/>
        </a:xfrm>
        <a:prstGeom prst="ellipse">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6B870CE0-C969-4116-B23B-DA0103ACE02D}">
      <dsp:nvSpPr>
        <dsp:cNvPr id="0" name=""/>
        <dsp:cNvSpPr/>
      </dsp:nvSpPr>
      <dsp:spPr>
        <a:xfrm>
          <a:off x="388793" y="2631999"/>
          <a:ext cx="5631689" cy="526345"/>
        </a:xfrm>
        <a:prstGeom prst="rect">
          <a:avLst/>
        </a:prstGeom>
        <a:solidFill>
          <a:srgbClr val="FFC000">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7786" tIns="35560" rIns="35560" bIns="35560" numCol="1" spcCol="1270" anchor="ctr" anchorCtr="0">
          <a:noAutofit/>
        </a:bodyPr>
        <a:lstStyle/>
        <a:p>
          <a:pPr lvl="0" algn="ctr"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ea typeface="+mn-ea"/>
              <a:cs typeface="Times New Roman" panose="02020603050405020304" pitchFamily="18" charset="0"/>
            </a:rPr>
            <a:t>физиологиялық стресс</a:t>
          </a:r>
        </a:p>
      </dsp:txBody>
      <dsp:txXfrm>
        <a:off x="388793" y="2631999"/>
        <a:ext cx="5631689" cy="526345"/>
      </dsp:txXfrm>
    </dsp:sp>
    <dsp:sp modelId="{66AF4DAC-D0CA-4EF2-9C67-463E0D2A46E8}">
      <dsp:nvSpPr>
        <dsp:cNvPr id="0" name=""/>
        <dsp:cNvSpPr/>
      </dsp:nvSpPr>
      <dsp:spPr>
        <a:xfrm>
          <a:off x="59828" y="2566206"/>
          <a:ext cx="657931" cy="657931"/>
        </a:xfrm>
        <a:prstGeom prst="ellipse">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29FEEA-854C-4902-96CB-0B84E3337516}">
      <dsp:nvSpPr>
        <dsp:cNvPr id="0" name=""/>
        <dsp:cNvSpPr/>
      </dsp:nvSpPr>
      <dsp:spPr>
        <a:xfrm>
          <a:off x="0" y="238252"/>
          <a:ext cx="607314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B03AB50-FA98-457C-AE5C-525D20D786C3}">
      <dsp:nvSpPr>
        <dsp:cNvPr id="0" name=""/>
        <dsp:cNvSpPr/>
      </dsp:nvSpPr>
      <dsp:spPr>
        <a:xfrm>
          <a:off x="303657" y="16852"/>
          <a:ext cx="5082222"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85" tIns="0" rIns="160685" bIns="0" numCol="1" spcCol="1270" anchor="ctr" anchorCtr="0">
          <a:noAutofit/>
        </a:bodyPr>
        <a:lstStyle/>
        <a:p>
          <a:pPr lvl="0" algn="ctr"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стресс белгілерін бақылау қабілеті, субъектінің өз психологиялық ресурстарын саналы түрде дамыта алу қабілеті, </a:t>
          </a:r>
          <a:endParaRPr lang="x-none" sz="1200" kern="1200">
            <a:latin typeface="Times New Roman" panose="02020603050405020304" pitchFamily="18" charset="0"/>
            <a:cs typeface="Times New Roman" panose="02020603050405020304" pitchFamily="18" charset="0"/>
          </a:endParaRPr>
        </a:p>
      </dsp:txBody>
      <dsp:txXfrm>
        <a:off x="325273" y="38468"/>
        <a:ext cx="5038990" cy="399568"/>
      </dsp:txXfrm>
    </dsp:sp>
    <dsp:sp modelId="{A9A41A5B-AA8F-413B-A065-642D160D1A44}">
      <dsp:nvSpPr>
        <dsp:cNvPr id="0" name=""/>
        <dsp:cNvSpPr/>
      </dsp:nvSpPr>
      <dsp:spPr>
        <a:xfrm>
          <a:off x="0" y="918652"/>
          <a:ext cx="607314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96E59A9-A7EF-419E-91C1-E9D2434CFEE6}">
      <dsp:nvSpPr>
        <dsp:cNvPr id="0" name=""/>
        <dsp:cNvSpPr/>
      </dsp:nvSpPr>
      <dsp:spPr>
        <a:xfrm>
          <a:off x="303657" y="697252"/>
          <a:ext cx="5114233"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85" tIns="0" rIns="160685" bIns="0" numCol="1" spcCol="1270" anchor="ctr" anchorCtr="0">
          <a:noAutofit/>
        </a:bodyPr>
        <a:lstStyle/>
        <a:p>
          <a:pPr lvl="0" algn="ctr"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стресс жағдайында ішкі резервтерін өзектендіру (актуализациялау),</a:t>
          </a:r>
          <a:endParaRPr lang="x-none" sz="1200" kern="1200">
            <a:latin typeface="Times New Roman" panose="02020603050405020304" pitchFamily="18" charset="0"/>
            <a:cs typeface="Times New Roman" panose="02020603050405020304" pitchFamily="18" charset="0"/>
          </a:endParaRPr>
        </a:p>
      </dsp:txBody>
      <dsp:txXfrm>
        <a:off x="325273" y="718868"/>
        <a:ext cx="5071001" cy="399568"/>
      </dsp:txXfrm>
    </dsp:sp>
    <dsp:sp modelId="{68FA4658-8AAC-4EB2-ABDB-CDEC4D72BAC2}">
      <dsp:nvSpPr>
        <dsp:cNvPr id="0" name=""/>
        <dsp:cNvSpPr/>
      </dsp:nvSpPr>
      <dsp:spPr>
        <a:xfrm>
          <a:off x="0" y="1599052"/>
          <a:ext cx="607314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22230EC-71E9-4C41-9BEC-90B233092BA9}">
      <dsp:nvSpPr>
        <dsp:cNvPr id="0" name=""/>
        <dsp:cNvSpPr/>
      </dsp:nvSpPr>
      <dsp:spPr>
        <a:xfrm>
          <a:off x="303657" y="1377652"/>
          <a:ext cx="5130218"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85" tIns="0" rIns="160685" bIns="0" numCol="1" spcCol="1270" anchor="ctr" anchorCtr="0">
          <a:noAutofit/>
        </a:bodyPr>
        <a:lstStyle/>
        <a:p>
          <a:pPr lvl="0" algn="ctr"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 эмоциялық тұрақтылық,</a:t>
          </a:r>
          <a:endParaRPr lang="x-none" sz="1200" kern="1200">
            <a:latin typeface="Times New Roman" panose="02020603050405020304" pitchFamily="18" charset="0"/>
            <a:cs typeface="Times New Roman" panose="02020603050405020304" pitchFamily="18" charset="0"/>
          </a:endParaRPr>
        </a:p>
      </dsp:txBody>
      <dsp:txXfrm>
        <a:off x="325273" y="1399268"/>
        <a:ext cx="5086986" cy="399568"/>
      </dsp:txXfrm>
    </dsp:sp>
    <dsp:sp modelId="{80C6A373-D236-446B-B6AF-BAD9133D47C9}">
      <dsp:nvSpPr>
        <dsp:cNvPr id="0" name=""/>
        <dsp:cNvSpPr/>
      </dsp:nvSpPr>
      <dsp:spPr>
        <a:xfrm>
          <a:off x="0" y="2279452"/>
          <a:ext cx="607314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863665A-6D40-4243-896D-15A77980117B}">
      <dsp:nvSpPr>
        <dsp:cNvPr id="0" name=""/>
        <dsp:cNvSpPr/>
      </dsp:nvSpPr>
      <dsp:spPr>
        <a:xfrm>
          <a:off x="303657" y="2058052"/>
          <a:ext cx="5130218"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85" tIns="0" rIns="160685" bIns="0" numCol="1" spcCol="1270" anchor="ctr" anchorCtr="0">
          <a:noAutofit/>
        </a:bodyPr>
        <a:lstStyle/>
        <a:p>
          <a:pPr lvl="0" algn="ctr"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 жоғары деңгейдегі өзін-өзі реттеу және өзін-өзі ұйымдастыру қабілеті,</a:t>
          </a:r>
          <a:endParaRPr lang="x-none" sz="1200" kern="1200">
            <a:latin typeface="Times New Roman" panose="02020603050405020304" pitchFamily="18" charset="0"/>
            <a:cs typeface="Times New Roman" panose="02020603050405020304" pitchFamily="18" charset="0"/>
          </a:endParaRPr>
        </a:p>
      </dsp:txBody>
      <dsp:txXfrm>
        <a:off x="325273" y="2079668"/>
        <a:ext cx="5086986" cy="399568"/>
      </dsp:txXfrm>
    </dsp:sp>
    <dsp:sp modelId="{1DF37C0F-9745-49A0-8585-3A9E84E2580C}">
      <dsp:nvSpPr>
        <dsp:cNvPr id="0" name=""/>
        <dsp:cNvSpPr/>
      </dsp:nvSpPr>
      <dsp:spPr>
        <a:xfrm>
          <a:off x="0" y="2959852"/>
          <a:ext cx="6073140" cy="378000"/>
        </a:xfrm>
        <a:prstGeom prst="rect">
          <a:avLst/>
        </a:prstGeom>
        <a:solidFill>
          <a:schemeClr val="accent1">
            <a:alpha val="90000"/>
            <a:tint val="4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E5FE758-05B1-4EB9-BD9C-3DE7CE42056E}">
      <dsp:nvSpPr>
        <dsp:cNvPr id="0" name=""/>
        <dsp:cNvSpPr/>
      </dsp:nvSpPr>
      <dsp:spPr>
        <a:xfrm>
          <a:off x="359593" y="2753693"/>
          <a:ext cx="5114233" cy="44280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85" tIns="0" rIns="160685" bIns="0" numCol="1" spcCol="1270" anchor="ctr" anchorCtr="0">
          <a:noAutofit/>
        </a:bodyPr>
        <a:lstStyle/>
        <a:p>
          <a:pPr lvl="0" algn="ctr" defTabSz="533400">
            <a:lnSpc>
              <a:spcPct val="90000"/>
            </a:lnSpc>
            <a:spcBef>
              <a:spcPct val="0"/>
            </a:spcBef>
            <a:spcAft>
              <a:spcPct val="35000"/>
            </a:spcAft>
          </a:pPr>
          <a:r>
            <a:rPr lang="kk-KZ" sz="1200" kern="1200">
              <a:latin typeface="Times New Roman" panose="02020603050405020304" pitchFamily="18" charset="0"/>
              <a:cs typeface="Times New Roman" panose="02020603050405020304" pitchFamily="18" charset="0"/>
            </a:rPr>
            <a:t> адамның табысты әлеуметтік өзара әрекеттесуі</a:t>
          </a:r>
          <a:endParaRPr lang="x-none" sz="1200" kern="1200">
            <a:latin typeface="Times New Roman" panose="02020603050405020304" pitchFamily="18" charset="0"/>
            <a:cs typeface="Times New Roman" panose="02020603050405020304" pitchFamily="18" charset="0"/>
          </a:endParaRPr>
        </a:p>
      </dsp:txBody>
      <dsp:txXfrm>
        <a:off x="381209" y="2775309"/>
        <a:ext cx="5071001" cy="39956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B05876-4216-4E23-ADDD-0560F0F2DB41}">
      <dsp:nvSpPr>
        <dsp:cNvPr id="0" name=""/>
        <dsp:cNvSpPr/>
      </dsp:nvSpPr>
      <dsp:spPr>
        <a:xfrm>
          <a:off x="0" y="326759"/>
          <a:ext cx="6088380" cy="478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0643BC0-F77A-4DEB-B861-D7A226F2035C}">
      <dsp:nvSpPr>
        <dsp:cNvPr id="0" name=""/>
        <dsp:cNvSpPr/>
      </dsp:nvSpPr>
      <dsp:spPr>
        <a:xfrm>
          <a:off x="304419" y="46319"/>
          <a:ext cx="4261866" cy="560880"/>
        </a:xfrm>
        <a:prstGeom prst="roundRect">
          <a:avLst/>
        </a:prstGeom>
        <a:solidFill>
          <a:schemeClr val="accent2">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1088" tIns="0" rIns="161088" bIns="0" numCol="1" spcCol="1270" anchor="ctr" anchorCtr="0">
          <a:noAutofit/>
        </a:bodyPr>
        <a:lstStyle/>
        <a:p>
          <a:pPr lvl="0" algn="l" defTabSz="533400">
            <a:lnSpc>
              <a:spcPct val="90000"/>
            </a:lnSpc>
            <a:spcBef>
              <a:spcPct val="0"/>
            </a:spcBef>
            <a:spcAft>
              <a:spcPct val="35000"/>
            </a:spcAft>
          </a:pPr>
          <a:r>
            <a:rPr lang="ru-RU" sz="1200" kern="1200">
              <a:solidFill>
                <a:sysClr val="windowText" lastClr="000000"/>
              </a:solidFill>
              <a:latin typeface="Times New Roman" panose="02020603050405020304" pitchFamily="18" charset="0"/>
              <a:cs typeface="Times New Roman" panose="02020603050405020304" pitchFamily="18" charset="0"/>
            </a:rPr>
            <a:t>Экологиялық амал</a:t>
          </a:r>
        </a:p>
      </dsp:txBody>
      <dsp:txXfrm>
        <a:off x="331799" y="73699"/>
        <a:ext cx="4207106" cy="506120"/>
      </dsp:txXfrm>
    </dsp:sp>
    <dsp:sp modelId="{E1C41981-197A-4479-A1F5-80D3E1954ACA}">
      <dsp:nvSpPr>
        <dsp:cNvPr id="0" name=""/>
        <dsp:cNvSpPr/>
      </dsp:nvSpPr>
      <dsp:spPr>
        <a:xfrm>
          <a:off x="0" y="1188600"/>
          <a:ext cx="6088380" cy="478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41C3812-B858-4FD7-AA14-16567C111E3C}">
      <dsp:nvSpPr>
        <dsp:cNvPr id="0" name=""/>
        <dsp:cNvSpPr/>
      </dsp:nvSpPr>
      <dsp:spPr>
        <a:xfrm>
          <a:off x="304419" y="908159"/>
          <a:ext cx="4261866" cy="560880"/>
        </a:xfrm>
        <a:prstGeom prst="round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1088" tIns="0" rIns="161088" bIns="0" numCol="1" spcCol="1270" anchor="ctr" anchorCtr="0">
          <a:noAutofit/>
        </a:bodyPr>
        <a:lstStyle/>
        <a:p>
          <a:pPr lvl="0" algn="l" defTabSz="533400">
            <a:lnSpc>
              <a:spcPct val="90000"/>
            </a:lnSpc>
            <a:spcBef>
              <a:spcPct val="0"/>
            </a:spcBef>
            <a:spcAft>
              <a:spcPct val="35000"/>
            </a:spcAft>
          </a:pPr>
          <a:r>
            <a:rPr lang="kk-KZ" sz="1200" kern="1200">
              <a:solidFill>
                <a:sysClr val="windowText" lastClr="000000"/>
              </a:solidFill>
              <a:latin typeface="Times New Roman" panose="02020603050405020304" pitchFamily="18" charset="0"/>
              <a:cs typeface="Times New Roman" panose="02020603050405020304" pitchFamily="18" charset="0"/>
            </a:rPr>
            <a:t>Трансакциялық амал</a:t>
          </a: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a:off x="331799" y="935539"/>
        <a:ext cx="4207106" cy="506120"/>
      </dsp:txXfrm>
    </dsp:sp>
    <dsp:sp modelId="{3A30E636-B6A0-48E8-B1D3-70EC108F98BE}">
      <dsp:nvSpPr>
        <dsp:cNvPr id="0" name=""/>
        <dsp:cNvSpPr/>
      </dsp:nvSpPr>
      <dsp:spPr>
        <a:xfrm>
          <a:off x="0" y="2050440"/>
          <a:ext cx="6088380" cy="478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9870330-3247-424A-BA3A-C00D2D777CAD}">
      <dsp:nvSpPr>
        <dsp:cNvPr id="0" name=""/>
        <dsp:cNvSpPr/>
      </dsp:nvSpPr>
      <dsp:spPr>
        <a:xfrm>
          <a:off x="304419" y="1770000"/>
          <a:ext cx="4261866" cy="560880"/>
        </a:xfrm>
        <a:prstGeom prst="round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1088" tIns="0" rIns="161088" bIns="0" numCol="1" spcCol="1270" anchor="ctr" anchorCtr="0">
          <a:noAutofit/>
        </a:bodyPr>
        <a:lstStyle/>
        <a:p>
          <a:pPr lvl="0" algn="l" defTabSz="533400">
            <a:lnSpc>
              <a:spcPct val="90000"/>
            </a:lnSpc>
            <a:spcBef>
              <a:spcPct val="0"/>
            </a:spcBef>
            <a:spcAft>
              <a:spcPct val="35000"/>
            </a:spcAft>
          </a:pPr>
          <a:r>
            <a:rPr lang="kk-KZ" sz="1200" kern="1200">
              <a:solidFill>
                <a:sysClr val="windowText" lastClr="000000"/>
              </a:solidFill>
              <a:latin typeface="Times New Roman" panose="02020603050405020304" pitchFamily="18" charset="0"/>
              <a:cs typeface="Times New Roman" panose="02020603050405020304" pitchFamily="18" charset="0"/>
            </a:rPr>
            <a:t>Регуляторлық амал</a:t>
          </a: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a:off x="331799" y="1797380"/>
        <a:ext cx="4207106" cy="506120"/>
      </dsp:txXfrm>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0AD1B-2F5C-48CD-8BCB-696982AB7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166</Pages>
  <Words>53143</Words>
  <Characters>302919</Characters>
  <Application>Microsoft Office Word</Application>
  <DocSecurity>0</DocSecurity>
  <Lines>2524</Lines>
  <Paragraphs>710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nurik.00262@gmail.com</dc:creator>
  <cp:keywords/>
  <dc:description/>
  <cp:lastModifiedBy>Tatyana Vasko</cp:lastModifiedBy>
  <cp:revision>7</cp:revision>
  <cp:lastPrinted>2026-07-01T13:33:00Z</cp:lastPrinted>
  <dcterms:created xsi:type="dcterms:W3CDTF">2026-07-01T13:33:00Z</dcterms:created>
  <dcterms:modified xsi:type="dcterms:W3CDTF">2026-07-02T09:29:00Z</dcterms:modified>
</cp:coreProperties>
</file>